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43.png" ContentType="image/png"/>
  <Override PartName="/word/media/rId51.png" ContentType="image/png"/>
  <Override PartName="/word/media/rId37.png" ContentType="image/png"/>
  <Override PartName="/word/media/rId40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Нджову</w:t>
      </w:r>
      <w:r>
        <w:t xml:space="preserve"> </w:t>
      </w:r>
      <w:r>
        <w:t xml:space="preserve">Нелиа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построение математической модели хищник-жертва.</w:t>
      </w:r>
    </w:p>
    <w:bookmarkEnd w:id="20"/>
    <w:bookmarkStart w:id="22" w:name="задание"/>
    <w:p>
      <w:pPr>
        <w:pStyle w:val="Heading1"/>
      </w:pPr>
      <w:r>
        <w:t xml:space="preserve">2. Задание</w:t>
      </w:r>
    </w:p>
    <w:bookmarkStart w:id="21" w:name="вариант-64"/>
    <w:p>
      <w:pPr>
        <w:pStyle w:val="Heading2"/>
      </w:pPr>
      <w:r>
        <w:t xml:space="preserve">2.1 Вариант 64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0.48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0.031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0.68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0.031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(2.1)</w:t>
      </w:r>
    </w:p>
    <w:p>
      <w:pPr>
        <w:pStyle w:val="BodyText"/>
      </w:pPr>
      <w:r>
        <w:t xml:space="preserve">Постройте график зависимости численности хищников от численности жертв, а также графики изменения численности хищников и численности жертв 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18</m:t>
        </m:r>
      </m:oMath>
      <w:r>
        <w:t xml:space="preserve">. Найдите стационарное состояние системы.</w:t>
      </w:r>
    </w:p>
    <w:bookmarkEnd w:id="21"/>
    <w:bookmarkEnd w:id="22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Простейшая модель взаимодействия двух видов типа «хищник — жертва» модель Лотки-Вольтерры. Данная двувидовая модель основывается на следующих предположениях:</w:t>
      </w:r>
    </w:p>
    <w:p>
      <w:pPr>
        <w:numPr>
          <w:ilvl w:val="0"/>
          <w:numId w:val="1001"/>
        </w:numPr>
      </w:pPr>
      <w:r>
        <w:t xml:space="preserve">Численность популяции жертв x и хищников y зависят только от времени (модель не учитывает пространственное распределение популяции на занимаемой территории)</w:t>
      </w:r>
    </w:p>
    <w:p>
      <w:pPr>
        <w:numPr>
          <w:ilvl w:val="0"/>
          <w:numId w:val="1001"/>
        </w:numPr>
      </w:pPr>
      <w:r>
        <w:t xml:space="preserve">В отсутствии взаимодействия численность видов изменяется по модели Мальтуса, при этом число жертв увеличивается, а число хищников падает</w:t>
      </w:r>
    </w:p>
    <w:p>
      <w:pPr>
        <w:numPr>
          <w:ilvl w:val="0"/>
          <w:numId w:val="1001"/>
        </w:numPr>
      </w:pPr>
      <w:r>
        <w:t xml:space="preserve">Естественная смертность жертвы и естественная рождаемость хищника считаются несущественными</w:t>
      </w:r>
    </w:p>
    <w:p>
      <w:pPr>
        <w:numPr>
          <w:ilvl w:val="0"/>
          <w:numId w:val="1001"/>
        </w:numPr>
      </w:pPr>
      <w:r>
        <w:t xml:space="preserve">Эффект насыщения численности обеих популяций не учитывается</w:t>
      </w:r>
    </w:p>
    <w:p>
      <w:pPr>
        <w:numPr>
          <w:ilvl w:val="0"/>
          <w:numId w:val="1001"/>
        </w:numPr>
      </w:pPr>
      <w:r>
        <w:t xml:space="preserve">Скорость роста численности жертв уменьшается пропорционально численности хищников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(3.1)</w:t>
      </w:r>
    </w:p>
    <w:p>
      <w:pPr>
        <w:pStyle w:val="BodyText"/>
      </w:pPr>
      <w:r>
        <w:t xml:space="preserve">В этой модели x – число жертв, y - число хищников. Коэффициент a описывает скорость естественного прироста числа жертв в отсутствие хищников, с естественное вымирание хищников, лишенных пищи в виде жертв. Вероятность взаимодействия жертвы и хищника считается пропорциональной как количеству жертв, так и числу самих хищников (xy). Каждый акт взаимодействия уменьшает популяцию жертв, но способствует увеличению популяции хищников (члены -bxy и dxy в правой части уравнения)</w:t>
      </w:r>
    </w:p>
    <w:p>
      <w:pPr>
        <w:pStyle w:val="BodyText"/>
      </w:pPr>
      <w:r>
        <w:t xml:space="preserve">Найдём стационарное состояние системы (3.1). Для этого приравняем её правые части к нулю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(3.2)</w:t>
      </w:r>
    </w:p>
    <w:p>
      <w:pPr>
        <w:pStyle w:val="BodyText"/>
      </w:pPr>
      <w:r>
        <w:t xml:space="preserve">Из полученной системы (3.2) получаем, что стационарное состояние системы будет 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d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b</m:t>
        </m:r>
      </m:oMath>
      <w:r>
        <w:t xml:space="preserve">. Если начальные значения задать в стационарном состоянии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 в любой момент времени численность популяций изменяться не будет. При малом отклонении от положения равновесия численности как хищника, так и жертвы с течением времени не возвращаются к равновесным значениям, а совершают периодические колебания вокруг стационарной точки.</w:t>
      </w:r>
    </w:p>
    <w:bookmarkEnd w:id="23"/>
    <w:bookmarkStart w:id="7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4" w:name="поиск-стационарного-состояния-системы"/>
    <w:p>
      <w:pPr>
        <w:pStyle w:val="Heading2"/>
      </w:pPr>
      <w:r>
        <w:t xml:space="preserve">4.1 Поиск стационарного состояния системы</w:t>
      </w:r>
    </w:p>
    <w:p>
      <w:pPr>
        <w:pStyle w:val="FirstParagraph"/>
      </w:pPr>
      <w:r>
        <w:t xml:space="preserve">Найдём стационарное состояние системы (2.1). Для этого приравняем её правые части к нулю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0.48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0.031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0.68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0.031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(4.1)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0.48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0.031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0.68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0.031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(4.2)</w:t>
      </w:r>
    </w:p>
    <w:p>
      <w:pPr>
        <w:pStyle w:val="BodyText"/>
      </w:pPr>
      <w:r>
        <w:t xml:space="preserve">Из полученной системы получаем, что стационарное состояние системы будет 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0.68</m:t>
        </m:r>
        <m:r>
          <m:rPr>
            <m:sty m:val="p"/>
          </m:rPr>
          <m:t>/</m:t>
        </m:r>
        <m:r>
          <m:t>0.031</m:t>
        </m:r>
        <m:r>
          <m:rPr>
            <m:sty m:val="p"/>
          </m:rPr>
          <m:t>=</m:t>
        </m:r>
        <m:r>
          <m:t>21.9355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0.48</m:t>
        </m:r>
        <m:r>
          <m:rPr>
            <m:sty m:val="p"/>
          </m:rPr>
          <m:t>/</m:t>
        </m:r>
        <m:r>
          <m:t>0.031</m:t>
        </m:r>
        <m:r>
          <m:rPr>
            <m:sty m:val="p"/>
          </m:rPr>
          <m:t>=</m:t>
        </m:r>
        <m:r>
          <m:t>15.4839</m:t>
        </m:r>
      </m:oMath>
      <w:r>
        <w:t xml:space="preserve">. Если начальные значения задать в стационарном состоянии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 в любой момент времени численность популяций изменяться не будет. При малом отклонении от положения равновесия численности как хищника, так и жертвы с течением времени не возвращаются к равновесным значениям, а совершают периодические колебания вокруг стационарной точки.</w:t>
      </w:r>
    </w:p>
    <w:bookmarkEnd w:id="24"/>
    <w:bookmarkStart w:id="61" w:name="реализация-в-julia"/>
    <w:p>
      <w:pPr>
        <w:pStyle w:val="Heading2"/>
      </w:pPr>
      <w:r>
        <w:t xml:space="preserve">4.2 Реализация в Julia</w:t>
      </w:r>
    </w:p>
    <w:p>
      <w:pPr>
        <w:pStyle w:val="FirstParagraph"/>
      </w:pPr>
      <w:r>
        <w:t xml:space="preserve">Зададим начальные значения функций и параметры, а также интервал интегрирования(рис.1)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381596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pic10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15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Реализация в Julia</w:t>
            </w:r>
          </w:p>
          <w:bookmarkEnd w:id="28"/>
        </w:tc>
      </w:tr>
    </w:tbl>
    <w:p>
      <w:pPr>
        <w:pStyle w:val="BodyText"/>
      </w:pPr>
      <w:r>
        <w:t xml:space="preserve">Зададим функцию для решения модели хищник-жертва. Для задания проблемы используется функция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, а для решения – численный метод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(рис.2)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228800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pic1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8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Реализация в Julia</w:t>
            </w:r>
          </w:p>
          <w:bookmarkEnd w:id="32"/>
        </w:tc>
      </w:tr>
    </w:tbl>
    <w:p>
      <w:pPr>
        <w:pStyle w:val="BodyText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строим графики решения модели, а также фазовый портрет (рис.3, 4 и 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140549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pic1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5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Реализация в Julia</w:t>
            </w:r>
          </w:p>
          <w:bookmarkEnd w:id="36"/>
        </w:tc>
      </w:tr>
    </w:tbl>
    <w:p>
      <w:pPr>
        <w:pStyle w:val="CaptionedFigure"/>
      </w:pPr>
      <w:r>
        <w:drawing>
          <wp:inline>
            <wp:extent cx="3733800" cy="2491281"/>
            <wp:effectExtent b="0" l="0" r="0" t="0"/>
            <wp:docPr descr="Решение модели при x_0 = 3, \, y_0=18. Julia" title="" id="38" name="Picture"/>
            <a:graphic>
              <a:graphicData uri="http://schemas.openxmlformats.org/drawingml/2006/picture">
                <pic:pic>
                  <pic:nvPicPr>
                    <pic:cNvPr descr="image/pic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1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18</m:t>
        </m:r>
      </m:oMath>
      <w:r>
        <w:t xml:space="preserve">. Julia</w:t>
      </w:r>
    </w:p>
    <w:p>
      <w:pPr>
        <w:pStyle w:val="BodyText"/>
      </w:pPr>
      <w:r>
        <w:drawing>
          <wp:inline>
            <wp:extent cx="5334000" cy="3550112"/>
            <wp:effectExtent b="0" l="0" r="0" t="0"/>
            <wp:docPr descr="Фазовый портрет модели при x_0 = 3, \, y_0=18. Julia" title="" id="41" name="Picture"/>
            <a:graphic>
              <a:graphicData uri="http://schemas.openxmlformats.org/drawingml/2006/picture">
                <pic:pic>
                  <pic:nvPicPr>
                    <pic:cNvPr descr="image/pic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0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{#fig:005width=70%}</w:t>
      </w:r>
    </w:p>
    <w:p>
      <w:pPr>
        <w:pStyle w:val="BodyText"/>
      </w:pPr>
      <w:r>
        <w:t xml:space="preserve">Проверим найденное стационарное состояние с помощью вычислений в программе, для этого используем деление соответствующих параметров и получим</w:t>
      </w:r>
      <w:r>
        <w:t xml:space="preserve"> </w:t>
      </w:r>
      <w:r>
        <w:rPr>
          <w:rStyle w:val="VerbatimChar"/>
        </w:rPr>
        <w:t xml:space="preserve">x_c</w:t>
      </w:r>
      <w:r>
        <w:t xml:space="preserve">,</w:t>
      </w:r>
      <w:r>
        <w:t xml:space="preserve"> </w:t>
      </w:r>
      <w:r>
        <w:rPr>
          <w:rStyle w:val="VerbatimChar"/>
        </w:rPr>
        <w:t xml:space="preserve">y_c</w:t>
      </w:r>
      <w:r>
        <w:t xml:space="preserve">. Если это стационарное состояние системы,то на графике решения мы не увидим изменения функций, а на фазовом портрете получим одну точку. Поэтому зададим проблему со стационарным состоянием в виде начального условия и решим ее(рис.6 и 7)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25918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pic13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9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Реализация в Julia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4870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pic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стационарной точки</w:t>
            </w:r>
          </w:p>
          <w:bookmarkEnd w:id="50"/>
        </w:tc>
      </w:tr>
    </w:tbl>
    <w:p>
      <w:pPr>
        <w:pStyle w:val="BodyText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построим графики решения и фазовый портрет (рис.8, 9 и 10)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25111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pic14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1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Реализация в Julia</w:t>
            </w:r>
          </w:p>
          <w:bookmarkEnd w:id="54"/>
        </w:tc>
      </w:tr>
    </w:tbl>
    <w:p>
      <w:pPr>
        <w:pStyle w:val="CaptionedFigure"/>
      </w:pPr>
      <w:r>
        <w:drawing>
          <wp:inline>
            <wp:extent cx="3733800" cy="2466533"/>
            <wp:effectExtent b="0" l="0" r="0" t="0"/>
            <wp:docPr descr="Решение модели при x_0 = x_c, \, y_0=y_c. Julia" title="" id="56" name="Picture"/>
            <a:graphic>
              <a:graphicData uri="http://schemas.openxmlformats.org/drawingml/2006/picture">
                <pic:pic>
                  <pic:nvPicPr>
                    <pic:cNvPr descr="image/pic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. Julia</w:t>
      </w:r>
    </w:p>
    <w:p>
      <w:pPr>
        <w:pStyle w:val="CaptionedFigure"/>
      </w:pPr>
      <w:r>
        <w:drawing>
          <wp:inline>
            <wp:extent cx="3733800" cy="2468525"/>
            <wp:effectExtent b="0" l="0" r="0" t="0"/>
            <wp:docPr descr="Фазовый портрет модели при x_0 = x_c, \, y_0=y_c. Julia" title="" id="59" name="Picture"/>
            <a:graphic>
              <a:graphicData uri="http://schemas.openxmlformats.org/drawingml/2006/picture">
                <pic:pic>
                  <pic:nvPicPr>
                    <pic:cNvPr descr="image/pic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8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. Julia</w:t>
      </w:r>
    </w:p>
    <w:p>
      <w:pPr>
        <w:pStyle w:val="BodyText"/>
      </w:pPr>
      <w:r>
        <w:t xml:space="preserve">Видим, что значения решений остаются неизменными, значит, мы верно определили стационарное состояние системы.</w:t>
      </w:r>
    </w:p>
    <w:bookmarkEnd w:id="61"/>
    <w:bookmarkStart w:id="74" w:name="реализация-в-openmodelica"/>
    <w:p>
      <w:pPr>
        <w:pStyle w:val="Heading2"/>
      </w:pPr>
      <w:r>
        <w:t xml:space="preserve">4.3 Реализация в OpenModelica</w:t>
      </w:r>
    </w:p>
    <w:p>
      <w:pPr>
        <w:pStyle w:val="FirstParagraph"/>
      </w:pPr>
      <w:r>
        <w:t xml:space="preserve">Сначала зададим модель с данными в условиях варианта начальными значениями.</w:t>
      </w:r>
    </w:p>
    <w:p>
      <w:pPr>
        <w:pStyle w:val="SourceCode"/>
      </w:pPr>
      <w:r>
        <w:rPr>
          <w:rStyle w:val="VerbatimChar"/>
        </w:rPr>
        <w:t xml:space="preserve">// Параметры</w:t>
      </w:r>
      <w:r>
        <w:br/>
      </w:r>
      <w:r>
        <w:rPr>
          <w:rStyle w:val="VerbatimChar"/>
        </w:rPr>
        <w:t xml:space="preserve">a = 0.48;</w:t>
      </w:r>
      <w:r>
        <w:br/>
      </w:r>
      <w:r>
        <w:rPr>
          <w:rStyle w:val="VerbatimChar"/>
        </w:rPr>
        <w:t xml:space="preserve">b = 0.031;</w:t>
      </w:r>
      <w:r>
        <w:br/>
      </w:r>
      <w:r>
        <w:rPr>
          <w:rStyle w:val="VerbatimChar"/>
        </w:rPr>
        <w:t xml:space="preserve">c = 0.68;</w:t>
      </w:r>
      <w:r>
        <w:br/>
      </w:r>
      <w:r>
        <w:rPr>
          <w:rStyle w:val="VerbatimChar"/>
        </w:rPr>
        <w:t xml:space="preserve">d = 0.031;</w:t>
      </w:r>
      <w:r>
        <w:br/>
      </w:r>
      <w:r>
        <w:br/>
      </w:r>
      <w:r>
        <w:rPr>
          <w:rStyle w:val="VerbatimChar"/>
        </w:rPr>
        <w:t xml:space="preserve">// Система ДУ</w:t>
      </w:r>
      <w:r>
        <w:br/>
      </w:r>
      <w:r>
        <w:rPr>
          <w:rStyle w:val="VerbatimChar"/>
        </w:rPr>
        <w:t xml:space="preserve">function dx = syst2(t, x)</w:t>
      </w:r>
      <w:r>
        <w:br/>
      </w:r>
      <w:r>
        <w:rPr>
          <w:rStyle w:val="VerbatimChar"/>
        </w:rPr>
        <w:t xml:space="preserve">    dx(1) = -a*x(1) + b*x(1)*x(2);</w:t>
      </w:r>
      <w:r>
        <w:br/>
      </w:r>
      <w:r>
        <w:rPr>
          <w:rStyle w:val="VerbatimChar"/>
        </w:rPr>
        <w:t xml:space="preserve">    dx(2) = c*x(2) - d*x(1)*x(2);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// Начальные условия</w:t>
      </w:r>
      <w:r>
        <w:br/>
      </w:r>
      <w:r>
        <w:rPr>
          <w:rStyle w:val="VerbatimChar"/>
        </w:rPr>
        <w:t xml:space="preserve">t0 = 0;</w:t>
      </w:r>
      <w:r>
        <w:br/>
      </w:r>
      <w:r>
        <w:rPr>
          <w:rStyle w:val="VerbatimChar"/>
        </w:rPr>
        <w:t xml:space="preserve">x0 = [3; 18];</w:t>
      </w:r>
      <w:r>
        <w:br/>
      </w:r>
      <w:r>
        <w:rPr>
          <w:rStyle w:val="VerbatimChar"/>
        </w:rPr>
        <w:t xml:space="preserve">t = [0:0.1:50];</w:t>
      </w:r>
      <w:r>
        <w:br/>
      </w:r>
      <w:r>
        <w:br/>
      </w:r>
      <w:r>
        <w:rPr>
          <w:rStyle w:val="VerbatimChar"/>
        </w:rPr>
        <w:t xml:space="preserve">// Решение</w:t>
      </w:r>
      <w:r>
        <w:br/>
      </w:r>
      <w:r>
        <w:rPr>
          <w:rStyle w:val="VerbatimChar"/>
        </w:rPr>
        <w:t xml:space="preserve">y = ode(x0, t0, t, syst2);</w:t>
      </w:r>
      <w:r>
        <w:br/>
      </w:r>
      <w:r>
        <w:br/>
      </w:r>
      <w:r>
        <w:rPr>
          <w:rStyle w:val="VerbatimChar"/>
        </w:rPr>
        <w:t xml:space="preserve">y1 = y(1, :);</w:t>
      </w:r>
      <w:r>
        <w:br/>
      </w:r>
      <w:r>
        <w:rPr>
          <w:rStyle w:val="VerbatimChar"/>
        </w:rPr>
        <w:t xml:space="preserve">y2 = y(2, :);</w:t>
      </w:r>
      <w:r>
        <w:br/>
      </w:r>
      <w:r>
        <w:br/>
      </w:r>
      <w:r>
        <w:rPr>
          <w:rStyle w:val="VerbatimChar"/>
        </w:rPr>
        <w:t xml:space="preserve">// ГРАФИК</w:t>
      </w:r>
      <w:r>
        <w:br/>
      </w:r>
      <w:r>
        <w:rPr>
          <w:rStyle w:val="VerbatimChar"/>
        </w:rPr>
        <w:t xml:space="preserve">scf(0);</w:t>
      </w:r>
      <w:r>
        <w:br/>
      </w:r>
      <w:r>
        <w:rPr>
          <w:rStyle w:val="VerbatimChar"/>
        </w:rPr>
        <w:t xml:space="preserve">clf();</w:t>
      </w:r>
      <w:r>
        <w:br/>
      </w:r>
      <w:r>
        <w:rPr>
          <w:rStyle w:val="VerbatimChar"/>
        </w:rPr>
        <w:t xml:space="preserve">plot(t, y1, 'b-', 'LineWidth', 2);</w:t>
      </w:r>
      <w:r>
        <w:br/>
      </w:r>
      <w:r>
        <w:rPr>
          <w:rStyle w:val="VerbatimChar"/>
        </w:rPr>
        <w:t xml:space="preserve">plot(t, y2, 'r--', 'LineWidth', 2);</w:t>
      </w:r>
      <w:r>
        <w:br/>
      </w:r>
      <w:r>
        <w:rPr>
          <w:rStyle w:val="VerbatimChar"/>
        </w:rPr>
        <w:t xml:space="preserve">xlabel('Время');</w:t>
      </w:r>
      <w:r>
        <w:br/>
      </w:r>
      <w:r>
        <w:rPr>
          <w:rStyle w:val="VerbatimChar"/>
        </w:rPr>
        <w:t xml:space="preserve">ylabel('Численность популяции');</w:t>
      </w:r>
      <w:r>
        <w:br/>
      </w:r>
      <w:r>
        <w:rPr>
          <w:rStyle w:val="VerbatimChar"/>
        </w:rPr>
        <w:t xml:space="preserve">title('Модель хищник-жертва (x_0=3, y_0=18)');</w:t>
      </w:r>
      <w:r>
        <w:br/>
      </w:r>
      <w:r>
        <w:rPr>
          <w:rStyle w:val="VerbatimChar"/>
        </w:rPr>
        <w:t xml:space="preserve">legend('Жертвы', 'Хищники');</w:t>
      </w:r>
      <w:r>
        <w:br/>
      </w:r>
      <w:r>
        <w:rPr>
          <w:rStyle w:val="VerbatimChar"/>
        </w:rPr>
        <w:t xml:space="preserve">xgrid();</w:t>
      </w:r>
      <w:r>
        <w:br/>
      </w:r>
      <w:r>
        <w:rPr>
          <w:rStyle w:val="VerbatimChar"/>
        </w:rPr>
        <w:t xml:space="preserve">savefig('lab5_2.png');</w:t>
      </w:r>
      <w:r>
        <w:br/>
      </w:r>
      <w:r>
        <w:br/>
      </w:r>
      <w:r>
        <w:rPr>
          <w:rStyle w:val="VerbatimChar"/>
        </w:rPr>
        <w:t xml:space="preserve">scf(1);</w:t>
      </w:r>
      <w:r>
        <w:br/>
      </w:r>
      <w:r>
        <w:rPr>
          <w:rStyle w:val="VerbatimChar"/>
        </w:rPr>
        <w:t xml:space="preserve">clf();</w:t>
      </w:r>
      <w:r>
        <w:br/>
      </w:r>
      <w:r>
        <w:rPr>
          <w:rStyle w:val="VerbatimChar"/>
        </w:rPr>
        <w:t xml:space="preserve">plot(y1, y2, 'k-', 'LineWidth', 2);</w:t>
      </w:r>
      <w:r>
        <w:br/>
      </w:r>
      <w:r>
        <w:rPr>
          <w:rStyle w:val="VerbatimChar"/>
        </w:rPr>
        <w:t xml:space="preserve">xlabel('x, жертвы');</w:t>
      </w:r>
      <w:r>
        <w:br/>
      </w:r>
      <w:r>
        <w:rPr>
          <w:rStyle w:val="VerbatimChar"/>
        </w:rPr>
        <w:t xml:space="preserve">ylabel('y, хищники');</w:t>
      </w:r>
      <w:r>
        <w:br/>
      </w:r>
      <w:r>
        <w:rPr>
          <w:rStyle w:val="VerbatimChar"/>
        </w:rPr>
        <w:t xml:space="preserve">title('Фазовый портрет');</w:t>
      </w:r>
      <w:r>
        <w:br/>
      </w:r>
      <w:r>
        <w:rPr>
          <w:rStyle w:val="VerbatimChar"/>
        </w:rPr>
        <w:t xml:space="preserve">xgrid();</w:t>
      </w:r>
      <w:r>
        <w:br/>
      </w:r>
      <w:r>
        <w:rPr>
          <w:rStyle w:val="VerbatimChar"/>
        </w:rPr>
        <w:t xml:space="preserve">savefig('lab5_2.1.png');</w:t>
      </w:r>
    </w:p>
    <w:p>
      <w:pPr>
        <w:pStyle w:val="FirstParagraph"/>
      </w:pPr>
      <w:r>
        <w:t xml:space="preserve">После установки симуляции получим следующие графики решения модели и фазового портрета (рис.11 и 12)</w:t>
      </w:r>
    </w:p>
    <w:p>
      <w:pPr>
        <w:pStyle w:val="CaptionedFigure"/>
      </w:pPr>
      <w:r>
        <w:drawing>
          <wp:inline>
            <wp:extent cx="3733800" cy="2878397"/>
            <wp:effectExtent b="0" l="0" r="0" t="0"/>
            <wp:docPr descr="Решение модели при x_0 = 3, \, y_0=18. OpenModelica" title="" id="63" name="Picture"/>
            <a:graphic>
              <a:graphicData uri="http://schemas.openxmlformats.org/drawingml/2006/picture">
                <pic:pic>
                  <pic:nvPicPr>
                    <pic:cNvPr descr="image/pic6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18</m:t>
        </m:r>
      </m:oMath>
      <w:r>
        <w:t xml:space="preserve">. OpenModelica</w:t>
      </w:r>
    </w:p>
    <w:p>
      <w:pPr>
        <w:pStyle w:val="CaptionedFigure"/>
      </w:pPr>
      <w:r>
        <w:drawing>
          <wp:inline>
            <wp:extent cx="3733800" cy="2929995"/>
            <wp:effectExtent b="0" l="0" r="0" t="0"/>
            <wp:docPr descr="Фазовый портрет модели при x_0 = 3, \, y_0=18. OpenModelica" title="" id="66" name="Picture"/>
            <a:graphic>
              <a:graphicData uri="http://schemas.openxmlformats.org/drawingml/2006/picture">
                <pic:pic>
                  <pic:nvPicPr>
                    <pic:cNvPr descr="image/pic7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9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18</m:t>
        </m:r>
      </m:oMath>
      <w:r>
        <w:t xml:space="preserve">. OpenModelica</w:t>
      </w:r>
    </w:p>
    <w:p>
      <w:pPr>
        <w:pStyle w:val="BodyText"/>
      </w:pPr>
      <w:r>
        <w:t xml:space="preserve">Далее поменяем начальное значение на стационарное состояние системы:</w:t>
      </w:r>
    </w:p>
    <w:p>
      <w:pPr>
        <w:pStyle w:val="SourceCode"/>
      </w:pPr>
      <w:r>
        <w:rPr>
          <w:rStyle w:val="VerbatimChar"/>
        </w:rPr>
        <w:t xml:space="preserve">// Стационарная точка</w:t>
      </w:r>
      <w:r>
        <w:br/>
      </w:r>
      <w:r>
        <w:rPr>
          <w:rStyle w:val="VerbatimChar"/>
        </w:rPr>
        <w:t xml:space="preserve">x_c = c / d;   // 0.68 / 0.031 ≈ 21.9355</w:t>
      </w:r>
      <w:r>
        <w:br/>
      </w:r>
      <w:r>
        <w:rPr>
          <w:rStyle w:val="VerbatimChar"/>
        </w:rPr>
        <w:t xml:space="preserve">y_c = a / b;   // 0.48 / 0.031 ≈ 15.4839</w:t>
      </w:r>
      <w:r>
        <w:br/>
      </w:r>
      <w:r>
        <w:br/>
      </w:r>
      <w:r>
        <w:rPr>
          <w:rStyle w:val="VerbatimChar"/>
        </w:rPr>
        <w:t xml:space="preserve">// Решение со стационарными начальными условиями</w:t>
      </w:r>
      <w:r>
        <w:br/>
      </w:r>
      <w:r>
        <w:rPr>
          <w:rStyle w:val="VerbatimChar"/>
        </w:rPr>
        <w:t xml:space="preserve">x0_stat = [x_c; y_c];</w:t>
      </w:r>
      <w:r>
        <w:br/>
      </w:r>
      <w:r>
        <w:rPr>
          <w:rStyle w:val="VerbatimChar"/>
        </w:rPr>
        <w:t xml:space="preserve">y_stat = ode(x0_stat, t0, t, syst2);</w:t>
      </w:r>
      <w:r>
        <w:br/>
      </w:r>
      <w:r>
        <w:br/>
      </w:r>
      <w:r>
        <w:rPr>
          <w:rStyle w:val="VerbatimChar"/>
        </w:rPr>
        <w:t xml:space="preserve">y1_stat = y_stat(1, :);</w:t>
      </w:r>
      <w:r>
        <w:br/>
      </w:r>
      <w:r>
        <w:rPr>
          <w:rStyle w:val="VerbatimChar"/>
        </w:rPr>
        <w:t xml:space="preserve">y2_stat = y_stat(2, :);</w:t>
      </w:r>
      <w:r>
        <w:br/>
      </w:r>
      <w:r>
        <w:br/>
      </w:r>
      <w:r>
        <w:rPr>
          <w:rStyle w:val="VerbatimChar"/>
        </w:rPr>
        <w:t xml:space="preserve">// ГРАФИК</w:t>
      </w:r>
      <w:r>
        <w:br/>
      </w:r>
      <w:r>
        <w:rPr>
          <w:rStyle w:val="VerbatimChar"/>
        </w:rPr>
        <w:t xml:space="preserve">scf(2);</w:t>
      </w:r>
      <w:r>
        <w:br/>
      </w:r>
      <w:r>
        <w:rPr>
          <w:rStyle w:val="VerbatimChar"/>
        </w:rPr>
        <w:t xml:space="preserve">clf();</w:t>
      </w:r>
      <w:r>
        <w:br/>
      </w:r>
      <w:r>
        <w:rPr>
          <w:rStyle w:val="VerbatimChar"/>
        </w:rPr>
        <w:t xml:space="preserve">plot(t, y1_stat, 'b-', 'LineWidth', 2);</w:t>
      </w:r>
      <w:r>
        <w:br/>
      </w:r>
      <w:r>
        <w:rPr>
          <w:rStyle w:val="VerbatimChar"/>
        </w:rPr>
        <w:t xml:space="preserve">plot(t, y2_stat, 'r--', 'LineWidth', 2);</w:t>
      </w:r>
      <w:r>
        <w:br/>
      </w:r>
      <w:r>
        <w:rPr>
          <w:rStyle w:val="VerbatimChar"/>
        </w:rPr>
        <w:t xml:space="preserve">xlabel('Время');</w:t>
      </w:r>
      <w:r>
        <w:br/>
      </w:r>
      <w:r>
        <w:rPr>
          <w:rStyle w:val="VerbatimChar"/>
        </w:rPr>
        <w:t xml:space="preserve">ylabel('Численность популяции');</w:t>
      </w:r>
      <w:r>
        <w:br/>
      </w:r>
      <w:r>
        <w:rPr>
          <w:rStyle w:val="VerbatimChar"/>
        </w:rPr>
        <w:t xml:space="preserve">title('Стационарное состояние: x0 = x_c, y0 = y_c');</w:t>
      </w:r>
      <w:r>
        <w:br/>
      </w:r>
      <w:r>
        <w:rPr>
          <w:rStyle w:val="VerbatimChar"/>
        </w:rPr>
        <w:t xml:space="preserve">legend('Жертвы', 'Хищники');</w:t>
      </w:r>
      <w:r>
        <w:br/>
      </w:r>
      <w:r>
        <w:rPr>
          <w:rStyle w:val="VerbatimChar"/>
        </w:rPr>
        <w:t xml:space="preserve">xgrid();</w:t>
      </w:r>
      <w:r>
        <w:br/>
      </w:r>
      <w:r>
        <w:rPr>
          <w:rStyle w:val="VerbatimChar"/>
        </w:rPr>
        <w:t xml:space="preserve">savefig('lab5_2.2.png');</w:t>
      </w:r>
      <w:r>
        <w:br/>
      </w:r>
      <w:r>
        <w:br/>
      </w:r>
      <w:r>
        <w:rPr>
          <w:rStyle w:val="VerbatimChar"/>
        </w:rPr>
        <w:t xml:space="preserve">scf(3);</w:t>
      </w:r>
      <w:r>
        <w:br/>
      </w:r>
      <w:r>
        <w:rPr>
          <w:rStyle w:val="VerbatimChar"/>
        </w:rPr>
        <w:t xml:space="preserve">clf();</w:t>
      </w:r>
      <w:r>
        <w:br/>
      </w:r>
      <w:r>
        <w:rPr>
          <w:rStyle w:val="VerbatimChar"/>
        </w:rPr>
        <w:t xml:space="preserve">plot(y1_stat, y2_stat, 'ko', 'MarkerSize', 10, 'MarkerFaceColor', 'k');</w:t>
      </w:r>
      <w:r>
        <w:br/>
      </w:r>
      <w:r>
        <w:rPr>
          <w:rStyle w:val="VerbatimChar"/>
        </w:rPr>
        <w:t xml:space="preserve">xlabel('x, жертвы');</w:t>
      </w:r>
      <w:r>
        <w:br/>
      </w:r>
      <w:r>
        <w:rPr>
          <w:rStyle w:val="VerbatimChar"/>
        </w:rPr>
        <w:t xml:space="preserve">ylabel('y, хищники');</w:t>
      </w:r>
      <w:r>
        <w:br/>
      </w:r>
      <w:r>
        <w:rPr>
          <w:rStyle w:val="VerbatimChar"/>
        </w:rPr>
        <w:t xml:space="preserve">title('Фазовый портрет (стационарная точка)');</w:t>
      </w:r>
      <w:r>
        <w:br/>
      </w:r>
      <w:r>
        <w:rPr>
          <w:rStyle w:val="VerbatimChar"/>
        </w:rPr>
        <w:t xml:space="preserve">xgrid();</w:t>
      </w:r>
      <w:r>
        <w:br/>
      </w:r>
      <w:r>
        <w:rPr>
          <w:rStyle w:val="VerbatimChar"/>
        </w:rPr>
        <w:t xml:space="preserve">savefig('lab5_2.3.png');</w:t>
      </w:r>
    </w:p>
    <w:p>
      <w:pPr>
        <w:pStyle w:val="FirstParagraph"/>
      </w:pPr>
      <w:r>
        <w:t xml:space="preserve">После установки симуляции получим следующие графики решения модели и фазового портрета (рис.13 и 14)</w:t>
      </w:r>
    </w:p>
    <w:p>
      <w:pPr>
        <w:pStyle w:val="CaptionedFigure"/>
      </w:pPr>
      <w:r>
        <w:drawing>
          <wp:inline>
            <wp:extent cx="3733800" cy="3017820"/>
            <wp:effectExtent b="0" l="0" r="0" t="0"/>
            <wp:docPr descr="Решение модели при x_0 = x_c, \, y_0=y_c. OpenModelica" title="" id="69" name="Picture"/>
            <a:graphic>
              <a:graphicData uri="http://schemas.openxmlformats.org/drawingml/2006/picture">
                <pic:pic>
                  <pic:nvPicPr>
                    <pic:cNvPr descr="image/pic8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7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. OpenModelica</w:t>
      </w:r>
    </w:p>
    <w:p>
      <w:pPr>
        <w:pStyle w:val="CaptionedFigure"/>
      </w:pPr>
      <w:r>
        <w:drawing>
          <wp:inline>
            <wp:extent cx="3733800" cy="3075306"/>
            <wp:effectExtent b="0" l="0" r="0" t="0"/>
            <wp:docPr descr="Фазовый портрет модели при x_0 = x_c, \, y_0=y_c. OpenModelica" title="" id="72" name="Picture"/>
            <a:graphic>
              <a:graphicData uri="http://schemas.openxmlformats.org/drawingml/2006/picture">
                <pic:pic>
                  <pic:nvPicPr>
                    <pic:cNvPr descr="image/pic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5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модели при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. OpenModelica</w:t>
      </w:r>
    </w:p>
    <w:p>
      <w:pPr>
        <w:pStyle w:val="BodyText"/>
      </w:pPr>
      <w:r>
        <w:t xml:space="preserve">Графики, полученнные в OpenModelica идентичны графикам в Julia.</w:t>
      </w:r>
    </w:p>
    <w:bookmarkEnd w:id="74"/>
    <w:bookmarkEnd w:id="75"/>
    <w:bookmarkStart w:id="7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Выполнив эту лабораторную работу, я построила математическую модель хищник жертва и провели анализ.</w:t>
      </w: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5</dc:title>
  <dc:creator>Нджову Нелиа</dc:creator>
  <dc:language>ru-RU</dc:language>
  <cp:keywords/>
  <dcterms:created xsi:type="dcterms:W3CDTF">2026-04-10T22:15:04Z</dcterms:created>
  <dcterms:modified xsi:type="dcterms:W3CDTF">2026-04-10T22:15:04Z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Математическое моделирование</vt:lpwstr>
  </property>
  <property fmtid="{D5CDD505-2E9C-101B-9397-08002B2CF9AE}" pid="16" name="toc-title">
    <vt:lpwstr>Содержание</vt:lpwstr>
  </property>
</Properties>
</file>