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184.png" ContentType="image/png"/>
  <Override PartName="/word/media/rId188.png" ContentType="image/png"/>
  <Override PartName="/word/media/rId192.png" ContentType="image/png"/>
  <Override PartName="/word/media/rId196.png" ContentType="image/png"/>
  <Override PartName="/word/media/rId201.png" ContentType="image/png"/>
  <Override PartName="/word/media/rId205.png" ContentType="image/png"/>
  <Override PartName="/word/media/rId209.png" ContentType="image/png"/>
  <Override PartName="/word/media/rId213.png" ContentType="image/png"/>
  <Override PartName="/word/media/rId228.png" ContentType="image/png"/>
  <Override PartName="/word/media/rId232.png" ContentType="image/png"/>
  <Override PartName="/word/media/rId243.svg" ContentType="image/svg+xml"/>
  <Override PartName="/word/media/rId250.svg" ContentType="image/svg+xml"/>
  <Override PartName="/word/media/rId254.svg" ContentType="image/svg+xml"/>
  <Override PartName="/word/media/rId258.svg" ContentType="image/svg+xml"/>
  <Override PartName="/word/media/rId263.svg" ContentType="image/svg+xml"/>
  <Override PartName="/word/media/rId222.svg" ContentType="image/svg+xml"/>
  <Override PartName="/word/media/rId225.png" ContentType="image/png"/>
  <Override PartName="/word/media/rId246.png" ContentType="image/png"/>
  <Override PartName="/word/media/rId253.png" ContentType="image/png"/>
  <Override PartName="/word/media/rId257.png" ContentType="image/png"/>
  <Override PartName="/word/media/rId261.png" ContentType="image/png"/>
  <Override PartName="/word/media/rId2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работе1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экспоненциального роста, провести параметрическое исследование влияния коэффициента роста αα на динамику системы, а также освоить современные практики воспроизводимых исследований (литературное программирование, DrWatson, Git) при выполнении лабораторных работ.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Настройка git</w:t>
      </w:r>
    </w:p>
    <w:p>
      <w:pPr>
        <w:numPr>
          <w:ilvl w:val="0"/>
          <w:numId w:val="1001"/>
        </w:numPr>
      </w:pPr>
      <w:r>
        <w:t xml:space="preserve">Рабочее пространство лабораторной работы</w:t>
      </w:r>
    </w:p>
    <w:p>
      <w:pPr>
        <w:numPr>
          <w:ilvl w:val="0"/>
          <w:numId w:val="1001"/>
        </w:numPr>
      </w:pPr>
      <w:r>
        <w:t xml:space="preserve">Создание проекта DrWatson для лабораторных</w:t>
      </w:r>
    </w:p>
    <w:p>
      <w:pPr>
        <w:numPr>
          <w:ilvl w:val="0"/>
          <w:numId w:val="1001"/>
        </w:numPr>
      </w:pPr>
      <w:r>
        <w:t xml:space="preserve">Модель экспоненциального роста</w:t>
      </w:r>
    </w:p>
    <w:bookmarkEnd w:id="21"/>
    <w:bookmarkStart w:id="21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0" w:name="настройка-git"/>
    <w:p>
      <w:pPr>
        <w:pStyle w:val="Heading2"/>
      </w:pPr>
      <w:r>
        <w:t xml:space="preserve">3.1 1. Настройка git</w:t>
      </w:r>
    </w:p>
    <w:p>
      <w:pPr>
        <w:pStyle w:val="FirstParagraph"/>
      </w:pPr>
      <w:r>
        <w:t xml:space="preserve">Из моих предыдущих лабораторных работ я уже установил git и gh и выполнил базовую настройку. Итак, для этой лабораторной работы я начал с создания учетной записи на gitverse и заполнения необходимой информации(рис.1).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1742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fig-00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7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учетной записи на gitverse</w:t>
            </w:r>
          </w:p>
          <w:bookmarkEnd w:id="25"/>
        </w:tc>
      </w:tr>
    </w:tbl>
    <w:p>
      <w:pPr>
        <w:pStyle w:val="BodyText"/>
      </w:pPr>
      <w:r>
        <w:t xml:space="preserve">Я авторизуюсь с помощью команды gh auth login. Утилита задала мне несколько вопросов, и в итоге я авторизовался через браузер(рис.2)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72481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fig-00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4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Авторизация учетной записи</w:t>
            </w:r>
          </w:p>
          <w:bookmarkEnd w:id="29"/>
        </w:tc>
      </w:tr>
    </w:tbl>
    <w:p>
      <w:pPr>
        <w:pStyle w:val="BodyText"/>
      </w:pPr>
      <w:r>
        <w:t xml:space="preserve">Я создаю ключ ssh для доступа к github(рис.3)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0390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fig-007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Ключ для доступа к github</w:t>
            </w:r>
          </w:p>
          <w:bookmarkEnd w:id="33"/>
        </w:tc>
      </w:tr>
    </w:tbl>
    <w:p>
      <w:pPr>
        <w:pStyle w:val="BodyText"/>
      </w:pPr>
      <w:r>
        <w:t xml:space="preserve">Я добавляю ключ ssh в агента(рис. 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18513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fig-008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5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Добавление ключа в агента</w:t>
            </w:r>
          </w:p>
          <w:bookmarkEnd w:id="37"/>
        </w:tc>
      </w:tr>
    </w:tbl>
    <w:p>
      <w:pPr>
        <w:pStyle w:val="BodyText"/>
      </w:pPr>
      <w:r>
        <w:t xml:space="preserve">Я добавляю ключ ssh к вашей учетной записи на gitverse через веб-интерфейс. Затем используйте команду, чтобы добавить ключ ssh к вашей учетной записи на github(рис. 5 и 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8413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fig-01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4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ключа на gitverse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25412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fig-013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41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ключа на github</w:t>
            </w:r>
          </w:p>
          <w:bookmarkEnd w:id="45"/>
        </w:tc>
      </w:tr>
    </w:tbl>
    <w:p>
      <w:pPr>
        <w:pStyle w:val="BodyText"/>
      </w:pPr>
      <w:r>
        <w:t xml:space="preserve">Я генерирую ключ gpg, выбирая параметры, указанные в руководстве по лабораторной работе(рис. 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08199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fig-014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генерация ключа gpg</w:t>
            </w:r>
          </w:p>
          <w:bookmarkEnd w:id="49"/>
        </w:tc>
      </w:tr>
    </w:tbl>
    <w:p>
      <w:pPr>
        <w:pStyle w:val="BodyText"/>
      </w:pPr>
      <w:r>
        <w:t xml:space="preserve">Я вывожу список ключей и копирую отпечаток пальца (который находится под строкой, начинающейся с sec) закрытого ключа.(рис. 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01561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fig-01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5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список ключей</w:t>
            </w:r>
          </w:p>
          <w:bookmarkEnd w:id="53"/>
        </w:tc>
      </w:tr>
    </w:tbl>
    <w:p>
      <w:pPr>
        <w:pStyle w:val="BodyText"/>
      </w:pPr>
      <w:r>
        <w:t xml:space="preserve">Я копирую сгенерированный PGP-ключ в буфер обмена. Я использую xclip, потому что wl-copy выдал ошибку(рис. 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17535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fig-01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5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копирование ключа</w:t>
            </w:r>
          </w:p>
          <w:bookmarkEnd w:id="57"/>
        </w:tc>
      </w:tr>
    </w:tbl>
    <w:p>
      <w:pPr>
        <w:pStyle w:val="BodyText"/>
      </w:pPr>
      <w:r>
        <w:t xml:space="preserve">Я добавляю сгенерированный ключ gpg в github и gitverse(рис. 10 и 11)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99546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fig-02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5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Добавление ключа на gitverse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47742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fig-02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7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Добавление ключа на github</w:t>
            </w:r>
          </w:p>
          <w:bookmarkEnd w:id="65"/>
        </w:tc>
      </w:tr>
    </w:tbl>
    <w:p>
      <w:pPr>
        <w:pStyle w:val="BodyText"/>
      </w:pPr>
      <w:r>
        <w:t xml:space="preserve">Используя электронное письмо, подключенное к моей учетной записи, я говорю Git использовать его при подписании коммитов(рис. 12)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52373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fig-023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3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автоматические подписи git-коммитов</w:t>
            </w:r>
          </w:p>
          <w:bookmarkEnd w:id="69"/>
        </w:tc>
      </w:tr>
    </w:tbl>
    <w:bookmarkEnd w:id="70"/>
    <w:bookmarkStart w:id="167" w:name="рабочее-пространство-лабораторной-работы"/>
    <w:p>
      <w:pPr>
        <w:pStyle w:val="Heading2"/>
      </w:pPr>
      <w:r>
        <w:t xml:space="preserve">3.2 2. Рабочее пространство лабораторной работы</w:t>
      </w:r>
    </w:p>
    <w:p>
      <w:pPr>
        <w:pStyle w:val="FirstParagraph"/>
      </w:pPr>
      <w:r>
        <w:t xml:space="preserve">Я устанавливаю пакет, который поставляется с инструментами разработки для linux mint(рис. 13)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62983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fig-02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9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уствновка инструменты разработки</w:t>
            </w:r>
          </w:p>
          <w:bookmarkEnd w:id="74"/>
        </w:tc>
      </w:tr>
    </w:tbl>
    <w:p>
      <w:pPr>
        <w:pStyle w:val="BodyText"/>
      </w:pPr>
      <w:r>
        <w:t xml:space="preserve">Затем я устанавливаю quarto. Quarto - это инструмент для научной публикации с открытым исходным кодом, который позволяет создавать профессиональные отчеты, объединяя текст, код и результаты в одном документе, с поддержкой Julia, Python и R(рис. 14)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93511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fig-02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5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уствновка quarto</w:t>
            </w:r>
          </w:p>
          <w:bookmarkEnd w:id="78"/>
        </w:tc>
      </w:tr>
    </w:tbl>
    <w:p>
      <w:pPr>
        <w:pStyle w:val="BodyText"/>
      </w:pPr>
      <w:r>
        <w:t xml:space="preserve">Наконец, я устанавливаю nodejs, yarn и pnpm(рис. 15, 16 и 17)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64147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fig-027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уствновка nodejs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95049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fig-028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04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уствновка yarn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369718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fig-029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9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уствновка pnpm</w:t>
            </w:r>
          </w:p>
          <w:bookmarkEnd w:id="90"/>
        </w:tc>
      </w:tr>
    </w:tbl>
    <w:p>
      <w:pPr>
        <w:pStyle w:val="BodyText"/>
      </w:pPr>
      <w:r>
        <w:t xml:space="preserve">Для работы с Node.js Я добавляю каталог с исполняемыми файлами, установленными менеджером пакетов, в переменную PATH(рис. 18)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15298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fig-030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2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настройка nodejs</w:t>
            </w:r>
          </w:p>
          <w:bookmarkEnd w:id="94"/>
        </w:tc>
      </w:tr>
    </w:tbl>
    <w:p>
      <w:pPr>
        <w:pStyle w:val="BodyText"/>
      </w:pPr>
      <w:r>
        <w:t xml:space="preserve">Я устанавливаю gitflow. Gitflow - это модель ветвления для Git, которая обеспечивает структурированный рабочий процесс с использованием выделенных ветвей для функций, релизов и исправлений, помогая командам управлять параллельной разработкой и поддерживать стабильный код(рис. 19)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111649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fig-03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6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уствновка gitflow</w:t>
            </w:r>
          </w:p>
          <w:bookmarkEnd w:id="98"/>
        </w:tc>
      </w:tr>
    </w:tbl>
    <w:p>
      <w:pPr>
        <w:pStyle w:val="BodyText"/>
      </w:pPr>
      <w:r>
        <w:t xml:space="preserve">Следуя инструкциям руководства, я использую команды, которые помогают форматировать коммиты, одновременно с этим устанавливается git-cz, который мы будем использовать для коммитов(рис. 20)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169416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fig-033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4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форматировка коммиты</w:t>
            </w:r>
          </w:p>
          <w:bookmarkEnd w:id="102"/>
        </w:tc>
      </w:tr>
    </w:tbl>
    <w:p>
      <w:pPr>
        <w:pStyle w:val="BodyText"/>
      </w:pPr>
      <w:r>
        <w:t xml:space="preserve">Команда на скриншоте позволяет мне более глубоко настроить форматирование коммитов(рис. 21)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12251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fig-034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2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форматировка коммиты</w:t>
            </w:r>
          </w:p>
          <w:bookmarkEnd w:id="106"/>
        </w:tc>
      </w:tr>
    </w:tbl>
    <w:p>
      <w:pPr>
        <w:pStyle w:val="BodyText"/>
      </w:pPr>
      <w:r>
        <w:t xml:space="preserve">Эта команда автоматизирует изменение номера версии(рис. 22)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12642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fig-035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форматировка коммиты</w:t>
            </w:r>
          </w:p>
          <w:bookmarkEnd w:id="110"/>
        </w:tc>
      </w:tr>
    </w:tbl>
    <w:p>
      <w:pPr>
        <w:pStyle w:val="BodyText"/>
      </w:pPr>
      <w:r>
        <w:t xml:space="preserve">Я использую шаблон, указанный в руководстве, для создания нового репозитория на gitverse(рис. 23)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1716954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fig-038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6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создание нового репозитория</w:t>
            </w:r>
          </w:p>
          <w:bookmarkEnd w:id="114"/>
        </w:tc>
      </w:tr>
    </w:tbl>
    <w:p>
      <w:pPr>
        <w:pStyle w:val="BodyText"/>
      </w:pPr>
      <w:r>
        <w:t xml:space="preserve">Я создаю файл для своей лабораторной работы, а затем клонирую репозиторий(рис. 24)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200671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fig-039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67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клонирование репозитория</w:t>
            </w:r>
          </w:p>
          <w:bookmarkEnd w:id="118"/>
        </w:tc>
      </w:tr>
    </w:tbl>
    <w:p>
      <w:pPr>
        <w:pStyle w:val="BodyText"/>
      </w:pPr>
      <w:r>
        <w:t xml:space="preserve">Я просматриваю доступные цели создания и список доступных курсов(рис. 25)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1111842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fig-040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1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проверка доступных целей и списка курсов</w:t>
            </w:r>
          </w:p>
          <w:bookmarkEnd w:id="122"/>
        </w:tc>
      </w:tr>
    </w:tbl>
    <w:p>
      <w:pPr>
        <w:pStyle w:val="BodyText"/>
      </w:pPr>
      <w:r>
        <w:t xml:space="preserve">Я захожу в свой каталог лабораторных работ и инициализирую курс(рис. 26)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227477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fig-04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4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инициализация курса</w:t>
            </w:r>
          </w:p>
          <w:bookmarkEnd w:id="126"/>
        </w:tc>
      </w:tr>
    </w:tbl>
    <w:p>
      <w:pPr>
        <w:pStyle w:val="BodyText"/>
      </w:pPr>
      <w:r>
        <w:t xml:space="preserve">Я отправляю файлы на сервер(рис. 27)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1476383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fig-042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6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отправка файлов</w:t>
            </w:r>
          </w:p>
          <w:bookmarkEnd w:id="130"/>
        </w:tc>
      </w:tr>
    </w:tbl>
    <w:p>
      <w:pPr>
        <w:pStyle w:val="BodyText"/>
      </w:pPr>
      <w:r>
        <w:t xml:space="preserve">Я создаю репозиторий на github с именем 2026-1-study-mathmod(рис. 28)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3733800" cy="123574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fig-044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5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создание репозитория</w:t>
            </w:r>
          </w:p>
          <w:bookmarkEnd w:id="134"/>
        </w:tc>
      </w:tr>
    </w:tbl>
    <w:p>
      <w:pPr>
        <w:pStyle w:val="BodyText"/>
      </w:pPr>
      <w:r>
        <w:t xml:space="preserve">Я запускаю репозиторий на github(рис. 29)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3733800" cy="529617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fig-045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96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запуск репозитория</w:t>
            </w:r>
          </w:p>
          <w:bookmarkEnd w:id="138"/>
        </w:tc>
      </w:tr>
    </w:tbl>
    <w:p>
      <w:pPr>
        <w:pStyle w:val="BodyText"/>
      </w:pPr>
      <w:r>
        <w:t xml:space="preserve">Я инициализирую git flow и отвечаю на вопрос в соответствии с инструкциями(рис. 30)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3733800" cy="1119149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fig-046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9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инициализация git flow</w:t>
            </w:r>
          </w:p>
          <w:bookmarkEnd w:id="142"/>
        </w:tc>
      </w:tr>
    </w:tbl>
    <w:p>
      <w:pPr>
        <w:pStyle w:val="BodyText"/>
      </w:pPr>
      <w:r>
        <w:t xml:space="preserve">Я проверяю и вижу, что нахожусь в ветке разработки. После чего загружаю весь репозиторий на сервер(рис. 31)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3733800" cy="38194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fig-048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1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загрузка репозитория</w:t>
            </w:r>
          </w:p>
          <w:bookmarkEnd w:id="146"/>
        </w:tc>
      </w:tr>
    </w:tbl>
    <w:p>
      <w:pPr>
        <w:pStyle w:val="BodyText"/>
      </w:pPr>
      <w:r>
        <w:t xml:space="preserve">Я создаю релиз с версией 1.0.0 и создаю журнал изменений(рис. 32)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0" w:name="fig-032"/>
          <w:p>
            <w:pPr>
              <w:pStyle w:val="Compact"/>
              <w:jc w:val="center"/>
            </w:pPr>
            <w:r>
              <w:drawing>
                <wp:inline>
                  <wp:extent cx="3733800" cy="844826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fig-049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4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создание релиз</w:t>
            </w:r>
          </w:p>
          <w:bookmarkEnd w:id="150"/>
        </w:tc>
      </w:tr>
    </w:tbl>
    <w:p>
      <w:pPr>
        <w:pStyle w:val="BodyText"/>
      </w:pPr>
      <w:r>
        <w:t xml:space="preserve">Я добавляю журнал изменений в индекс и загружаю ветку выпуска в основную ветку(рис. 33)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4" w:name="fig-033"/>
          <w:p>
            <w:pPr>
              <w:pStyle w:val="Compact"/>
              <w:jc w:val="center"/>
            </w:pPr>
            <w:r>
              <w:drawing>
                <wp:inline>
                  <wp:extent cx="3733800" cy="1695382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fig-05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5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загрузка релиз</w:t>
            </w:r>
          </w:p>
          <w:bookmarkEnd w:id="154"/>
        </w:tc>
      </w:tr>
    </w:tbl>
    <w:p>
      <w:pPr>
        <w:pStyle w:val="BodyText"/>
      </w:pPr>
      <w:r>
        <w:t xml:space="preserve">После чего я отправляю данные на github(рис. 34)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58" w:name="fig-034"/>
          <w:p>
            <w:pPr>
              <w:pStyle w:val="Compact"/>
              <w:jc w:val="center"/>
            </w:pPr>
            <w:r>
              <w:drawing>
                <wp:inline>
                  <wp:extent cx="3733800" cy="810976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fig-053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0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отправка данных</w:t>
            </w:r>
          </w:p>
          <w:bookmarkEnd w:id="158"/>
        </w:tc>
      </w:tr>
    </w:tbl>
    <w:p>
      <w:pPr>
        <w:pStyle w:val="BodyText"/>
      </w:pPr>
      <w:r>
        <w:t xml:space="preserve">Я копирую CHANGELOG.md в каталог релизов(рис. 35)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2" w:name="fig-035"/>
          <w:p>
            <w:pPr>
              <w:pStyle w:val="Compact"/>
              <w:jc w:val="center"/>
            </w:pPr>
            <w:r>
              <w:drawing>
                <wp:inline>
                  <wp:extent cx="3733800" cy="1840743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fig-054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0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копирование файла</w:t>
            </w:r>
          </w:p>
          <w:bookmarkEnd w:id="162"/>
        </w:tc>
      </w:tr>
    </w:tbl>
    <w:p>
      <w:pPr>
        <w:pStyle w:val="BodyText"/>
      </w:pPr>
      <w:r>
        <w:t xml:space="preserve">Я создаю релиз вручную на gitverse(рис. 36)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66" w:name="fig-036"/>
          <w:p>
            <w:pPr>
              <w:pStyle w:val="Compact"/>
              <w:jc w:val="center"/>
            </w:pPr>
            <w:r>
              <w:drawing>
                <wp:inline>
                  <wp:extent cx="3733800" cy="1093304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fig-055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3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создание релиз</w:t>
            </w:r>
          </w:p>
          <w:bookmarkEnd w:id="166"/>
        </w:tc>
      </w:tr>
    </w:tbl>
    <w:bookmarkEnd w:id="167"/>
    <w:bookmarkStart w:id="200" w:name="X55495678c5dbc3bcfe1f3961805fcdccef488fd"/>
    <w:p>
      <w:pPr>
        <w:pStyle w:val="Heading2"/>
      </w:pPr>
      <w:r>
        <w:t xml:space="preserve">3.3 3. Создание проекта DrWatson для лабораторных</w:t>
      </w:r>
    </w:p>
    <w:p>
      <w:pPr>
        <w:pStyle w:val="FirstParagraph"/>
      </w:pPr>
      <w:r>
        <w:t xml:space="preserve">Я захожу в каталог lab01, устанавливаю julia и запускаю его(рис. 37)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1" w:name="fig-037"/>
          <w:p>
            <w:pPr>
              <w:pStyle w:val="Compact"/>
              <w:jc w:val="center"/>
            </w:pPr>
            <w:r>
              <w:drawing>
                <wp:inline>
                  <wp:extent cx="3733800" cy="1102642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fig-057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2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запуск julia</w:t>
            </w:r>
          </w:p>
          <w:bookmarkEnd w:id="171"/>
        </w:tc>
      </w:tr>
    </w:tbl>
    <w:p>
      <w:pPr>
        <w:pStyle w:val="BodyText"/>
      </w:pPr>
      <w:r>
        <w:t xml:space="preserve">Я создаю структуру проекта, используя пакет DrWatson в Julia’s REPL(рис. 38)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5" w:name="fig-038"/>
          <w:p>
            <w:pPr>
              <w:pStyle w:val="Compact"/>
              <w:jc w:val="center"/>
            </w:pPr>
            <w:r>
              <w:drawing>
                <wp:inline>
                  <wp:extent cx="3733800" cy="1315090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image/fig-058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5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создание структуру</w:t>
            </w:r>
          </w:p>
          <w:bookmarkEnd w:id="175"/>
        </w:tc>
      </w:tr>
    </w:tbl>
    <w:p>
      <w:pPr>
        <w:pStyle w:val="BodyText"/>
      </w:pPr>
      <w:r>
        <w:t xml:space="preserve">Я создаю jl-файл, копирую и вставляю скрипт из руководства пользователя. Скрипт настраивает всю структуру папок. После этого я запускаю файл(рис. 39)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79" w:name="fig-039a"/>
          <w:p>
            <w:pPr>
              <w:pStyle w:val="Compact"/>
              <w:jc w:val="center"/>
            </w:pPr>
            <w:r>
              <w:drawing>
                <wp:inline>
                  <wp:extent cx="3733800" cy="1001427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image/fig-060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1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создание первого jl-файла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83" w:name="fig-039b"/>
          <w:p>
            <w:pPr>
              <w:pStyle w:val="Compact"/>
              <w:jc w:val="center"/>
            </w:pPr>
            <w:r>
              <w:drawing>
                <wp:inline>
                  <wp:extent cx="3733800" cy="1265082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fig-06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5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создание первого jl-файла</w:t>
            </w:r>
          </w:p>
          <w:bookmarkEnd w:id="183"/>
        </w:tc>
      </w:tr>
    </w:tbl>
    <w:p>
      <w:pPr>
        <w:pStyle w:val="BodyText"/>
      </w:pPr>
      <w:r>
        <w:t xml:space="preserve">Я создаю jl-файл с именем add_packages, копирую и вставляю скрипт из руководства. Скрипт Этот скрипт устанавливает все пакеты Julia. После этого я запускаю файл(рис. 40)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87" w:name="fig-040"/>
          <w:p>
            <w:pPr>
              <w:pStyle w:val="Compact"/>
              <w:jc w:val="center"/>
            </w:pPr>
            <w:r>
              <w:drawing>
                <wp:inline>
                  <wp:extent cx="3733800" cy="1005127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mage/fig-063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5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создание jl-файла add_packages</w:t>
            </w:r>
          </w:p>
          <w:bookmarkEnd w:id="187"/>
        </w:tc>
      </w:tr>
    </w:tbl>
    <w:p>
      <w:pPr>
        <w:pStyle w:val="BodyText"/>
      </w:pPr>
      <w:r>
        <w:t xml:space="preserve">После установки я проверяю свою окончательную структуру проекта, и она выглядит точно так же, как в руководстве(рис. 41)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91" w:name="fig-041"/>
          <w:p>
            <w:pPr>
              <w:pStyle w:val="Compact"/>
              <w:jc w:val="center"/>
            </w:pPr>
            <w:r>
              <w:drawing>
                <wp:inline>
                  <wp:extent cx="3733800" cy="488596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mage/fig-066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проверка структуру</w:t>
            </w:r>
          </w:p>
          <w:bookmarkEnd w:id="191"/>
        </w:tc>
      </w:tr>
    </w:tbl>
    <w:p>
      <w:pPr>
        <w:pStyle w:val="BodyText"/>
      </w:pPr>
      <w:r>
        <w:t xml:space="preserve">Я создаю jl-файл с именем 01_exponential_growth, копирую и вставляю скрипт из руководства. Этот скрипт решает и визуализирует модель экспоненциального роста(рис. 42)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95" w:name="fig-042"/>
          <w:p>
            <w:pPr>
              <w:pStyle w:val="Compact"/>
              <w:jc w:val="center"/>
            </w:pPr>
            <w:r>
              <w:drawing>
                <wp:inline>
                  <wp:extent cx="3733800" cy="1583634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mage/fig-068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3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43: создание jl-файла 01_exponential_growth</w:t>
            </w:r>
          </w:p>
          <w:bookmarkEnd w:id="195"/>
        </w:tc>
      </w:tr>
    </w:tbl>
    <w:p>
      <w:pPr>
        <w:pStyle w:val="BodyText"/>
      </w:pPr>
      <w:r>
        <w:t xml:space="preserve">Полученные графики отображаются в каталоге plots(рис. 43)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99" w:name="fig-043"/>
          <w:p>
            <w:pPr>
              <w:pStyle w:val="Compact"/>
              <w:jc w:val="center"/>
            </w:pPr>
            <w:r>
              <w:drawing>
                <wp:inline>
                  <wp:extent cx="3733800" cy="2509603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mage/fig-069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9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44: графики</w:t>
            </w:r>
          </w:p>
          <w:bookmarkEnd w:id="199"/>
        </w:tc>
      </w:tr>
    </w:tbl>
    <w:bookmarkEnd w:id="200"/>
    <w:bookmarkStart w:id="217" w:name="модель-экспоненциального-роста"/>
    <w:p>
      <w:pPr>
        <w:pStyle w:val="Heading2"/>
      </w:pPr>
      <w:r>
        <w:t xml:space="preserve">3.4 4. Модель экспоненциального роста</w:t>
      </w:r>
    </w:p>
    <w:p>
      <w:pPr>
        <w:pStyle w:val="FirstParagraph"/>
      </w:pPr>
      <w:r>
        <w:t xml:space="preserve">Я редактирую скрипт в файле 01_exponential_growth. Новый скрипт выполняет точно ту же математическую работу, что и предыдущий, за исключением того, что теперь он написан в грамотном стиле программирования(рис. 44)</w:t>
      </w:r>
    </w:p>
    <w:p>
      <w:pPr>
        <w:pStyle w:val="BodyText"/>
      </w:pPr>
      <w:r>
        <w:t xml:space="preserve">![отредактированный скрипт](image/fig-070{#fig-044 width=70%}</w:t>
      </w:r>
    </w:p>
    <w:p>
      <w:pPr>
        <w:pStyle w:val="BodyText"/>
      </w:pPr>
      <w:r>
        <w:t xml:space="preserve">Я создаю jl-файл с именем tangle, копирую и вставляю скрипт из руководства. Этот скрипт представляет собой конвертер, который использует файлы Julia literate (с комментариями и кодом) и автоматически генерирует три разных формата: .jl; .qmd; .ipynb(рис. 45)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04" w:name="fig-045"/>
          <w:p>
            <w:pPr>
              <w:pStyle w:val="Compact"/>
              <w:jc w:val="center"/>
            </w:pPr>
            <w:r>
              <w:drawing>
                <wp:inline>
                  <wp:extent cx="3733800" cy="2501646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mage/fig-072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1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45: создание jl-файла tangle</w:t>
            </w:r>
          </w:p>
          <w:bookmarkEnd w:id="204"/>
        </w:tc>
      </w:tr>
    </w:tbl>
    <w:p>
      <w:pPr>
        <w:pStyle w:val="BodyText"/>
      </w:pPr>
      <w:r>
        <w:t xml:space="preserve">Я проверяю, был ли создан файл ipynb(рис. 46)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08" w:name="fig-046"/>
          <w:p>
            <w:pPr>
              <w:pStyle w:val="Compact"/>
              <w:jc w:val="center"/>
            </w:pPr>
            <w:r>
              <w:drawing>
                <wp:inline>
                  <wp:extent cx="3733800" cy="1923171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image/fig-073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3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46: проверка файл</w:t>
            </w:r>
          </w:p>
          <w:bookmarkEnd w:id="208"/>
        </w:tc>
      </w:tr>
    </w:tbl>
    <w:p>
      <w:pPr>
        <w:pStyle w:val="BodyText"/>
      </w:pPr>
      <w:r>
        <w:t xml:space="preserve">В каталоге отчетов, в файле _quarto.yml, я включаю поддержку кода julia(рис. 47)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12" w:name="fig-047"/>
          <w:p>
            <w:pPr>
              <w:pStyle w:val="Compact"/>
              <w:jc w:val="center"/>
            </w:pPr>
            <w:r>
              <w:drawing>
                <wp:inline>
                  <wp:extent cx="3733800" cy="505997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mage/fig-075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47: редактирование файла _quarto.yml</w:t>
            </w:r>
          </w:p>
          <w:bookmarkEnd w:id="212"/>
        </w:tc>
      </w:tr>
    </w:tbl>
    <w:p>
      <w:pPr>
        <w:pStyle w:val="BodyText"/>
      </w:pPr>
      <w:r>
        <w:t xml:space="preserve">В преамбуле к preview.tex я подключаю пакет juliamono(рис. 48)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16" w:name="fig-048"/>
          <w:p>
            <w:pPr>
              <w:pStyle w:val="Compact"/>
              <w:jc w:val="center"/>
            </w:pPr>
            <w:r>
              <w:drawing>
                <wp:inline>
                  <wp:extent cx="3733800" cy="2256253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image/fig-076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6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48: пакет juliamono</w:t>
            </w:r>
          </w:p>
          <w:bookmarkEnd w:id="216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01_exponential_growth.qmd</w:t>
      </w:r>
    </w:p>
    <w:bookmarkEnd w:id="217"/>
    <w:bookmarkEnd w:id="218"/>
    <w:bookmarkStart w:id="237" w:name="экспоненциальный-рост"/>
    <w:p>
      <w:pPr>
        <w:pStyle w:val="Heading1"/>
      </w:pPr>
      <w:r>
        <w:t xml:space="preserve">4. Экспоненциальный рост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219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CommentTok"/>
        </w:rPr>
        <w:t xml:space="preserve">#force png format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"/home/nelianjovu/work/study/2026-1/2026-1==study--mathmod/2026-1--study--mathmod/labs/lab01/project/data"</w:t>
      </w:r>
    </w:p>
    <w:bookmarkEnd w:id="219"/>
    <w:bookmarkStart w:id="220" w:name="определение-модели"/>
    <w:p>
      <w:pPr>
        <w:pStyle w:val="Heading2"/>
      </w:pPr>
      <w:r>
        <w:t xml:space="preserve">4.2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w:r>
        <w:t xml:space="preserve">𝑑𝑢/𝑑𝑡 = 𝛼𝑢, 𝑢(0) = 𝑢0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220"/>
    <w:bookmarkStart w:id="221" w:name="первый-запуск-с-параметрами-по-умолчанию"/>
    <w:p>
      <w:pPr>
        <w:pStyle w:val="Heading2"/>
      </w:pPr>
      <w:r>
        <w:t xml:space="preserve">4.3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[1.09417430287941]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[1.161834232745065]</w:t>
      </w:r>
      <w:r>
        <w:br/>
      </w:r>
      <w:r>
        <w:rPr>
          <w:rStyle w:val="VerbatimChar"/>
        </w:rPr>
        <w:t xml:space="preserve"> [1.197217347699063]</w:t>
      </w:r>
      <w:r>
        <w:br/>
      </w:r>
      <w:r>
        <w:rPr>
          <w:rStyle w:val="VerbatimChar"/>
        </w:rPr>
        <w:t xml:space="preserve"> [1.2336780571872568]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[1.349859018827382]</w:t>
      </w:r>
      <w:r>
        <w:br/>
      </w:r>
      <w:r>
        <w:rPr>
          <w:rStyle w:val="VerbatimChar"/>
        </w:rPr>
        <w:t xml:space="preserve"> [1.3909682733549678]</w:t>
      </w:r>
      <w:r>
        <w:br/>
      </w:r>
      <w:r>
        <w:rPr>
          <w:rStyle w:val="VerbatimChar"/>
        </w:rPr>
        <w:t xml:space="preserve"> [1.433329396499376]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[14.439892233074882]</w:t>
      </w:r>
      <w:r>
        <w:br/>
      </w:r>
      <w:r>
        <w:rPr>
          <w:rStyle w:val="VerbatimChar"/>
        </w:rPr>
        <w:t xml:space="preserve"> [14.879627505035817]</w:t>
      </w:r>
      <w:r>
        <w:br/>
      </w:r>
      <w:r>
        <w:rPr>
          <w:rStyle w:val="VerbatimChar"/>
        </w:rPr>
        <w:t xml:space="preserve"> [15.332755966505253]</w:t>
      </w:r>
      <w:r>
        <w:br/>
      </w:r>
      <w:r>
        <w:rPr>
          <w:rStyle w:val="VerbatimChar"/>
        </w:rPr>
        <w:t xml:space="preserve"> [15.799688704153079]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[17.287605875776944]</w:t>
      </w:r>
      <w:r>
        <w:br/>
      </w:r>
      <w:r>
        <w:rPr>
          <w:rStyle w:val="VerbatimChar"/>
        </w:rPr>
        <w:t xml:space="preserve"> [17.814109831385306]</w:t>
      </w:r>
      <w:r>
        <w:br/>
      </w:r>
      <w:r>
        <w:rPr>
          <w:rStyle w:val="VerbatimChar"/>
        </w:rPr>
        <w:t xml:space="preserve"> [18.356655931432517]</w:t>
      </w:r>
      <w:r>
        <w:br/>
      </w:r>
      <w:r>
        <w:rPr>
          <w:rStyle w:val="VerbatimChar"/>
        </w:rPr>
        <w:t xml:space="preserve"> [18.91572823655281]</w:t>
      </w:r>
      <w:r>
        <w:br/>
      </w:r>
      <w:r>
        <w:rPr>
          <w:rStyle w:val="VerbatimChar"/>
        </w:rPr>
        <w:t xml:space="preserve"> [19.491822969707833]</w:t>
      </w:r>
      <w:r>
        <w:br/>
      </w:r>
      <w:r>
        <w:rPr>
          <w:rStyle w:val="VerbatimChar"/>
        </w:rPr>
        <w:t xml:space="preserve"> [20.085448516186737]</w:t>
      </w:r>
    </w:p>
    <w:bookmarkEnd w:id="221"/>
    <w:bookmarkStart w:id="226" w:name="визуализация-результатов"/>
    <w:p>
      <w:pPr>
        <w:pStyle w:val="Heading2"/>
      </w:pPr>
      <w:r>
        <w:t xml:space="preserve">4.4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23" name="Picture"/>
            <a:graphic>
              <a:graphicData uri="http://schemas.openxmlformats.org/drawingml/2006/picture">
                <pic:pic>
                  <pic:nvPicPr>
                    <pic:cNvPr descr="mathmod-lab01-report-Nelia_files/figure-docx/cell-6-output-1.sv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"/home/nelianjovu/work/study/2026-1/2026-1==study--mathmod/2026-1--study--mathmod/labs/lab01/project/plots/exponential_growth_α=0.3.png"</w:t>
      </w:r>
    </w:p>
    <w:bookmarkEnd w:id="226"/>
    <w:bookmarkStart w:id="227" w:name="анализ-результатов"/>
    <w:p>
      <w:pPr>
        <w:pStyle w:val="Heading2"/>
      </w:pPr>
      <w:r>
        <w:t xml:space="preserve">4.5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227"/>
    <w:bookmarkStart w:id="236" w:name="сохранение-всех-результатов"/>
    <w:p>
      <w:pPr>
        <w:pStyle w:val="Heading2"/>
      </w:pPr>
      <w:r>
        <w:t xml:space="preserve">4.6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p>
      <w:pPr>
        <w:pStyle w:val="FirstParagraph"/>
      </w:pPr>
      <w:r>
        <w:t xml:space="preserve">Я создаю jl-файл с именем 02_exponential_growth, копирую и вставляю скрипт из руководства. Этот скрипт основан на предыдущей версии, но добавляет систематическую проверку параметров и сравнительный анализ производительности(рис. 49)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31" w:name="fig-049"/>
          <w:p>
            <w:pPr>
              <w:pStyle w:val="Compact"/>
              <w:jc w:val="center"/>
            </w:pPr>
            <w:r>
              <w:drawing>
                <wp:inline>
                  <wp:extent cx="3733800" cy="2624017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mage/fig-079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4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49: создание jl-файла 02_exponential_growth</w:t>
            </w:r>
          </w:p>
          <w:bookmarkEnd w:id="231"/>
        </w:tc>
      </w:tr>
    </w:tbl>
    <w:p>
      <w:pPr>
        <w:pStyle w:val="BodyText"/>
      </w:pPr>
      <w:r>
        <w:t xml:space="preserve">Используя tangle, я создаю три новых файла и открываю файл ipynb, чтобы проверить его(рис. 50)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35" w:name="fig-050"/>
          <w:p>
            <w:pPr>
              <w:pStyle w:val="Compact"/>
              <w:jc w:val="center"/>
            </w:pPr>
            <w:r>
              <w:drawing>
                <wp:inline>
                  <wp:extent cx="3733800" cy="150955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mage/fig-08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50: создание новых файлов</w:t>
            </w:r>
          </w:p>
          <w:bookmarkEnd w:id="235"/>
        </w:tc>
      </w:tr>
    </w:tbl>
    <w:p>
      <w:pPr>
        <w:pStyle w:val="BodyText"/>
      </w:pPr>
      <w:r>
        <w:rPr>
          <w:iCs/>
          <w:i/>
          <w:bCs/>
          <w:b/>
        </w:rPr>
        <w:t xml:space="preserve">Ниже приведен код, результаты расчетов и графики для кода в файле 02_exponential_growth.qmd</w:t>
      </w:r>
    </w:p>
    <w:bookmarkEnd w:id="236"/>
    <w:bookmarkEnd w:id="237"/>
    <w:bookmarkStart w:id="269" w:name="Xb3ea72c2ee9dee033814fd7739e62e845721723"/>
    <w:p>
      <w:pPr>
        <w:pStyle w:val="Heading1"/>
      </w:pPr>
      <w:r>
        <w:t xml:space="preserve">5. Параметрическое исследование экспоненциального роста</w:t>
      </w:r>
    </w:p>
    <w:bookmarkStart w:id="238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FirstParagraph"/>
      </w:pPr>
      <w:r>
        <w:rPr>
          <w:bCs/>
          <w:b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"/home/nelianjovu/work/study/2026-1/2026-1==study--mathmod/2026-1--study--mathmod/labs/lab01/project/data"</w:t>
      </w:r>
    </w:p>
    <w:bookmarkEnd w:id="238"/>
    <w:bookmarkStart w:id="239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239"/>
    <w:bookmarkStart w:id="240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rPr>
          <w:bCs/>
          <w:b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240"/>
    <w:bookmarkStart w:id="241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rPr>
          <w:bCs/>
          <w:b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241"/>
    <w:bookmarkStart w:id="242" w:name="запуск-базового-эксперимента"/>
    <w:p>
      <w:pPr>
        <w:pStyle w:val="Heading2"/>
      </w:pPr>
      <w:r>
        <w:t xml:space="preserve">5.5 Запуск базового эксперимента</w:t>
      </w:r>
    </w:p>
    <w:p>
      <w:pPr>
        <w:pStyle w:val="FirstParagraph"/>
      </w:pPr>
      <w:r>
        <w:rPr>
          <w:bCs/>
          <w:b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run_single_experiment,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20.085448516186737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/home/nelianjovu/work/study/2026-1/2026-1==study--mathmod/2026-1--study--mathmod/labs/lab01/project/data/single/exp_growth_experiment_name=base_experiment_saveat=0.1_α=0.3.jld2</w:t>
      </w:r>
    </w:p>
    <w:bookmarkEnd w:id="242"/>
    <w:bookmarkStart w:id="247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mathmod-lab01-report-Nelia_files/figure-docx/cell-17-output-1.sv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"/home/nelianjovu/work/study/2026-1/2026-1==study--mathmod/2026-1--study--mathmod/labs/lab01/project/plots/single_experiment.png"</w:t>
      </w:r>
    </w:p>
    <w:bookmarkEnd w:id="247"/>
    <w:bookmarkStart w:id="248" w:name="параметрическое-сканирование"/>
    <w:p>
      <w:pPr>
        <w:pStyle w:val="Heading2"/>
      </w:pPr>
      <w:r>
        <w:t xml:space="preserve">5.7 Параметрическое сканирование</w:t>
      </w:r>
    </w:p>
    <w:p>
      <w:pPr>
        <w:pStyle w:val="FirstParagraph"/>
      </w:pPr>
      <w:r>
        <w:rPr>
          <w:bCs/>
          <w:b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</w:p>
    <w:p>
      <w:pPr>
        <w:pStyle w:val="BodyText"/>
      </w:pP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248"/>
    <w:bookmarkStart w:id="249" w:name="X3973fc2cfe748a9f4d636c3df082170e5a0aacd"/>
    <w:p>
      <w:pPr>
        <w:pStyle w:val="Heading2"/>
      </w:pPr>
      <w:r>
        <w:t xml:space="preserve">5.8 Запуск всех экспериментов и сбор результатов</w:t>
      </w:r>
    </w:p>
    <w:p>
      <w:pPr>
        <w:pStyle w:val="FirstParagraph"/>
      </w:pPr>
      <w:r>
        <w:rPr>
          <w:bCs/>
          <w:b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249"/>
    <w:bookmarkStart w:id="262" w:name="X99e84bead55ea586b83c2333ee36592520142b5"/>
    <w:p>
      <w:pPr>
        <w:pStyle w:val="Heading2"/>
      </w:pPr>
      <w:r>
        <w:t xml:space="preserve">5.9 Анализ и визуализация результатов сканирования</w:t>
      </w:r>
    </w:p>
    <w:p>
      <w:pPr>
        <w:pStyle w:val="FirstParagraph"/>
      </w:pPr>
      <w:r>
        <w:rPr>
          <w:bCs/>
          <w:b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</w:p>
    <w:p>
      <w:pPr>
        <w:pStyle w:val="BodyText"/>
      </w:pP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51" name="Picture"/>
            <a:graphic>
              <a:graphicData uri="http://schemas.openxmlformats.org/drawingml/2006/picture">
                <pic:pic>
                  <pic:nvPicPr>
                    <pic:cNvPr descr="mathmod-lab01-report-Nelia_files/figure-docx/cell-23-output-1.sv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"/home/nelianjovu/work/study/2026-1/2026-1==study--mathmod/2026-1--study--mathmod/labs/lab01/project/plots/parametric_scan_comparison.png"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mathmod-lab01-report-Nelia_files/figure-docx/cell-25-output-1.sv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59" name="Picture"/>
            <a:graphic>
              <a:graphicData uri="http://schemas.openxmlformats.org/drawingml/2006/picture">
                <pic:pic>
                  <pic:nvPicPr>
                    <pic:cNvPr descr="mathmod-lab01-report-Nelia_files/figure-docx/cell-26-output-1.sv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"/home/nelianjovu/work/study/2026-1/2026-1==study--mathmod/2026-1--study--mathmod/labs/lab01/project/plots/doubling_time_vs_alpha.png"</w:t>
      </w:r>
    </w:p>
    <w:bookmarkEnd w:id="262"/>
    <w:bookmarkStart w:id="267" w:name="бенчмаркинг-с-разными-параметрами"/>
    <w:p>
      <w:pPr>
        <w:pStyle w:val="Heading2"/>
      </w:pPr>
      <w:r>
        <w:t xml:space="preserve">5.10 Бенчмаркинг с разными параметрами</w:t>
      </w:r>
    </w:p>
    <w:p>
      <w:pPr>
        <w:pStyle w:val="FirstParagraph"/>
      </w:pPr>
      <w:r>
        <w:rPr>
          <w:bCs/>
          <w:b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0.0001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mathmod-lab01-report-Nelia_files/figure-docx/cell-29-output-1.sv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"/home/nelianjovu/work/study/2026-1/2026-1==study--mathmod/2026-1--study--mathmod/labs/lab01/project/plots/computation_time_vs_alpha.png"</w:t>
      </w:r>
    </w:p>
    <w:bookmarkEnd w:id="267"/>
    <w:bookmarkStart w:id="268" w:name="сохранение-всех-результатов-1"/>
    <w:p>
      <w:pPr>
        <w:pStyle w:val="Heading2"/>
      </w:pPr>
      <w:r>
        <w:t xml:space="preserve">5.11 Сохранение всех результатов</w:t>
      </w:r>
    </w:p>
    <w:p>
      <w:pPr>
        <w:pStyle w:val="FirstParagraph"/>
      </w:pPr>
      <w:r>
        <w:rPr>
          <w:bCs/>
          <w:b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data//single/ - базовый эксперимент</w:t>
      </w:r>
      <w:r>
        <w:br/>
      </w:r>
      <w:r>
        <w:rPr>
          <w:rStyle w:val="VerbatimChar"/>
        </w:rPr>
        <w:t xml:space="preserve"> • data//parametric_scan/ - параметрическое сканирование</w:t>
      </w:r>
      <w:r>
        <w:br/>
      </w:r>
      <w:r>
        <w:rPr>
          <w:rStyle w:val="VerbatimChar"/>
        </w:rPr>
        <w:t xml:space="preserve"> • data//all_results.jld2 - сводные данные</w:t>
      </w:r>
      <w:r>
        <w:br/>
      </w:r>
      <w:r>
        <w:rPr>
          <w:rStyle w:val="VerbatimChar"/>
        </w:rPr>
        <w:t xml:space="preserve"> • plots// - все графики</w:t>
      </w:r>
      <w:r>
        <w:br/>
      </w:r>
      <w:r>
        <w:rPr>
          <w:rStyle w:val="VerbatimChar"/>
        </w:rPr>
        <w:t xml:space="preserve"> • data//all_plots.jld2 -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bookmarkEnd w:id="268"/>
    <w:bookmarkEnd w:id="269"/>
    <w:bookmarkStart w:id="270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Делая эту лабораторную работу, я изучила модель экспоненциального роста и проверила параметрическое исследование влияния коэффициента роста α на динамику системы, а также освоила современные практики воспроизводимых исследований (литературное программирование, DrWatson, Git).</w:t>
      </w:r>
    </w:p>
    <w:bookmarkEnd w:id="270"/>
    <w:bookmarkStart w:id="27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2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2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2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2" Target="media/rId192.png" /><Relationship Type="http://schemas.openxmlformats.org/officeDocument/2006/relationships/image" Id="rId196" Target="media/rId196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09" Target="media/rId209.png" /><Relationship Type="http://schemas.openxmlformats.org/officeDocument/2006/relationships/image" Id="rId213" Target="media/rId213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43" Target="media/rId243.svg" /><Relationship Type="http://schemas.openxmlformats.org/officeDocument/2006/relationships/image" Id="rId250" Target="media/rId250.svg" /><Relationship Type="http://schemas.openxmlformats.org/officeDocument/2006/relationships/image" Id="rId254" Target="media/rId254.svg" /><Relationship Type="http://schemas.openxmlformats.org/officeDocument/2006/relationships/image" Id="rId258" Target="media/rId258.svg" /><Relationship Type="http://schemas.openxmlformats.org/officeDocument/2006/relationships/image" Id="rId263" Target="media/rId263.svg" /><Relationship Type="http://schemas.openxmlformats.org/officeDocument/2006/relationships/image" Id="rId222" Target="media/rId222.svg" /><Relationship Type="http://schemas.openxmlformats.org/officeDocument/2006/relationships/image" Id="rId225" Target="media/rId225.png" /><Relationship Type="http://schemas.openxmlformats.org/officeDocument/2006/relationships/image" Id="rId246" Target="media/rId246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image" Id="rId266" Target="media/rId2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работе1</dc:title>
  <dc:creator>Нджову Нелиа</dc:creator>
  <dc:language>ru-RU</dc:language>
  <cp:keywords/>
  <dcterms:created xsi:type="dcterms:W3CDTF">2026-03-06T23:35:47Z</dcterms:created>
  <dcterms:modified xsi:type="dcterms:W3CDTF">2026-03-06T23:35:47Z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