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67.png" ContentType="image/png"/>
  <Override PartName="/word/media/rId82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Основные команды emacs</w:t>
      </w:r>
    </w:p>
    <w:p>
      <w:pPr>
        <w:numPr>
          <w:ilvl w:val="0"/>
          <w:numId w:val="1001"/>
        </w:numPr>
      </w:pPr>
      <w:r>
        <w:t xml:space="preserve">Научиться использовать команды по перемещению курсора.</w:t>
      </w:r>
    </w:p>
    <w:p>
      <w:pPr>
        <w:numPr>
          <w:ilvl w:val="0"/>
          <w:numId w:val="1001"/>
        </w:numPr>
      </w:pPr>
      <w:r>
        <w:t xml:space="preserve">Управление буферами</w:t>
      </w:r>
    </w:p>
    <w:p>
      <w:pPr>
        <w:numPr>
          <w:ilvl w:val="0"/>
          <w:numId w:val="1001"/>
        </w:numPr>
      </w:pPr>
      <w:r>
        <w:t xml:space="preserve">Управление окнами.</w:t>
      </w:r>
    </w:p>
    <w:p>
      <w:pPr>
        <w:numPr>
          <w:ilvl w:val="0"/>
          <w:numId w:val="1001"/>
        </w:numPr>
      </w:pPr>
      <w:r>
        <w:t xml:space="preserve">Режим поиска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Основные команды emacs</w:t>
      </w:r>
    </w:p>
    <w:p>
      <w:pPr>
        <w:pStyle w:val="BodyText"/>
      </w:pPr>
      <w:r>
        <w:t xml:space="preserve">Я открываю emacs и создаю файл lab07.sh с помощью комбинации Ctrl-x Ctrl-f (C-x C-f)(рис.1)</w:t>
      </w:r>
    </w:p>
    <w:p>
      <w:pPr>
        <w:pStyle w:val="CaptionedFigure"/>
      </w:pPr>
      <w:r>
        <w:drawing>
          <wp:inline>
            <wp:extent cx="3733800" cy="3951465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записываю текст в только созданный файл. Потом я сохраняю файл с помощью комбинации Ctrl-x Ctrl-s (C-x C-s)(рис.2)</w:t>
      </w:r>
    </w:p>
    <w:p>
      <w:pPr>
        <w:pStyle w:val="CaptionedFigure"/>
      </w:pPr>
      <w:r>
        <w:drawing>
          <wp:inline>
            <wp:extent cx="2857500" cy="2425700"/>
            <wp:effectExtent b="0" l="0" r="0" t="0"/>
            <wp:docPr descr="запись в файле" title="fig:" id="26" name="Picture"/>
            <a:graphic>
              <a:graphicData uri="http://schemas.openxmlformats.org/drawingml/2006/picture">
                <pic:pic>
                  <pic:nvPicPr>
                    <pic:cNvPr descr="image/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файле</w:t>
      </w:r>
    </w:p>
    <w:p>
      <w:pPr>
        <w:pStyle w:val="BodyText"/>
      </w:pPr>
      <w:r>
        <w:t xml:space="preserve">Я вырезаю одной командой целую строку(С-k)(рис.3)</w:t>
      </w:r>
    </w:p>
    <w:p>
      <w:pPr>
        <w:pStyle w:val="CaptionedFigure"/>
      </w:pPr>
      <w:r>
        <w:drawing>
          <wp:inline>
            <wp:extent cx="2933700" cy="2311400"/>
            <wp:effectExtent b="0" l="0" r="0" t="0"/>
            <wp:docPr descr="выразание строки" title="fig:" id="29" name="Picture"/>
            <a:graphic>
              <a:graphicData uri="http://schemas.openxmlformats.org/drawingml/2006/picture">
                <pic:pic>
                  <pic:nvPicPr>
                    <pic:cNvPr descr="image/0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выразание строки</w:t>
      </w:r>
    </w:p>
    <w:p>
      <w:pPr>
        <w:pStyle w:val="BodyText"/>
      </w:pPr>
      <w:r>
        <w:t xml:space="preserve">Я вставлю эту строку в конец файла с помощью С-у(рис.4)</w:t>
      </w:r>
    </w:p>
    <w:p>
      <w:pPr>
        <w:pStyle w:val="CaptionedFigure"/>
      </w:pPr>
      <w:r>
        <w:drawing>
          <wp:inline>
            <wp:extent cx="3733800" cy="688924"/>
            <wp:effectExtent b="0" l="0" r="0" t="0"/>
            <wp:docPr descr="вставление строки" title="fig:" id="32" name="Picture"/>
            <a:graphic>
              <a:graphicData uri="http://schemas.openxmlformats.org/drawingml/2006/picture">
                <pic:pic>
                  <pic:nvPicPr>
                    <pic:cNvPr descr="image/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вставление строки</w:t>
      </w:r>
    </w:p>
    <w:p>
      <w:pPr>
        <w:pStyle w:val="BodyText"/>
      </w:pPr>
      <w:r>
        <w:t xml:space="preserve">Я выделяю область текста с помощью С-space(рис.5)</w:t>
      </w:r>
    </w:p>
    <w:p>
      <w:pPr>
        <w:pStyle w:val="CaptionedFigure"/>
      </w:pPr>
      <w:r>
        <w:drawing>
          <wp:inline>
            <wp:extent cx="3733800" cy="2190907"/>
            <wp:effectExtent b="0" l="0" r="0" t="0"/>
            <wp:docPr descr="выделение текста" title="fig:" id="35" name="Picture"/>
            <a:graphic>
              <a:graphicData uri="http://schemas.openxmlformats.org/drawingml/2006/picture">
                <pic:pic>
                  <pic:nvPicPr>
                    <pic:cNvPr descr="image/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текста</w:t>
      </w:r>
    </w:p>
    <w:p>
      <w:pPr>
        <w:pStyle w:val="BodyText"/>
      </w:pPr>
      <w:r>
        <w:t xml:space="preserve">Я скопирую область в буфер обмена (M-w) и вставливаю область в конец файла(рис.6)</w:t>
      </w:r>
    </w:p>
    <w:p>
      <w:pPr>
        <w:pStyle w:val="CaptionedFigure"/>
      </w:pPr>
      <w:r>
        <w:drawing>
          <wp:inline>
            <wp:extent cx="3644900" cy="3073400"/>
            <wp:effectExtent b="0" l="0" r="0" t="0"/>
            <wp:docPr descr="копирование текста" title="fig:" id="38" name="Picture"/>
            <a:graphic>
              <a:graphicData uri="http://schemas.openxmlformats.org/drawingml/2006/picture">
                <pic:pic>
                  <pic:nvPicPr>
                    <pic:cNvPr descr="image/0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текста</w:t>
      </w:r>
    </w:p>
    <w:p>
      <w:pPr>
        <w:pStyle w:val="BodyText"/>
      </w:pPr>
      <w:r>
        <w:t xml:space="preserve">Я ещё раз выделяю эту область и на этот раз вырезаю её(С-w)(рис.7)</w:t>
      </w:r>
    </w:p>
    <w:p>
      <w:pPr>
        <w:pStyle w:val="CaptionedFigure"/>
      </w:pPr>
      <w:r>
        <w:drawing>
          <wp:inline>
            <wp:extent cx="3429000" cy="2844800"/>
            <wp:effectExtent b="0" l="0" r="0" t="0"/>
            <wp:docPr descr="выделение и вырезание текста" title="fig:" id="41" name="Picture"/>
            <a:graphic>
              <a:graphicData uri="http://schemas.openxmlformats.org/drawingml/2006/picture">
                <pic:pic>
                  <pic:nvPicPr>
                    <pic:cNvPr descr="image/0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и вырезание текста</w:t>
      </w:r>
    </w:p>
    <w:p>
      <w:pPr>
        <w:pStyle w:val="BodyText"/>
      </w:pPr>
      <w:r>
        <w:t xml:space="preserve">Потом я отменяю последнее действие(рис.8)</w:t>
      </w:r>
    </w:p>
    <w:p>
      <w:pPr>
        <w:pStyle w:val="CaptionedFigure"/>
      </w:pPr>
      <w:r>
        <w:drawing>
          <wp:inline>
            <wp:extent cx="3429000" cy="2997200"/>
            <wp:effectExtent b="0" l="0" r="0" t="0"/>
            <wp:docPr descr="отменение последнее действие" title="fig: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отменение последнее действие</w:t>
      </w:r>
    </w:p>
    <w:p>
      <w:pPr>
        <w:pStyle w:val="BodyText"/>
      </w:pPr>
      <w:r>
        <w:rPr>
          <w:bCs/>
          <w:b/>
        </w:rPr>
        <w:t xml:space="preserve">2. Научиться использовать команды по перемещению курсора.</w:t>
      </w:r>
    </w:p>
    <w:p>
      <w:pPr>
        <w:pStyle w:val="BodyText"/>
      </w:pPr>
      <w:r>
        <w:t xml:space="preserve">Сначала я перемещаю курсор в начало строки с помощью С-а(рис.9)</w:t>
      </w:r>
    </w:p>
    <w:p>
      <w:pPr>
        <w:pStyle w:val="CaptionedFigure"/>
      </w:pPr>
      <w:r>
        <w:drawing>
          <wp:inline>
            <wp:extent cx="2489200" cy="3124200"/>
            <wp:effectExtent b="0" l="0" r="0" t="0"/>
            <wp:docPr descr="перемешение курсора в начало строки" title="fig: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курсора в начало строки</w:t>
      </w:r>
    </w:p>
    <w:p>
      <w:pPr>
        <w:pStyle w:val="BodyText"/>
      </w:pPr>
      <w:r>
        <w:t xml:space="preserve">После этого я перемещаю курсор в конец строки(С-е)(рис.10)</w:t>
      </w:r>
    </w:p>
    <w:p>
      <w:pPr>
        <w:pStyle w:val="CaptionedFigure"/>
      </w:pPr>
      <w:r>
        <w:drawing>
          <wp:inline>
            <wp:extent cx="2832100" cy="3086100"/>
            <wp:effectExtent b="0" l="0" r="0" t="0"/>
            <wp:docPr descr="перемешение курсора в конец строки" title="fig: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курсора в конец строки</w:t>
      </w:r>
    </w:p>
    <w:p>
      <w:pPr>
        <w:pStyle w:val="BodyText"/>
      </w:pPr>
      <w:r>
        <w:t xml:space="preserve">Затем я перемещаю курсор в начало буфера с помощью M(alt)-&lt;(рис.11)</w:t>
      </w:r>
    </w:p>
    <w:p>
      <w:pPr>
        <w:pStyle w:val="CaptionedFigure"/>
      </w:pPr>
      <w:r>
        <w:drawing>
          <wp:inline>
            <wp:extent cx="2667000" cy="2768600"/>
            <wp:effectExtent b="0" l="0" r="0" t="0"/>
            <wp:docPr descr="перемешение курсора в начало буфера" title="fig: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курсора в начало буфера</w:t>
      </w:r>
    </w:p>
    <w:p>
      <w:pPr>
        <w:pStyle w:val="BodyText"/>
      </w:pPr>
      <w:r>
        <w:t xml:space="preserve">Потом я перемещаю курсор в конец буфера(M-&gt;)(рис.12)</w:t>
      </w:r>
    </w:p>
    <w:p>
      <w:pPr>
        <w:pStyle w:val="CaptionedFigure"/>
      </w:pPr>
      <w:r>
        <w:drawing>
          <wp:inline>
            <wp:extent cx="2984500" cy="2997200"/>
            <wp:effectExtent b="0" l="0" r="0" t="0"/>
            <wp:docPr descr="перемешение курсора в конец буфера" title="fig:" id="56" name="Picture"/>
            <a:graphic>
              <a:graphicData uri="http://schemas.openxmlformats.org/drawingml/2006/picture">
                <pic:pic>
                  <pic:nvPicPr>
                    <pic:cNvPr descr="image/1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курсора в конец буфера</w:t>
      </w:r>
    </w:p>
    <w:p>
      <w:pPr>
        <w:pStyle w:val="BodyText"/>
      </w:pPr>
      <w:r>
        <w:rPr>
          <w:bCs/>
          <w:b/>
        </w:rPr>
        <w:t xml:space="preserve">3. Управление буферами</w:t>
      </w:r>
    </w:p>
    <w:p>
      <w:pPr>
        <w:pStyle w:val="BodyText"/>
      </w:pPr>
      <w:r>
        <w:t xml:space="preserve">Я выведу список активных буферов на экран (C-x C-b)(рис.13)</w:t>
      </w:r>
    </w:p>
    <w:p>
      <w:pPr>
        <w:pStyle w:val="CaptionedFigure"/>
      </w:pPr>
      <w:r>
        <w:drawing>
          <wp:inline>
            <wp:extent cx="3733800" cy="1213485"/>
            <wp:effectExtent b="0" l="0" r="0" t="0"/>
            <wp:docPr descr="список активных буферов" title="fig: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Я перемещаю во вновь открытое окно</w:t>
      </w:r>
      <w:r>
        <w:t xml:space="preserve"> </w:t>
      </w:r>
      <w:r>
        <w:t xml:space="preserve">“</w:t>
      </w:r>
      <w:r>
        <w:t xml:space="preserve">(C-x) o</w:t>
      </w:r>
      <w:r>
        <w:t xml:space="preserve">”</w:t>
      </w:r>
      <w:r>
        <w:t xml:space="preserve"> </w:t>
      </w:r>
      <w:r>
        <w:t xml:space="preserve">со списком открытых буферов и переключаюсь на другой буфер(рис.14)</w:t>
      </w:r>
    </w:p>
    <w:p>
      <w:pPr>
        <w:pStyle w:val="CaptionedFigure"/>
      </w:pPr>
      <w:r>
        <w:drawing>
          <wp:inline>
            <wp:extent cx="3733800" cy="565180"/>
            <wp:effectExtent b="0" l="0" r="0" t="0"/>
            <wp:docPr descr="перемешение на буфером" title="fig: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на буфером</w:t>
      </w:r>
    </w:p>
    <w:p>
      <w:pPr>
        <w:pStyle w:val="BodyText"/>
      </w:pPr>
      <w:r>
        <w:t xml:space="preserve">После этого я закрываю это окно (C-x 0)(рис.15)</w:t>
      </w:r>
    </w:p>
    <w:p>
      <w:pPr>
        <w:pStyle w:val="CaptionedFigure"/>
      </w:pPr>
      <w:r>
        <w:drawing>
          <wp:inline>
            <wp:extent cx="3733800" cy="3447448"/>
            <wp:effectExtent b="0" l="0" r="0" t="0"/>
            <wp:docPr descr="закрытие окна" title="fig: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окна</w:t>
      </w:r>
    </w:p>
    <w:p>
      <w:pPr>
        <w:pStyle w:val="BodyText"/>
      </w:pPr>
      <w:r>
        <w:t xml:space="preserve">Открываю другой буфер без вывода их списка на экран с помощью C-x b(рис.16)</w:t>
      </w:r>
    </w:p>
    <w:p>
      <w:pPr>
        <w:pStyle w:val="CaptionedFigure"/>
      </w:pPr>
      <w:r>
        <w:drawing>
          <wp:inline>
            <wp:extent cx="3733800" cy="484599"/>
            <wp:effectExtent b="0" l="0" r="0" t="0"/>
            <wp:docPr descr="Открытие другого буфера" title="fig:" id="68" name="Picture"/>
            <a:graphic>
              <a:graphicData uri="http://schemas.openxmlformats.org/drawingml/2006/picture">
                <pic:pic>
                  <pic:nvPicPr>
                    <pic:cNvPr descr="image/2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другого буфера</w:t>
      </w:r>
    </w:p>
    <w:p>
      <w:pPr>
        <w:pStyle w:val="BodyText"/>
      </w:pPr>
      <w:r>
        <w:rPr>
          <w:bCs/>
          <w:b/>
        </w:rPr>
        <w:t xml:space="preserve">4. Управление окнами.</w:t>
      </w:r>
    </w:p>
    <w:p>
      <w:pPr>
        <w:pStyle w:val="BodyText"/>
      </w:pPr>
      <w:r>
        <w:t xml:space="preserve">Я поделяю фрейм на 4 части: разделяю фрейм на два окна по вертикали (C-x 3), а затем каждое из этих окон на две части по горизонтали (C-x 2)(рис.17)</w:t>
      </w:r>
    </w:p>
    <w:p>
      <w:pPr>
        <w:pStyle w:val="CaptionedFigure"/>
      </w:pPr>
      <w:r>
        <w:drawing>
          <wp:inline>
            <wp:extent cx="3733800" cy="3477831"/>
            <wp:effectExtent b="0" l="0" r="0" t="0"/>
            <wp:docPr descr="разделение фрейма" title="fig: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разделение фрейма</w:t>
      </w:r>
    </w:p>
    <w:p>
      <w:pPr>
        <w:pStyle w:val="BodyText"/>
      </w:pPr>
      <w:r>
        <w:t xml:space="preserve">В каждом из четырёх созданных окон, я открываю новый буфер (файл) и введу несколько строк текста(рис.18)</w:t>
      </w:r>
    </w:p>
    <w:p>
      <w:pPr>
        <w:pStyle w:val="CaptionedFigure"/>
      </w:pPr>
      <w:r>
        <w:drawing>
          <wp:inline>
            <wp:extent cx="3733800" cy="3444012"/>
            <wp:effectExtent b="0" l="0" r="0" t="0"/>
            <wp:docPr descr="открытие и запись в файла" title="fig: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и запись в файла</w:t>
      </w:r>
    </w:p>
    <w:p>
      <w:pPr>
        <w:pStyle w:val="BodyText"/>
      </w:pPr>
      <w:r>
        <w:rPr>
          <w:bCs/>
          <w:b/>
        </w:rPr>
        <w:t xml:space="preserve">5. Режим поиска</w:t>
      </w:r>
    </w:p>
    <w:p>
      <w:pPr>
        <w:pStyle w:val="BodyText"/>
      </w:pPr>
      <w:r>
        <w:t xml:space="preserve">Я переключаюсь в режим поиска (C-s) и наиду несколько слов, присутствующих в тексте(рис.19)</w:t>
      </w:r>
    </w:p>
    <w:p>
      <w:pPr>
        <w:pStyle w:val="CaptionedFigure"/>
      </w:pPr>
      <w:r>
        <w:drawing>
          <wp:inline>
            <wp:extent cx="3733800" cy="3426310"/>
            <wp:effectExtent b="0" l="0" r="0" t="0"/>
            <wp:docPr descr="поиск слова" title="fig: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слова</w:t>
      </w:r>
    </w:p>
    <w:p>
      <w:pPr>
        <w:pStyle w:val="BodyText"/>
      </w:pPr>
      <w:r>
        <w:t xml:space="preserve">Я выхожу из режима поиска, нажав C-g(рис.20)</w:t>
      </w:r>
    </w:p>
    <w:p>
      <w:pPr>
        <w:pStyle w:val="CaptionedFigure"/>
      </w:pPr>
      <w:r>
        <w:drawing>
          <wp:inline>
            <wp:extent cx="1701800" cy="533400"/>
            <wp:effectExtent b="0" l="0" r="0" t="0"/>
            <wp:docPr descr="выход из режима поиска" title="fig: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заменить(рис.21)</w:t>
      </w:r>
    </w:p>
    <w:p>
      <w:pPr>
        <w:pStyle w:val="CaptionedFigure"/>
      </w:pPr>
      <w:r>
        <w:drawing>
          <wp:inline>
            <wp:extent cx="3733800" cy="597408"/>
            <wp:effectExtent b="0" l="0" r="0" t="0"/>
            <wp:docPr descr="Замена слова" title="fig:" id="83" name="Picture"/>
            <a:graphic>
              <a:graphicData uri="http://schemas.openxmlformats.org/drawingml/2006/picture">
                <pic:pic>
                  <pic:nvPicPr>
                    <pic:cNvPr descr="image/2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pStyle w:val="BodyText"/>
      </w:pPr>
      <w:r>
        <w:t xml:space="preserve">С помощью M-s о перехожу в другой режим поиска. Он отличается от предыдущего тем, что выводит результат в отдельном окне от окна буфера и даёт полную строку где слова содержить(рис.22)</w:t>
      </w:r>
    </w:p>
    <w:p>
      <w:pPr>
        <w:pStyle w:val="CaptionedFigure"/>
      </w:pPr>
      <w:r>
        <w:drawing>
          <wp:inline>
            <wp:extent cx="3733800" cy="2100632"/>
            <wp:effectExtent b="0" l="0" r="0" t="0"/>
            <wp:docPr descr="Режим поиска" title="fig:" id="86" name="Picture"/>
            <a:graphic>
              <a:graphicData uri="http://schemas.openxmlformats.org/drawingml/2006/picture">
                <pic:pic>
                  <pic:nvPicPr>
                    <pic:cNvPr descr="image/2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 познакомилася с операционной системой Linux и получила практические навыки работы с редактором Emacs</w:t>
      </w:r>
    </w:p>
    <w:bookmarkEnd w:id="89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No11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67" Target="media/rId67.png" /><Relationship Type="http://schemas.openxmlformats.org/officeDocument/2006/relationships/image" Id="rId82" Target="media/rId82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No11</dc:title>
  <dc:creator>Нелиа Нджову</dc:creator>
  <dc:language>ru-RU</dc:language>
  <cp:keywords/>
  <dcterms:created xsi:type="dcterms:W3CDTF">2024-04-18T10:42:07Z</dcterms:created>
  <dcterms:modified xsi:type="dcterms:W3CDTF">2024-04-18T10:42:07Z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