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Нджову</w:t>
      </w:r>
      <w:r>
        <w:t xml:space="preserve"> </w:t>
      </w:r>
      <w:r>
        <w:t xml:space="preserve">Нелиа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>
      <w:pPr>
        <w:numPr>
          <w:ilvl w:val="0"/>
          <w:numId w:val="1001"/>
        </w:numPr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1"/>
        </w:numPr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Гаммирование (схема Вернама)</w:t>
      </w:r>
      <w:r>
        <w:t xml:space="preserve"> </w:t>
      </w:r>
      <w:r>
        <w:t xml:space="preserve">— это надёжный и простой способ шифрования. Он основан на</w:t>
      </w:r>
      <w:r>
        <w:t xml:space="preserve"> </w:t>
      </w:r>
      <w:r>
        <w:rPr>
          <w:bCs/>
          <w:b/>
        </w:rPr>
        <w:t xml:space="preserve">однократном наложении</w:t>
      </w:r>
      <w:r>
        <w:t xml:space="preserve"> </w:t>
      </w:r>
      <w:r>
        <w:t xml:space="preserve">специальной последовательности (называемой</w:t>
      </w:r>
      <w:r>
        <w:t xml:space="preserve"> </w:t>
      </w:r>
      <w:r>
        <w:rPr>
          <w:bCs/>
          <w:b/>
        </w:rPr>
        <w:t xml:space="preserve">гаммой</w:t>
      </w:r>
      <w:r>
        <w:t xml:space="preserve">) на открытые данные. Это наложение выполняется с помощью операции</w:t>
      </w:r>
      <w:r>
        <w:t xml:space="preserve"> </w:t>
      </w:r>
      <w:r>
        <w:rPr>
          <w:bCs/>
          <w:b/>
        </w:rPr>
        <w:t xml:space="preserve">XOR (по модулю 2)</w:t>
      </w:r>
      <w:r>
        <w:t xml:space="preserve"> </w:t>
      </w:r>
      <w:r>
        <w:t xml:space="preserve">между каждым символом открытого текста и соответствующим символом гаммы (ключа).</w:t>
      </w:r>
    </w:p>
    <w:p>
      <w:pPr>
        <w:pStyle w:val="BodyText"/>
      </w:pPr>
      <w:r>
        <w:t xml:space="preserve">Операция XOR работает так:</w:t>
      </w:r>
    </w:p>
    <w:p>
      <w:pPr>
        <w:numPr>
          <w:ilvl w:val="0"/>
          <w:numId w:val="1002"/>
        </w:numPr>
      </w:pPr>
      <w:r>
        <w:t xml:space="preserve">0 ⊕ 0 = 0</w:t>
      </w:r>
    </w:p>
    <w:p>
      <w:pPr>
        <w:numPr>
          <w:ilvl w:val="0"/>
          <w:numId w:val="1002"/>
        </w:numPr>
      </w:pPr>
      <w:r>
        <w:t xml:space="preserve">0 ⊕ 1 = 1</w:t>
      </w:r>
    </w:p>
    <w:p>
      <w:pPr>
        <w:numPr>
          <w:ilvl w:val="0"/>
          <w:numId w:val="1002"/>
        </w:numPr>
      </w:pPr>
      <w:r>
        <w:t xml:space="preserve">1 ⊕ 0 = 1</w:t>
      </w:r>
    </w:p>
    <w:p>
      <w:pPr>
        <w:numPr>
          <w:ilvl w:val="0"/>
          <w:numId w:val="1002"/>
        </w:numPr>
      </w:pPr>
      <w:r>
        <w:t xml:space="preserve">1 ⊕ 1 = 0</w:t>
      </w:r>
    </w:p>
    <w:p>
      <w:pPr>
        <w:pStyle w:val="FirstParagraph"/>
      </w:pPr>
      <w:r>
        <w:rPr>
          <w:bCs/>
          <w:b/>
        </w:rPr>
        <w:t xml:space="preserve">Шифрование и расшифровка</w:t>
      </w:r>
      <w:r>
        <w:t xml:space="preserve"> </w:t>
      </w:r>
      <w:r>
        <w:t xml:space="preserve">производятся одинаково:</w:t>
      </w:r>
      <w:r>
        <w:t xml:space="preserve"> </w:t>
      </w:r>
      <w:r>
        <w:rPr>
          <w:rStyle w:val="VerbatimChar"/>
        </w:rPr>
        <w:t xml:space="preserve">Ci = Pi ⊕ Ki</w:t>
      </w:r>
      <w:r>
        <w:t xml:space="preserve"> </w:t>
      </w:r>
      <w:r>
        <w:t xml:space="preserve">где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Ci</w:t>
      </w:r>
      <w:r>
        <w:t xml:space="preserve"> </w:t>
      </w:r>
      <w:r>
        <w:t xml:space="preserve">— зашифрованный символ,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Pi</w:t>
      </w:r>
      <w:r>
        <w:t xml:space="preserve"> </w:t>
      </w:r>
      <w:r>
        <w:t xml:space="preserve">— символ открытого текста,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Ki</w:t>
      </w:r>
      <w:r>
        <w:t xml:space="preserve"> </w:t>
      </w:r>
      <w:r>
        <w:t xml:space="preserve">— символ ключа.</w:t>
      </w:r>
    </w:p>
    <w:p>
      <w:pPr>
        <w:pStyle w:val="FirstParagraph"/>
      </w:pPr>
      <w:r>
        <w:t xml:space="preserve">Если известен шифротекст и открытый текст, ключ можно найти:</w:t>
      </w:r>
      <w:r>
        <w:t xml:space="preserve"> </w:t>
      </w:r>
      <w:r>
        <w:rPr>
          <w:rStyle w:val="VerbatimChar"/>
        </w:rPr>
        <w:t xml:space="preserve">Ki = Ci ⊕ Pi</w:t>
      </w:r>
    </w:p>
    <w:p>
      <w:pPr>
        <w:pStyle w:val="BodyText"/>
      </w:pPr>
      <w:r>
        <w:t xml:space="preserve">Для</w:t>
      </w:r>
      <w:r>
        <w:t xml:space="preserve"> </w:t>
      </w:r>
      <w:r>
        <w:rPr>
          <w:bCs/>
          <w:b/>
        </w:rPr>
        <w:t xml:space="preserve">абсолютной стойкости</w:t>
      </w:r>
      <w:r>
        <w:t xml:space="preserve"> </w:t>
      </w:r>
      <w:r>
        <w:t xml:space="preserve">такого шифра нужно:</w:t>
      </w:r>
    </w:p>
    <w:p>
      <w:pPr>
        <w:numPr>
          <w:ilvl w:val="0"/>
          <w:numId w:val="1004"/>
        </w:numPr>
      </w:pPr>
      <w:r>
        <w:t xml:space="preserve">чтобы ключ был</w:t>
      </w:r>
      <w:r>
        <w:t xml:space="preserve"> </w:t>
      </w:r>
      <w:r>
        <w:rPr>
          <w:bCs/>
          <w:b/>
        </w:rPr>
        <w:t xml:space="preserve">полностью случайным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чтобы его длина была равна длине текста,</w:t>
      </w:r>
    </w:p>
    <w:p>
      <w:pPr>
        <w:numPr>
          <w:ilvl w:val="0"/>
          <w:numId w:val="1004"/>
        </w:numPr>
      </w:pPr>
      <w:r>
        <w:t xml:space="preserve">и чтобы он использовался</w:t>
      </w:r>
      <w:r>
        <w:t xml:space="preserve"> </w:t>
      </w:r>
      <w:r>
        <w:rPr>
          <w:bCs/>
          <w:b/>
        </w:rPr>
        <w:t xml:space="preserve">только один раз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Пример:</w:t>
      </w:r>
    </w:p>
    <w:p>
      <w:pPr>
        <w:pStyle w:val="BodyText"/>
      </w:pPr>
      <w:r>
        <w:t xml:space="preserve">Сообщение Центра (в hex):</w:t>
      </w:r>
    </w:p>
    <w:p>
      <w:pPr>
        <w:pStyle w:val="BodyText"/>
      </w:pPr>
      <w:r>
        <w:rPr>
          <w:rStyle w:val="VerbatimChar"/>
        </w:rPr>
        <w:t xml:space="preserve">D8 F2 E8 F0 EB E8 F6 20 2D 20 C2 FB 20 C3 E5 F0 EE E9 21 21</w:t>
      </w:r>
    </w:p>
    <w:p>
      <w:pPr>
        <w:pStyle w:val="BodyText"/>
      </w:pPr>
      <w:r>
        <w:t xml:space="preserve">(=</w:t>
      </w:r>
      <w:r>
        <w:t xml:space="preserve"> </w:t>
      </w:r>
      <w:r>
        <w:rPr>
          <w:iCs/>
          <w:i/>
        </w:rPr>
        <w:t xml:space="preserve">Штирлиц – Вы Герой!!</w:t>
      </w:r>
      <w:r>
        <w:t xml:space="preserve">)</w:t>
      </w:r>
    </w:p>
    <w:p>
      <w:pPr>
        <w:pStyle w:val="BodyText"/>
      </w:pPr>
      <w:r>
        <w:t xml:space="preserve">Ключ Центра:</w:t>
      </w:r>
    </w:p>
    <w:p>
      <w:pPr>
        <w:pStyle w:val="BodyText"/>
      </w:pPr>
      <w:r>
        <w:rPr>
          <w:rStyle w:val="VerbatimChar"/>
        </w:rPr>
        <w:t xml:space="preserve">05 0C 17 7F 0E 4E 37 D2 94 10 09 2E 22 57 FF C8 0B B2 70 54</w:t>
      </w:r>
    </w:p>
    <w:p>
      <w:pPr>
        <w:pStyle w:val="BodyText"/>
      </w:pPr>
      <w:r>
        <w:t xml:space="preserve">Шифротекст у Мюллера:</w:t>
      </w:r>
    </w:p>
    <w:p>
      <w:pPr>
        <w:pStyle w:val="BodyText"/>
      </w:pPr>
      <w:r>
        <w:rPr>
          <w:rStyle w:val="VerbatimChar"/>
        </w:rPr>
        <w:t xml:space="preserve">DD FE FF 8F E5 A6 C1 F2 B9 30 CB D5 02 94 1A 38 E5 5B 51 75</w:t>
      </w:r>
    </w:p>
    <w:p>
      <w:pPr>
        <w:pStyle w:val="BodyText"/>
      </w:pPr>
      <w:r>
        <w:t xml:space="preserve">Если злоумышленник попробует другой ключ, он получит другой осмысленный текст, например:</w:t>
      </w:r>
    </w:p>
    <w:p>
      <w:pPr>
        <w:pStyle w:val="BodyText"/>
      </w:pPr>
      <w:r>
        <w:rPr>
          <w:iCs/>
          <w:i/>
        </w:rPr>
        <w:t xml:space="preserve">Штирлиц - Вы Болван!</w:t>
      </w:r>
    </w:p>
    <w:p>
      <w:pPr>
        <w:pStyle w:val="BodyText"/>
      </w:pPr>
      <w:r>
        <w:t xml:space="preserve">что показывает, что множество возможных ключей может дать множество разных сообщений одинаковой длины.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выполнала лабораторную работа на языке программирования Python, листинг программы и результаты выполнения приведены в отчете.</w:t>
      </w:r>
    </w:p>
    <w:p>
      <w:pPr>
        <w:pStyle w:val="BodyText"/>
      </w:pPr>
      <w:r>
        <w:t xml:space="preserve">Требуется разработать программу, позволяющее шифровать и дешифровать данные в режиме однократного гаммирования. Начнем с создания функции для генерации случайного ключа(рис.1).</w:t>
      </w:r>
    </w:p>
    <w:p>
      <w:pPr>
        <w:pStyle w:val="CaptionedFigure"/>
      </w:pPr>
      <w:r>
        <w:drawing>
          <wp:inline>
            <wp:extent cx="3733800" cy="964180"/>
            <wp:effectExtent b="0" l="0" r="0" t="0"/>
            <wp:docPr descr="Функция генерации ключа" title="fig:" id="24" name="Picture"/>
            <a:graphic>
              <a:graphicData uri="http://schemas.openxmlformats.org/drawingml/2006/picture">
                <pic:pic>
                  <pic:nvPicPr>
                    <pic:cNvPr descr="image/Untitled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4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генерации ключа</w:t>
      </w:r>
    </w:p>
    <w:p>
      <w:pPr>
        <w:pStyle w:val="BodyText"/>
      </w:pPr>
      <w:r>
        <w:t xml:space="preserve">Необходимо определить вид шифротекста при известном ключе и известном открытом тексте. Так как операция исключающего или отменяет сама себя, делаю одну функцю и для шифрования и для дешифрования текста(рис.2).</w:t>
      </w:r>
    </w:p>
    <w:p>
      <w:pPr>
        <w:pStyle w:val="CaptionedFigure"/>
      </w:pPr>
      <w:r>
        <w:drawing>
          <wp:inline>
            <wp:extent cx="3733800" cy="581493"/>
            <wp:effectExtent b="0" l="0" r="0" t="0"/>
            <wp:docPr descr="Функция для шифрования текста" title="fig:" id="27" name="Picture"/>
            <a:graphic>
              <a:graphicData uri="http://schemas.openxmlformats.org/drawingml/2006/picture">
                <pic:pic>
                  <pic:nvPicPr>
                    <pic:cNvPr descr="image/Untitled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1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для шифрования текста</w:t>
      </w:r>
    </w:p>
    <w:p>
      <w:pPr>
        <w:pStyle w:val="BodyText"/>
      </w:pPr>
      <w:r>
        <w:t xml:space="preserve">Нужно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 Для этого создаю функцию для нахождения возможных ключей для фрагмента текста(рис.3).</w:t>
      </w:r>
    </w:p>
    <w:p>
      <w:pPr>
        <w:pStyle w:val="CaptionedFigure"/>
      </w:pPr>
      <w:r>
        <w:drawing>
          <wp:inline>
            <wp:extent cx="3733800" cy="923088"/>
            <wp:effectExtent b="0" l="0" r="0" t="0"/>
            <wp:docPr descr="Подбор возможных ключей для фрагмента" title="fig:" id="30" name="Picture"/>
            <a:graphic>
              <a:graphicData uri="http://schemas.openxmlformats.org/drawingml/2006/picture">
                <pic:pic>
                  <pic:nvPicPr>
                    <pic:cNvPr descr="image/Untitled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3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Подбор возможных ключей для фрагмента</w:t>
      </w:r>
    </w:p>
    <w:p>
      <w:pPr>
        <w:pStyle w:val="BodyText"/>
      </w:pPr>
      <w:r>
        <w:t xml:space="preserve">Проверка работы всех функций. Шифрование и дешифрование происходит верно, как и нахождение ключей, с помощью которых можно расшифровать верно только кусок текста(рис.4).</w:t>
      </w:r>
    </w:p>
    <w:p>
      <w:pPr>
        <w:pStyle w:val="CaptionedFigure"/>
      </w:pPr>
      <w:r>
        <w:drawing>
          <wp:inline>
            <wp:extent cx="3733800" cy="1565523"/>
            <wp:effectExtent b="0" l="0" r="0" t="0"/>
            <wp:docPr descr="Результат работы программы" title="fig:" id="33" name="Picture"/>
            <a:graphic>
              <a:graphicData uri="http://schemas.openxmlformats.org/drawingml/2006/picture">
                <pic:pic>
                  <pic:nvPicPr>
                    <pic:cNvPr descr="image/Untitled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5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pStyle w:val="BodyText"/>
      </w:pPr>
      <w:r>
        <w:t xml:space="preserve">Листинг программы 1:</w:t>
      </w:r>
    </w:p>
    <w:p>
      <w:pPr>
        <w:pStyle w:val="SourceCode"/>
      </w:pP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generate_key_hex(text):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random.choice(string.ascii_letters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string.digits)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en_de_crypt(text, key):</w:t>
      </w:r>
      <w:r>
        <w:br/>
      </w:r>
      <w:r>
        <w:rPr>
          <w:rStyle w:val="NormalTok"/>
        </w:rPr>
        <w:t xml:space="preserve">    new_text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(text)): </w:t>
      </w:r>
      <w:r>
        <w:rPr>
          <w:rStyle w:val="CommentTok"/>
        </w:rPr>
        <w:t xml:space="preserve">#проход по каждому символу в тексте</w:t>
      </w:r>
      <w:r>
        <w:br/>
      </w:r>
      <w:r>
        <w:rPr>
          <w:rStyle w:val="NormalTok"/>
        </w:rPr>
        <w:t xml:space="preserve">        new_text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(text[i])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(key[i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(key)]))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new_text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find_possible_key(text, fragment):</w:t>
      </w:r>
      <w:r>
        <w:br/>
      </w:r>
      <w:r>
        <w:rPr>
          <w:rStyle w:val="NormalTok"/>
        </w:rPr>
        <w:t xml:space="preserve">    possible_keys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(fragment)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possible_key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(fragment)):</w:t>
      </w:r>
      <w:r>
        <w:br/>
      </w:r>
      <w:r>
        <w:rPr>
          <w:rStyle w:val="NormalTok"/>
        </w:rPr>
        <w:t xml:space="preserve">            possible_key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(text[i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j])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(fragment[j]))</w:t>
      </w:r>
      <w:r>
        <w:br/>
      </w:r>
      <w:r>
        <w:rPr>
          <w:rStyle w:val="NormalTok"/>
        </w:rPr>
        <w:t xml:space="preserve">        possible_keys.append(possible_key)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possible_keys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 Новым Годом, друзья!'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generate_key_hex(t)</w:t>
      </w:r>
      <w:r>
        <w:br/>
      </w:r>
      <w:r>
        <w:rPr>
          <w:rStyle w:val="NormalTok"/>
        </w:rPr>
        <w:t xml:space="preserve">en_t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en_de_crypt(t, key)</w:t>
      </w:r>
      <w:r>
        <w:br/>
      </w:r>
      <w:r>
        <w:rPr>
          <w:rStyle w:val="NormalTok"/>
        </w:rPr>
        <w:t xml:space="preserve">de_t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en_de_crypt(en_t, key)</w:t>
      </w:r>
      <w:r>
        <w:br/>
      </w:r>
      <w:r>
        <w:rPr>
          <w:rStyle w:val="NormalTok"/>
        </w:rPr>
        <w:t xml:space="preserve">keys_t_f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find_possible_key(en_t, </w:t>
      </w:r>
      <w:r>
        <w:rPr>
          <w:rStyle w:val="StringTok"/>
        </w:rPr>
        <w:t xml:space="preserve">'С Новым'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fragment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 Новым"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'Открытый текст: '</w:t>
      </w:r>
      <w:r>
        <w:rPr>
          <w:rStyle w:val="NormalTok"/>
        </w:rPr>
        <w:t xml:space="preserve">, t,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Ключ: "</w:t>
      </w:r>
      <w:r>
        <w:rPr>
          <w:rStyle w:val="NormalTok"/>
        </w:rPr>
        <w:t xml:space="preserve">, key,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Шифротекст: '</w:t>
      </w:r>
      <w:r>
        <w:rPr>
          <w:rStyle w:val="NormalTok"/>
        </w:rPr>
        <w:t xml:space="preserve">, en_t,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Исходный текст: '</w:t>
      </w:r>
      <w:r>
        <w:rPr>
          <w:rStyle w:val="NormalTok"/>
        </w:rPr>
        <w:t xml:space="preserve">, de_t,)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'Возможные ключи: '</w:t>
      </w:r>
      <w:r>
        <w:rPr>
          <w:rStyle w:val="NormalTok"/>
        </w:rPr>
        <w:t xml:space="preserve">, keys_t_f)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'Расшифрованный фрагмент: '</w:t>
      </w:r>
      <w:r>
        <w:rPr>
          <w:rStyle w:val="NormalTok"/>
        </w:rPr>
        <w:t xml:space="preserve">, en_de_crypt(en_t, keys_t_f[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</w:p>
    <w:bookmarkEnd w:id="35"/>
    <w:bookmarkStart w:id="36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5"/>
        </w:numPr>
      </w:pPr>
      <w:r>
        <w:t xml:space="preserve">Поясните смысл однократного гаммирования. - Однократное гаммирование - это метод шифрования, при котором каждый символ открытого текста гаммируется с соответствующим символом ключа только один раз.</w:t>
      </w:r>
    </w:p>
    <w:p>
      <w:pPr>
        <w:numPr>
          <w:ilvl w:val="0"/>
          <w:numId w:val="1005"/>
        </w:numPr>
      </w:pPr>
      <w:r>
        <w:t xml:space="preserve">Перечислите недостатки однократного гаммирования. - Недостатки однократного гаммирования:</w:t>
      </w:r>
    </w:p>
    <w:p>
      <w:pPr>
        <w:numPr>
          <w:ilvl w:val="0"/>
          <w:numId w:val="1006"/>
        </w:numPr>
      </w:pPr>
      <w:r>
        <w:t xml:space="preserve">Уязвимость к частотному анализу из-за сохранения частоты символов открытого текста в шифротексте.</w:t>
      </w:r>
    </w:p>
    <w:p>
      <w:pPr>
        <w:numPr>
          <w:ilvl w:val="0"/>
          <w:numId w:val="1006"/>
        </w:numPr>
      </w:pPr>
      <w:r>
        <w:t xml:space="preserve">Необходимость использования одноразового ключа, который должен быть длиннее самого открытого текста.</w:t>
      </w:r>
    </w:p>
    <w:p>
      <w:pPr>
        <w:numPr>
          <w:ilvl w:val="0"/>
          <w:numId w:val="1006"/>
        </w:numPr>
      </w:pPr>
      <w:r>
        <w:t xml:space="preserve">Нет возможности использовать один ключ для шифрования разных сообщений.</w:t>
      </w:r>
    </w:p>
    <w:p>
      <w:pPr>
        <w:numPr>
          <w:ilvl w:val="0"/>
          <w:numId w:val="1007"/>
        </w:numPr>
        <w:pStyle w:val="Compact"/>
      </w:pPr>
      <w:r>
        <w:t xml:space="preserve">Перечислите преимущества однократного гаммирования. - Преимущества однократного гаммирования:</w:t>
      </w:r>
    </w:p>
    <w:p>
      <w:pPr>
        <w:numPr>
          <w:ilvl w:val="0"/>
          <w:numId w:val="1008"/>
        </w:numPr>
      </w:pPr>
      <w:r>
        <w:t xml:space="preserve">Высокая стойкость при правильном использовании случайного ключа.</w:t>
      </w:r>
    </w:p>
    <w:p>
      <w:pPr>
        <w:numPr>
          <w:ilvl w:val="0"/>
          <w:numId w:val="1008"/>
        </w:numPr>
      </w:pPr>
      <w:r>
        <w:t xml:space="preserve">Простота реализации алгоритма.</w:t>
      </w:r>
    </w:p>
    <w:p>
      <w:pPr>
        <w:numPr>
          <w:ilvl w:val="0"/>
          <w:numId w:val="1008"/>
        </w:numPr>
      </w:pPr>
      <w:r>
        <w:t xml:space="preserve">Возможность использования случайного ключа.</w:t>
      </w:r>
    </w:p>
    <w:p>
      <w:pPr>
        <w:numPr>
          <w:ilvl w:val="0"/>
          <w:numId w:val="1009"/>
        </w:numPr>
      </w:pPr>
      <w:r>
        <w:t xml:space="preserve">Почему длина открытого текста должна совпадать с длиной ключа? - Длина открытого текста должна совпадать с длиной ключа, чтобы каждый символ открытого текста гаммировался с соответствующим символом ключа.</w:t>
      </w:r>
    </w:p>
    <w:p>
      <w:pPr>
        <w:numPr>
          <w:ilvl w:val="0"/>
          <w:numId w:val="1009"/>
        </w:numPr>
      </w:pPr>
      <w:r>
        <w:t xml:space="preserve">Какая операция используется в режиме однократного гаммирования, назовите её особенности? - В режиме однократного гаммирования используется операция XOR (исключающее ИЛИ), которая объединяет двоичные значения символов открытого текста и ключа для получения шифротекста. Особенность XOR - если один из битов равен 1, то результат будет 1, иначе 0.</w:t>
      </w:r>
    </w:p>
    <w:p>
      <w:pPr>
        <w:numPr>
          <w:ilvl w:val="0"/>
          <w:numId w:val="1009"/>
        </w:numPr>
      </w:pPr>
      <w:r>
        <w:t xml:space="preserve">Как по открытому тексту и ключу получить шифротекст? - Для получения шифротекста по открытому тексту и ключу каждый символ открытого текста гаммируется с соответствующим символом ключа с помощью операции XOR.</w:t>
      </w:r>
    </w:p>
    <w:p>
      <w:pPr>
        <w:numPr>
          <w:ilvl w:val="0"/>
          <w:numId w:val="1009"/>
        </w:numPr>
      </w:pPr>
      <w:r>
        <w:t xml:space="preserve">Как по открытому тексту и шифротексту получить ключ? - По открытому тексту и шифротексту невозможно восстановить действительный ключ, так как для этого нужна информация о каждом символе ключа.</w:t>
      </w:r>
    </w:p>
    <w:p>
      <w:pPr>
        <w:numPr>
          <w:ilvl w:val="0"/>
          <w:numId w:val="1009"/>
        </w:numPr>
      </w:pPr>
      <w:r>
        <w:t xml:space="preserve">В чем заключаются необходимые и достаточные условия абсолютной стойкости шифра - Необходимые и достаточные условия абсолютной стойкости шифра:</w:t>
      </w:r>
    </w:p>
    <w:p>
      <w:pPr>
        <w:numPr>
          <w:ilvl w:val="0"/>
          <w:numId w:val="1010"/>
        </w:numPr>
      </w:pPr>
      <w:r>
        <w:t xml:space="preserve">Ключи должны быть случайными и использоваться только один раз.</w:t>
      </w:r>
    </w:p>
    <w:p>
      <w:pPr>
        <w:numPr>
          <w:ilvl w:val="0"/>
          <w:numId w:val="1010"/>
        </w:numPr>
      </w:pPr>
      <w:r>
        <w:t xml:space="preserve">Длина ключа должна быть не менее длины самого открытого текста.</w:t>
      </w:r>
    </w:p>
    <w:p>
      <w:pPr>
        <w:numPr>
          <w:ilvl w:val="0"/>
          <w:numId w:val="1010"/>
        </w:numPr>
      </w:pPr>
      <w:r>
        <w:t xml:space="preserve">Ключи должны быть храниться и передаваться безопасным способом.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мной было освоено на практике применение режима однократного гаммирования.</w:t>
      </w:r>
    </w:p>
    <w:bookmarkEnd w:id="37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 С. Г.М.Н. Королькова А. В. Лабораторная работа № 7. Элементы криптографии. Однократное гаммирование [Электронный ресурс]. 2023. URL: https://esystem.rudn.ru/pluginfile.php/2293722/mod_resource/content/2/007-lab_crypto-gamma.pdf.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7</dc:title>
  <dc:creator>Нджову Нелиа</dc:creator>
  <dc:language>ru-RU</dc:language>
  <cp:keywords/>
  <dcterms:created xsi:type="dcterms:W3CDTF">2025-05-16T10:41:19Z</dcterms:created>
  <dcterms:modified xsi:type="dcterms:W3CDTF">2025-05-16T10:41:19Z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