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OLÁ PESSOAL, EU SUGIRO NA BARRA DE MENU. TROCAR O “MANUTENÇÃO” POR SOLUÇÕES. POR QUE ? PORQUE SOLUÇÕES ENGAJA MAIS NAS BUSCAS DE GOOGLE, GOOGLE ADWORKS, REDES SOCIAIS. E TRÁS UMA AMPLITUDE MAIOR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EU TROCARIA ESSA IMAGEM DE FUNDO, POR UMA IMAGEM DE DROBE PULVERIZANDO UMA PLANTAÇÃO. TEMOS QUE FIXAR O QUE ESTAMOS OFERECENDO!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ONDE SER LER: “ PERFORMACE DE PONTA” EU, COLOCARIA (</w:t>
      </w:r>
      <w:r>
        <w:rPr>
          <w:rFonts w:ascii="Times" w:hAnsi="Times" w:cs="Times"/>
          <w:sz w:val="24"/>
          <w:sz-cs w:val="24"/>
          <w:u w:val="single" w:color="FF0000"/>
        </w:rPr>
        <w:t xml:space="preserve">ALTA</w:t>
      </w:r>
      <w:r>
        <w:rPr>
          <w:rFonts w:ascii="Times" w:hAnsi="Times" w:cs="Times"/>
          <w:sz w:val="24"/>
          <w:sz-cs w:val="24"/>
        </w:rPr>
        <w:t xml:space="preserve"> TECNOLOGIA DE PONTA)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FOCO NA PRECISÃO / </w:t>
      </w:r>
      <w:r>
        <w:rPr>
          <w:rFonts w:ascii="Times" w:hAnsi="Times" w:cs="Times"/>
          <w:sz w:val="24"/>
          <w:sz-cs w:val="24"/>
          <w:color w:val="FF0000"/>
        </w:rPr>
        <w:t xml:space="preserve">PRECISÃO E ECOMIA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Qualidade de ponta onde o produtor precisa / </w:t>
      </w:r>
      <w:r>
        <w:rPr>
          <w:rFonts w:ascii="Times" w:hAnsi="Times" w:cs="Times"/>
          <w:sz w:val="24"/>
          <w:sz-cs w:val="24"/>
          <w:color w:val="FF0000"/>
        </w:rPr>
        <w:t xml:space="preserve">JUNTOS VAMOS MUITO MAIS ALÉM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ONDE SER LE: “ X ANOS DE EXPERIÊNCIA PARA MELHOR TE ATENDER” DIMINUA A FRASE PARA </w:t>
      </w:r>
      <w:r>
        <w:rPr>
          <w:rFonts w:ascii="Times" w:hAnsi="Times" w:cs="Times"/>
          <w:sz w:val="22"/>
          <w:sz-cs w:val="22"/>
          <w:b/>
          <w:color w:val="FF0000"/>
        </w:rPr>
        <w:t xml:space="preserve">“ EXPERIÊNCIA QUE TRANSFORMA”</w:t>
      </w:r>
    </w:p>
    <w:p>
      <w:pPr/>
      <w:r>
        <w:rPr>
          <w:rFonts w:ascii="Times" w:hAnsi="Times" w:cs="Times"/>
          <w:sz w:val="24"/>
          <w:sz-cs w:val="24"/>
        </w:rPr>
        <w:t xml:space="preserve">DAÍ CONTE SOBRE VOCÊS, ABAIXO UMA IDÉIA DE TEXTO. </w:t>
      </w:r>
    </w:p>
    <w:p>
      <w:pPr/>
      <w:r>
        <w:rPr>
          <w:rFonts w:ascii="Times" w:hAnsi="Times" w:cs="Times"/>
          <w:sz w:val="24"/>
          <w:sz-cs w:val="24"/>
        </w:rPr>
        <w:t xml:space="preserve">NA IMAGEM, TENTEM CRIAR UMA IMAGEM DE UM DRONE COM A VISTA PARA O HORIZONTE, VISTO SUGERI ACIMA QUE VAMOS MAIS ALÉM!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SOBRE O MENU “SOBRE”</w:t>
      </w:r>
    </w:p>
    <w:p>
      <w:pPr/>
      <w:r>
        <w:rPr>
          <w:rFonts w:ascii="Times" w:hAnsi="Times" w:cs="Times"/>
          <w:sz w:val="24"/>
          <w:sz-cs w:val="24"/>
        </w:rPr>
        <w:t xml:space="preserve">CONTE A VERDADEIRA HISTÓRIA DE VOCÊS, O QUE MOTIVOU VOCÊS A CRIAREM A ALTA AEROSPACIAL, POR EXEMPLO: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SOMOS UMA JOVEM START UP 100% BRASILEIRA E CRIADA POR QUATRO JOVENS ENGENHEIROS QUE JUNTOS IDEALIZARAM TRAZER PARA O CAMPO AUMENTO DA EFETIVIDADE E REDUÇÃO DOS CUSTOS DE CONTROLES BIOLÓGICOS.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 ALTA AEROSPACE É UMA EMPRESA DE TECNOLOGIA DE PONTA, VOLTADA A P&amp;D, FABRICAÇÃO, SERVIÇOS PERSONALIZADOS E COMERCIALIZAÇÃO DE DRONES AGRICÓLAS. CONTAMOS COM APLICAÇÃO DE INTELIGENCIA ARTIFICIAL (IA), BEM COMO APLICABILIDADE DE RECURSOS EM IoT (INTERNET DAS COISAS) E TECNOLOGIA EM BIG DATA LEVANDO AOS CAMPOS AGRICOLAS COMERCIAIS TRADICIONAIS DE NOSSO PAÍS.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TEMOS UM TIME FORTE DE ENGENHEIROS MULTICIPLINARES E CONTAMOS COM PARCEIROS ESPALHADOS PELAS PRINCIPAIS REGIÔES AGRICÓLAS DO BRASIL, ENTRE PROFISSIONAIS INDIRETOS E FORNECEDORES QUE JUNTOS SOMAM MAIS ENERGIA PARA MOVIMENTAR NOSSO DIA A DIA.</w:t>
        <w:br/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NOSSO NEGÓCIO É COMPROMETIDO COM SEGURANÇA, ÉTICA E SUSTENTABILIDADE. ESTAMOS CONSTRUINDO JUNTO DE NOSSOS CLIENTES, COLABORADORES E PARCEIROS UMA NOVA HISTÓRIA E FORMANDO A CADA DIA UM NOVO CAMPO AGRICOLA, ROBUSTO, CONTROLADO E SUSTENTAVEL. 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AGORA VAMOS PARA SOLUÇÕES, MENU “ SOLUÇÕES”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POR EXEMPLO: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MAPEAMENTO ÁEREO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GESTÃO AGRICULTURA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MONITORAMENTO BIOLÓGICO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SOFTWARES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OBS: TREINAMENTO NÃO É SOLUÇÃO E SIM SERVIÇOS / EMPRESA PRECISA TER CNAE ESPECÍFICO OU NÃO PARA TREINAMENTO. EXISTE TREINAMENTO COM ESPECIALISTA COM COMPROVAÇÃO ESPECIALIZADO E OS QUE SÃO GENÉRICOS.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SOBRE ESTES DOIS MENU´S AQUI, EU IRIA SUGERIR O USO DE UM DELES PARA NOMEAR COMO “ PRODUTOS” DAI ENTRARIA DISPENSER´S E DRONES, AS VEZES ATÉ ACESSÓRIOS! SE ESTE </w:t>
      </w:r>
      <w:r>
        <w:rPr>
          <w:rFonts w:ascii="Times" w:hAnsi="Times" w:cs="Times"/>
          <w:sz w:val="24"/>
          <w:sz-cs w:val="24"/>
          <w:b/>
        </w:rPr>
        <w:t xml:space="preserve">TEMPLATE</w:t>
      </w:r>
      <w:r>
        <w:rPr>
          <w:rFonts w:ascii="Times" w:hAnsi="Times" w:cs="Times"/>
          <w:sz w:val="24"/>
          <w:sz-cs w:val="24"/>
        </w:rPr>
        <w:t xml:space="preserve"> DER A OPÇÃO DE NESTE NOVO MENU ADD ABAS, PODE ESPECIFICAS O TIPO DE PRODUTO OU MODELOS TRABALHADOS POR EXEMPLO “ BD05, BDO-MINI e DISPENSER 001”. BEM COMO JÁ EM DISPENSERS, PODE ADD A MARCA PRÓPRIA DE VOCÊS E OUTROS EXEMPLOS.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SEGUINDO, ONDE SE LER DRONES, NOMEAMOS POR “ CASES”.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DAI A IDEIA É INVESTIR EM UNS 5 EXEMPLOS DE FOTO DE CAMPO, LÁ NA AGRICULTURA COM OS SEUS CLIENTES E UM DEPOIMENTO DELES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ISSO TRÁS TEXTURA, PRESENÇA E CREDIBILIDADE PARA O TRABALHO DE VOCÊS.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SE NÃO QUISEREM TRABALHAR COM CASE´S PODEM TRABALHAR COM CLIENTE, UMA LISTA DELES OU TAMBÉM AS SUAS “ LOGOMARCAS” DESDE QUE PEÇAM PERMISSÃO DE USO”.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ACHO IMPORTANTE ATUALIZAÇÕES EM TEMPO REAL, OU QUE POSSAM TER NO MÁXIMO 1 MÊS DE VIDA A NOTÍCIA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CONTATO, ESTA ÓTIMO.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SÓ ATENTAR PARA O ENDEREÇO COM LINK PARA O MAPS DO GOOGLE.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REDES SOCIAS: LINKIND / INSTAGRAN / FACEBOOK / TWITTER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EU PARTICULAMENTE, GOSTEI MUITO DO LAY OUT DA MARCA DE VOCÊS.  PRECISAM REGISTRA ESSA MARCA JUNTO A INPI, NORMALMENTE O CUSTO É DE +/- UNS R$ 850,00 COM AS TAXAS, DEPENDE DA CLASSIFICAÇÃO DA EMPRESA.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PRECISAM DEFINIR TAMBÉM AS CORES / FONTES ETC PARA O MANUAL DE IDENTIDADE DE MARCA. AS VEZES EM ALGUM PROCESSO DE OEM/PRIVATE LABEL JUNTO A FORNECEDOR ELES PODEM PEDIR A VOCÊS O MANUAL OU A LOGOMARCA.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6837" w:h="11905"/>
      <w:pgMar w:top="709" w:right="1417" w:bottom="709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</cp:coreProperties>
</file>

<file path=docProps/meta.xml><?xml version="1.0" encoding="utf-8"?>
<meta xmlns="http://schemas.apple.com/cocoa/2006/metadata">
  <generator>CocoaOOXMLWriter/2299</generator>
</meta>
</file>