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Test Plan Template: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hyperlink r:id="rId5" w:history="1">
        <w:r w:rsidRPr="00AE0292">
          <w:rPr>
            <w:rStyle w:val="Hyperlink"/>
            <w:rFonts w:ascii="Verdana" w:hAnsi="Verdana"/>
            <w:sz w:val="20"/>
            <w:szCs w:val="20"/>
          </w:rPr>
          <w:t>http://automationpractice.com/index.php</w:t>
        </w:r>
      </w:hyperlink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Prepared by: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Neli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Koynarska</w:t>
      </w:r>
      <w:proofErr w:type="spellEnd"/>
    </w:p>
    <w:p w:rsidR="00924D73" w:rsidRDefault="00924D73" w:rsidP="00924D73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July 2017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Table of Contents</w:t>
      </w:r>
      <w:r>
        <w:rPr>
          <w:rStyle w:val="Strong"/>
          <w:rFonts w:ascii="Verdana" w:hAnsi="Verdana"/>
          <w:color w:val="222222"/>
          <w:sz w:val="20"/>
          <w:szCs w:val="20"/>
        </w:rPr>
        <w:t>: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</w:p>
    <w:p w:rsidR="00B45EAC" w:rsidRDefault="00B45EAC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 xml:space="preserve">Introduction – </w:t>
      </w:r>
      <w:r>
        <w:rPr>
          <w:rFonts w:ascii="Verdana" w:hAnsi="Verdana"/>
          <w:color w:val="222222"/>
          <w:sz w:val="20"/>
          <w:szCs w:val="20"/>
        </w:rPr>
        <w:t>Practice website for manual and automation testing</w:t>
      </w:r>
    </w:p>
    <w:p w:rsidR="00B45EAC" w:rsidRDefault="00B45EAC" w:rsidP="00B45E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  <w:sz w:val="20"/>
          <w:szCs w:val="20"/>
        </w:rPr>
      </w:pPr>
    </w:p>
    <w:p w:rsidR="00B45EAC" w:rsidRDefault="00B45EAC" w:rsidP="00924D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Objectives and Tasks</w:t>
      </w:r>
    </w:p>
    <w:p w:rsidR="00B45EAC" w:rsidRDefault="00B45EAC" w:rsidP="00B45EA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Test Plan Objectives – </w:t>
      </w:r>
      <w:r w:rsidRPr="00B45EAC">
        <w:rPr>
          <w:rStyle w:val="Strong"/>
          <w:rFonts w:ascii="Verdana" w:hAnsi="Verdana"/>
          <w:b w:val="0"/>
          <w:color w:val="222222"/>
          <w:sz w:val="20"/>
          <w:szCs w:val="20"/>
        </w:rPr>
        <w:t xml:space="preserve">Simple ecommerce website used by students to help </w:t>
      </w:r>
      <w:r>
        <w:rPr>
          <w:rStyle w:val="Strong"/>
          <w:rFonts w:ascii="Verdana" w:hAnsi="Verdana"/>
          <w:b w:val="0"/>
          <w:color w:val="222222"/>
          <w:sz w:val="20"/>
          <w:szCs w:val="20"/>
        </w:rPr>
        <w:t xml:space="preserve">them </w:t>
      </w:r>
      <w:r w:rsidRPr="00B45EAC">
        <w:rPr>
          <w:rStyle w:val="Strong"/>
          <w:rFonts w:ascii="Verdana" w:hAnsi="Verdana"/>
          <w:b w:val="0"/>
          <w:color w:val="222222"/>
          <w:sz w:val="20"/>
          <w:szCs w:val="20"/>
        </w:rPr>
        <w:t>practice exercises on a real</w:t>
      </w:r>
      <w:r>
        <w:rPr>
          <w:rFonts w:ascii="Verdana" w:hAnsi="Verdana"/>
          <w:color w:val="222222"/>
          <w:sz w:val="20"/>
          <w:szCs w:val="20"/>
        </w:rPr>
        <w:t>-time.</w:t>
      </w:r>
    </w:p>
    <w:p w:rsidR="00B45EAC" w:rsidRDefault="00B45EAC" w:rsidP="00B45EA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Tasks – </w:t>
      </w:r>
      <w:r w:rsidR="00730D96">
        <w:rPr>
          <w:rFonts w:ascii="Verdana" w:hAnsi="Verdana"/>
          <w:color w:val="222222"/>
          <w:sz w:val="20"/>
          <w:szCs w:val="20"/>
        </w:rPr>
        <w:t xml:space="preserve">Practice </w:t>
      </w:r>
      <w:r>
        <w:rPr>
          <w:rFonts w:ascii="Verdana" w:hAnsi="Verdana"/>
          <w:color w:val="222222"/>
          <w:sz w:val="20"/>
          <w:szCs w:val="20"/>
        </w:rPr>
        <w:t>Test Cases</w:t>
      </w:r>
      <w:r w:rsidR="00730D96">
        <w:rPr>
          <w:rFonts w:ascii="Verdana" w:hAnsi="Verdana"/>
          <w:color w:val="222222"/>
          <w:sz w:val="20"/>
          <w:szCs w:val="20"/>
        </w:rPr>
        <w:t>, Test Suits, Test Scenario, BDD</w:t>
      </w:r>
    </w:p>
    <w:p w:rsidR="00B45EAC" w:rsidRDefault="00B45EAC" w:rsidP="00B45EAC">
      <w:pPr>
        <w:pStyle w:val="ListParagraph"/>
        <w:rPr>
          <w:rStyle w:val="Strong"/>
          <w:rFonts w:ascii="Verdana" w:hAnsi="Verdana"/>
          <w:color w:val="222222"/>
          <w:sz w:val="20"/>
          <w:szCs w:val="20"/>
        </w:rPr>
      </w:pPr>
    </w:p>
    <w:p w:rsidR="00B45EAC" w:rsidRDefault="00B45EAC" w:rsidP="00B45EA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Verdana" w:hAnsi="Verdana"/>
          <w:color w:val="222222"/>
          <w:sz w:val="20"/>
          <w:szCs w:val="20"/>
        </w:rPr>
      </w:pPr>
    </w:p>
    <w:p w:rsidR="00924D73" w:rsidRPr="00924D73" w:rsidRDefault="00924D73" w:rsidP="00924D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Scope</w:t>
      </w:r>
      <w:r w:rsidR="00730D96">
        <w:rPr>
          <w:rStyle w:val="Strong"/>
          <w:rFonts w:ascii="Verdana" w:hAnsi="Verdana"/>
          <w:color w:val="222222"/>
          <w:sz w:val="20"/>
          <w:szCs w:val="20"/>
        </w:rPr>
        <w:t xml:space="preserve"> – </w:t>
      </w:r>
      <w:r w:rsidR="00730D96" w:rsidRPr="00730D96">
        <w:rPr>
          <w:rStyle w:val="Strong"/>
          <w:rFonts w:ascii="Verdana" w:hAnsi="Verdana"/>
          <w:b w:val="0"/>
          <w:color w:val="222222"/>
          <w:sz w:val="20"/>
          <w:szCs w:val="20"/>
        </w:rPr>
        <w:t xml:space="preserve">The overall purpose of testing is to ensure that the filter functionality of </w:t>
      </w:r>
      <w:r w:rsidR="006D3FA7">
        <w:rPr>
          <w:rStyle w:val="Strong"/>
          <w:rFonts w:ascii="Verdana" w:hAnsi="Verdana"/>
          <w:b w:val="0"/>
          <w:color w:val="222222"/>
          <w:sz w:val="20"/>
          <w:szCs w:val="20"/>
        </w:rPr>
        <w:t xml:space="preserve">women’s dresses in the </w:t>
      </w:r>
      <w:r w:rsidR="00730D96" w:rsidRPr="00730D96">
        <w:rPr>
          <w:rStyle w:val="Strong"/>
          <w:rFonts w:ascii="Verdana" w:hAnsi="Verdana"/>
          <w:b w:val="0"/>
          <w:color w:val="222222"/>
          <w:sz w:val="20"/>
          <w:szCs w:val="20"/>
        </w:rPr>
        <w:t>ecommerce website is worked correctly</w:t>
      </w:r>
      <w:r w:rsidR="00730D96">
        <w:rPr>
          <w:rStyle w:val="Strong"/>
          <w:rFonts w:ascii="Verdana" w:hAnsi="Verdana"/>
          <w:color w:val="222222"/>
          <w:sz w:val="20"/>
          <w:szCs w:val="20"/>
        </w:rPr>
        <w:t xml:space="preserve"> </w:t>
      </w:r>
      <w:r w:rsidRPr="00924D73">
        <w:rPr>
          <w:rFonts w:ascii="Verdana" w:hAnsi="Verdana"/>
          <w:color w:val="222222"/>
          <w:sz w:val="20"/>
          <w:szCs w:val="20"/>
        </w:rPr>
        <w:br/>
      </w:r>
    </w:p>
    <w:p w:rsidR="00B45EAC" w:rsidRDefault="00B45EAC" w:rsidP="00B45E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Test Strategy</w:t>
      </w:r>
    </w:p>
    <w:p w:rsidR="00B45EAC" w:rsidRPr="00B45EAC" w:rsidRDefault="006D3FA7" w:rsidP="00B45E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.1 Alpha Testing (Unit Testing)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- Developers</w:t>
      </w:r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.2 System and Integration Testing</w:t>
      </w:r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.3 Performance and Stress Testing</w:t>
      </w:r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.4 User Acceptance Testing</w:t>
      </w:r>
      <w:bookmarkStart w:id="0" w:name="_GoBack"/>
      <w:bookmarkEnd w:id="0"/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.5 Batch Testing</w:t>
      </w:r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.6 Automated Regression Testing</w:t>
      </w:r>
      <w:r w:rsidR="00B45EAC" w:rsidRPr="00B45EAC"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</w:t>
      </w:r>
      <w:r w:rsidR="00B45EAC" w:rsidRPr="00B45EAC">
        <w:rPr>
          <w:rFonts w:ascii="Verdana" w:hAnsi="Verdana"/>
          <w:color w:val="222222"/>
          <w:sz w:val="20"/>
          <w:szCs w:val="20"/>
          <w:shd w:val="clear" w:color="auto" w:fill="FFFFFF"/>
        </w:rPr>
        <w:t>.7 Beta Testing</w:t>
      </w:r>
    </w:p>
    <w:p w:rsidR="00924D73" w:rsidRPr="00B45EAC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 w:rsidRPr="00B45EAC">
        <w:rPr>
          <w:rStyle w:val="Strong"/>
          <w:rFonts w:ascii="Verdana" w:hAnsi="Verdana"/>
          <w:color w:val="222222"/>
          <w:sz w:val="20"/>
          <w:szCs w:val="20"/>
        </w:rPr>
        <w:t>Environment Requirements</w:t>
      </w:r>
      <w:r w:rsidRPr="00B45EAC">
        <w:rPr>
          <w:rFonts w:ascii="Verdana" w:hAnsi="Verdana"/>
          <w:color w:val="222222"/>
          <w:sz w:val="20"/>
          <w:szCs w:val="20"/>
        </w:rPr>
        <w:br/>
      </w:r>
      <w:r w:rsidR="006D3FA7">
        <w:rPr>
          <w:rFonts w:ascii="Verdana" w:hAnsi="Verdana"/>
          <w:color w:val="222222"/>
          <w:sz w:val="20"/>
          <w:szCs w:val="20"/>
        </w:rPr>
        <w:t xml:space="preserve">OS Mac / Windows ,Web Browser  </w:t>
      </w:r>
    </w:p>
    <w:p w:rsid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Test Schedule</w:t>
      </w:r>
    </w:p>
    <w:p w:rsidR="00924D73" w:rsidRDefault="006D3FA7" w:rsidP="00924D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2 Days </w:t>
      </w:r>
    </w:p>
    <w:p w:rsidR="006D3FA7" w:rsidRDefault="006D3FA7" w:rsidP="00924D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  <w:sz w:val="20"/>
          <w:szCs w:val="20"/>
        </w:rPr>
      </w:pP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Control Procedures</w:t>
      </w:r>
      <w:r w:rsidRPr="00924D73">
        <w:rPr>
          <w:rFonts w:ascii="Verdana" w:hAnsi="Verdana"/>
          <w:color w:val="222222"/>
          <w:sz w:val="20"/>
          <w:szCs w:val="20"/>
        </w:rPr>
        <w:br/>
        <w:t>6.1 Reviews</w:t>
      </w:r>
      <w:r w:rsidRPr="00924D73">
        <w:rPr>
          <w:rFonts w:ascii="Verdana" w:hAnsi="Verdana"/>
          <w:color w:val="222222"/>
          <w:sz w:val="20"/>
          <w:szCs w:val="20"/>
        </w:rPr>
        <w:br/>
        <w:t>6.2 Bug Review meetings</w:t>
      </w:r>
      <w:r w:rsidRPr="00924D73">
        <w:rPr>
          <w:rFonts w:ascii="Verdana" w:hAnsi="Verdana"/>
          <w:color w:val="222222"/>
          <w:sz w:val="20"/>
          <w:szCs w:val="20"/>
        </w:rPr>
        <w:br/>
        <w:t>6.3 Change Request</w:t>
      </w:r>
      <w:r w:rsidRPr="00924D73">
        <w:rPr>
          <w:rFonts w:ascii="Verdana" w:hAnsi="Verdana"/>
          <w:color w:val="222222"/>
          <w:sz w:val="20"/>
          <w:szCs w:val="20"/>
        </w:rPr>
        <w:br/>
        <w:t>6.4 Defect Reporting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Functions t</w:t>
      </w:r>
      <w:r>
        <w:rPr>
          <w:rStyle w:val="Strong"/>
          <w:rFonts w:ascii="Verdana" w:hAnsi="Verdana"/>
          <w:color w:val="222222"/>
          <w:sz w:val="20"/>
          <w:szCs w:val="20"/>
        </w:rPr>
        <w:t>o Be Tested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Resources and Responsibilities</w:t>
      </w:r>
      <w:r w:rsidRPr="00924D73">
        <w:rPr>
          <w:rFonts w:ascii="Verdana" w:hAnsi="Verdana"/>
          <w:color w:val="222222"/>
          <w:sz w:val="20"/>
          <w:szCs w:val="20"/>
        </w:rPr>
        <w:br/>
        <w:t>8.1. Resources</w:t>
      </w:r>
      <w:r w:rsidRPr="00924D73">
        <w:rPr>
          <w:rFonts w:ascii="Verdana" w:hAnsi="Verdana"/>
          <w:color w:val="222222"/>
          <w:sz w:val="20"/>
          <w:szCs w:val="20"/>
        </w:rPr>
        <w:br/>
        <w:t>8.2. Responsibilities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Deliverables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Suspension / Exit Criteria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Resumption Criteria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br/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Dependencies</w:t>
      </w:r>
      <w:r w:rsidRPr="00924D73">
        <w:rPr>
          <w:rFonts w:ascii="Verdana" w:hAnsi="Verdana"/>
          <w:color w:val="222222"/>
          <w:sz w:val="20"/>
          <w:szCs w:val="20"/>
        </w:rPr>
        <w:br/>
        <w:t>12.1 Personnel Dependencies</w:t>
      </w:r>
      <w:r w:rsidRPr="00924D73">
        <w:rPr>
          <w:rFonts w:ascii="Verdana" w:hAnsi="Verdana"/>
          <w:color w:val="222222"/>
          <w:sz w:val="20"/>
          <w:szCs w:val="20"/>
        </w:rPr>
        <w:br/>
        <w:t>12.2 Software Dependencies</w:t>
      </w:r>
      <w:r w:rsidRPr="00924D73">
        <w:rPr>
          <w:rFonts w:ascii="Verdana" w:hAnsi="Verdana"/>
          <w:color w:val="222222"/>
          <w:sz w:val="20"/>
          <w:szCs w:val="20"/>
        </w:rPr>
        <w:br/>
        <w:t>12.3 Hardware Dependencies</w:t>
      </w:r>
      <w:r w:rsidRPr="00924D73">
        <w:rPr>
          <w:rFonts w:ascii="Verdana" w:hAnsi="Verdana"/>
          <w:color w:val="222222"/>
          <w:sz w:val="20"/>
          <w:szCs w:val="20"/>
        </w:rPr>
        <w:br/>
        <w:t>12.3 Test Data &amp; Database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lastRenderedPageBreak/>
        <w:t>Risks</w:t>
      </w:r>
      <w:r w:rsidRPr="00924D73">
        <w:rPr>
          <w:rFonts w:ascii="Verdana" w:hAnsi="Verdana"/>
          <w:color w:val="222222"/>
          <w:sz w:val="20"/>
          <w:szCs w:val="20"/>
        </w:rPr>
        <w:br/>
        <w:t>13.1. Schedule</w:t>
      </w:r>
      <w:r w:rsidRPr="00924D73">
        <w:rPr>
          <w:rFonts w:ascii="Verdana" w:hAnsi="Verdana"/>
          <w:color w:val="222222"/>
          <w:sz w:val="20"/>
          <w:szCs w:val="20"/>
        </w:rPr>
        <w:br/>
        <w:t>13.2. Technical</w:t>
      </w:r>
      <w:r w:rsidRPr="00924D73">
        <w:rPr>
          <w:rFonts w:ascii="Verdana" w:hAnsi="Verdana"/>
          <w:color w:val="222222"/>
          <w:sz w:val="20"/>
          <w:szCs w:val="20"/>
        </w:rPr>
        <w:br/>
        <w:t>13.3. Management</w:t>
      </w:r>
      <w:r w:rsidRPr="00924D73">
        <w:rPr>
          <w:rFonts w:ascii="Verdana" w:hAnsi="Verdana"/>
          <w:color w:val="222222"/>
          <w:sz w:val="20"/>
          <w:szCs w:val="20"/>
        </w:rPr>
        <w:br/>
        <w:t>13.4. Personnel</w:t>
      </w:r>
      <w:r w:rsidRPr="00924D73">
        <w:rPr>
          <w:rFonts w:ascii="Verdana" w:hAnsi="Verdana"/>
          <w:color w:val="222222"/>
          <w:sz w:val="20"/>
          <w:szCs w:val="20"/>
        </w:rPr>
        <w:br/>
        <w:t>13.5 Requirements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Tools</w:t>
      </w:r>
    </w:p>
    <w:p w:rsidR="00924D73" w:rsidRP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Documentation</w:t>
      </w:r>
    </w:p>
    <w:p w:rsidR="00924D73" w:rsidRDefault="00924D73" w:rsidP="00B45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Approvals</w:t>
      </w:r>
    </w:p>
    <w:p w:rsidR="00924D73" w:rsidRDefault="00924D73" w:rsidP="00924D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  <w:sz w:val="20"/>
          <w:szCs w:val="20"/>
        </w:rPr>
      </w:pPr>
    </w:p>
    <w:p w:rsidR="00577EDC" w:rsidRDefault="00577EDC"/>
    <w:sectPr w:rsidR="0057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9723C"/>
    <w:multiLevelType w:val="hybridMultilevel"/>
    <w:tmpl w:val="6734C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05CD"/>
    <w:multiLevelType w:val="multilevel"/>
    <w:tmpl w:val="F18C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24"/>
    <w:rsid w:val="00577EDC"/>
    <w:rsid w:val="006D3FA7"/>
    <w:rsid w:val="00730D96"/>
    <w:rsid w:val="00924D73"/>
    <w:rsid w:val="00B45EAC"/>
    <w:rsid w:val="00C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1400F-E379-44BC-8928-0D6A6DF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24D73"/>
    <w:rPr>
      <w:b/>
      <w:bCs/>
    </w:rPr>
  </w:style>
  <w:style w:type="paragraph" w:styleId="ListParagraph">
    <w:name w:val="List Paragraph"/>
    <w:basedOn w:val="Normal"/>
    <w:uiPriority w:val="34"/>
    <w:qFormat/>
    <w:rsid w:val="00924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Atanasov</dc:creator>
  <cp:keywords/>
  <dc:description/>
  <cp:lastModifiedBy>Jordan Atanasov</cp:lastModifiedBy>
  <cp:revision>2</cp:revision>
  <dcterms:created xsi:type="dcterms:W3CDTF">2017-08-10T11:19:00Z</dcterms:created>
  <dcterms:modified xsi:type="dcterms:W3CDTF">2017-08-10T11:55:00Z</dcterms:modified>
</cp:coreProperties>
</file>