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Layout w:type="fixed"/>
        <w:tblLook w:val="0600"/>
      </w:tblPr>
      <w:tblGrid>
        <w:gridCol w:w="1440"/>
        <w:gridCol w:w="6120"/>
        <w:gridCol w:w="1440"/>
        <w:tblGridChange w:id="0">
          <w:tblGrid>
            <w:gridCol w:w="1440"/>
            <w:gridCol w:w="6120"/>
            <w:gridCol w:w="14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591185" cy="700088"/>
                  <wp:effectExtent b="0" l="0" r="0" t="0"/>
                  <wp:docPr id="1" name="image1.gif"/>
                  <a:graphic>
                    <a:graphicData uri="http://schemas.openxmlformats.org/drawingml/2006/picture">
                      <pic:pic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185" cy="700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rFonts w:ascii="Arial" w:cs="Arial" w:eastAsia="Arial" w:hAnsi="Arial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Софийски университет „Св. Климент Охридски“</w:t>
              <w:br w:type="textWrapping"/>
              <w:t xml:space="preserve">Факултет по математика и информатика</w:t>
            </w:r>
          </w:p>
          <w:p w:rsidR="00000000" w:rsidDel="00000000" w:rsidP="00000000" w:rsidRDefault="00000000" w:rsidRPr="00000000" w14:paraId="0000000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Title"/>
        <w:spacing w:after="60" w:before="0" w:line="276" w:lineRule="auto"/>
        <w:jc w:val="center"/>
        <w:rPr>
          <w:rFonts w:ascii="Arial" w:cs="Arial" w:eastAsia="Arial" w:hAnsi="Arial"/>
          <w:b w:val="0"/>
          <w:sz w:val="52"/>
          <w:szCs w:val="52"/>
        </w:rPr>
      </w:pPr>
      <w:bookmarkStart w:colFirst="0" w:colLast="0" w:name="_vros15jkdqoa" w:id="0"/>
      <w:bookmarkEnd w:id="0"/>
      <w:r w:rsidDel="00000000" w:rsidR="00000000" w:rsidRPr="00000000">
        <w:rPr>
          <w:rFonts w:ascii="Arial" w:cs="Arial" w:eastAsia="Arial" w:hAnsi="Arial"/>
          <w:b w:val="0"/>
          <w:sz w:val="52"/>
          <w:szCs w:val="52"/>
          <w:rtl w:val="0"/>
        </w:rPr>
        <w:t xml:space="preserve">ТЕМА ЗА ПРОЕКТ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към курс “Структури от данни и програмиране”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за специалност Компютърни науки,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Droid Sans" w:cs="Droid Sans" w:eastAsia="Droid Sans" w:hAnsi="Droid Sans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зимен семестър 2019/2020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rPr/>
      </w:pPr>
      <w:bookmarkStart w:colFirst="0" w:colLast="0" w:name="_oivg4l7i7eyb" w:id="1"/>
      <w:bookmarkEnd w:id="1"/>
      <w:r w:rsidDel="00000000" w:rsidR="00000000" w:rsidRPr="00000000">
        <w:rPr>
          <w:rtl w:val="0"/>
        </w:rPr>
        <w:t xml:space="preserve">Детерминиран краен автомат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 се реализира библиотека за ефективна работа с детерминирани и недетерминирани крайни автомати с ℇ-преходи над произволна азбука. Да се реализират следните операции: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проверка за принадлежност на дума към езика на автомата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потокови операции, които позволяват автоматите да се разглеждат като консуматори на низове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обединение на два автомата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сечение на два автомата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конкатенация на два автомата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tl w:val="0"/>
        </w:rPr>
        <w:t xml:space="preserve">терация на автомат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допълнение на автомат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извеждане на информация за автомата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операция за преобразуване на регулярен израз до автомат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операция за преобразуване на автомат до низ, съдържащ регулярен израз (теорема на Клини)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 всяка от операциите сте свободни да изберете дали да я реализирате за детерминирани или за недетерминирани автомати. Реализация на всяка от операциите за повече от един вид автомати се счита за бонус.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 се приеме следния синтаксис на регулярен израз: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всеки символ различен от @, ?, (, ), +, ., *, &amp; е регулярен израз разпознаващ </w:t>
      </w:r>
      <w:r w:rsidDel="00000000" w:rsidR="00000000" w:rsidRPr="00000000">
        <w:rPr>
          <w:b w:val="1"/>
          <w:rtl w:val="0"/>
        </w:rPr>
        <w:t xml:space="preserve">съответния символ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 е регулярен израз, който разпознава </w:t>
      </w:r>
      <w:r w:rsidDel="00000000" w:rsidR="00000000" w:rsidRPr="00000000">
        <w:rPr>
          <w:b w:val="1"/>
          <w:rtl w:val="0"/>
        </w:rPr>
        <w:t xml:space="preserve">празната дума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е регулярен израз, който разпознава </w:t>
      </w:r>
      <w:r w:rsidDel="00000000" w:rsidR="00000000" w:rsidRPr="00000000">
        <w:rPr>
          <w:b w:val="1"/>
          <w:rtl w:val="0"/>
        </w:rPr>
        <w:t xml:space="preserve">един произволен символ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Ако R1 и R2 са регулярни изрази, то регулярни изрази 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18.1102362204724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(R1)</w:t>
        <w:tab/>
      </w:r>
      <w:r w:rsidDel="00000000" w:rsidR="00000000" w:rsidRPr="00000000">
        <w:rPr>
          <w:b w:val="1"/>
          <w:rtl w:val="0"/>
        </w:rPr>
        <w:t xml:space="preserve">(групиране)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18.1102362204724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R1+R2</w:t>
        <w:tab/>
      </w:r>
      <w:r w:rsidDel="00000000" w:rsidR="00000000" w:rsidRPr="00000000">
        <w:rPr>
          <w:b w:val="1"/>
          <w:rtl w:val="0"/>
        </w:rPr>
        <w:t xml:space="preserve">(обединение)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18.1102362204724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R1.R2</w:t>
        <w:tab/>
      </w:r>
      <w:r w:rsidDel="00000000" w:rsidR="00000000" w:rsidRPr="00000000">
        <w:rPr>
          <w:b w:val="1"/>
          <w:rtl w:val="0"/>
        </w:rPr>
        <w:t xml:space="preserve">(конкатенация)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18.1102362204724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R1*</w:t>
        <w:tab/>
      </w:r>
      <w:r w:rsidDel="00000000" w:rsidR="00000000" w:rsidRPr="00000000">
        <w:rPr>
          <w:b w:val="1"/>
          <w:rtl w:val="0"/>
        </w:rPr>
        <w:t xml:space="preserve">(звезда на Клини)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118.1102362204724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R1&amp;R2</w:t>
        <w:tab/>
      </w:r>
      <w:r w:rsidDel="00000000" w:rsidR="00000000" w:rsidRPr="00000000">
        <w:rPr>
          <w:b w:val="1"/>
          <w:rtl w:val="0"/>
        </w:rPr>
        <w:t xml:space="preserve">(сечение)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Приоритетът на операциите в намаляващ ред е: ( ) - скоби, * - итерация, . – конкатенация, &amp; и + - имат равен приоритет. Всички двуместни операции са дясноасоциативни.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 се напише програма, която по даден текстов файл и регулярен израз извежда всички редове, които се разпознават от регулярния израз.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uh831w34ocsv" w:id="2"/>
      <w:bookmarkEnd w:id="2"/>
      <w:r w:rsidDel="00000000" w:rsidR="00000000" w:rsidRPr="00000000">
        <w:rPr>
          <w:rtl w:val="0"/>
        </w:rPr>
        <w:t xml:space="preserve">Бонуси: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детерминизация на автомат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минимизация на автомат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да се реализират операции, които проверяват дали езикът на даден автомат е: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tl w:val="0"/>
        </w:rPr>
        <w:t xml:space="preserve">разен (не се разпознава нито една дума)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tl w:val="0"/>
        </w:rPr>
        <w:t xml:space="preserve">раен (разпознават се краен брой думи)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пълен (разпознават се всички думи)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/>
      <w:pgMar w:bottom="1417" w:top="1417" w:left="1417" w:right="141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Georgia"/>
  <w:font w:name="Droid San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jc w:val="right"/>
      <w:rPr>
        <w:rFonts w:ascii="Arial" w:cs="Arial" w:eastAsia="Arial" w:hAnsi="Arial"/>
        <w:i w:val="1"/>
        <w:color w:val="b7b7b7"/>
      </w:rPr>
    </w:pPr>
    <w:r w:rsidDel="00000000" w:rsidR="00000000" w:rsidRPr="00000000">
      <w:rPr>
        <w:rFonts w:ascii="Arial" w:cs="Arial" w:eastAsia="Arial" w:hAnsi="Arial"/>
        <w:i w:val="1"/>
        <w:color w:val="b7b7b7"/>
        <w:rtl w:val="0"/>
      </w:rPr>
      <w:t xml:space="preserve">Последна редакция: 26.10.2019 г.</w: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16"/>
        <w:szCs w:val="1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16"/>
        <w:szCs w:val="1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pos="0"/>
      </w:tabs>
      <w:spacing w:after="280" w:before="280" w:lineRule="auto"/>
    </w:pPr>
    <w:rPr>
      <w:rFonts w:ascii="Arial" w:cs="Arial" w:eastAsia="Arial" w:hAnsi="Arial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pos="0"/>
      </w:tabs>
      <w:spacing w:after="80" w:before="320" w:line="288" w:lineRule="auto"/>
    </w:pPr>
    <w:rPr>
      <w:rFonts w:ascii="Arial" w:cs="Arial" w:eastAsia="Arial" w:hAnsi="Arial"/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80" w:before="280" w:line="240" w:lineRule="auto"/>
      <w:ind w:left="0" w:firstLine="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jc w:val="center"/>
    </w:pPr>
    <w:rPr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