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7E4" w:rsidRPr="00FE0975" w:rsidRDefault="006C27E4">
      <w:pPr>
        <w:rPr>
          <w:lang w:val="bg-BG"/>
        </w:rPr>
      </w:pPr>
    </w:p>
    <w:tbl>
      <w:tblPr>
        <w:tblStyle w:val="1"/>
        <w:tblW w:w="9000" w:type="dxa"/>
        <w:jc w:val="center"/>
        <w:tblLayout w:type="fixed"/>
        <w:tblLook w:val="0600" w:firstRow="0" w:lastRow="0" w:firstColumn="0" w:lastColumn="0" w:noHBand="1" w:noVBand="1"/>
      </w:tblPr>
      <w:tblGrid>
        <w:gridCol w:w="1440"/>
        <w:gridCol w:w="6120"/>
        <w:gridCol w:w="1440"/>
      </w:tblGrid>
      <w:tr w:rsidR="006C27E4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27E4" w:rsidRDefault="0042077E">
            <w:r>
              <w:rPr>
                <w:noProof/>
                <w:lang w:val="en-US"/>
              </w:rPr>
              <w:drawing>
                <wp:inline distT="0" distB="0" distL="0" distR="0">
                  <wp:extent cx="591185" cy="700088"/>
                  <wp:effectExtent l="0" t="0" r="0" b="0"/>
                  <wp:docPr id="1" name="image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" cy="7000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27E4" w:rsidRDefault="0042077E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Софийски университет „Св. Климент Охридски“</w:t>
            </w:r>
            <w:r>
              <w:rPr>
                <w:i/>
                <w:sz w:val="24"/>
                <w:szCs w:val="24"/>
              </w:rPr>
              <w:br/>
              <w:t>Факултет по математика и информатика</w:t>
            </w:r>
          </w:p>
          <w:p w:rsidR="006C27E4" w:rsidRDefault="006C27E4">
            <w:pPr>
              <w:widowControl w:val="0"/>
              <w:spacing w:line="240" w:lineRule="auto"/>
            </w:pP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27E4" w:rsidRDefault="006C27E4">
            <w:pPr>
              <w:widowControl w:val="0"/>
              <w:spacing w:line="240" w:lineRule="auto"/>
            </w:pPr>
          </w:p>
        </w:tc>
      </w:tr>
    </w:tbl>
    <w:p w:rsidR="006C27E4" w:rsidRDefault="0042077E">
      <w:pPr>
        <w:pStyle w:val="Title"/>
        <w:jc w:val="center"/>
      </w:pPr>
      <w:bookmarkStart w:id="0" w:name="_vros15jkdqoa" w:colFirst="0" w:colLast="0"/>
      <w:bookmarkEnd w:id="0"/>
      <w:r>
        <w:t>ТЕМА ЗА ПРОЕКТ</w:t>
      </w:r>
    </w:p>
    <w:p w:rsidR="006C27E4" w:rsidRDefault="0042077E">
      <w:pPr>
        <w:jc w:val="center"/>
        <w:rPr>
          <w:i/>
        </w:rPr>
      </w:pPr>
      <w:r>
        <w:rPr>
          <w:i/>
        </w:rPr>
        <w:t>към курс “Функционално програмиране”</w:t>
      </w:r>
    </w:p>
    <w:p w:rsidR="006C27E4" w:rsidRDefault="0042077E">
      <w:pPr>
        <w:jc w:val="center"/>
        <w:rPr>
          <w:i/>
        </w:rPr>
      </w:pPr>
      <w:r>
        <w:rPr>
          <w:i/>
        </w:rPr>
        <w:t>за специалности Информатика, Компютърни науки (1 поток)</w:t>
      </w:r>
    </w:p>
    <w:p w:rsidR="006C27E4" w:rsidRDefault="0042077E">
      <w:pPr>
        <w:jc w:val="center"/>
        <w:rPr>
          <w:i/>
        </w:rPr>
      </w:pPr>
      <w:r>
        <w:rPr>
          <w:i/>
        </w:rPr>
        <w:t>и Софтуерно инженерство</w:t>
      </w:r>
    </w:p>
    <w:p w:rsidR="006C27E4" w:rsidRDefault="0042077E">
      <w:pPr>
        <w:pStyle w:val="Title"/>
        <w:jc w:val="center"/>
        <w:rPr>
          <w:i/>
          <w:sz w:val="22"/>
          <w:szCs w:val="22"/>
        </w:rPr>
      </w:pPr>
      <w:bookmarkStart w:id="1" w:name="_71mo511zedvn" w:colFirst="0" w:colLast="0"/>
      <w:bookmarkEnd w:id="1"/>
      <w:r>
        <w:rPr>
          <w:i/>
          <w:sz w:val="22"/>
          <w:szCs w:val="22"/>
        </w:rPr>
        <w:t>зимен семестър 2019/2020 г.</w:t>
      </w:r>
    </w:p>
    <w:p w:rsidR="006C27E4" w:rsidRDefault="006C27E4">
      <w:pPr>
        <w:pStyle w:val="Title"/>
        <w:jc w:val="center"/>
      </w:pPr>
      <w:bookmarkStart w:id="2" w:name="_ls6tfinrtprr" w:colFirst="0" w:colLast="0"/>
      <w:bookmarkEnd w:id="2"/>
    </w:p>
    <w:p w:rsidR="006C27E4" w:rsidRDefault="0042077E">
      <w:pPr>
        <w:pStyle w:val="Title"/>
        <w:jc w:val="center"/>
      </w:pPr>
      <w:bookmarkStart w:id="3" w:name="_43ths18awvgd" w:colFirst="0" w:colLast="0"/>
      <w:bookmarkEnd w:id="3"/>
      <w:r>
        <w:t>Симулатор на вселената</w:t>
      </w:r>
    </w:p>
    <w:p w:rsidR="006C27E4" w:rsidRDefault="0042077E">
      <w:pPr>
        <w:pStyle w:val="Subtitle"/>
        <w:ind w:left="720"/>
        <w:jc w:val="both"/>
        <w:rPr>
          <w:sz w:val="24"/>
          <w:szCs w:val="24"/>
        </w:rPr>
      </w:pPr>
      <w:bookmarkStart w:id="4" w:name="_399jdr4ixo3v" w:colFirst="0" w:colLast="0"/>
      <w:bookmarkEnd w:id="4"/>
      <w:r>
        <w:rPr>
          <w:sz w:val="24"/>
          <w:szCs w:val="24"/>
        </w:rPr>
        <w:t>Synopsis: да се напише симулатор на частици, които се разпадат недетерминистично до други такива</w:t>
      </w:r>
    </w:p>
    <w:p w:rsidR="006C27E4" w:rsidRDefault="0042077E">
      <w:pPr>
        <w:ind w:firstLine="720"/>
        <w:jc w:val="both"/>
      </w:pPr>
      <w:r>
        <w:t>Известно свойство на Turing-пълните езици, измежду които са Scheme и Haskell, е възможността на тях да бъде написана всяка изчислима функция, включително симулация на цялата Вселена, съгласно съвременното ни разбиране за нея. Точно това е целта на този проект.</w:t>
      </w:r>
    </w:p>
    <w:p w:rsidR="006C27E4" w:rsidRDefault="006C27E4">
      <w:pPr>
        <w:ind w:firstLine="720"/>
        <w:jc w:val="both"/>
      </w:pPr>
    </w:p>
    <w:p w:rsidR="006C27E4" w:rsidRDefault="0042077E">
      <w:pPr>
        <w:ind w:firstLine="720"/>
        <w:jc w:val="both"/>
      </w:pPr>
      <w:r>
        <w:t>Естествено, тъй като времето за защита на проектите е ограничено, нямаме възможност да проверим дали всички 10</w:t>
      </w:r>
      <w:r>
        <w:rPr>
          <w:vertAlign w:val="superscript"/>
        </w:rPr>
        <w:t>90</w:t>
      </w:r>
      <w:r>
        <w:t xml:space="preserve"> елементарни частици си взаимодействат правилно, заради което Вашият симулатор може да работи само с една първоначална частица. Това ще бъде откритият наскоро бозон на Хигс (Higgs boson).</w:t>
      </w:r>
    </w:p>
    <w:p w:rsidR="006C27E4" w:rsidRDefault="0042077E">
      <w:pPr>
        <w:ind w:firstLine="720"/>
        <w:jc w:val="both"/>
      </w:pPr>
      <w:r>
        <w:t>С цел да ограничим резултата от симулацията до разумни размери, ще приемем, че времето във Вселената тече с честота един такт на всеки 10</w:t>
      </w:r>
      <w:r>
        <w:rPr>
          <w:vertAlign w:val="superscript"/>
        </w:rPr>
        <w:t>-25</w:t>
      </w:r>
      <w:r>
        <w:t xml:space="preserve"> секунди (а не с реалната честота от един такт на всеки 5,4х10</w:t>
      </w:r>
      <w:r>
        <w:rPr>
          <w:vertAlign w:val="superscript"/>
        </w:rPr>
        <w:t>-44</w:t>
      </w:r>
      <w:r>
        <w:t xml:space="preserve"> секунди). Това значи, че във всеки такъв момент (всеки такт) бозонът на Хигс има 0.0433% вероятност да се разпадне (</w:t>
      </w:r>
      <w:hyperlink r:id="rId8">
        <w:r>
          <w:rPr>
            <w:color w:val="1155CC"/>
            <w:u w:val="single"/>
          </w:rPr>
          <w:t>source</w:t>
        </w:r>
      </w:hyperlink>
      <w:r>
        <w:t>). Ако се случи разпад са възможни следните резултати, дадени с вероятностите им:</w:t>
      </w:r>
    </w:p>
    <w:p w:rsidR="006C27E4" w:rsidRDefault="0042077E">
      <w:pPr>
        <w:numPr>
          <w:ilvl w:val="0"/>
          <w:numId w:val="1"/>
        </w:numPr>
        <w:jc w:val="both"/>
      </w:pPr>
      <w:r>
        <w:t xml:space="preserve">един </w:t>
      </w:r>
      <w:r>
        <w:rPr>
          <w:i/>
        </w:rPr>
        <w:t>дънен</w:t>
      </w:r>
      <w:r>
        <w:t xml:space="preserve"> кварк и един дънен антикварк </w:t>
      </w:r>
      <w:r w:rsidR="00FE0975">
        <w:rPr>
          <w:lang w:val="bg-BG"/>
        </w:rPr>
        <w:t xml:space="preserve">   </w:t>
      </w:r>
      <w:r>
        <w:t>(64,8%)</w:t>
      </w:r>
    </w:p>
    <w:p w:rsidR="006C27E4" w:rsidRDefault="0042077E">
      <w:pPr>
        <w:numPr>
          <w:ilvl w:val="0"/>
          <w:numId w:val="1"/>
        </w:numPr>
        <w:jc w:val="both"/>
      </w:pPr>
      <w:r>
        <w:t xml:space="preserve">два W бозона </w:t>
      </w:r>
      <w:r w:rsidR="00FE0975">
        <w:rPr>
          <w:lang w:val="bg-BG"/>
        </w:rPr>
        <w:t xml:space="preserve">                                                  </w:t>
      </w:r>
      <w:r>
        <w:t>(14,1%)</w:t>
      </w:r>
    </w:p>
    <w:p w:rsidR="006C27E4" w:rsidRDefault="0042077E">
      <w:pPr>
        <w:numPr>
          <w:ilvl w:val="0"/>
          <w:numId w:val="1"/>
        </w:numPr>
        <w:jc w:val="both"/>
      </w:pPr>
      <w:r>
        <w:t>два глуона</w:t>
      </w:r>
      <w:r w:rsidR="00FE0975">
        <w:rPr>
          <w:lang w:val="bg-BG"/>
        </w:rPr>
        <w:t xml:space="preserve">                                                       </w:t>
      </w:r>
      <w:r>
        <w:t xml:space="preserve"> (8,82%)</w:t>
      </w:r>
    </w:p>
    <w:p w:rsidR="006C27E4" w:rsidRDefault="0042077E">
      <w:pPr>
        <w:numPr>
          <w:ilvl w:val="0"/>
          <w:numId w:val="1"/>
        </w:numPr>
        <w:jc w:val="both"/>
      </w:pPr>
      <w:r>
        <w:t>един тау лептон и един антитау лептон</w:t>
      </w:r>
      <w:r w:rsidR="00FE0975">
        <w:rPr>
          <w:lang w:val="bg-BG"/>
        </w:rPr>
        <w:t xml:space="preserve">       </w:t>
      </w:r>
      <w:r>
        <w:t xml:space="preserve"> (7,04%)</w:t>
      </w:r>
    </w:p>
    <w:p w:rsidR="006C27E4" w:rsidRDefault="0042077E">
      <w:pPr>
        <w:numPr>
          <w:ilvl w:val="0"/>
          <w:numId w:val="1"/>
        </w:numPr>
        <w:jc w:val="both"/>
      </w:pPr>
      <w:r>
        <w:t xml:space="preserve">един </w:t>
      </w:r>
      <w:r>
        <w:rPr>
          <w:i/>
        </w:rPr>
        <w:t xml:space="preserve">чаровен </w:t>
      </w:r>
      <w:r>
        <w:t xml:space="preserve">кварк и един чаровен антикварк (това са истинските имена) </w:t>
      </w:r>
      <w:r w:rsidR="00FE0975">
        <w:rPr>
          <w:lang w:val="bg-BG"/>
        </w:rPr>
        <w:t xml:space="preserve">                          </w:t>
      </w:r>
      <w:r>
        <w:t>(3,27%)</w:t>
      </w:r>
    </w:p>
    <w:p w:rsidR="006C27E4" w:rsidRDefault="0042077E">
      <w:pPr>
        <w:numPr>
          <w:ilvl w:val="0"/>
          <w:numId w:val="1"/>
        </w:numPr>
        <w:jc w:val="both"/>
      </w:pPr>
      <w:r>
        <w:t xml:space="preserve">два Z бозона </w:t>
      </w:r>
      <w:r w:rsidR="00FE0975">
        <w:rPr>
          <w:lang w:val="bg-BG"/>
        </w:rPr>
        <w:t xml:space="preserve">                                                   </w:t>
      </w:r>
      <w:r>
        <w:rPr>
          <w:color w:val="242729"/>
        </w:rPr>
        <w:t>(1,59%)</w:t>
      </w:r>
    </w:p>
    <w:p w:rsidR="006C27E4" w:rsidRDefault="0042077E">
      <w:pPr>
        <w:numPr>
          <w:ilvl w:val="0"/>
          <w:numId w:val="1"/>
        </w:numPr>
        <w:jc w:val="both"/>
        <w:rPr>
          <w:color w:val="242729"/>
        </w:rPr>
      </w:pPr>
      <w:r>
        <w:rPr>
          <w:color w:val="242729"/>
        </w:rPr>
        <w:t>два фотона</w:t>
      </w:r>
      <w:r w:rsidR="00FE0975">
        <w:rPr>
          <w:color w:val="242729"/>
          <w:lang w:val="bg-BG"/>
        </w:rPr>
        <w:t xml:space="preserve">                                                     </w:t>
      </w:r>
      <w:r>
        <w:rPr>
          <w:color w:val="242729"/>
        </w:rPr>
        <w:t xml:space="preserve"> (0,223%)</w:t>
      </w:r>
    </w:p>
    <w:p w:rsidR="006C27E4" w:rsidRDefault="0042077E">
      <w:pPr>
        <w:numPr>
          <w:ilvl w:val="0"/>
          <w:numId w:val="1"/>
        </w:numPr>
        <w:jc w:val="both"/>
        <w:rPr>
          <w:color w:val="242729"/>
        </w:rPr>
      </w:pPr>
      <w:r>
        <w:rPr>
          <w:color w:val="242729"/>
        </w:rPr>
        <w:t xml:space="preserve">един Z бозон и един фотон </w:t>
      </w:r>
      <w:r w:rsidR="00FE0975">
        <w:rPr>
          <w:color w:val="242729"/>
          <w:lang w:val="bg-BG"/>
        </w:rPr>
        <w:t xml:space="preserve">                           </w:t>
      </w:r>
      <w:r>
        <w:rPr>
          <w:color w:val="242729"/>
        </w:rPr>
        <w:t>(0,111%)</w:t>
      </w:r>
    </w:p>
    <w:p w:rsidR="006C27E4" w:rsidRDefault="0042077E">
      <w:pPr>
        <w:numPr>
          <w:ilvl w:val="0"/>
          <w:numId w:val="1"/>
        </w:numPr>
        <w:jc w:val="both"/>
        <w:rPr>
          <w:color w:val="242729"/>
        </w:rPr>
      </w:pPr>
      <w:r>
        <w:rPr>
          <w:color w:val="242729"/>
        </w:rPr>
        <w:t xml:space="preserve">един мюон и един анти мюон </w:t>
      </w:r>
      <w:r w:rsidR="00FE0975">
        <w:rPr>
          <w:color w:val="242729"/>
          <w:lang w:val="bg-BG"/>
        </w:rPr>
        <w:t xml:space="preserve">                       </w:t>
      </w:r>
      <w:r>
        <w:rPr>
          <w:color w:val="242729"/>
        </w:rPr>
        <w:t>(0,0244%)</w:t>
      </w:r>
    </w:p>
    <w:p w:rsidR="006C27E4" w:rsidRDefault="0042077E">
      <w:pPr>
        <w:numPr>
          <w:ilvl w:val="0"/>
          <w:numId w:val="1"/>
        </w:numPr>
        <w:spacing w:after="220"/>
        <w:jc w:val="both"/>
        <w:rPr>
          <w:color w:val="242729"/>
        </w:rPr>
      </w:pPr>
      <w:r>
        <w:rPr>
          <w:color w:val="242729"/>
        </w:rPr>
        <w:t>един топ кварк и един топ антикварк</w:t>
      </w:r>
      <w:r w:rsidR="00FE0975">
        <w:rPr>
          <w:color w:val="242729"/>
          <w:lang w:val="bg-BG"/>
        </w:rPr>
        <w:t xml:space="preserve">           </w:t>
      </w:r>
      <w:r>
        <w:rPr>
          <w:color w:val="242729"/>
        </w:rPr>
        <w:t xml:space="preserve"> (0,0216%)</w:t>
      </w:r>
      <w:bookmarkStart w:id="5" w:name="_GoBack"/>
      <w:bookmarkEnd w:id="5"/>
    </w:p>
    <w:p w:rsidR="006C27E4" w:rsidRDefault="0042077E">
      <w:pPr>
        <w:spacing w:after="220"/>
        <w:ind w:firstLine="720"/>
        <w:jc w:val="both"/>
        <w:rPr>
          <w:color w:val="242729"/>
        </w:rPr>
      </w:pPr>
      <w:r>
        <w:rPr>
          <w:color w:val="242729"/>
        </w:rPr>
        <w:lastRenderedPageBreak/>
        <w:t>Вероятностите, естествено, се сумират до 100%. Някои от тези частици могат също да проявят разпад. W бозонът, например, във всеки момент има 50% възможност да се разпадне по следните три равновероятни начина:</w:t>
      </w:r>
    </w:p>
    <w:p w:rsidR="006C27E4" w:rsidRDefault="0042077E">
      <w:pPr>
        <w:numPr>
          <w:ilvl w:val="0"/>
          <w:numId w:val="3"/>
        </w:numPr>
        <w:jc w:val="both"/>
        <w:rPr>
          <w:color w:val="242729"/>
        </w:rPr>
      </w:pPr>
      <w:r>
        <w:rPr>
          <w:color w:val="242729"/>
        </w:rPr>
        <w:t>позитрон и неутрино</w:t>
      </w:r>
    </w:p>
    <w:p w:rsidR="006C27E4" w:rsidRDefault="0042077E">
      <w:pPr>
        <w:numPr>
          <w:ilvl w:val="0"/>
          <w:numId w:val="3"/>
        </w:numPr>
        <w:jc w:val="both"/>
        <w:rPr>
          <w:color w:val="242729"/>
        </w:rPr>
      </w:pPr>
      <w:r>
        <w:rPr>
          <w:color w:val="242729"/>
        </w:rPr>
        <w:t>антимюон и неутрино</w:t>
      </w:r>
    </w:p>
    <w:p w:rsidR="006C27E4" w:rsidRDefault="0042077E">
      <w:pPr>
        <w:numPr>
          <w:ilvl w:val="0"/>
          <w:numId w:val="3"/>
        </w:numPr>
        <w:spacing w:after="220"/>
        <w:jc w:val="both"/>
        <w:rPr>
          <w:color w:val="242729"/>
        </w:rPr>
      </w:pPr>
      <w:r>
        <w:rPr>
          <w:color w:val="242729"/>
        </w:rPr>
        <w:t>антитау лептон и неутрино</w:t>
      </w:r>
    </w:p>
    <w:p w:rsidR="006C27E4" w:rsidRDefault="0042077E">
      <w:pPr>
        <w:spacing w:after="220"/>
        <w:ind w:firstLine="720"/>
        <w:jc w:val="both"/>
        <w:rPr>
          <w:color w:val="242729"/>
        </w:rPr>
      </w:pPr>
      <w:r>
        <w:rPr>
          <w:color w:val="242729"/>
        </w:rPr>
        <w:t>Z бозонът също има 50% вероятност за разпад в даден момент, като възможностите със съответните вероятности са: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color w:val="242729"/>
        </w:rPr>
        <w:t>неутрино и антинеутрино (20,6%)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color w:val="242729"/>
        </w:rPr>
        <w:t>електрон и позитрон (3,4%)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color w:val="242729"/>
        </w:rPr>
        <w:t>мюон и антимюон (3,4%)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color w:val="242729"/>
        </w:rPr>
        <w:t>тау лептон и антитау лептон (3,4%)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i/>
          <w:color w:val="242729"/>
        </w:rPr>
        <w:t>долен</w:t>
      </w:r>
      <w:r>
        <w:rPr>
          <w:color w:val="242729"/>
        </w:rPr>
        <w:t xml:space="preserve"> кварк (различен от </w:t>
      </w:r>
      <w:r>
        <w:rPr>
          <w:i/>
          <w:color w:val="242729"/>
        </w:rPr>
        <w:t>дънния</w:t>
      </w:r>
      <w:r>
        <w:rPr>
          <w:color w:val="242729"/>
        </w:rPr>
        <w:t>) и долен антикварк (15,2%)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color w:val="242729"/>
        </w:rPr>
        <w:t>странен кварк и странен антикварк (15,2%)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color w:val="242729"/>
        </w:rPr>
        <w:t>дънен кварк и дънен антикварк (15,2%)</w:t>
      </w:r>
    </w:p>
    <w:p w:rsidR="006C27E4" w:rsidRDefault="0042077E">
      <w:pPr>
        <w:numPr>
          <w:ilvl w:val="0"/>
          <w:numId w:val="4"/>
        </w:numPr>
        <w:jc w:val="both"/>
        <w:rPr>
          <w:color w:val="242729"/>
        </w:rPr>
      </w:pPr>
      <w:r>
        <w:rPr>
          <w:color w:val="242729"/>
        </w:rPr>
        <w:t>горен кварк (различен от топ кварка) и горен антикварк (11,8%)</w:t>
      </w:r>
    </w:p>
    <w:p w:rsidR="006C27E4" w:rsidRDefault="0042077E">
      <w:pPr>
        <w:numPr>
          <w:ilvl w:val="0"/>
          <w:numId w:val="4"/>
        </w:numPr>
        <w:spacing w:after="220"/>
        <w:jc w:val="both"/>
        <w:rPr>
          <w:color w:val="242729"/>
        </w:rPr>
      </w:pPr>
      <w:r>
        <w:rPr>
          <w:color w:val="242729"/>
        </w:rPr>
        <w:t>чаровен кварк и чаровен антикварк (11,8%)</w:t>
      </w:r>
    </w:p>
    <w:p w:rsidR="006C27E4" w:rsidRDefault="0042077E">
      <w:pPr>
        <w:spacing w:after="220"/>
        <w:ind w:firstLine="720"/>
        <w:jc w:val="both"/>
        <w:rPr>
          <w:color w:val="242729"/>
          <w:highlight w:val="white"/>
        </w:rPr>
      </w:pPr>
      <w:r>
        <w:rPr>
          <w:color w:val="242729"/>
        </w:rPr>
        <w:t xml:space="preserve">Накрая, топ кваркът има вероятност </w:t>
      </w:r>
      <w:r>
        <w:rPr>
          <w:color w:val="242729"/>
          <w:highlight w:val="white"/>
        </w:rPr>
        <w:t>12.95% във всеки момент да се разпадне по следните начини (отново с равни вероятности):</w:t>
      </w:r>
    </w:p>
    <w:p w:rsidR="006C27E4" w:rsidRDefault="0042077E">
      <w:pPr>
        <w:numPr>
          <w:ilvl w:val="0"/>
          <w:numId w:val="5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W бозон и долен кварк</w:t>
      </w:r>
    </w:p>
    <w:p w:rsidR="006C27E4" w:rsidRDefault="0042077E">
      <w:pPr>
        <w:numPr>
          <w:ilvl w:val="0"/>
          <w:numId w:val="5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W бозон и странен кварк</w:t>
      </w:r>
    </w:p>
    <w:p w:rsidR="006C27E4" w:rsidRDefault="0042077E">
      <w:pPr>
        <w:numPr>
          <w:ilvl w:val="0"/>
          <w:numId w:val="5"/>
        </w:numPr>
        <w:spacing w:after="220"/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W бозон и дънен кварк</w:t>
      </w:r>
    </w:p>
    <w:p w:rsidR="006C27E4" w:rsidRDefault="0042077E">
      <w:pPr>
        <w:spacing w:after="220"/>
        <w:ind w:firstLine="720"/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 xml:space="preserve">Топ антикваркът има същото поведение като топ кварка, но генерира W бозони и антикваркове. Всички останали частици имат порядъци по-дълъг период на полуразпад, заради което ще ги считаме за </w:t>
      </w:r>
      <w:r>
        <w:rPr>
          <w:b/>
          <w:color w:val="242729"/>
          <w:highlight w:val="white"/>
        </w:rPr>
        <w:t>стабилни</w:t>
      </w:r>
      <w:r>
        <w:rPr>
          <w:color w:val="242729"/>
          <w:highlight w:val="white"/>
        </w:rPr>
        <w:t>. Естествено, ако в даден момент частица прояви разпад, то получените частици ще започнат съществуването си чак на следващия момент (такт).</w:t>
      </w:r>
    </w:p>
    <w:p w:rsidR="006C27E4" w:rsidRDefault="0042077E">
      <w:pPr>
        <w:spacing w:after="220"/>
        <w:ind w:firstLine="720"/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Тъй като Вселената е в по-голямата си част празна, можем да приемем, че частиците не взаимодействат една с друга, както и не влияят на вероятностите за разпад на другите, ами са изцяло независими.</w:t>
      </w:r>
    </w:p>
    <w:p w:rsidR="006C27E4" w:rsidRDefault="0042077E">
      <w:pPr>
        <w:spacing w:after="220"/>
        <w:ind w:firstLine="720"/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Целта на проекта е по началното състояние от един Хигс бозон да покажете един възможен процес на получаване на стабилно състояние, например (по един ред за всеки момент от съществуването на Вселената):</w:t>
      </w:r>
    </w:p>
    <w:p w:rsidR="006C27E4" w:rsidRDefault="0042077E">
      <w:pPr>
        <w:numPr>
          <w:ilvl w:val="0"/>
          <w:numId w:val="2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Един Хигс бозон</w:t>
      </w:r>
    </w:p>
    <w:p w:rsidR="006C27E4" w:rsidRDefault="0042077E">
      <w:pPr>
        <w:numPr>
          <w:ilvl w:val="0"/>
          <w:numId w:val="2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Един Хигс бозон</w:t>
      </w:r>
    </w:p>
    <w:p w:rsidR="006C27E4" w:rsidRDefault="0042077E">
      <w:pPr>
        <w:numPr>
          <w:ilvl w:val="0"/>
          <w:numId w:val="2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Един Хигс бозон</w:t>
      </w:r>
    </w:p>
    <w:p w:rsidR="006C27E4" w:rsidRDefault="0042077E">
      <w:pPr>
        <w:numPr>
          <w:ilvl w:val="0"/>
          <w:numId w:val="2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Един Хигс бозон</w:t>
      </w:r>
    </w:p>
    <w:p w:rsidR="006C27E4" w:rsidRDefault="0042077E">
      <w:pPr>
        <w:numPr>
          <w:ilvl w:val="0"/>
          <w:numId w:val="2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Два W бозона</w:t>
      </w:r>
    </w:p>
    <w:p w:rsidR="006C27E4" w:rsidRDefault="0042077E">
      <w:pPr>
        <w:numPr>
          <w:ilvl w:val="0"/>
          <w:numId w:val="2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Два W бозона</w:t>
      </w:r>
    </w:p>
    <w:p w:rsidR="006C27E4" w:rsidRDefault="0042077E">
      <w:pPr>
        <w:numPr>
          <w:ilvl w:val="0"/>
          <w:numId w:val="2"/>
        </w:numPr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Един W бозон, един позитрон и едно неутрино</w:t>
      </w:r>
    </w:p>
    <w:p w:rsidR="006C27E4" w:rsidRDefault="0042077E">
      <w:pPr>
        <w:numPr>
          <w:ilvl w:val="0"/>
          <w:numId w:val="2"/>
        </w:numPr>
        <w:spacing w:after="220"/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>Един позитрон, един антитау лептон и двe неутринота.</w:t>
      </w:r>
    </w:p>
    <w:p w:rsidR="006C27E4" w:rsidRDefault="0042077E">
      <w:pPr>
        <w:spacing w:after="220"/>
        <w:ind w:firstLine="720"/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lastRenderedPageBreak/>
        <w:t xml:space="preserve">Можем да направим наблюдението, че Хигс бозонът се е разпаднал чак в четвъртия момент, единият получен W бозон в шестия момент, а другият - на следващия. Забележете, че първоначалното състояние на Вселената винаги се включва в резултата (ако в първия момент се случи нещо, резултатът ще бъде видим във втория). Ако предпочитате, можете да включите в резултата само моментите, в които състоянието е различно от предишното (в примера: 5, 7 и 8). Точният формат на резултата/изхода е по Ваш избор. </w:t>
      </w:r>
      <w:r>
        <w:rPr>
          <w:b/>
          <w:color w:val="242729"/>
          <w:highlight w:val="white"/>
        </w:rPr>
        <w:t>Задължително</w:t>
      </w:r>
      <w:r>
        <w:rPr>
          <w:color w:val="242729"/>
          <w:highlight w:val="white"/>
        </w:rPr>
        <w:t xml:space="preserve"> е кодът ви да спазва вероятностите в условието, а не да “хитрува” като всеки път генерира едно (или малък брой) предопределени стабилни състояния. Български и английски имена на всички частици от условието можете да намерите </w:t>
      </w:r>
      <w:hyperlink r:id="rId9">
        <w:r>
          <w:rPr>
            <w:color w:val="1155CC"/>
            <w:highlight w:val="white"/>
            <w:u w:val="single"/>
          </w:rPr>
          <w:t>т</w:t>
        </w:r>
        <w:r>
          <w:rPr>
            <w:color w:val="1155CC"/>
            <w:highlight w:val="white"/>
            <w:u w:val="single"/>
          </w:rPr>
          <w:t>у</w:t>
        </w:r>
        <w:r>
          <w:rPr>
            <w:color w:val="1155CC"/>
            <w:highlight w:val="white"/>
            <w:u w:val="single"/>
          </w:rPr>
          <w:t>к</w:t>
        </w:r>
      </w:hyperlink>
      <w:r>
        <w:rPr>
          <w:color w:val="242729"/>
          <w:highlight w:val="white"/>
        </w:rPr>
        <w:t xml:space="preserve"> и </w:t>
      </w:r>
      <w:hyperlink r:id="rId10">
        <w:r>
          <w:rPr>
            <w:color w:val="1155CC"/>
            <w:highlight w:val="white"/>
            <w:u w:val="single"/>
          </w:rPr>
          <w:t>т</w:t>
        </w:r>
        <w:r>
          <w:rPr>
            <w:color w:val="1155CC"/>
            <w:highlight w:val="white"/>
            <w:u w:val="single"/>
          </w:rPr>
          <w:t>у</w:t>
        </w:r>
        <w:r>
          <w:rPr>
            <w:color w:val="1155CC"/>
            <w:highlight w:val="white"/>
            <w:u w:val="single"/>
          </w:rPr>
          <w:t>к</w:t>
        </w:r>
      </w:hyperlink>
      <w:r>
        <w:rPr>
          <w:color w:val="242729"/>
          <w:highlight w:val="white"/>
        </w:rPr>
        <w:t>.</w:t>
      </w:r>
    </w:p>
    <w:p w:rsidR="006C27E4" w:rsidRDefault="0042077E">
      <w:pPr>
        <w:spacing w:after="220"/>
        <w:ind w:firstLine="720"/>
        <w:jc w:val="both"/>
        <w:rPr>
          <w:color w:val="242729"/>
          <w:highlight w:val="white"/>
        </w:rPr>
      </w:pPr>
      <w:r>
        <w:rPr>
          <w:color w:val="242729"/>
          <w:highlight w:val="white"/>
        </w:rPr>
        <w:t xml:space="preserve">Бонус точки биха били присъдени, ако първоначалното състояние на Вселената може да бъде определяно от потребителя (в ролята си на Бог), а не е фиксирано до просто един Хигс бозон. </w:t>
      </w:r>
      <w:r>
        <w:rPr>
          <w:b/>
          <w:color w:val="242729"/>
          <w:highlight w:val="white"/>
        </w:rPr>
        <w:t xml:space="preserve">Голям бонус </w:t>
      </w:r>
      <w:r>
        <w:rPr>
          <w:color w:val="242729"/>
          <w:highlight w:val="white"/>
        </w:rPr>
        <w:t>ще заслужи проект, който визуализира живота на Вселената. Бъдете креативни :)</w:t>
      </w:r>
    </w:p>
    <w:sectPr w:rsidR="006C27E4">
      <w:headerReference w:type="default" r:id="rId11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AD2" w:rsidRDefault="00095AD2">
      <w:pPr>
        <w:spacing w:line="240" w:lineRule="auto"/>
      </w:pPr>
      <w:r>
        <w:separator/>
      </w:r>
    </w:p>
  </w:endnote>
  <w:endnote w:type="continuationSeparator" w:id="0">
    <w:p w:rsidR="00095AD2" w:rsidRDefault="00095A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AD2" w:rsidRDefault="00095AD2">
      <w:pPr>
        <w:spacing w:line="240" w:lineRule="auto"/>
      </w:pPr>
      <w:r>
        <w:separator/>
      </w:r>
    </w:p>
  </w:footnote>
  <w:footnote w:type="continuationSeparator" w:id="0">
    <w:p w:rsidR="00095AD2" w:rsidRDefault="00095A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7E4" w:rsidRDefault="0042077E">
    <w:pPr>
      <w:spacing w:line="240" w:lineRule="auto"/>
      <w:jc w:val="right"/>
      <w:rPr>
        <w:i/>
        <w:color w:val="B7B7B7"/>
      </w:rPr>
    </w:pPr>
    <w:r>
      <w:rPr>
        <w:i/>
        <w:color w:val="B7B7B7"/>
      </w:rPr>
      <w:t>Последна редакция: 29.10.2019 г.</w:t>
    </w:r>
  </w:p>
  <w:p w:rsidR="006C27E4" w:rsidRDefault="006C27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B287D"/>
    <w:multiLevelType w:val="multilevel"/>
    <w:tmpl w:val="F3F0EA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861173E"/>
    <w:multiLevelType w:val="multilevel"/>
    <w:tmpl w:val="AF34FE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3BD3182"/>
    <w:multiLevelType w:val="multilevel"/>
    <w:tmpl w:val="EC4A8D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F771284"/>
    <w:multiLevelType w:val="multilevel"/>
    <w:tmpl w:val="F48C44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EEE5223"/>
    <w:multiLevelType w:val="multilevel"/>
    <w:tmpl w:val="9D9CF0C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7E4"/>
    <w:rsid w:val="00095AD2"/>
    <w:rsid w:val="0042077E"/>
    <w:rsid w:val="006C27E4"/>
    <w:rsid w:val="00717B5D"/>
    <w:rsid w:val="00FE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381CE3-968B-4BDC-88DD-37F6CB16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107.5909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Elementary_partic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g.wikipedia.org/wiki/%D0%95%D0%BB%D0%B5%D0%BC%D0%B5%D0%BD%D1%82%D0%B0%D1%80%D0%BD%D0%B0_%D1%87%D0%B0%D1%81%D1%82%D0%B8%D1%86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3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Uzunova</dc:creator>
  <cp:keywords/>
  <dc:description/>
  <cp:lastModifiedBy>Neli Uzunova</cp:lastModifiedBy>
  <cp:revision>1</cp:revision>
  <dcterms:created xsi:type="dcterms:W3CDTF">2020-01-02T10:31:00Z</dcterms:created>
  <dcterms:modified xsi:type="dcterms:W3CDTF">2020-01-03T23:49:00Z</dcterms:modified>
</cp:coreProperties>
</file>