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A8AAA" w14:textId="73BD5969" w:rsidR="00F32F02" w:rsidRDefault="002C3F3F" w:rsidP="002C3F3F">
      <w:pPr>
        <w:pBdr>
          <w:bottom w:val="single" w:sz="4" w:space="1" w:color="auto"/>
        </w:pBdr>
      </w:pPr>
      <w:r>
        <w:t>Heroes</w:t>
      </w:r>
      <w:r w:rsidR="00677879">
        <w:t xml:space="preserve"> of </w:t>
      </w:r>
      <w:proofErr w:type="spellStart"/>
      <w:r w:rsidR="00677879">
        <w:t>Pymoli</w:t>
      </w:r>
      <w:proofErr w:type="spellEnd"/>
      <w:r w:rsidR="00677879">
        <w:t xml:space="preserve"> Trends</w:t>
      </w:r>
    </w:p>
    <w:p w14:paraId="2E06A2A2" w14:textId="098BA3E6" w:rsidR="002C3F3F" w:rsidRDefault="002C3F3F" w:rsidP="002C3F3F"/>
    <w:p w14:paraId="4D1B5584" w14:textId="2A5F06EE" w:rsidR="002C3F3F" w:rsidRDefault="002C3F3F" w:rsidP="002C3F3F">
      <w:pPr>
        <w:rPr>
          <w:b/>
          <w:bCs/>
        </w:rPr>
      </w:pPr>
      <w:r w:rsidRPr="002C3F3F">
        <w:rPr>
          <w:b/>
          <w:bCs/>
        </w:rPr>
        <w:t>Trend 1: Age Range Demographics</w:t>
      </w:r>
    </w:p>
    <w:p w14:paraId="1A99971B" w14:textId="485E2F73" w:rsidR="002C3F3F" w:rsidRDefault="002C3F3F" w:rsidP="002C3F3F">
      <w:pPr>
        <w:pStyle w:val="ListParagraph"/>
        <w:numPr>
          <w:ilvl w:val="0"/>
          <w:numId w:val="1"/>
        </w:numPr>
      </w:pPr>
      <w:r>
        <w:t xml:space="preserve">From the Age Range Demographics metrics, we know the range 20-24 is the peak however the count change from the lower range (15-19) to the peak and the count change from the peak to </w:t>
      </w:r>
      <w:r w:rsidR="005F4130">
        <w:t xml:space="preserve">the </w:t>
      </w:r>
      <w:r>
        <w:t>higher / older range (25-29) are significant changes when compared to other adjacent ranges’ changes (i.e. count change from 10-14 to 15-19 is 85 while the change from 15-19 to the peak is 151)</w:t>
      </w:r>
      <w:r w:rsidR="005F4130">
        <w:t>.</w:t>
      </w:r>
    </w:p>
    <w:p w14:paraId="136A1CEA" w14:textId="73D467D3" w:rsidR="002C3F3F" w:rsidRDefault="002C3F3F" w:rsidP="002C3F3F">
      <w:pPr>
        <w:pStyle w:val="ListParagraph"/>
        <w:numPr>
          <w:ilvl w:val="0"/>
          <w:numId w:val="1"/>
        </w:numPr>
      </w:pPr>
      <w:r>
        <w:t xml:space="preserve">The significant changes to and from the peak may be due to several factors: </w:t>
      </w:r>
    </w:p>
    <w:p w14:paraId="36A007AF" w14:textId="07A82C01" w:rsidR="002C3F3F" w:rsidRDefault="002C3F3F" w:rsidP="002C3F3F">
      <w:pPr>
        <w:pStyle w:val="ListParagraph"/>
        <w:numPr>
          <w:ilvl w:val="1"/>
          <w:numId w:val="1"/>
        </w:numPr>
      </w:pPr>
      <w:r>
        <w:t xml:space="preserve">Human nature dictates desire for such type of entertainment to drastically change </w:t>
      </w:r>
      <w:r w:rsidR="005F4130">
        <w:t xml:space="preserve">during those years. </w:t>
      </w:r>
    </w:p>
    <w:p w14:paraId="7D89C73F" w14:textId="1CD1A6F9" w:rsidR="002C3F3F" w:rsidRDefault="002C3F3F" w:rsidP="002C3F3F">
      <w:pPr>
        <w:pStyle w:val="ListParagraph"/>
        <w:numPr>
          <w:ilvl w:val="1"/>
          <w:numId w:val="1"/>
        </w:numPr>
      </w:pPr>
      <w:r>
        <w:t xml:space="preserve">Suppliers haven’t focused on other ranges’ desires b/c </w:t>
      </w:r>
      <w:r w:rsidR="005F4130">
        <w:t xml:space="preserve">members of the 20-24 </w:t>
      </w:r>
      <w:r w:rsidR="003315A3">
        <w:t xml:space="preserve">may have more access to money than the remaining ranges. </w:t>
      </w:r>
    </w:p>
    <w:p w14:paraId="23D255F7" w14:textId="4E9F4C56" w:rsidR="002C3F3F" w:rsidRDefault="002C3F3F" w:rsidP="002C3F3F"/>
    <w:p w14:paraId="50405B07" w14:textId="27715A7B" w:rsidR="002C3F3F" w:rsidRDefault="002C3F3F" w:rsidP="002C3F3F">
      <w:pPr>
        <w:rPr>
          <w:b/>
          <w:bCs/>
        </w:rPr>
      </w:pPr>
      <w:r w:rsidRPr="002C3F3F">
        <w:rPr>
          <w:b/>
          <w:bCs/>
        </w:rPr>
        <w:t>Trend 2: Most Popular and Most Profitable Items</w:t>
      </w:r>
    </w:p>
    <w:p w14:paraId="42A8E5FE" w14:textId="18EA2490" w:rsidR="002C3F3F" w:rsidRDefault="002C3F3F" w:rsidP="002C3F3F">
      <w:pPr>
        <w:pStyle w:val="ListParagraph"/>
        <w:numPr>
          <w:ilvl w:val="0"/>
          <w:numId w:val="1"/>
        </w:numPr>
      </w:pPr>
      <w:r>
        <w:t xml:space="preserve">The rankings on most popular and most profitable items seem very close to each other (i.e. an item ranked 5 most profitable may be above </w:t>
      </w:r>
      <w:r w:rsidR="00051E35">
        <w:t>5+</w:t>
      </w:r>
      <w:r>
        <w:t xml:space="preserve">2 or below </w:t>
      </w:r>
      <w:r w:rsidR="00051E35">
        <w:t>5-</w:t>
      </w:r>
      <w:r>
        <w:t xml:space="preserve">2 on the most popular list). </w:t>
      </w:r>
    </w:p>
    <w:p w14:paraId="103CB1FA" w14:textId="3F083B9A" w:rsidR="002C3F3F" w:rsidRDefault="002C3F3F" w:rsidP="002C3F3F">
      <w:pPr>
        <w:pStyle w:val="ListParagraph"/>
        <w:numPr>
          <w:ilvl w:val="0"/>
          <w:numId w:val="1"/>
        </w:numPr>
      </w:pPr>
      <w:r>
        <w:t>From a business perspective, suppliers will increase price of goods when the demand is hi</w:t>
      </w:r>
      <w:r w:rsidR="00051E35">
        <w:t>gher.</w:t>
      </w:r>
    </w:p>
    <w:p w14:paraId="55FB2E77" w14:textId="7398FB58" w:rsidR="002C3F3F" w:rsidRPr="002C3F3F" w:rsidRDefault="002C3F3F" w:rsidP="002C3F3F">
      <w:pPr>
        <w:pStyle w:val="ListParagraph"/>
        <w:numPr>
          <w:ilvl w:val="0"/>
          <w:numId w:val="1"/>
        </w:numPr>
      </w:pPr>
      <w:r>
        <w:t>It may be</w:t>
      </w:r>
      <w:r w:rsidR="00051E35">
        <w:t xml:space="preserve"> wise</w:t>
      </w:r>
      <w:r>
        <w:t xml:space="preserve"> to merge the most profitable and popular item</w:t>
      </w:r>
      <w:r w:rsidR="00D519F8">
        <w:t xml:space="preserve">s into one measurement (no need to segregate if the rankings are very close). </w:t>
      </w:r>
      <w:bookmarkStart w:id="0" w:name="_GoBack"/>
      <w:bookmarkEnd w:id="0"/>
    </w:p>
    <w:sectPr w:rsidR="002C3F3F" w:rsidRPr="002C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970EA"/>
    <w:multiLevelType w:val="hybridMultilevel"/>
    <w:tmpl w:val="0D84E13A"/>
    <w:lvl w:ilvl="0" w:tplc="12F21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79"/>
    <w:rsid w:val="00051E35"/>
    <w:rsid w:val="00107B96"/>
    <w:rsid w:val="002C3F3F"/>
    <w:rsid w:val="003315A3"/>
    <w:rsid w:val="003A4F91"/>
    <w:rsid w:val="005F4130"/>
    <w:rsid w:val="006303EF"/>
    <w:rsid w:val="00677879"/>
    <w:rsid w:val="00BD0D20"/>
    <w:rsid w:val="00D077D0"/>
    <w:rsid w:val="00D519F8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CEA"/>
  <w15:chartTrackingRefBased/>
  <w15:docId w15:val="{6C306FDD-F4DF-4828-B2B5-B834AAEC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5</cp:revision>
  <dcterms:created xsi:type="dcterms:W3CDTF">2019-06-29T00:55:00Z</dcterms:created>
  <dcterms:modified xsi:type="dcterms:W3CDTF">2019-06-29T01:17:00Z</dcterms:modified>
</cp:coreProperties>
</file>