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830B5B" w14:textId="77777777" w:rsidR="00C00DEF" w:rsidRDefault="00000000">
      <w:pPr>
        <w:spacing w:before="63" w:line="360" w:lineRule="auto"/>
        <w:ind w:left="606" w:right="467" w:hanging="1"/>
        <w:jc w:val="center"/>
        <w:rPr>
          <w:b/>
          <w:sz w:val="32"/>
        </w:rPr>
      </w:pPr>
      <w:r>
        <w:rPr>
          <w:b/>
          <w:sz w:val="32"/>
        </w:rPr>
        <w:t>EFFECTIVENESS OF RADIATION PROTECTION IN DETECTION</w:t>
      </w:r>
      <w:r>
        <w:rPr>
          <w:b/>
          <w:spacing w:val="-10"/>
          <w:sz w:val="32"/>
        </w:rPr>
        <w:t xml:space="preserve"> </w:t>
      </w:r>
      <w:r>
        <w:rPr>
          <w:b/>
          <w:sz w:val="32"/>
        </w:rPr>
        <w:t>OF</w:t>
      </w:r>
      <w:r>
        <w:rPr>
          <w:b/>
          <w:spacing w:val="-9"/>
          <w:sz w:val="32"/>
        </w:rPr>
        <w:t xml:space="preserve"> </w:t>
      </w:r>
      <w:r>
        <w:rPr>
          <w:b/>
          <w:sz w:val="32"/>
        </w:rPr>
        <w:t>EXPOSURES</w:t>
      </w:r>
      <w:r>
        <w:rPr>
          <w:b/>
          <w:spacing w:val="-11"/>
          <w:sz w:val="32"/>
        </w:rPr>
        <w:t xml:space="preserve"> </w:t>
      </w:r>
      <w:r>
        <w:rPr>
          <w:b/>
          <w:sz w:val="32"/>
        </w:rPr>
        <w:t>AMONG</w:t>
      </w:r>
      <w:r>
        <w:rPr>
          <w:b/>
          <w:spacing w:val="-11"/>
          <w:sz w:val="32"/>
        </w:rPr>
        <w:t xml:space="preserve"> </w:t>
      </w:r>
      <w:r>
        <w:rPr>
          <w:b/>
          <w:sz w:val="32"/>
        </w:rPr>
        <w:t>HEALTHCARE WORKERS IN LEVEL 4 AND 5 HOSPITALS IN NYERI COUNTY, KENYA</w:t>
      </w:r>
    </w:p>
    <w:p w14:paraId="55576545" w14:textId="77777777" w:rsidR="00C00DEF" w:rsidRDefault="00C00DEF">
      <w:pPr>
        <w:pStyle w:val="BodyText"/>
        <w:rPr>
          <w:b/>
          <w:sz w:val="32"/>
        </w:rPr>
      </w:pPr>
    </w:p>
    <w:p w14:paraId="14D4DF49" w14:textId="77777777" w:rsidR="00C00DEF" w:rsidRDefault="00C00DEF">
      <w:pPr>
        <w:pStyle w:val="BodyText"/>
        <w:rPr>
          <w:b/>
          <w:sz w:val="32"/>
        </w:rPr>
      </w:pPr>
    </w:p>
    <w:p w14:paraId="4586B77B" w14:textId="77777777" w:rsidR="00C00DEF" w:rsidRDefault="00C00DEF">
      <w:pPr>
        <w:pStyle w:val="BodyText"/>
        <w:rPr>
          <w:b/>
          <w:sz w:val="32"/>
        </w:rPr>
      </w:pPr>
    </w:p>
    <w:p w14:paraId="5C39B9DB" w14:textId="77777777" w:rsidR="00C00DEF" w:rsidRDefault="00C00DEF">
      <w:pPr>
        <w:pStyle w:val="BodyText"/>
        <w:rPr>
          <w:b/>
          <w:sz w:val="32"/>
        </w:rPr>
      </w:pPr>
    </w:p>
    <w:p w14:paraId="2D9BEE09" w14:textId="77777777" w:rsidR="00C00DEF" w:rsidRDefault="00C00DEF">
      <w:pPr>
        <w:pStyle w:val="BodyText"/>
        <w:rPr>
          <w:b/>
          <w:sz w:val="32"/>
        </w:rPr>
      </w:pPr>
    </w:p>
    <w:p w14:paraId="5207A330" w14:textId="77777777" w:rsidR="00C00DEF" w:rsidRDefault="00C00DEF">
      <w:pPr>
        <w:pStyle w:val="BodyText"/>
        <w:spacing w:before="12"/>
        <w:rPr>
          <w:b/>
          <w:sz w:val="32"/>
        </w:rPr>
      </w:pPr>
    </w:p>
    <w:p w14:paraId="0A0C5310" w14:textId="77777777" w:rsidR="00C00DEF" w:rsidRDefault="00000000">
      <w:pPr>
        <w:ind w:left="2029" w:right="1889"/>
        <w:jc w:val="center"/>
        <w:rPr>
          <w:b/>
          <w:sz w:val="32"/>
        </w:rPr>
      </w:pPr>
      <w:r>
        <w:rPr>
          <w:b/>
          <w:sz w:val="32"/>
        </w:rPr>
        <w:t>MASTER</w:t>
      </w:r>
      <w:r>
        <w:rPr>
          <w:b/>
          <w:spacing w:val="-9"/>
          <w:sz w:val="32"/>
        </w:rPr>
        <w:t xml:space="preserve"> </w:t>
      </w:r>
      <w:r>
        <w:rPr>
          <w:b/>
          <w:sz w:val="32"/>
        </w:rPr>
        <w:t>OF</w:t>
      </w:r>
      <w:r>
        <w:rPr>
          <w:b/>
          <w:spacing w:val="-12"/>
          <w:sz w:val="32"/>
        </w:rPr>
        <w:t xml:space="preserve"> </w:t>
      </w:r>
      <w:r>
        <w:rPr>
          <w:b/>
          <w:spacing w:val="-2"/>
          <w:sz w:val="32"/>
        </w:rPr>
        <w:t>SCIENCE</w:t>
      </w:r>
    </w:p>
    <w:p w14:paraId="15DB5280" w14:textId="77777777" w:rsidR="00C00DEF" w:rsidRDefault="00000000">
      <w:pPr>
        <w:spacing w:before="184"/>
        <w:ind w:left="2030" w:right="1889"/>
        <w:jc w:val="center"/>
        <w:rPr>
          <w:b/>
          <w:sz w:val="32"/>
        </w:rPr>
      </w:pPr>
      <w:r>
        <w:rPr>
          <w:b/>
          <w:sz w:val="32"/>
        </w:rPr>
        <w:t>(Occupational</w:t>
      </w:r>
      <w:r>
        <w:rPr>
          <w:b/>
          <w:spacing w:val="-12"/>
          <w:sz w:val="32"/>
        </w:rPr>
        <w:t xml:space="preserve"> </w:t>
      </w:r>
      <w:r>
        <w:rPr>
          <w:b/>
          <w:sz w:val="32"/>
        </w:rPr>
        <w:t>Safety</w:t>
      </w:r>
      <w:r>
        <w:rPr>
          <w:b/>
          <w:spacing w:val="-11"/>
          <w:sz w:val="32"/>
        </w:rPr>
        <w:t xml:space="preserve"> </w:t>
      </w:r>
      <w:r>
        <w:rPr>
          <w:b/>
          <w:sz w:val="32"/>
        </w:rPr>
        <w:t>and</w:t>
      </w:r>
      <w:r>
        <w:rPr>
          <w:b/>
          <w:spacing w:val="-9"/>
          <w:sz w:val="32"/>
        </w:rPr>
        <w:t xml:space="preserve"> </w:t>
      </w:r>
      <w:r>
        <w:rPr>
          <w:b/>
          <w:spacing w:val="-2"/>
          <w:sz w:val="32"/>
        </w:rPr>
        <w:t>Health)</w:t>
      </w:r>
    </w:p>
    <w:p w14:paraId="19F8A922" w14:textId="77777777" w:rsidR="00C00DEF" w:rsidRDefault="00C00DEF">
      <w:pPr>
        <w:pStyle w:val="BodyText"/>
        <w:rPr>
          <w:b/>
          <w:sz w:val="32"/>
        </w:rPr>
      </w:pPr>
    </w:p>
    <w:p w14:paraId="737D2C67" w14:textId="77777777" w:rsidR="00C00DEF" w:rsidRDefault="00C00DEF">
      <w:pPr>
        <w:pStyle w:val="BodyText"/>
        <w:rPr>
          <w:b/>
          <w:sz w:val="32"/>
        </w:rPr>
      </w:pPr>
    </w:p>
    <w:p w14:paraId="21B59B35" w14:textId="77777777" w:rsidR="00C00DEF" w:rsidRDefault="00C00DEF">
      <w:pPr>
        <w:pStyle w:val="BodyText"/>
        <w:rPr>
          <w:b/>
          <w:sz w:val="32"/>
        </w:rPr>
      </w:pPr>
    </w:p>
    <w:p w14:paraId="4F10033D" w14:textId="77777777" w:rsidR="00C00DEF" w:rsidRDefault="00C00DEF">
      <w:pPr>
        <w:pStyle w:val="BodyText"/>
        <w:rPr>
          <w:b/>
          <w:sz w:val="32"/>
        </w:rPr>
      </w:pPr>
    </w:p>
    <w:p w14:paraId="345923D6" w14:textId="77777777" w:rsidR="00C00DEF" w:rsidRDefault="00C00DEF">
      <w:pPr>
        <w:pStyle w:val="BodyText"/>
        <w:spacing w:before="100"/>
        <w:rPr>
          <w:b/>
          <w:sz w:val="32"/>
        </w:rPr>
      </w:pPr>
    </w:p>
    <w:p w14:paraId="5AC09910" w14:textId="77777777" w:rsidR="00C00DEF" w:rsidRDefault="00000000">
      <w:pPr>
        <w:ind w:left="2034" w:right="1889"/>
        <w:jc w:val="center"/>
        <w:rPr>
          <w:b/>
          <w:sz w:val="32"/>
        </w:rPr>
      </w:pPr>
      <w:r>
        <w:rPr>
          <w:b/>
          <w:spacing w:val="-4"/>
          <w:sz w:val="32"/>
        </w:rPr>
        <w:t>2025</w:t>
      </w:r>
    </w:p>
    <w:p w14:paraId="29BCF03A" w14:textId="77777777" w:rsidR="00C00DEF" w:rsidRDefault="00C00DEF">
      <w:pPr>
        <w:jc w:val="center"/>
        <w:rPr>
          <w:b/>
          <w:sz w:val="32"/>
        </w:rPr>
        <w:sectPr w:rsidR="00C00DEF">
          <w:type w:val="continuous"/>
          <w:pgSz w:w="11910" w:h="16840"/>
          <w:pgMar w:top="1900" w:right="992" w:bottom="280" w:left="1700" w:header="720" w:footer="720" w:gutter="0"/>
          <w:cols w:space="720"/>
        </w:sectPr>
      </w:pPr>
    </w:p>
    <w:p w14:paraId="5058ACBF" w14:textId="77777777" w:rsidR="00C00DEF" w:rsidRDefault="00000000">
      <w:pPr>
        <w:spacing w:before="64" w:line="360" w:lineRule="auto"/>
        <w:ind w:left="538" w:right="398"/>
        <w:jc w:val="center"/>
        <w:rPr>
          <w:b/>
          <w:sz w:val="28"/>
        </w:rPr>
      </w:pPr>
      <w:r>
        <w:rPr>
          <w:b/>
          <w:sz w:val="28"/>
        </w:rPr>
        <w:lastRenderedPageBreak/>
        <w:t>Effectiveness</w:t>
      </w:r>
      <w:r>
        <w:rPr>
          <w:b/>
          <w:spacing w:val="-7"/>
          <w:sz w:val="28"/>
        </w:rPr>
        <w:t xml:space="preserve"> </w:t>
      </w:r>
      <w:r>
        <w:rPr>
          <w:b/>
          <w:sz w:val="28"/>
        </w:rPr>
        <w:t>of</w:t>
      </w:r>
      <w:r>
        <w:rPr>
          <w:b/>
          <w:spacing w:val="-4"/>
          <w:sz w:val="28"/>
        </w:rPr>
        <w:t xml:space="preserve"> </w:t>
      </w:r>
      <w:r>
        <w:rPr>
          <w:b/>
          <w:sz w:val="28"/>
        </w:rPr>
        <w:t>Radiation</w:t>
      </w:r>
      <w:r>
        <w:rPr>
          <w:b/>
          <w:spacing w:val="-4"/>
          <w:sz w:val="28"/>
        </w:rPr>
        <w:t xml:space="preserve"> </w:t>
      </w:r>
      <w:r>
        <w:rPr>
          <w:b/>
          <w:sz w:val="28"/>
        </w:rPr>
        <w:t>Protection</w:t>
      </w:r>
      <w:r>
        <w:rPr>
          <w:b/>
          <w:spacing w:val="-7"/>
          <w:sz w:val="28"/>
        </w:rPr>
        <w:t xml:space="preserve"> </w:t>
      </w:r>
      <w:r>
        <w:rPr>
          <w:b/>
          <w:sz w:val="28"/>
        </w:rPr>
        <w:t>in</w:t>
      </w:r>
      <w:r>
        <w:rPr>
          <w:b/>
          <w:spacing w:val="-7"/>
          <w:sz w:val="28"/>
        </w:rPr>
        <w:t xml:space="preserve"> </w:t>
      </w:r>
      <w:r>
        <w:rPr>
          <w:b/>
          <w:sz w:val="28"/>
        </w:rPr>
        <w:t>Detection</w:t>
      </w:r>
      <w:r>
        <w:rPr>
          <w:b/>
          <w:spacing w:val="-7"/>
          <w:sz w:val="28"/>
        </w:rPr>
        <w:t xml:space="preserve"> </w:t>
      </w:r>
      <w:r>
        <w:rPr>
          <w:b/>
          <w:sz w:val="28"/>
        </w:rPr>
        <w:t>of</w:t>
      </w:r>
      <w:r>
        <w:rPr>
          <w:b/>
          <w:spacing w:val="-4"/>
          <w:sz w:val="28"/>
        </w:rPr>
        <w:t xml:space="preserve"> </w:t>
      </w:r>
      <w:r>
        <w:rPr>
          <w:b/>
          <w:sz w:val="28"/>
        </w:rPr>
        <w:t>Exposures among Healthcare</w:t>
      </w:r>
      <w:r>
        <w:rPr>
          <w:b/>
          <w:spacing w:val="-4"/>
          <w:sz w:val="28"/>
        </w:rPr>
        <w:t xml:space="preserve"> </w:t>
      </w:r>
      <w:r>
        <w:rPr>
          <w:b/>
          <w:sz w:val="28"/>
        </w:rPr>
        <w:t>Workers in</w:t>
      </w:r>
      <w:r>
        <w:rPr>
          <w:b/>
          <w:spacing w:val="-1"/>
          <w:sz w:val="28"/>
        </w:rPr>
        <w:t xml:space="preserve"> </w:t>
      </w:r>
      <w:r>
        <w:rPr>
          <w:b/>
          <w:sz w:val="28"/>
        </w:rPr>
        <w:t>Level 4</w:t>
      </w:r>
      <w:r>
        <w:rPr>
          <w:b/>
          <w:spacing w:val="-4"/>
          <w:sz w:val="28"/>
        </w:rPr>
        <w:t xml:space="preserve"> </w:t>
      </w:r>
      <w:r>
        <w:rPr>
          <w:b/>
          <w:sz w:val="28"/>
        </w:rPr>
        <w:t>and</w:t>
      </w:r>
      <w:r>
        <w:rPr>
          <w:b/>
          <w:spacing w:val="-2"/>
          <w:sz w:val="28"/>
        </w:rPr>
        <w:t xml:space="preserve"> </w:t>
      </w:r>
      <w:r>
        <w:rPr>
          <w:b/>
          <w:sz w:val="28"/>
        </w:rPr>
        <w:t>5 Hospitals</w:t>
      </w:r>
      <w:r>
        <w:rPr>
          <w:b/>
          <w:spacing w:val="-4"/>
          <w:sz w:val="28"/>
        </w:rPr>
        <w:t xml:space="preserve"> </w:t>
      </w:r>
      <w:r>
        <w:rPr>
          <w:b/>
          <w:sz w:val="28"/>
        </w:rPr>
        <w:t>in</w:t>
      </w:r>
      <w:r>
        <w:rPr>
          <w:b/>
          <w:spacing w:val="-1"/>
          <w:sz w:val="28"/>
        </w:rPr>
        <w:t xml:space="preserve"> </w:t>
      </w:r>
      <w:r>
        <w:rPr>
          <w:b/>
          <w:sz w:val="28"/>
        </w:rPr>
        <w:t>Nyeri County, Kenya</w:t>
      </w:r>
    </w:p>
    <w:p w14:paraId="74E806C2" w14:textId="77777777" w:rsidR="00C00DEF" w:rsidRDefault="00C00DEF">
      <w:pPr>
        <w:pStyle w:val="BodyText"/>
        <w:rPr>
          <w:b/>
          <w:sz w:val="28"/>
        </w:rPr>
      </w:pPr>
    </w:p>
    <w:p w14:paraId="0458257C" w14:textId="77777777" w:rsidR="00C00DEF" w:rsidRDefault="00C00DEF">
      <w:pPr>
        <w:pStyle w:val="BodyText"/>
        <w:rPr>
          <w:b/>
          <w:sz w:val="28"/>
        </w:rPr>
      </w:pPr>
    </w:p>
    <w:p w14:paraId="44A2B3D4" w14:textId="77777777" w:rsidR="00C00DEF" w:rsidRDefault="00C00DEF">
      <w:pPr>
        <w:pStyle w:val="BodyText"/>
        <w:rPr>
          <w:b/>
          <w:sz w:val="28"/>
        </w:rPr>
      </w:pPr>
    </w:p>
    <w:p w14:paraId="30D9A52E" w14:textId="77777777" w:rsidR="00C00DEF" w:rsidRDefault="00C00DEF">
      <w:pPr>
        <w:pStyle w:val="BodyText"/>
        <w:rPr>
          <w:b/>
          <w:sz w:val="28"/>
        </w:rPr>
      </w:pPr>
    </w:p>
    <w:p w14:paraId="47CD2855" w14:textId="77777777" w:rsidR="00C00DEF" w:rsidRDefault="00C00DEF">
      <w:pPr>
        <w:pStyle w:val="BodyText"/>
        <w:rPr>
          <w:b/>
          <w:sz w:val="28"/>
        </w:rPr>
      </w:pPr>
    </w:p>
    <w:p w14:paraId="2491119C" w14:textId="77777777" w:rsidR="00C00DEF" w:rsidRDefault="00C00DEF">
      <w:pPr>
        <w:pStyle w:val="BodyText"/>
        <w:rPr>
          <w:b/>
          <w:sz w:val="28"/>
        </w:rPr>
      </w:pPr>
    </w:p>
    <w:p w14:paraId="6C5D4125" w14:textId="77777777" w:rsidR="00C00DEF" w:rsidRDefault="00C00DEF">
      <w:pPr>
        <w:pStyle w:val="BodyText"/>
        <w:rPr>
          <w:b/>
          <w:sz w:val="28"/>
        </w:rPr>
      </w:pPr>
    </w:p>
    <w:p w14:paraId="5099207A" w14:textId="77777777" w:rsidR="00C00DEF" w:rsidRDefault="00C00DEF">
      <w:pPr>
        <w:pStyle w:val="BodyText"/>
        <w:rPr>
          <w:b/>
          <w:sz w:val="28"/>
        </w:rPr>
      </w:pPr>
    </w:p>
    <w:p w14:paraId="1D7FC1DD" w14:textId="77777777" w:rsidR="00C00DEF" w:rsidRDefault="00C00DEF">
      <w:pPr>
        <w:pStyle w:val="BodyText"/>
        <w:rPr>
          <w:b/>
          <w:sz w:val="28"/>
        </w:rPr>
      </w:pPr>
    </w:p>
    <w:p w14:paraId="493CF115" w14:textId="77777777" w:rsidR="00C00DEF" w:rsidRDefault="00C00DEF">
      <w:pPr>
        <w:pStyle w:val="BodyText"/>
        <w:rPr>
          <w:b/>
          <w:sz w:val="28"/>
        </w:rPr>
      </w:pPr>
    </w:p>
    <w:p w14:paraId="41F99C81" w14:textId="77777777" w:rsidR="00C00DEF" w:rsidRDefault="00C00DEF">
      <w:pPr>
        <w:pStyle w:val="BodyText"/>
        <w:rPr>
          <w:b/>
          <w:sz w:val="28"/>
        </w:rPr>
      </w:pPr>
    </w:p>
    <w:p w14:paraId="1FF5CD98" w14:textId="77777777" w:rsidR="00C00DEF" w:rsidRDefault="00C00DEF">
      <w:pPr>
        <w:pStyle w:val="BodyText"/>
        <w:rPr>
          <w:b/>
          <w:sz w:val="28"/>
        </w:rPr>
      </w:pPr>
    </w:p>
    <w:p w14:paraId="33DCF3B2" w14:textId="77777777" w:rsidR="00C00DEF" w:rsidRDefault="00C00DEF">
      <w:pPr>
        <w:pStyle w:val="BodyText"/>
        <w:rPr>
          <w:b/>
          <w:sz w:val="28"/>
        </w:rPr>
      </w:pPr>
    </w:p>
    <w:p w14:paraId="3E7DC556" w14:textId="77777777" w:rsidR="00C00DEF" w:rsidRDefault="00C00DEF">
      <w:pPr>
        <w:pStyle w:val="BodyText"/>
        <w:rPr>
          <w:b/>
          <w:sz w:val="28"/>
        </w:rPr>
      </w:pPr>
    </w:p>
    <w:p w14:paraId="7A084DA1" w14:textId="77777777" w:rsidR="00C00DEF" w:rsidRDefault="00C00DEF">
      <w:pPr>
        <w:pStyle w:val="BodyText"/>
        <w:rPr>
          <w:b/>
          <w:sz w:val="28"/>
        </w:rPr>
      </w:pPr>
    </w:p>
    <w:p w14:paraId="2B970E14" w14:textId="77777777" w:rsidR="00C00DEF" w:rsidRDefault="00C00DEF">
      <w:pPr>
        <w:pStyle w:val="BodyText"/>
        <w:spacing w:before="51"/>
        <w:rPr>
          <w:b/>
          <w:sz w:val="28"/>
        </w:rPr>
      </w:pPr>
    </w:p>
    <w:p w14:paraId="5D03E104" w14:textId="77777777" w:rsidR="00C00DEF" w:rsidRDefault="00000000">
      <w:pPr>
        <w:spacing w:line="357" w:lineRule="auto"/>
        <w:ind w:left="695" w:right="555" w:firstLine="5"/>
        <w:jc w:val="center"/>
        <w:rPr>
          <w:b/>
          <w:sz w:val="28"/>
        </w:rPr>
      </w:pPr>
      <w:r>
        <w:rPr>
          <w:b/>
          <w:sz w:val="28"/>
        </w:rPr>
        <w:t>A Thesis Submitted in Partial Fulfilment of the Requirements for the</w:t>
      </w:r>
      <w:r>
        <w:rPr>
          <w:b/>
          <w:spacing w:val="-3"/>
          <w:sz w:val="28"/>
        </w:rPr>
        <w:t xml:space="preserve"> </w:t>
      </w:r>
      <w:r>
        <w:rPr>
          <w:b/>
          <w:sz w:val="28"/>
        </w:rPr>
        <w:t>Degree</w:t>
      </w:r>
      <w:r>
        <w:rPr>
          <w:b/>
          <w:spacing w:val="-3"/>
          <w:sz w:val="28"/>
        </w:rPr>
        <w:t xml:space="preserve"> </w:t>
      </w:r>
      <w:r>
        <w:rPr>
          <w:b/>
          <w:sz w:val="28"/>
        </w:rPr>
        <w:t>of</w:t>
      </w:r>
      <w:r>
        <w:rPr>
          <w:b/>
          <w:spacing w:val="-3"/>
          <w:sz w:val="28"/>
        </w:rPr>
        <w:t xml:space="preserve"> </w:t>
      </w:r>
      <w:r>
        <w:rPr>
          <w:b/>
          <w:sz w:val="28"/>
        </w:rPr>
        <w:t>Master</w:t>
      </w:r>
      <w:r>
        <w:rPr>
          <w:b/>
          <w:spacing w:val="-3"/>
          <w:sz w:val="28"/>
        </w:rPr>
        <w:t xml:space="preserve"> </w:t>
      </w:r>
      <w:r>
        <w:rPr>
          <w:b/>
          <w:sz w:val="28"/>
        </w:rPr>
        <w:t>of</w:t>
      </w:r>
      <w:r>
        <w:rPr>
          <w:b/>
          <w:spacing w:val="-3"/>
          <w:sz w:val="28"/>
        </w:rPr>
        <w:t xml:space="preserve"> </w:t>
      </w:r>
      <w:r>
        <w:rPr>
          <w:b/>
          <w:sz w:val="28"/>
        </w:rPr>
        <w:t>Science</w:t>
      </w:r>
      <w:r>
        <w:rPr>
          <w:b/>
          <w:spacing w:val="-6"/>
          <w:sz w:val="28"/>
        </w:rPr>
        <w:t xml:space="preserve"> </w:t>
      </w:r>
      <w:r>
        <w:rPr>
          <w:b/>
          <w:sz w:val="28"/>
        </w:rPr>
        <w:t>in</w:t>
      </w:r>
      <w:r>
        <w:rPr>
          <w:b/>
          <w:spacing w:val="-3"/>
          <w:sz w:val="28"/>
        </w:rPr>
        <w:t xml:space="preserve"> </w:t>
      </w:r>
      <w:r>
        <w:rPr>
          <w:b/>
          <w:sz w:val="28"/>
        </w:rPr>
        <w:t>Occupational</w:t>
      </w:r>
      <w:r>
        <w:rPr>
          <w:b/>
          <w:spacing w:val="-2"/>
          <w:sz w:val="28"/>
        </w:rPr>
        <w:t xml:space="preserve"> </w:t>
      </w:r>
      <w:r>
        <w:rPr>
          <w:b/>
          <w:sz w:val="28"/>
        </w:rPr>
        <w:t>Safety</w:t>
      </w:r>
      <w:r>
        <w:rPr>
          <w:b/>
          <w:spacing w:val="-5"/>
          <w:sz w:val="28"/>
        </w:rPr>
        <w:t xml:space="preserve"> </w:t>
      </w:r>
      <w:r>
        <w:rPr>
          <w:b/>
          <w:sz w:val="28"/>
        </w:rPr>
        <w:t>and</w:t>
      </w:r>
      <w:r>
        <w:rPr>
          <w:b/>
          <w:spacing w:val="-7"/>
          <w:sz w:val="28"/>
        </w:rPr>
        <w:t xml:space="preserve"> </w:t>
      </w:r>
      <w:r>
        <w:rPr>
          <w:b/>
          <w:sz w:val="28"/>
        </w:rPr>
        <w:t>Health of the Jomo Kenyatta University of Agriculture and Technology</w:t>
      </w:r>
    </w:p>
    <w:p w14:paraId="78DC48CA" w14:textId="77777777" w:rsidR="00C00DEF" w:rsidRDefault="00C00DEF">
      <w:pPr>
        <w:pStyle w:val="BodyText"/>
        <w:rPr>
          <w:b/>
          <w:sz w:val="28"/>
        </w:rPr>
      </w:pPr>
    </w:p>
    <w:p w14:paraId="35E174A1" w14:textId="77777777" w:rsidR="00C00DEF" w:rsidRDefault="00C00DEF">
      <w:pPr>
        <w:pStyle w:val="BodyText"/>
        <w:rPr>
          <w:b/>
          <w:sz w:val="28"/>
        </w:rPr>
      </w:pPr>
    </w:p>
    <w:p w14:paraId="25441916" w14:textId="77777777" w:rsidR="00C00DEF" w:rsidRDefault="00C00DEF">
      <w:pPr>
        <w:pStyle w:val="BodyText"/>
        <w:rPr>
          <w:b/>
          <w:sz w:val="28"/>
        </w:rPr>
      </w:pPr>
    </w:p>
    <w:p w14:paraId="4083173E" w14:textId="77777777" w:rsidR="00C00DEF" w:rsidRDefault="00C00DEF">
      <w:pPr>
        <w:pStyle w:val="BodyText"/>
        <w:rPr>
          <w:b/>
          <w:sz w:val="28"/>
        </w:rPr>
      </w:pPr>
    </w:p>
    <w:p w14:paraId="001F6C7C" w14:textId="77777777" w:rsidR="00C00DEF" w:rsidRDefault="00C00DEF">
      <w:pPr>
        <w:pStyle w:val="BodyText"/>
        <w:spacing w:before="67"/>
        <w:rPr>
          <w:b/>
          <w:sz w:val="28"/>
        </w:rPr>
      </w:pPr>
    </w:p>
    <w:p w14:paraId="5091850C" w14:textId="77777777" w:rsidR="00C00DEF" w:rsidRDefault="00000000">
      <w:pPr>
        <w:ind w:left="2033" w:right="1889"/>
        <w:jc w:val="center"/>
        <w:rPr>
          <w:b/>
          <w:sz w:val="28"/>
        </w:rPr>
      </w:pPr>
      <w:r>
        <w:rPr>
          <w:b/>
          <w:spacing w:val="-4"/>
          <w:sz w:val="28"/>
        </w:rPr>
        <w:t>2025</w:t>
      </w:r>
    </w:p>
    <w:p w14:paraId="79A9F972" w14:textId="77777777" w:rsidR="00C00DEF" w:rsidRDefault="00C00DEF">
      <w:pPr>
        <w:jc w:val="center"/>
        <w:rPr>
          <w:b/>
          <w:sz w:val="28"/>
        </w:rPr>
        <w:sectPr w:rsidR="00C00DEF">
          <w:pgSz w:w="11910" w:h="16840"/>
          <w:pgMar w:top="1900" w:right="992" w:bottom="280" w:left="1700" w:header="720" w:footer="720" w:gutter="0"/>
          <w:cols w:space="720"/>
        </w:sectPr>
      </w:pPr>
    </w:p>
    <w:p w14:paraId="08D37BB6" w14:textId="77777777" w:rsidR="00C00DEF" w:rsidRDefault="00000000">
      <w:pPr>
        <w:pStyle w:val="Heading1"/>
        <w:spacing w:before="66"/>
        <w:ind w:left="2029" w:right="1889"/>
        <w:jc w:val="center"/>
      </w:pPr>
      <w:bookmarkStart w:id="0" w:name="_bookmark0"/>
      <w:bookmarkEnd w:id="0"/>
      <w:r>
        <w:rPr>
          <w:spacing w:val="-2"/>
        </w:rPr>
        <w:lastRenderedPageBreak/>
        <w:t>DECLARATION</w:t>
      </w:r>
    </w:p>
    <w:p w14:paraId="343D9ACF" w14:textId="77777777" w:rsidR="00C00DEF" w:rsidRDefault="00C00DEF">
      <w:pPr>
        <w:pStyle w:val="BodyText"/>
        <w:spacing w:before="136"/>
        <w:rPr>
          <w:b/>
        </w:rPr>
      </w:pPr>
    </w:p>
    <w:p w14:paraId="3A68B8B0" w14:textId="77777777" w:rsidR="00C00DEF" w:rsidRDefault="00000000">
      <w:pPr>
        <w:pStyle w:val="BodyText"/>
        <w:spacing w:line="360" w:lineRule="auto"/>
        <w:ind w:left="568"/>
      </w:pPr>
      <w:r>
        <w:t xml:space="preserve">This thesis is my original work and has not been presented for a degree in any other </w:t>
      </w:r>
      <w:r>
        <w:rPr>
          <w:spacing w:val="-2"/>
        </w:rPr>
        <w:t>University</w:t>
      </w:r>
    </w:p>
    <w:p w14:paraId="5E820856" w14:textId="77777777" w:rsidR="00C00DEF" w:rsidRDefault="00C00DEF">
      <w:pPr>
        <w:pStyle w:val="BodyText"/>
      </w:pPr>
    </w:p>
    <w:p w14:paraId="3D86A143" w14:textId="77777777" w:rsidR="00C00DEF" w:rsidRDefault="00C00DEF">
      <w:pPr>
        <w:pStyle w:val="BodyText"/>
      </w:pPr>
    </w:p>
    <w:p w14:paraId="70E54EE5" w14:textId="77777777" w:rsidR="00C00DEF" w:rsidRDefault="00C00DEF">
      <w:pPr>
        <w:pStyle w:val="BodyText"/>
        <w:spacing w:before="147"/>
      </w:pPr>
    </w:p>
    <w:p w14:paraId="281092F1" w14:textId="77777777" w:rsidR="00C00DEF" w:rsidRDefault="00000000">
      <w:pPr>
        <w:pStyle w:val="BodyText"/>
        <w:ind w:left="568"/>
      </w:pPr>
      <w:r>
        <w:t>Signature</w:t>
      </w:r>
      <w:r>
        <w:rPr>
          <w:spacing w:val="-6"/>
        </w:rPr>
        <w:t xml:space="preserve"> </w:t>
      </w:r>
      <w:r>
        <w:rPr>
          <w:spacing w:val="-2"/>
        </w:rPr>
        <w:t>…………………………………………………Date………………………</w:t>
      </w:r>
    </w:p>
    <w:p w14:paraId="1EE1E2D2" w14:textId="44D91BBA" w:rsidR="00C00DEF" w:rsidRDefault="00C00DEF">
      <w:pPr>
        <w:pStyle w:val="Heading1"/>
        <w:spacing w:before="142"/>
        <w:ind w:left="1701"/>
      </w:pPr>
    </w:p>
    <w:p w14:paraId="5AC75FC3" w14:textId="77777777" w:rsidR="00C00DEF" w:rsidRDefault="00C00DEF">
      <w:pPr>
        <w:pStyle w:val="BodyText"/>
        <w:rPr>
          <w:b/>
        </w:rPr>
      </w:pPr>
    </w:p>
    <w:p w14:paraId="2DB1B500" w14:textId="77777777" w:rsidR="00C00DEF" w:rsidRDefault="00C00DEF">
      <w:pPr>
        <w:pStyle w:val="BodyText"/>
        <w:rPr>
          <w:b/>
        </w:rPr>
      </w:pPr>
    </w:p>
    <w:p w14:paraId="15798FD4" w14:textId="77777777" w:rsidR="00C00DEF" w:rsidRDefault="00C00DEF">
      <w:pPr>
        <w:pStyle w:val="BodyText"/>
        <w:rPr>
          <w:b/>
        </w:rPr>
      </w:pPr>
    </w:p>
    <w:p w14:paraId="738F6EC9" w14:textId="77777777" w:rsidR="00C00DEF" w:rsidRDefault="00C00DEF">
      <w:pPr>
        <w:pStyle w:val="BodyText"/>
        <w:rPr>
          <w:b/>
        </w:rPr>
      </w:pPr>
    </w:p>
    <w:p w14:paraId="609A0CC1" w14:textId="77777777" w:rsidR="00C00DEF" w:rsidRDefault="00C00DEF">
      <w:pPr>
        <w:pStyle w:val="BodyText"/>
        <w:spacing w:before="139"/>
        <w:rPr>
          <w:b/>
        </w:rPr>
      </w:pPr>
    </w:p>
    <w:p w14:paraId="10E82C25" w14:textId="77777777" w:rsidR="00C00DEF" w:rsidRDefault="00000000">
      <w:pPr>
        <w:pStyle w:val="BodyText"/>
        <w:spacing w:before="1" w:line="480" w:lineRule="auto"/>
        <w:ind w:left="568"/>
      </w:pPr>
      <w:r>
        <w:t>This</w:t>
      </w:r>
      <w:r>
        <w:rPr>
          <w:spacing w:val="-3"/>
        </w:rPr>
        <w:t xml:space="preserve"> </w:t>
      </w:r>
      <w:r>
        <w:t>thesis</w:t>
      </w:r>
      <w:r>
        <w:rPr>
          <w:spacing w:val="-3"/>
        </w:rPr>
        <w:t xml:space="preserve"> </w:t>
      </w:r>
      <w:r>
        <w:t>has</w:t>
      </w:r>
      <w:r>
        <w:rPr>
          <w:spacing w:val="-3"/>
        </w:rPr>
        <w:t xml:space="preserve"> </w:t>
      </w:r>
      <w:r>
        <w:t>been</w:t>
      </w:r>
      <w:r>
        <w:rPr>
          <w:spacing w:val="-3"/>
        </w:rPr>
        <w:t xml:space="preserve"> </w:t>
      </w:r>
      <w:r>
        <w:t>submitted</w:t>
      </w:r>
      <w:r>
        <w:rPr>
          <w:spacing w:val="-1"/>
        </w:rPr>
        <w:t xml:space="preserve"> </w:t>
      </w:r>
      <w:r>
        <w:t>for</w:t>
      </w:r>
      <w:r>
        <w:rPr>
          <w:spacing w:val="-5"/>
        </w:rPr>
        <w:t xml:space="preserve"> </w:t>
      </w:r>
      <w:r>
        <w:t>examination</w:t>
      </w:r>
      <w:r>
        <w:rPr>
          <w:spacing w:val="-2"/>
        </w:rPr>
        <w:t xml:space="preserve"> </w:t>
      </w:r>
      <w:r>
        <w:t>with</w:t>
      </w:r>
      <w:r>
        <w:rPr>
          <w:spacing w:val="-3"/>
        </w:rPr>
        <w:t xml:space="preserve"> </w:t>
      </w:r>
      <w:r>
        <w:t>our</w:t>
      </w:r>
      <w:r>
        <w:rPr>
          <w:spacing w:val="-3"/>
        </w:rPr>
        <w:t xml:space="preserve"> </w:t>
      </w:r>
      <w:r>
        <w:t>approval</w:t>
      </w:r>
      <w:r>
        <w:rPr>
          <w:spacing w:val="-3"/>
        </w:rPr>
        <w:t xml:space="preserve"> </w:t>
      </w:r>
      <w:r>
        <w:t>as</w:t>
      </w:r>
      <w:r>
        <w:rPr>
          <w:spacing w:val="-4"/>
        </w:rPr>
        <w:t xml:space="preserve"> </w:t>
      </w:r>
      <w:r>
        <w:t>the</w:t>
      </w:r>
      <w:r>
        <w:rPr>
          <w:spacing w:val="-3"/>
        </w:rPr>
        <w:t xml:space="preserve"> </w:t>
      </w:r>
      <w:r>
        <w:t xml:space="preserve">University </w:t>
      </w:r>
      <w:r>
        <w:rPr>
          <w:spacing w:val="-2"/>
        </w:rPr>
        <w:t>Supervisors</w:t>
      </w:r>
    </w:p>
    <w:p w14:paraId="35F24DBA" w14:textId="77777777" w:rsidR="00C00DEF" w:rsidRDefault="00C00DEF">
      <w:pPr>
        <w:pStyle w:val="BodyText"/>
      </w:pPr>
    </w:p>
    <w:p w14:paraId="2B9C9A95" w14:textId="77777777" w:rsidR="00C00DEF" w:rsidRDefault="00C00DEF">
      <w:pPr>
        <w:pStyle w:val="BodyText"/>
      </w:pPr>
    </w:p>
    <w:p w14:paraId="31E320F1" w14:textId="77777777" w:rsidR="00C00DEF" w:rsidRDefault="00C00DEF">
      <w:pPr>
        <w:pStyle w:val="BodyText"/>
      </w:pPr>
    </w:p>
    <w:p w14:paraId="71739D15" w14:textId="77777777" w:rsidR="00C00DEF" w:rsidRDefault="00C00DEF">
      <w:pPr>
        <w:pStyle w:val="BodyText"/>
        <w:spacing w:before="9"/>
      </w:pPr>
    </w:p>
    <w:p w14:paraId="7B5E1F2B" w14:textId="77777777" w:rsidR="00C00DEF" w:rsidRDefault="00000000">
      <w:pPr>
        <w:pStyle w:val="BodyText"/>
        <w:ind w:left="568"/>
      </w:pPr>
      <w:r>
        <w:t>Signature</w:t>
      </w:r>
      <w:r>
        <w:rPr>
          <w:spacing w:val="-6"/>
        </w:rPr>
        <w:t xml:space="preserve"> </w:t>
      </w:r>
      <w:r>
        <w:rPr>
          <w:spacing w:val="-2"/>
        </w:rPr>
        <w:t>…………………………………………………Date………………………</w:t>
      </w:r>
    </w:p>
    <w:p w14:paraId="64DEAE3A" w14:textId="6D9EADF7" w:rsidR="00C00DEF" w:rsidRDefault="00000000">
      <w:pPr>
        <w:pStyle w:val="Heading1"/>
        <w:spacing w:before="145" w:line="360" w:lineRule="auto"/>
        <w:ind w:left="1701" w:right="4133"/>
      </w:pPr>
      <w:r>
        <w:t>JKUAT, Kenya</w:t>
      </w:r>
    </w:p>
    <w:p w14:paraId="4DCEDFC7" w14:textId="77777777" w:rsidR="00C00DEF" w:rsidRDefault="00C00DEF">
      <w:pPr>
        <w:pStyle w:val="BodyText"/>
        <w:rPr>
          <w:b/>
        </w:rPr>
      </w:pPr>
    </w:p>
    <w:p w14:paraId="146BC709" w14:textId="77777777" w:rsidR="00C00DEF" w:rsidRDefault="00C00DEF">
      <w:pPr>
        <w:pStyle w:val="BodyText"/>
        <w:rPr>
          <w:b/>
        </w:rPr>
      </w:pPr>
    </w:p>
    <w:p w14:paraId="05BF73C6" w14:textId="77777777" w:rsidR="00C00DEF" w:rsidRDefault="00C00DEF">
      <w:pPr>
        <w:pStyle w:val="BodyText"/>
        <w:rPr>
          <w:b/>
        </w:rPr>
      </w:pPr>
    </w:p>
    <w:p w14:paraId="1CC91BB1" w14:textId="77777777" w:rsidR="00C00DEF" w:rsidRDefault="00C00DEF">
      <w:pPr>
        <w:pStyle w:val="BodyText"/>
        <w:rPr>
          <w:b/>
        </w:rPr>
      </w:pPr>
    </w:p>
    <w:p w14:paraId="6A3827F2" w14:textId="77777777" w:rsidR="00C00DEF" w:rsidRDefault="00C00DEF">
      <w:pPr>
        <w:pStyle w:val="BodyText"/>
        <w:spacing w:before="2"/>
        <w:rPr>
          <w:b/>
        </w:rPr>
      </w:pPr>
    </w:p>
    <w:p w14:paraId="0761562B" w14:textId="77777777" w:rsidR="00C00DEF" w:rsidRDefault="00000000">
      <w:pPr>
        <w:pStyle w:val="BodyText"/>
        <w:ind w:left="568"/>
      </w:pPr>
      <w:r>
        <w:t>Signature</w:t>
      </w:r>
      <w:r>
        <w:rPr>
          <w:spacing w:val="-6"/>
        </w:rPr>
        <w:t xml:space="preserve"> </w:t>
      </w:r>
      <w:r>
        <w:rPr>
          <w:spacing w:val="-2"/>
        </w:rPr>
        <w:t>…………………………………………………Date………………………</w:t>
      </w:r>
    </w:p>
    <w:p w14:paraId="3C336EA3" w14:textId="0DB492DD" w:rsidR="00C00DEF" w:rsidRDefault="00000000">
      <w:pPr>
        <w:pStyle w:val="Heading1"/>
        <w:spacing w:before="144" w:line="360" w:lineRule="auto"/>
        <w:ind w:left="1701" w:right="4133"/>
      </w:pPr>
      <w:r>
        <w:t>JKUAT, Kanya</w:t>
      </w:r>
    </w:p>
    <w:p w14:paraId="1C2833D7" w14:textId="77777777" w:rsidR="00C00DEF" w:rsidRDefault="00C00DEF">
      <w:pPr>
        <w:pStyle w:val="Heading1"/>
        <w:spacing w:line="360" w:lineRule="auto"/>
        <w:sectPr w:rsidR="00C00DEF">
          <w:footerReference w:type="default" r:id="rId7"/>
          <w:pgSz w:w="11910" w:h="16840"/>
          <w:pgMar w:top="1900" w:right="992" w:bottom="820" w:left="1700" w:header="0" w:footer="634" w:gutter="0"/>
          <w:pgNumType w:start="2"/>
          <w:cols w:space="720"/>
        </w:sectPr>
      </w:pPr>
    </w:p>
    <w:p w14:paraId="4D5983AA" w14:textId="77777777" w:rsidR="00C00DEF" w:rsidRDefault="00000000">
      <w:pPr>
        <w:pStyle w:val="Heading1"/>
        <w:spacing w:before="66"/>
        <w:ind w:left="2029" w:right="1889"/>
        <w:jc w:val="center"/>
      </w:pPr>
      <w:bookmarkStart w:id="1" w:name="_bookmark1"/>
      <w:bookmarkEnd w:id="1"/>
      <w:r>
        <w:rPr>
          <w:spacing w:val="-2"/>
        </w:rPr>
        <w:lastRenderedPageBreak/>
        <w:t>DEDICATION</w:t>
      </w:r>
    </w:p>
    <w:p w14:paraId="7E1CF250" w14:textId="77777777" w:rsidR="00C00DEF" w:rsidRDefault="00C00DEF">
      <w:pPr>
        <w:pStyle w:val="BodyText"/>
        <w:spacing w:before="136"/>
        <w:rPr>
          <w:b/>
        </w:rPr>
      </w:pPr>
    </w:p>
    <w:p w14:paraId="4BD8BC37" w14:textId="4DA4512A" w:rsidR="00C00DEF" w:rsidRDefault="00000000" w:rsidP="00E4104E">
      <w:pPr>
        <w:pStyle w:val="BodyText"/>
        <w:spacing w:line="360" w:lineRule="auto"/>
        <w:ind w:left="568" w:right="424"/>
        <w:jc w:val="both"/>
      </w:pPr>
      <w:r>
        <w:t>I</w:t>
      </w:r>
      <w:r>
        <w:rPr>
          <w:spacing w:val="-13"/>
        </w:rPr>
        <w:t xml:space="preserve"> </w:t>
      </w:r>
      <w:r>
        <w:t>dedicate</w:t>
      </w:r>
      <w:r>
        <w:rPr>
          <w:spacing w:val="-13"/>
        </w:rPr>
        <w:t xml:space="preserve"> </w:t>
      </w:r>
      <w:r>
        <w:t>this</w:t>
      </w:r>
      <w:r>
        <w:rPr>
          <w:spacing w:val="-12"/>
        </w:rPr>
        <w:t xml:space="preserve"> </w:t>
      </w:r>
      <w:r>
        <w:t>thesis</w:t>
      </w:r>
      <w:r>
        <w:rPr>
          <w:spacing w:val="-12"/>
        </w:rPr>
        <w:t xml:space="preserve"> </w:t>
      </w:r>
      <w:r>
        <w:t>to:</w:t>
      </w:r>
      <w:r w:rsidR="00E4104E">
        <w:t xml:space="preserve"> </w:t>
      </w:r>
    </w:p>
    <w:p w14:paraId="54B96877" w14:textId="77777777" w:rsidR="00C00DEF" w:rsidRDefault="00C00DEF">
      <w:pPr>
        <w:pStyle w:val="BodyText"/>
        <w:spacing w:line="360" w:lineRule="auto"/>
        <w:jc w:val="both"/>
        <w:sectPr w:rsidR="00C00DEF">
          <w:pgSz w:w="11910" w:h="16840"/>
          <w:pgMar w:top="1900" w:right="992" w:bottom="820" w:left="1700" w:header="0" w:footer="634" w:gutter="0"/>
          <w:cols w:space="720"/>
        </w:sectPr>
      </w:pPr>
    </w:p>
    <w:p w14:paraId="67E978F1" w14:textId="77777777" w:rsidR="00C00DEF" w:rsidRDefault="00000000">
      <w:pPr>
        <w:pStyle w:val="Heading1"/>
        <w:spacing w:before="66"/>
        <w:ind w:left="2029" w:right="1889"/>
        <w:jc w:val="center"/>
      </w:pPr>
      <w:bookmarkStart w:id="2" w:name="_bookmark2"/>
      <w:bookmarkEnd w:id="2"/>
      <w:r>
        <w:rPr>
          <w:spacing w:val="-2"/>
        </w:rPr>
        <w:lastRenderedPageBreak/>
        <w:t>ACKNOWLEDGEMENT</w:t>
      </w:r>
    </w:p>
    <w:p w14:paraId="02D19BFB" w14:textId="77777777" w:rsidR="00C00DEF" w:rsidRDefault="00C00DEF">
      <w:pPr>
        <w:pStyle w:val="BodyText"/>
        <w:spacing w:before="136"/>
        <w:rPr>
          <w:b/>
        </w:rPr>
      </w:pPr>
    </w:p>
    <w:p w14:paraId="3E59AB46" w14:textId="6372D577" w:rsidR="00C00DEF" w:rsidRDefault="00000000">
      <w:pPr>
        <w:pStyle w:val="BodyText"/>
        <w:spacing w:line="360" w:lineRule="auto"/>
        <w:ind w:left="568" w:right="426"/>
        <w:jc w:val="both"/>
      </w:pPr>
      <w:r>
        <w:t>I wish to express my heartfelt gratitude to my supervisors, and of the Institute of Energy and Environmental Technology (IEET), JKUAT, for their invaluable guidance, mentorship, and constructive feedback throughout the course of this research. Their expertise and encouragement were instrumental in shaping the direction and quality of this thesis.</w:t>
      </w:r>
    </w:p>
    <w:p w14:paraId="4C91CF47" w14:textId="6810A864" w:rsidR="00C00DEF" w:rsidRDefault="00C00DEF" w:rsidP="00E4104E">
      <w:pPr>
        <w:pStyle w:val="BodyText"/>
        <w:spacing w:line="360" w:lineRule="auto"/>
        <w:ind w:right="427"/>
        <w:jc w:val="both"/>
        <w:sectPr w:rsidR="00C00DEF">
          <w:pgSz w:w="11910" w:h="16840"/>
          <w:pgMar w:top="1900" w:right="992" w:bottom="820" w:left="1700" w:header="0" w:footer="634" w:gutter="0"/>
          <w:cols w:space="720"/>
        </w:sectPr>
      </w:pPr>
    </w:p>
    <w:p w14:paraId="10C9AA0B" w14:textId="77777777" w:rsidR="00C00DEF" w:rsidRDefault="00000000">
      <w:pPr>
        <w:pStyle w:val="Heading1"/>
        <w:spacing w:before="66"/>
        <w:ind w:left="2029" w:right="1890"/>
        <w:jc w:val="center"/>
      </w:pPr>
      <w:bookmarkStart w:id="3" w:name="_bookmark3"/>
      <w:bookmarkEnd w:id="3"/>
      <w:r>
        <w:lastRenderedPageBreak/>
        <w:t>TABLE OF</w:t>
      </w:r>
      <w:r>
        <w:rPr>
          <w:spacing w:val="-3"/>
        </w:rPr>
        <w:t xml:space="preserve"> </w:t>
      </w:r>
      <w:r>
        <w:rPr>
          <w:spacing w:val="-2"/>
        </w:rPr>
        <w:t>CONTENTS</w:t>
      </w:r>
    </w:p>
    <w:p w14:paraId="238D13E8" w14:textId="77777777" w:rsidR="00C00DEF" w:rsidRDefault="00C00DEF">
      <w:pPr>
        <w:pStyle w:val="Heading1"/>
        <w:jc w:val="center"/>
        <w:sectPr w:rsidR="00C00DEF">
          <w:pgSz w:w="11910" w:h="16840"/>
          <w:pgMar w:top="1900" w:right="992" w:bottom="2069" w:left="1700" w:header="0" w:footer="634" w:gutter="0"/>
          <w:cols w:space="720"/>
        </w:sectPr>
      </w:pPr>
    </w:p>
    <w:sdt>
      <w:sdtPr>
        <w:id w:val="2112316260"/>
        <w:docPartObj>
          <w:docPartGallery w:val="Table of Contents"/>
          <w:docPartUnique/>
        </w:docPartObj>
      </w:sdtPr>
      <w:sdtContent>
        <w:p w14:paraId="76416FB0" w14:textId="77777777" w:rsidR="00C00DEF" w:rsidRDefault="00000000">
          <w:pPr>
            <w:pStyle w:val="TOC1"/>
            <w:tabs>
              <w:tab w:val="right" w:leader="dot" w:pos="8365"/>
            </w:tabs>
          </w:pPr>
          <w:hyperlink w:anchor="_bookmark0" w:history="1">
            <w:r>
              <w:rPr>
                <w:spacing w:val="-2"/>
              </w:rPr>
              <w:t>DECLARATION</w:t>
            </w:r>
            <w:r>
              <w:tab/>
            </w:r>
            <w:r>
              <w:rPr>
                <w:spacing w:val="-5"/>
              </w:rPr>
              <w:t>ii</w:t>
            </w:r>
          </w:hyperlink>
        </w:p>
        <w:p w14:paraId="4766ACEC" w14:textId="77777777" w:rsidR="00C00DEF" w:rsidRDefault="00000000">
          <w:pPr>
            <w:pStyle w:val="TOC3"/>
            <w:tabs>
              <w:tab w:val="right" w:leader="dot" w:pos="8792"/>
            </w:tabs>
          </w:pPr>
          <w:hyperlink w:anchor="_bookmark1" w:history="1">
            <w:r>
              <w:rPr>
                <w:spacing w:val="-2"/>
              </w:rPr>
              <w:t>DEDICATION</w:t>
            </w:r>
            <w:r>
              <w:tab/>
            </w:r>
            <w:r>
              <w:rPr>
                <w:spacing w:val="-5"/>
              </w:rPr>
              <w:t>iii</w:t>
            </w:r>
          </w:hyperlink>
        </w:p>
        <w:p w14:paraId="4904A87C" w14:textId="77777777" w:rsidR="00C00DEF" w:rsidRDefault="00000000">
          <w:pPr>
            <w:pStyle w:val="TOC3"/>
            <w:tabs>
              <w:tab w:val="right" w:leader="dot" w:pos="8790"/>
            </w:tabs>
          </w:pPr>
          <w:hyperlink w:anchor="_bookmark2" w:history="1">
            <w:r>
              <w:rPr>
                <w:spacing w:val="-2"/>
              </w:rPr>
              <w:t>ACKNOWLEDGEMENT</w:t>
            </w:r>
            <w:r>
              <w:tab/>
            </w:r>
            <w:r>
              <w:rPr>
                <w:spacing w:val="-5"/>
              </w:rPr>
              <w:t>iv</w:t>
            </w:r>
          </w:hyperlink>
        </w:p>
        <w:p w14:paraId="52C07337" w14:textId="77777777" w:rsidR="00C00DEF" w:rsidRDefault="00000000">
          <w:pPr>
            <w:pStyle w:val="TOC3"/>
            <w:tabs>
              <w:tab w:val="right" w:leader="dot" w:pos="8789"/>
            </w:tabs>
            <w:spacing w:before="420"/>
          </w:pPr>
          <w:hyperlink w:anchor="_bookmark3" w:history="1">
            <w:r>
              <w:t>TABLE OF</w:t>
            </w:r>
            <w:r>
              <w:rPr>
                <w:spacing w:val="-3"/>
              </w:rPr>
              <w:t xml:space="preserve"> </w:t>
            </w:r>
            <w:r>
              <w:rPr>
                <w:spacing w:val="-2"/>
              </w:rPr>
              <w:t>CONTENTS</w:t>
            </w:r>
            <w:r>
              <w:tab/>
            </w:r>
            <w:r>
              <w:rPr>
                <w:spacing w:val="-12"/>
              </w:rPr>
              <w:t>v</w:t>
            </w:r>
          </w:hyperlink>
        </w:p>
        <w:p w14:paraId="3C10DA79" w14:textId="77777777" w:rsidR="00C00DEF" w:rsidRDefault="00000000">
          <w:pPr>
            <w:pStyle w:val="TOC3"/>
            <w:tabs>
              <w:tab w:val="right" w:leader="dot" w:pos="8789"/>
            </w:tabs>
          </w:pPr>
          <w:hyperlink w:anchor="_bookmark4" w:history="1">
            <w:r>
              <w:t>LIST OF</w:t>
            </w:r>
            <w:r>
              <w:rPr>
                <w:spacing w:val="-3"/>
              </w:rPr>
              <w:t xml:space="preserve"> </w:t>
            </w:r>
            <w:r>
              <w:rPr>
                <w:spacing w:val="-2"/>
              </w:rPr>
              <w:t>TABLES</w:t>
            </w:r>
            <w:r>
              <w:tab/>
            </w:r>
            <w:r>
              <w:rPr>
                <w:spacing w:val="-12"/>
              </w:rPr>
              <w:t>x</w:t>
            </w:r>
          </w:hyperlink>
        </w:p>
        <w:p w14:paraId="6D9A3776" w14:textId="77777777" w:rsidR="00C00DEF" w:rsidRDefault="00000000">
          <w:pPr>
            <w:pStyle w:val="TOC3"/>
            <w:tabs>
              <w:tab w:val="right" w:leader="dot" w:pos="8791"/>
            </w:tabs>
            <w:spacing w:before="417"/>
          </w:pPr>
          <w:hyperlink w:anchor="_bookmark5" w:history="1">
            <w:r>
              <w:t>LIST OF</w:t>
            </w:r>
            <w:r>
              <w:rPr>
                <w:spacing w:val="-3"/>
              </w:rPr>
              <w:t xml:space="preserve"> </w:t>
            </w:r>
            <w:r>
              <w:rPr>
                <w:spacing w:val="-2"/>
              </w:rPr>
              <w:t>FIGURES</w:t>
            </w:r>
            <w:r>
              <w:tab/>
            </w:r>
            <w:r>
              <w:rPr>
                <w:spacing w:val="-4"/>
              </w:rPr>
              <w:t>xiii</w:t>
            </w:r>
          </w:hyperlink>
        </w:p>
        <w:p w14:paraId="504E8C19" w14:textId="77777777" w:rsidR="00C00DEF" w:rsidRDefault="00000000">
          <w:pPr>
            <w:pStyle w:val="TOC3"/>
            <w:tabs>
              <w:tab w:val="right" w:leader="dot" w:pos="8789"/>
            </w:tabs>
          </w:pPr>
          <w:hyperlink w:anchor="_bookmark6" w:history="1">
            <w:r>
              <w:t>LIST OF</w:t>
            </w:r>
            <w:r>
              <w:rPr>
                <w:spacing w:val="-3"/>
              </w:rPr>
              <w:t xml:space="preserve"> </w:t>
            </w:r>
            <w:r>
              <w:rPr>
                <w:spacing w:val="-2"/>
              </w:rPr>
              <w:t>PLATES</w:t>
            </w:r>
            <w:r>
              <w:tab/>
            </w:r>
            <w:r>
              <w:rPr>
                <w:spacing w:val="-5"/>
              </w:rPr>
              <w:t>xiv</w:t>
            </w:r>
          </w:hyperlink>
        </w:p>
        <w:p w14:paraId="70617A03" w14:textId="77777777" w:rsidR="00C00DEF" w:rsidRDefault="00000000">
          <w:pPr>
            <w:pStyle w:val="TOC3"/>
            <w:tabs>
              <w:tab w:val="right" w:leader="dot" w:pos="8789"/>
            </w:tabs>
          </w:pPr>
          <w:hyperlink w:anchor="_bookmark7" w:history="1">
            <w:r>
              <w:t>LIST OF</w:t>
            </w:r>
            <w:r>
              <w:rPr>
                <w:spacing w:val="-3"/>
              </w:rPr>
              <w:t xml:space="preserve"> </w:t>
            </w:r>
            <w:r>
              <w:rPr>
                <w:spacing w:val="-2"/>
              </w:rPr>
              <w:t>APPENDICES</w:t>
            </w:r>
            <w:r>
              <w:tab/>
            </w:r>
            <w:r>
              <w:rPr>
                <w:spacing w:val="-7"/>
              </w:rPr>
              <w:t>xv</w:t>
            </w:r>
          </w:hyperlink>
        </w:p>
        <w:p w14:paraId="6692CA9C" w14:textId="77777777" w:rsidR="00C00DEF" w:rsidRDefault="00000000">
          <w:pPr>
            <w:pStyle w:val="TOC3"/>
            <w:tabs>
              <w:tab w:val="right" w:leader="dot" w:pos="8789"/>
            </w:tabs>
            <w:spacing w:before="417"/>
          </w:pPr>
          <w:hyperlink w:anchor="_bookmark8" w:history="1">
            <w:r>
              <w:t>ACRONYMS</w:t>
            </w:r>
            <w:r>
              <w:rPr>
                <w:spacing w:val="-1"/>
              </w:rPr>
              <w:t xml:space="preserve"> </w:t>
            </w:r>
            <w:r>
              <w:t>AND</w:t>
            </w:r>
            <w:r>
              <w:rPr>
                <w:spacing w:val="-1"/>
              </w:rPr>
              <w:t xml:space="preserve"> </w:t>
            </w:r>
            <w:r>
              <w:rPr>
                <w:spacing w:val="-2"/>
              </w:rPr>
              <w:t>ABBREVIATIONS</w:t>
            </w:r>
            <w:r>
              <w:tab/>
            </w:r>
            <w:r>
              <w:rPr>
                <w:spacing w:val="-5"/>
              </w:rPr>
              <w:t>xvi</w:t>
            </w:r>
          </w:hyperlink>
        </w:p>
        <w:p w14:paraId="2873B6E3" w14:textId="77777777" w:rsidR="00C00DEF" w:rsidRDefault="00000000">
          <w:pPr>
            <w:pStyle w:val="TOC3"/>
            <w:tabs>
              <w:tab w:val="right" w:leader="dot" w:pos="8791"/>
            </w:tabs>
          </w:pPr>
          <w:hyperlink w:anchor="_bookmark9" w:history="1">
            <w:r>
              <w:rPr>
                <w:spacing w:val="-2"/>
              </w:rPr>
              <w:t>NOMENCLATURE</w:t>
            </w:r>
            <w:r>
              <w:tab/>
            </w:r>
            <w:r>
              <w:rPr>
                <w:spacing w:val="-2"/>
              </w:rPr>
              <w:t>xviii</w:t>
            </w:r>
          </w:hyperlink>
        </w:p>
        <w:p w14:paraId="7A3BF1BC" w14:textId="77777777" w:rsidR="00C00DEF" w:rsidRDefault="00000000">
          <w:pPr>
            <w:pStyle w:val="TOC3"/>
            <w:tabs>
              <w:tab w:val="right" w:leader="dot" w:pos="8789"/>
            </w:tabs>
            <w:spacing w:before="420"/>
          </w:pPr>
          <w:hyperlink w:anchor="_bookmark10" w:history="1">
            <w:r>
              <w:rPr>
                <w:spacing w:val="-2"/>
              </w:rPr>
              <w:t>ABSTRACT</w:t>
            </w:r>
            <w:r>
              <w:tab/>
            </w:r>
            <w:r>
              <w:rPr>
                <w:spacing w:val="-5"/>
              </w:rPr>
              <w:t>xix</w:t>
            </w:r>
          </w:hyperlink>
        </w:p>
        <w:p w14:paraId="68B5C03E" w14:textId="77777777" w:rsidR="00C00DEF" w:rsidRDefault="00000000">
          <w:pPr>
            <w:pStyle w:val="TOC2"/>
            <w:tabs>
              <w:tab w:val="right" w:leader="dot" w:pos="8789"/>
            </w:tabs>
          </w:pPr>
          <w:hyperlink w:anchor="_bookmark11" w:history="1">
            <w:r>
              <w:t>CHAPTER</w:t>
            </w:r>
            <w:r>
              <w:rPr>
                <w:spacing w:val="-4"/>
              </w:rPr>
              <w:t xml:space="preserve"> </w:t>
            </w:r>
            <w:r>
              <w:rPr>
                <w:spacing w:val="-5"/>
              </w:rPr>
              <w:t>ONE</w:t>
            </w:r>
            <w:r>
              <w:tab/>
            </w:r>
            <w:r>
              <w:rPr>
                <w:spacing w:val="-10"/>
              </w:rPr>
              <w:t>1</w:t>
            </w:r>
          </w:hyperlink>
        </w:p>
        <w:p w14:paraId="1F9CE99C" w14:textId="77777777" w:rsidR="00C00DEF" w:rsidRDefault="00000000">
          <w:pPr>
            <w:pStyle w:val="TOC2"/>
            <w:tabs>
              <w:tab w:val="right" w:leader="dot" w:pos="8789"/>
            </w:tabs>
          </w:pPr>
          <w:hyperlink w:anchor="_bookmark12" w:history="1">
            <w:r>
              <w:rPr>
                <w:spacing w:val="-2"/>
              </w:rPr>
              <w:t>INTRODUCTION</w:t>
            </w:r>
            <w:r>
              <w:tab/>
            </w:r>
            <w:r>
              <w:rPr>
                <w:spacing w:val="-10"/>
              </w:rPr>
              <w:t>1</w:t>
            </w:r>
          </w:hyperlink>
        </w:p>
        <w:p w14:paraId="61BACC67" w14:textId="77777777" w:rsidR="00C00DEF" w:rsidRDefault="00000000">
          <w:pPr>
            <w:pStyle w:val="TOC4"/>
            <w:numPr>
              <w:ilvl w:val="1"/>
              <w:numId w:val="18"/>
            </w:numPr>
            <w:tabs>
              <w:tab w:val="left" w:pos="1168"/>
              <w:tab w:val="right" w:leader="dot" w:pos="8780"/>
            </w:tabs>
            <w:spacing w:before="412"/>
          </w:pPr>
          <w:hyperlink w:anchor="_bookmark13" w:history="1">
            <w:r>
              <w:t>Background</w:t>
            </w:r>
            <w:r>
              <w:rPr>
                <w:spacing w:val="-3"/>
              </w:rPr>
              <w:t xml:space="preserve"> </w:t>
            </w:r>
            <w:r>
              <w:t>to</w:t>
            </w:r>
            <w:r>
              <w:rPr>
                <w:spacing w:val="-2"/>
              </w:rPr>
              <w:t xml:space="preserve"> </w:t>
            </w:r>
            <w:r>
              <w:t>the</w:t>
            </w:r>
            <w:r>
              <w:rPr>
                <w:spacing w:val="-1"/>
              </w:rPr>
              <w:t xml:space="preserve"> </w:t>
            </w:r>
            <w:r>
              <w:rPr>
                <w:spacing w:val="-4"/>
              </w:rPr>
              <w:t>Study</w:t>
            </w:r>
            <w:r>
              <w:tab/>
            </w:r>
            <w:r>
              <w:rPr>
                <w:spacing w:val="-10"/>
              </w:rPr>
              <w:t>1</w:t>
            </w:r>
          </w:hyperlink>
        </w:p>
        <w:p w14:paraId="5640773D" w14:textId="77777777" w:rsidR="00C00DEF" w:rsidRDefault="00000000">
          <w:pPr>
            <w:pStyle w:val="TOC4"/>
            <w:numPr>
              <w:ilvl w:val="1"/>
              <w:numId w:val="18"/>
            </w:numPr>
            <w:tabs>
              <w:tab w:val="left" w:pos="1168"/>
              <w:tab w:val="right" w:leader="dot" w:pos="8780"/>
            </w:tabs>
          </w:pPr>
          <w:hyperlink w:anchor="_bookmark14" w:history="1">
            <w:r>
              <w:t>Statement</w:t>
            </w:r>
            <w:r>
              <w:rPr>
                <w:spacing w:val="-1"/>
              </w:rPr>
              <w:t xml:space="preserve"> </w:t>
            </w:r>
            <w:r>
              <w:t>of</w:t>
            </w:r>
            <w:r>
              <w:rPr>
                <w:spacing w:val="-1"/>
              </w:rPr>
              <w:t xml:space="preserve"> </w:t>
            </w:r>
            <w:r>
              <w:t xml:space="preserve">the </w:t>
            </w:r>
            <w:r>
              <w:rPr>
                <w:spacing w:val="-2"/>
              </w:rPr>
              <w:t>Problem</w:t>
            </w:r>
            <w:r>
              <w:tab/>
            </w:r>
            <w:r>
              <w:rPr>
                <w:spacing w:val="-10"/>
              </w:rPr>
              <w:t>3</w:t>
            </w:r>
          </w:hyperlink>
        </w:p>
        <w:p w14:paraId="022B479D" w14:textId="77777777" w:rsidR="00C00DEF" w:rsidRDefault="00000000">
          <w:pPr>
            <w:pStyle w:val="TOC4"/>
            <w:numPr>
              <w:ilvl w:val="1"/>
              <w:numId w:val="18"/>
            </w:numPr>
            <w:tabs>
              <w:tab w:val="left" w:pos="1168"/>
              <w:tab w:val="right" w:leader="dot" w:pos="8780"/>
            </w:tabs>
          </w:pPr>
          <w:hyperlink w:anchor="_bookmark15" w:history="1">
            <w:r>
              <w:rPr>
                <w:spacing w:val="-2"/>
              </w:rPr>
              <w:t>Justification</w:t>
            </w:r>
            <w:r>
              <w:tab/>
            </w:r>
            <w:r>
              <w:rPr>
                <w:spacing w:val="-10"/>
              </w:rPr>
              <w:t>4</w:t>
            </w:r>
          </w:hyperlink>
        </w:p>
        <w:p w14:paraId="51670D74" w14:textId="77777777" w:rsidR="00C00DEF" w:rsidRDefault="00000000">
          <w:pPr>
            <w:pStyle w:val="TOC4"/>
            <w:numPr>
              <w:ilvl w:val="1"/>
              <w:numId w:val="18"/>
            </w:numPr>
            <w:tabs>
              <w:tab w:val="left" w:pos="1168"/>
              <w:tab w:val="right" w:leader="dot" w:pos="8780"/>
            </w:tabs>
            <w:spacing w:before="420"/>
          </w:pPr>
          <w:hyperlink w:anchor="_bookmark16" w:history="1">
            <w:r>
              <w:rPr>
                <w:spacing w:val="-2"/>
              </w:rPr>
              <w:t>Objectives</w:t>
            </w:r>
            <w:r>
              <w:tab/>
            </w:r>
            <w:r>
              <w:rPr>
                <w:spacing w:val="-10"/>
              </w:rPr>
              <w:t>5</w:t>
            </w:r>
          </w:hyperlink>
        </w:p>
        <w:p w14:paraId="797BF68D" w14:textId="77777777" w:rsidR="00C00DEF" w:rsidRDefault="00000000">
          <w:pPr>
            <w:pStyle w:val="TOC5"/>
            <w:numPr>
              <w:ilvl w:val="2"/>
              <w:numId w:val="18"/>
            </w:numPr>
            <w:tabs>
              <w:tab w:val="left" w:pos="1588"/>
              <w:tab w:val="right" w:leader="dot" w:pos="8780"/>
            </w:tabs>
            <w:spacing w:after="20"/>
          </w:pPr>
          <w:hyperlink w:anchor="_bookmark17" w:history="1">
            <w:r>
              <w:t>Main</w:t>
            </w:r>
            <w:r>
              <w:rPr>
                <w:spacing w:val="-1"/>
              </w:rPr>
              <w:t xml:space="preserve"> </w:t>
            </w:r>
            <w:r>
              <w:rPr>
                <w:spacing w:val="-2"/>
              </w:rPr>
              <w:t>Objective</w:t>
            </w:r>
            <w:r>
              <w:tab/>
            </w:r>
            <w:r>
              <w:rPr>
                <w:spacing w:val="-10"/>
              </w:rPr>
              <w:t>5</w:t>
            </w:r>
          </w:hyperlink>
        </w:p>
        <w:p w14:paraId="23AE8725" w14:textId="77777777" w:rsidR="00C00DEF" w:rsidRDefault="00000000">
          <w:pPr>
            <w:pStyle w:val="TOC5"/>
            <w:numPr>
              <w:ilvl w:val="2"/>
              <w:numId w:val="18"/>
            </w:numPr>
            <w:tabs>
              <w:tab w:val="left" w:pos="1588"/>
              <w:tab w:val="right" w:leader="dot" w:pos="8780"/>
            </w:tabs>
            <w:spacing w:before="62"/>
          </w:pPr>
          <w:hyperlink w:anchor="_bookmark18" w:history="1">
            <w:r>
              <w:t>Specific</w:t>
            </w:r>
            <w:r>
              <w:rPr>
                <w:spacing w:val="-3"/>
              </w:rPr>
              <w:t xml:space="preserve"> </w:t>
            </w:r>
            <w:r>
              <w:rPr>
                <w:spacing w:val="-2"/>
              </w:rPr>
              <w:t>Objectives</w:t>
            </w:r>
            <w:r>
              <w:tab/>
            </w:r>
            <w:r>
              <w:rPr>
                <w:spacing w:val="-10"/>
              </w:rPr>
              <w:t>5</w:t>
            </w:r>
          </w:hyperlink>
        </w:p>
        <w:p w14:paraId="79835D18" w14:textId="77777777" w:rsidR="00C00DEF" w:rsidRDefault="00000000">
          <w:pPr>
            <w:pStyle w:val="TOC4"/>
            <w:numPr>
              <w:ilvl w:val="1"/>
              <w:numId w:val="18"/>
            </w:numPr>
            <w:tabs>
              <w:tab w:val="left" w:pos="1168"/>
              <w:tab w:val="right" w:leader="dot" w:pos="8780"/>
            </w:tabs>
            <w:spacing w:before="417"/>
          </w:pPr>
          <w:hyperlink w:anchor="_bookmark19" w:history="1">
            <w:r>
              <w:t>Research</w:t>
            </w:r>
            <w:r>
              <w:rPr>
                <w:spacing w:val="-5"/>
              </w:rPr>
              <w:t xml:space="preserve"> </w:t>
            </w:r>
            <w:r>
              <w:rPr>
                <w:spacing w:val="-2"/>
              </w:rPr>
              <w:t>Questions</w:t>
            </w:r>
            <w:r>
              <w:tab/>
            </w:r>
            <w:r>
              <w:rPr>
                <w:spacing w:val="-10"/>
              </w:rPr>
              <w:t>5</w:t>
            </w:r>
          </w:hyperlink>
        </w:p>
        <w:p w14:paraId="3F976CF0" w14:textId="77777777" w:rsidR="00C00DEF" w:rsidRDefault="00000000">
          <w:pPr>
            <w:pStyle w:val="TOC4"/>
            <w:numPr>
              <w:ilvl w:val="1"/>
              <w:numId w:val="18"/>
            </w:numPr>
            <w:tabs>
              <w:tab w:val="left" w:pos="1168"/>
              <w:tab w:val="right" w:leader="dot" w:pos="8780"/>
            </w:tabs>
          </w:pPr>
          <w:hyperlink w:anchor="_bookmark20" w:history="1">
            <w:r>
              <w:t>Study</w:t>
            </w:r>
            <w:r>
              <w:rPr>
                <w:spacing w:val="-8"/>
              </w:rPr>
              <w:t xml:space="preserve"> </w:t>
            </w:r>
            <w:r>
              <w:rPr>
                <w:spacing w:val="-2"/>
              </w:rPr>
              <w:t>Scope</w:t>
            </w:r>
            <w:r>
              <w:tab/>
            </w:r>
            <w:r>
              <w:rPr>
                <w:spacing w:val="-10"/>
              </w:rPr>
              <w:t>6</w:t>
            </w:r>
          </w:hyperlink>
        </w:p>
        <w:p w14:paraId="2F3AF98C" w14:textId="77777777" w:rsidR="00C00DEF" w:rsidRDefault="00000000">
          <w:pPr>
            <w:pStyle w:val="TOC4"/>
            <w:numPr>
              <w:ilvl w:val="1"/>
              <w:numId w:val="18"/>
            </w:numPr>
            <w:tabs>
              <w:tab w:val="left" w:pos="1168"/>
              <w:tab w:val="right" w:leader="dot" w:pos="8780"/>
            </w:tabs>
            <w:spacing w:before="420"/>
          </w:pPr>
          <w:hyperlink w:anchor="_bookmark21" w:history="1">
            <w:r>
              <w:t>Study</w:t>
            </w:r>
            <w:r>
              <w:rPr>
                <w:spacing w:val="-1"/>
              </w:rPr>
              <w:t xml:space="preserve"> </w:t>
            </w:r>
            <w:r>
              <w:rPr>
                <w:spacing w:val="-2"/>
              </w:rPr>
              <w:t>Limitations</w:t>
            </w:r>
            <w:r>
              <w:tab/>
            </w:r>
            <w:r>
              <w:rPr>
                <w:spacing w:val="-10"/>
              </w:rPr>
              <w:t>6</w:t>
            </w:r>
          </w:hyperlink>
        </w:p>
        <w:p w14:paraId="048438D8" w14:textId="77777777" w:rsidR="00C00DEF" w:rsidRDefault="00000000">
          <w:pPr>
            <w:pStyle w:val="TOC4"/>
            <w:numPr>
              <w:ilvl w:val="1"/>
              <w:numId w:val="18"/>
            </w:numPr>
            <w:tabs>
              <w:tab w:val="left" w:pos="1168"/>
              <w:tab w:val="right" w:leader="dot" w:pos="8780"/>
            </w:tabs>
          </w:pPr>
          <w:hyperlink w:anchor="_bookmark22" w:history="1">
            <w:r>
              <w:t>Conceptual</w:t>
            </w:r>
            <w:r>
              <w:rPr>
                <w:spacing w:val="-2"/>
              </w:rPr>
              <w:t xml:space="preserve"> Framework</w:t>
            </w:r>
            <w:r>
              <w:tab/>
            </w:r>
            <w:r>
              <w:rPr>
                <w:spacing w:val="-10"/>
              </w:rPr>
              <w:t>6</w:t>
            </w:r>
          </w:hyperlink>
        </w:p>
        <w:p w14:paraId="5F8566CC" w14:textId="77777777" w:rsidR="00C00DEF" w:rsidRDefault="00000000">
          <w:pPr>
            <w:pStyle w:val="TOC2"/>
            <w:tabs>
              <w:tab w:val="right" w:leader="dot" w:pos="8789"/>
            </w:tabs>
            <w:spacing w:before="423"/>
          </w:pPr>
          <w:hyperlink w:anchor="_bookmark24" w:history="1">
            <w:r>
              <w:t>CHAPTER</w:t>
            </w:r>
            <w:r>
              <w:rPr>
                <w:spacing w:val="-4"/>
              </w:rPr>
              <w:t xml:space="preserve"> </w:t>
            </w:r>
            <w:r>
              <w:rPr>
                <w:spacing w:val="-5"/>
              </w:rPr>
              <w:t>TWO</w:t>
            </w:r>
            <w:r>
              <w:tab/>
            </w:r>
            <w:r>
              <w:rPr>
                <w:spacing w:val="-10"/>
              </w:rPr>
              <w:t>9</w:t>
            </w:r>
          </w:hyperlink>
        </w:p>
        <w:p w14:paraId="1BC58005" w14:textId="77777777" w:rsidR="00C00DEF" w:rsidRDefault="00000000">
          <w:pPr>
            <w:pStyle w:val="TOC2"/>
            <w:tabs>
              <w:tab w:val="right" w:leader="dot" w:pos="8789"/>
            </w:tabs>
            <w:spacing w:before="417"/>
          </w:pPr>
          <w:hyperlink w:anchor="_bookmark25" w:history="1">
            <w:r>
              <w:t>LITERATURE</w:t>
            </w:r>
            <w:r>
              <w:rPr>
                <w:spacing w:val="-2"/>
              </w:rPr>
              <w:t xml:space="preserve"> REVIEW</w:t>
            </w:r>
            <w:r>
              <w:tab/>
            </w:r>
            <w:r>
              <w:rPr>
                <w:spacing w:val="-10"/>
              </w:rPr>
              <w:t>9</w:t>
            </w:r>
          </w:hyperlink>
        </w:p>
        <w:p w14:paraId="02CD067A" w14:textId="77777777" w:rsidR="00C00DEF" w:rsidRDefault="00000000">
          <w:pPr>
            <w:pStyle w:val="TOC4"/>
            <w:numPr>
              <w:ilvl w:val="1"/>
              <w:numId w:val="17"/>
            </w:numPr>
            <w:tabs>
              <w:tab w:val="left" w:pos="1168"/>
              <w:tab w:val="right" w:leader="dot" w:pos="8780"/>
            </w:tabs>
            <w:spacing w:before="413"/>
          </w:pPr>
          <w:hyperlink w:anchor="_bookmark26" w:history="1">
            <w:r>
              <w:t>Theoretical</w:t>
            </w:r>
            <w:r>
              <w:rPr>
                <w:spacing w:val="-4"/>
              </w:rPr>
              <w:t xml:space="preserve"> </w:t>
            </w:r>
            <w:r>
              <w:rPr>
                <w:spacing w:val="-2"/>
              </w:rPr>
              <w:t>Principles</w:t>
            </w:r>
            <w:r>
              <w:tab/>
            </w:r>
            <w:r>
              <w:rPr>
                <w:spacing w:val="-10"/>
              </w:rPr>
              <w:t>9</w:t>
            </w:r>
          </w:hyperlink>
        </w:p>
        <w:p w14:paraId="0E7E34D0" w14:textId="77777777" w:rsidR="00C00DEF" w:rsidRDefault="00000000">
          <w:pPr>
            <w:pStyle w:val="TOC5"/>
            <w:numPr>
              <w:ilvl w:val="2"/>
              <w:numId w:val="17"/>
            </w:numPr>
            <w:tabs>
              <w:tab w:val="left" w:pos="1588"/>
              <w:tab w:val="right" w:leader="dot" w:pos="8780"/>
            </w:tabs>
          </w:pPr>
          <w:hyperlink w:anchor="_bookmark27" w:history="1">
            <w:r>
              <w:t>Social</w:t>
            </w:r>
            <w:r>
              <w:rPr>
                <w:spacing w:val="-1"/>
              </w:rPr>
              <w:t xml:space="preserve"> </w:t>
            </w:r>
            <w:r>
              <w:t>Cognitive Theory</w:t>
            </w:r>
            <w:r>
              <w:rPr>
                <w:spacing w:val="-5"/>
              </w:rPr>
              <w:t xml:space="preserve"> </w:t>
            </w:r>
            <w:r>
              <w:rPr>
                <w:spacing w:val="-2"/>
              </w:rPr>
              <w:t>(SCT)</w:t>
            </w:r>
            <w:r>
              <w:tab/>
            </w:r>
            <w:r>
              <w:rPr>
                <w:spacing w:val="-10"/>
              </w:rPr>
              <w:t>9</w:t>
            </w:r>
          </w:hyperlink>
        </w:p>
        <w:p w14:paraId="1ABCD5C6" w14:textId="77777777" w:rsidR="00C00DEF" w:rsidRDefault="00000000">
          <w:pPr>
            <w:pStyle w:val="TOC5"/>
            <w:numPr>
              <w:ilvl w:val="2"/>
              <w:numId w:val="17"/>
            </w:numPr>
            <w:tabs>
              <w:tab w:val="left" w:pos="1590"/>
              <w:tab w:val="right" w:leader="dot" w:pos="8780"/>
            </w:tabs>
            <w:spacing w:before="417"/>
            <w:ind w:left="1590" w:hanging="542"/>
          </w:pPr>
          <w:hyperlink w:anchor="_bookmark28" w:history="1">
            <w:r>
              <w:t>Italian</w:t>
            </w:r>
            <w:r>
              <w:rPr>
                <w:spacing w:val="-5"/>
              </w:rPr>
              <w:t xml:space="preserve"> </w:t>
            </w:r>
            <w:r>
              <w:t>Workers'</w:t>
            </w:r>
            <w:r>
              <w:rPr>
                <w:spacing w:val="-5"/>
              </w:rPr>
              <w:t xml:space="preserve"> </w:t>
            </w:r>
            <w:r>
              <w:rPr>
                <w:spacing w:val="-4"/>
              </w:rPr>
              <w:t>Model</w:t>
            </w:r>
            <w:r>
              <w:tab/>
            </w:r>
            <w:r>
              <w:rPr>
                <w:spacing w:val="-5"/>
              </w:rPr>
              <w:t>10</w:t>
            </w:r>
          </w:hyperlink>
        </w:p>
        <w:p w14:paraId="5961DEFA" w14:textId="77777777" w:rsidR="00C00DEF" w:rsidRDefault="00000000">
          <w:pPr>
            <w:pStyle w:val="TOC5"/>
            <w:numPr>
              <w:ilvl w:val="2"/>
              <w:numId w:val="17"/>
            </w:numPr>
            <w:tabs>
              <w:tab w:val="left" w:pos="1588"/>
              <w:tab w:val="right" w:leader="dot" w:pos="8780"/>
            </w:tabs>
            <w:spacing w:before="420"/>
          </w:pPr>
          <w:hyperlink w:anchor="_bookmark29" w:history="1">
            <w:r>
              <w:t>Use</w:t>
            </w:r>
            <w:r>
              <w:rPr>
                <w:spacing w:val="-2"/>
              </w:rPr>
              <w:t xml:space="preserve"> </w:t>
            </w:r>
            <w:r>
              <w:t>of Radiology</w:t>
            </w:r>
            <w:r>
              <w:rPr>
                <w:spacing w:val="-5"/>
              </w:rPr>
              <w:t xml:space="preserve"> </w:t>
            </w:r>
            <w:r>
              <w:t>in Health</w:t>
            </w:r>
            <w:r>
              <w:rPr>
                <w:spacing w:val="1"/>
              </w:rPr>
              <w:t xml:space="preserve"> </w:t>
            </w:r>
            <w:r>
              <w:rPr>
                <w:spacing w:val="-2"/>
              </w:rPr>
              <w:t>Facilities</w:t>
            </w:r>
            <w:r>
              <w:tab/>
            </w:r>
            <w:r>
              <w:rPr>
                <w:spacing w:val="-5"/>
              </w:rPr>
              <w:t>11</w:t>
            </w:r>
          </w:hyperlink>
        </w:p>
        <w:p w14:paraId="1AB3F2B1" w14:textId="77777777" w:rsidR="00C00DEF" w:rsidRDefault="00000000">
          <w:pPr>
            <w:pStyle w:val="TOC5"/>
            <w:numPr>
              <w:ilvl w:val="2"/>
              <w:numId w:val="17"/>
            </w:numPr>
            <w:tabs>
              <w:tab w:val="left" w:pos="1588"/>
              <w:tab w:val="right" w:leader="dot" w:pos="8780"/>
            </w:tabs>
          </w:pPr>
          <w:hyperlink w:anchor="_bookmark30" w:history="1">
            <w:r>
              <w:t>Radiation</w:t>
            </w:r>
            <w:r>
              <w:rPr>
                <w:spacing w:val="-2"/>
              </w:rPr>
              <w:t xml:space="preserve"> </w:t>
            </w:r>
            <w:r>
              <w:t>Health</w:t>
            </w:r>
            <w:r>
              <w:rPr>
                <w:spacing w:val="-1"/>
              </w:rPr>
              <w:t xml:space="preserve"> </w:t>
            </w:r>
            <w:r>
              <w:rPr>
                <w:spacing w:val="-2"/>
              </w:rPr>
              <w:t>Effects</w:t>
            </w:r>
            <w:r>
              <w:tab/>
            </w:r>
            <w:r>
              <w:rPr>
                <w:spacing w:val="-5"/>
              </w:rPr>
              <w:t>14</w:t>
            </w:r>
          </w:hyperlink>
        </w:p>
        <w:p w14:paraId="047229ED" w14:textId="77777777" w:rsidR="00C00DEF" w:rsidRDefault="00000000">
          <w:pPr>
            <w:pStyle w:val="TOC4"/>
            <w:numPr>
              <w:ilvl w:val="1"/>
              <w:numId w:val="17"/>
            </w:numPr>
            <w:tabs>
              <w:tab w:val="left" w:pos="1170"/>
              <w:tab w:val="right" w:leader="dot" w:pos="8780"/>
            </w:tabs>
            <w:ind w:left="1170" w:hanging="362"/>
          </w:pPr>
          <w:hyperlink w:anchor="_bookmark31" w:history="1">
            <w:r>
              <w:t>Legal</w:t>
            </w:r>
            <w:r>
              <w:rPr>
                <w:spacing w:val="-6"/>
              </w:rPr>
              <w:t xml:space="preserve"> </w:t>
            </w:r>
            <w:r>
              <w:rPr>
                <w:spacing w:val="-2"/>
              </w:rPr>
              <w:t>Framework</w:t>
            </w:r>
            <w:r>
              <w:tab/>
            </w:r>
            <w:r>
              <w:rPr>
                <w:spacing w:val="-5"/>
              </w:rPr>
              <w:t>15</w:t>
            </w:r>
          </w:hyperlink>
        </w:p>
        <w:p w14:paraId="2ABF105D" w14:textId="77777777" w:rsidR="00C00DEF" w:rsidRDefault="00000000">
          <w:pPr>
            <w:pStyle w:val="TOC5"/>
            <w:numPr>
              <w:ilvl w:val="2"/>
              <w:numId w:val="17"/>
            </w:numPr>
            <w:tabs>
              <w:tab w:val="left" w:pos="1588"/>
              <w:tab w:val="right" w:leader="dot" w:pos="8780"/>
            </w:tabs>
          </w:pPr>
          <w:hyperlink w:anchor="_bookmark32" w:history="1">
            <w:r>
              <w:t>Occupational</w:t>
            </w:r>
            <w:r>
              <w:rPr>
                <w:spacing w:val="-2"/>
              </w:rPr>
              <w:t xml:space="preserve"> </w:t>
            </w:r>
            <w:r>
              <w:t>Safety</w:t>
            </w:r>
            <w:r>
              <w:rPr>
                <w:spacing w:val="-5"/>
              </w:rPr>
              <w:t xml:space="preserve"> </w:t>
            </w:r>
            <w:r>
              <w:t>and Health</w:t>
            </w:r>
            <w:r>
              <w:rPr>
                <w:spacing w:val="-1"/>
              </w:rPr>
              <w:t xml:space="preserve"> </w:t>
            </w:r>
            <w:r>
              <w:rPr>
                <w:spacing w:val="-5"/>
              </w:rPr>
              <w:t>Act</w:t>
            </w:r>
            <w:r>
              <w:tab/>
            </w:r>
            <w:r>
              <w:rPr>
                <w:spacing w:val="-5"/>
              </w:rPr>
              <w:t>16</w:t>
            </w:r>
          </w:hyperlink>
        </w:p>
        <w:p w14:paraId="7EE37A27" w14:textId="77777777" w:rsidR="00C00DEF" w:rsidRDefault="00000000">
          <w:pPr>
            <w:pStyle w:val="TOC5"/>
            <w:numPr>
              <w:ilvl w:val="2"/>
              <w:numId w:val="17"/>
            </w:numPr>
            <w:tabs>
              <w:tab w:val="left" w:pos="1588"/>
              <w:tab w:val="right" w:leader="dot" w:pos="8780"/>
            </w:tabs>
            <w:spacing w:before="417"/>
          </w:pPr>
          <w:hyperlink w:anchor="_bookmark33" w:history="1">
            <w:r>
              <w:t>Kenya</w:t>
            </w:r>
            <w:r>
              <w:rPr>
                <w:spacing w:val="-3"/>
              </w:rPr>
              <w:t xml:space="preserve"> </w:t>
            </w:r>
            <w:r>
              <w:t>Radiation</w:t>
            </w:r>
            <w:r>
              <w:rPr>
                <w:spacing w:val="-1"/>
              </w:rPr>
              <w:t xml:space="preserve"> </w:t>
            </w:r>
            <w:r>
              <w:t>Protection</w:t>
            </w:r>
            <w:r>
              <w:rPr>
                <w:spacing w:val="-1"/>
              </w:rPr>
              <w:t xml:space="preserve"> </w:t>
            </w:r>
            <w:r>
              <w:rPr>
                <w:spacing w:val="-5"/>
              </w:rPr>
              <w:t>Act</w:t>
            </w:r>
            <w:r>
              <w:tab/>
            </w:r>
            <w:r>
              <w:rPr>
                <w:spacing w:val="-5"/>
              </w:rPr>
              <w:t>16</w:t>
            </w:r>
          </w:hyperlink>
        </w:p>
        <w:p w14:paraId="77D2171C" w14:textId="77777777" w:rsidR="00C00DEF" w:rsidRDefault="00000000">
          <w:pPr>
            <w:pStyle w:val="TOC5"/>
            <w:numPr>
              <w:ilvl w:val="2"/>
              <w:numId w:val="17"/>
            </w:numPr>
            <w:tabs>
              <w:tab w:val="left" w:pos="1588"/>
              <w:tab w:val="right" w:leader="dot" w:pos="8780"/>
            </w:tabs>
          </w:pPr>
          <w:hyperlink w:anchor="_bookmark34" w:history="1">
            <w:r>
              <w:t>Hazardous</w:t>
            </w:r>
            <w:r>
              <w:rPr>
                <w:spacing w:val="-3"/>
              </w:rPr>
              <w:t xml:space="preserve"> </w:t>
            </w:r>
            <w:r>
              <w:t>Substance</w:t>
            </w:r>
            <w:r>
              <w:rPr>
                <w:spacing w:val="-2"/>
              </w:rPr>
              <w:t xml:space="preserve"> Rules</w:t>
            </w:r>
            <w:r>
              <w:tab/>
            </w:r>
            <w:r>
              <w:rPr>
                <w:spacing w:val="-5"/>
              </w:rPr>
              <w:t>16</w:t>
            </w:r>
          </w:hyperlink>
        </w:p>
        <w:p w14:paraId="51CD9192" w14:textId="77777777" w:rsidR="00C00DEF" w:rsidRDefault="00000000">
          <w:pPr>
            <w:pStyle w:val="TOC5"/>
            <w:numPr>
              <w:ilvl w:val="2"/>
              <w:numId w:val="17"/>
            </w:numPr>
            <w:tabs>
              <w:tab w:val="left" w:pos="1588"/>
              <w:tab w:val="right" w:leader="dot" w:pos="8780"/>
            </w:tabs>
            <w:spacing w:before="421"/>
          </w:pPr>
          <w:hyperlink w:anchor="_bookmark35" w:history="1">
            <w:r>
              <w:t>Medical</w:t>
            </w:r>
            <w:r>
              <w:rPr>
                <w:spacing w:val="-2"/>
              </w:rPr>
              <w:t xml:space="preserve"> </w:t>
            </w:r>
            <w:r>
              <w:t>Examination</w:t>
            </w:r>
            <w:r>
              <w:rPr>
                <w:spacing w:val="-1"/>
              </w:rPr>
              <w:t xml:space="preserve"> </w:t>
            </w:r>
            <w:r>
              <w:rPr>
                <w:spacing w:val="-2"/>
              </w:rPr>
              <w:t>Rules</w:t>
            </w:r>
            <w:r>
              <w:tab/>
            </w:r>
            <w:r>
              <w:rPr>
                <w:spacing w:val="-5"/>
              </w:rPr>
              <w:t>17</w:t>
            </w:r>
          </w:hyperlink>
        </w:p>
        <w:p w14:paraId="56566661" w14:textId="77777777" w:rsidR="00C00DEF" w:rsidRDefault="00000000">
          <w:pPr>
            <w:pStyle w:val="TOC4"/>
            <w:numPr>
              <w:ilvl w:val="1"/>
              <w:numId w:val="17"/>
            </w:numPr>
            <w:tabs>
              <w:tab w:val="left" w:pos="1168"/>
              <w:tab w:val="right" w:leader="dot" w:pos="8780"/>
            </w:tabs>
            <w:spacing w:before="417"/>
          </w:pPr>
          <w:hyperlink w:anchor="_bookmark36" w:history="1">
            <w:r>
              <w:t>Previous</w:t>
            </w:r>
            <w:r>
              <w:rPr>
                <w:spacing w:val="-1"/>
              </w:rPr>
              <w:t xml:space="preserve"> </w:t>
            </w:r>
            <w:r>
              <w:t>Work</w:t>
            </w:r>
            <w:r>
              <w:rPr>
                <w:spacing w:val="-1"/>
              </w:rPr>
              <w:t xml:space="preserve"> </w:t>
            </w:r>
            <w:r>
              <w:t>Relevant</w:t>
            </w:r>
            <w:r>
              <w:rPr>
                <w:spacing w:val="-1"/>
              </w:rPr>
              <w:t xml:space="preserve"> </w:t>
            </w:r>
            <w:r>
              <w:t>to</w:t>
            </w:r>
            <w:r>
              <w:rPr>
                <w:spacing w:val="-1"/>
              </w:rPr>
              <w:t xml:space="preserve"> </w:t>
            </w:r>
            <w:r>
              <w:t xml:space="preserve">the </w:t>
            </w:r>
            <w:r>
              <w:rPr>
                <w:spacing w:val="-2"/>
              </w:rPr>
              <w:t>Study</w:t>
            </w:r>
            <w:r>
              <w:tab/>
            </w:r>
            <w:r>
              <w:rPr>
                <w:spacing w:val="-5"/>
              </w:rPr>
              <w:t>17</w:t>
            </w:r>
          </w:hyperlink>
        </w:p>
        <w:p w14:paraId="4BA276FF" w14:textId="77777777" w:rsidR="00C00DEF" w:rsidRDefault="00000000">
          <w:pPr>
            <w:pStyle w:val="TOC5"/>
            <w:numPr>
              <w:ilvl w:val="2"/>
              <w:numId w:val="17"/>
            </w:numPr>
            <w:tabs>
              <w:tab w:val="left" w:pos="1588"/>
              <w:tab w:val="right" w:leader="dot" w:pos="8780"/>
            </w:tabs>
            <w:spacing w:after="20"/>
          </w:pPr>
          <w:hyperlink w:anchor="_bookmark37" w:history="1">
            <w:r>
              <w:t>Radiation Levels</w:t>
            </w:r>
            <w:r>
              <w:rPr>
                <w:spacing w:val="-1"/>
              </w:rPr>
              <w:t xml:space="preserve"> </w:t>
            </w:r>
            <w:r>
              <w:t>in</w:t>
            </w:r>
            <w:r>
              <w:rPr>
                <w:spacing w:val="-1"/>
              </w:rPr>
              <w:t xml:space="preserve"> </w:t>
            </w:r>
            <w:r>
              <w:t>the</w:t>
            </w:r>
            <w:r>
              <w:rPr>
                <w:spacing w:val="-1"/>
              </w:rPr>
              <w:t xml:space="preserve"> </w:t>
            </w:r>
            <w:r>
              <w:t>Radiology</w:t>
            </w:r>
            <w:r>
              <w:rPr>
                <w:spacing w:val="-6"/>
              </w:rPr>
              <w:t xml:space="preserve"> </w:t>
            </w:r>
            <w:r>
              <w:rPr>
                <w:spacing w:val="-2"/>
              </w:rPr>
              <w:t>Department</w:t>
            </w:r>
            <w:r>
              <w:tab/>
            </w:r>
            <w:r>
              <w:rPr>
                <w:spacing w:val="-5"/>
              </w:rPr>
              <w:t>17</w:t>
            </w:r>
          </w:hyperlink>
        </w:p>
        <w:p w14:paraId="32BBF3B9" w14:textId="77777777" w:rsidR="00C00DEF" w:rsidRDefault="00000000">
          <w:pPr>
            <w:pStyle w:val="TOC5"/>
            <w:numPr>
              <w:ilvl w:val="2"/>
              <w:numId w:val="17"/>
            </w:numPr>
            <w:tabs>
              <w:tab w:val="left" w:pos="1590"/>
              <w:tab w:val="right" w:leader="dot" w:pos="8780"/>
            </w:tabs>
            <w:spacing w:before="62"/>
            <w:ind w:left="1590" w:hanging="542"/>
          </w:pPr>
          <w:hyperlink w:anchor="_bookmark38" w:history="1">
            <w:r>
              <w:t>Level</w:t>
            </w:r>
            <w:r>
              <w:rPr>
                <w:spacing w:val="-2"/>
              </w:rPr>
              <w:t xml:space="preserve"> </w:t>
            </w:r>
            <w:r>
              <w:t>of</w:t>
            </w:r>
            <w:r>
              <w:rPr>
                <w:spacing w:val="-1"/>
              </w:rPr>
              <w:t xml:space="preserve"> </w:t>
            </w:r>
            <w:r>
              <w:t>Awareness</w:t>
            </w:r>
            <w:r>
              <w:rPr>
                <w:spacing w:val="-1"/>
              </w:rPr>
              <w:t xml:space="preserve"> </w:t>
            </w:r>
            <w:r>
              <w:t>to</w:t>
            </w:r>
            <w:r>
              <w:rPr>
                <w:spacing w:val="-1"/>
              </w:rPr>
              <w:t xml:space="preserve"> </w:t>
            </w:r>
            <w:r>
              <w:t>the</w:t>
            </w:r>
            <w:r>
              <w:rPr>
                <w:spacing w:val="-2"/>
              </w:rPr>
              <w:t xml:space="preserve"> </w:t>
            </w:r>
            <w:r>
              <w:t>Hazards</w:t>
            </w:r>
            <w:r>
              <w:rPr>
                <w:spacing w:val="-1"/>
              </w:rPr>
              <w:t xml:space="preserve"> </w:t>
            </w:r>
            <w:r>
              <w:t>of</w:t>
            </w:r>
            <w:r>
              <w:rPr>
                <w:spacing w:val="-3"/>
              </w:rPr>
              <w:t xml:space="preserve"> </w:t>
            </w:r>
            <w:r>
              <w:rPr>
                <w:spacing w:val="-2"/>
              </w:rPr>
              <w:t>Radiation</w:t>
            </w:r>
            <w:r>
              <w:tab/>
            </w:r>
            <w:r>
              <w:rPr>
                <w:spacing w:val="-5"/>
              </w:rPr>
              <w:t>21</w:t>
            </w:r>
          </w:hyperlink>
        </w:p>
        <w:p w14:paraId="6F81C6F0" w14:textId="77777777" w:rsidR="00C00DEF" w:rsidRDefault="00000000">
          <w:pPr>
            <w:pStyle w:val="TOC5"/>
            <w:numPr>
              <w:ilvl w:val="2"/>
              <w:numId w:val="17"/>
            </w:numPr>
            <w:tabs>
              <w:tab w:val="left" w:pos="1588"/>
            </w:tabs>
            <w:spacing w:before="417"/>
          </w:pPr>
          <w:hyperlink w:anchor="_bookmark39" w:history="1">
            <w:r>
              <w:t>Control</w:t>
            </w:r>
            <w:r>
              <w:rPr>
                <w:spacing w:val="-1"/>
              </w:rPr>
              <w:t xml:space="preserve"> </w:t>
            </w:r>
            <w:r>
              <w:t>Measures</w:t>
            </w:r>
            <w:r>
              <w:rPr>
                <w:spacing w:val="2"/>
              </w:rPr>
              <w:t xml:space="preserve"> </w:t>
            </w:r>
            <w:r>
              <w:t>Applied by</w:t>
            </w:r>
            <w:r>
              <w:rPr>
                <w:spacing w:val="-6"/>
              </w:rPr>
              <w:t xml:space="preserve"> </w:t>
            </w:r>
            <w:r>
              <w:t>the Staff to</w:t>
            </w:r>
            <w:r>
              <w:rPr>
                <w:spacing w:val="-1"/>
              </w:rPr>
              <w:t xml:space="preserve"> </w:t>
            </w:r>
            <w:r>
              <w:t>Reduce</w:t>
            </w:r>
            <w:r>
              <w:rPr>
                <w:spacing w:val="-1"/>
              </w:rPr>
              <w:t xml:space="preserve"> </w:t>
            </w:r>
            <w:r>
              <w:t>the Risk</w:t>
            </w:r>
            <w:r>
              <w:rPr>
                <w:spacing w:val="-1"/>
              </w:rPr>
              <w:t xml:space="preserve"> </w:t>
            </w:r>
            <w:r>
              <w:t>of Radiation</w:t>
            </w:r>
            <w:r>
              <w:rPr>
                <w:spacing w:val="34"/>
              </w:rPr>
              <w:t xml:space="preserve"> </w:t>
            </w:r>
            <w:r>
              <w:rPr>
                <w:spacing w:val="-5"/>
              </w:rPr>
              <w:t>25</w:t>
            </w:r>
          </w:hyperlink>
        </w:p>
        <w:p w14:paraId="60B9D102" w14:textId="77777777" w:rsidR="00C00DEF" w:rsidRDefault="00000000">
          <w:pPr>
            <w:pStyle w:val="TOC2"/>
            <w:tabs>
              <w:tab w:val="right" w:leader="dot" w:pos="8789"/>
            </w:tabs>
            <w:spacing w:before="423"/>
          </w:pPr>
          <w:hyperlink w:anchor="_bookmark40" w:history="1">
            <w:r>
              <w:t>CHAPTER</w:t>
            </w:r>
            <w:r>
              <w:rPr>
                <w:spacing w:val="-4"/>
              </w:rPr>
              <w:t xml:space="preserve"> </w:t>
            </w:r>
            <w:r>
              <w:rPr>
                <w:spacing w:val="-2"/>
              </w:rPr>
              <w:t>THREE</w:t>
            </w:r>
            <w:r>
              <w:tab/>
            </w:r>
            <w:r>
              <w:rPr>
                <w:spacing w:val="-5"/>
              </w:rPr>
              <w:t>29</w:t>
            </w:r>
          </w:hyperlink>
        </w:p>
        <w:p w14:paraId="53942240" w14:textId="77777777" w:rsidR="00C00DEF" w:rsidRDefault="00000000">
          <w:pPr>
            <w:pStyle w:val="TOC2"/>
            <w:tabs>
              <w:tab w:val="right" w:leader="dot" w:pos="8789"/>
            </w:tabs>
            <w:spacing w:before="420"/>
          </w:pPr>
          <w:hyperlink w:anchor="_bookmark41" w:history="1">
            <w:r>
              <w:t>MATERIALS</w:t>
            </w:r>
            <w:r>
              <w:rPr>
                <w:spacing w:val="-2"/>
              </w:rPr>
              <w:t xml:space="preserve"> </w:t>
            </w:r>
            <w:r>
              <w:t>AND</w:t>
            </w:r>
            <w:r>
              <w:rPr>
                <w:spacing w:val="-1"/>
              </w:rPr>
              <w:t xml:space="preserve"> </w:t>
            </w:r>
            <w:r>
              <w:rPr>
                <w:spacing w:val="-2"/>
              </w:rPr>
              <w:t>METHODS</w:t>
            </w:r>
            <w:r>
              <w:tab/>
            </w:r>
            <w:r>
              <w:rPr>
                <w:spacing w:val="-5"/>
              </w:rPr>
              <w:t>29</w:t>
            </w:r>
          </w:hyperlink>
        </w:p>
        <w:p w14:paraId="74F2D9FF" w14:textId="77777777" w:rsidR="00C00DEF" w:rsidRDefault="00000000">
          <w:pPr>
            <w:pStyle w:val="TOC4"/>
            <w:numPr>
              <w:ilvl w:val="1"/>
              <w:numId w:val="16"/>
            </w:numPr>
            <w:tabs>
              <w:tab w:val="left" w:pos="1168"/>
              <w:tab w:val="right" w:leader="dot" w:pos="8780"/>
            </w:tabs>
            <w:spacing w:before="413"/>
          </w:pPr>
          <w:hyperlink w:anchor="_bookmark42" w:history="1">
            <w:r>
              <w:t>Study</w:t>
            </w:r>
            <w:r>
              <w:rPr>
                <w:spacing w:val="-6"/>
              </w:rPr>
              <w:t xml:space="preserve"> </w:t>
            </w:r>
            <w:r>
              <w:rPr>
                <w:spacing w:val="-2"/>
              </w:rPr>
              <w:t>Design</w:t>
            </w:r>
            <w:r>
              <w:tab/>
            </w:r>
            <w:r>
              <w:rPr>
                <w:spacing w:val="-5"/>
              </w:rPr>
              <w:t>29</w:t>
            </w:r>
          </w:hyperlink>
        </w:p>
        <w:p w14:paraId="23A2094B" w14:textId="77777777" w:rsidR="00C00DEF" w:rsidRDefault="00000000">
          <w:pPr>
            <w:pStyle w:val="TOC4"/>
            <w:numPr>
              <w:ilvl w:val="1"/>
              <w:numId w:val="16"/>
            </w:numPr>
            <w:tabs>
              <w:tab w:val="left" w:pos="1168"/>
              <w:tab w:val="right" w:leader="dot" w:pos="8780"/>
            </w:tabs>
          </w:pPr>
          <w:hyperlink w:anchor="_bookmark43" w:history="1">
            <w:r>
              <w:t>Study</w:t>
            </w:r>
            <w:r>
              <w:rPr>
                <w:spacing w:val="-5"/>
              </w:rPr>
              <w:t xml:space="preserve"> </w:t>
            </w:r>
            <w:r>
              <w:t>Area</w:t>
            </w:r>
            <w:r>
              <w:rPr>
                <w:spacing w:val="-1"/>
              </w:rPr>
              <w:t xml:space="preserve"> </w:t>
            </w:r>
            <w:r>
              <w:t xml:space="preserve">and </w:t>
            </w:r>
            <w:r>
              <w:rPr>
                <w:spacing w:val="-2"/>
              </w:rPr>
              <w:t>Population</w:t>
            </w:r>
            <w:r>
              <w:tab/>
            </w:r>
            <w:r>
              <w:rPr>
                <w:spacing w:val="-5"/>
              </w:rPr>
              <w:t>29</w:t>
            </w:r>
          </w:hyperlink>
        </w:p>
        <w:p w14:paraId="1A4B4D40" w14:textId="77777777" w:rsidR="00C00DEF" w:rsidRDefault="00000000">
          <w:pPr>
            <w:pStyle w:val="TOC5"/>
            <w:numPr>
              <w:ilvl w:val="2"/>
              <w:numId w:val="16"/>
            </w:numPr>
            <w:tabs>
              <w:tab w:val="left" w:pos="1590"/>
              <w:tab w:val="right" w:leader="dot" w:pos="8780"/>
            </w:tabs>
            <w:ind w:hanging="542"/>
          </w:pPr>
          <w:hyperlink w:anchor="_bookmark46" w:history="1">
            <w:r>
              <w:t>Inclusion</w:t>
            </w:r>
            <w:r>
              <w:rPr>
                <w:spacing w:val="-5"/>
              </w:rPr>
              <w:t xml:space="preserve"> </w:t>
            </w:r>
            <w:r>
              <w:rPr>
                <w:spacing w:val="-2"/>
              </w:rPr>
              <w:t>Criteria</w:t>
            </w:r>
            <w:r>
              <w:tab/>
            </w:r>
            <w:r>
              <w:rPr>
                <w:spacing w:val="-5"/>
              </w:rPr>
              <w:t>31</w:t>
            </w:r>
          </w:hyperlink>
        </w:p>
        <w:p w14:paraId="55DF6345" w14:textId="77777777" w:rsidR="00C00DEF" w:rsidRDefault="00000000">
          <w:pPr>
            <w:pStyle w:val="TOC5"/>
            <w:numPr>
              <w:ilvl w:val="2"/>
              <w:numId w:val="16"/>
            </w:numPr>
            <w:tabs>
              <w:tab w:val="left" w:pos="1588"/>
              <w:tab w:val="right" w:leader="dot" w:pos="8780"/>
            </w:tabs>
            <w:spacing w:before="417"/>
            <w:ind w:left="1588" w:hanging="540"/>
          </w:pPr>
          <w:hyperlink w:anchor="_bookmark47" w:history="1">
            <w:r>
              <w:t xml:space="preserve">Exclusion </w:t>
            </w:r>
            <w:r>
              <w:rPr>
                <w:spacing w:val="-2"/>
              </w:rPr>
              <w:t>Criteria</w:t>
            </w:r>
            <w:r>
              <w:tab/>
            </w:r>
            <w:r>
              <w:rPr>
                <w:spacing w:val="-5"/>
              </w:rPr>
              <w:t>31</w:t>
            </w:r>
          </w:hyperlink>
        </w:p>
        <w:p w14:paraId="75F031CB" w14:textId="77777777" w:rsidR="00C00DEF" w:rsidRDefault="00000000">
          <w:pPr>
            <w:pStyle w:val="TOC4"/>
            <w:numPr>
              <w:ilvl w:val="1"/>
              <w:numId w:val="16"/>
            </w:numPr>
            <w:tabs>
              <w:tab w:val="left" w:pos="1168"/>
              <w:tab w:val="right" w:leader="dot" w:pos="8780"/>
            </w:tabs>
          </w:pPr>
          <w:hyperlink w:anchor="_bookmark48" w:history="1">
            <w:r>
              <w:t>Sampling</w:t>
            </w:r>
            <w:r>
              <w:rPr>
                <w:spacing w:val="-3"/>
              </w:rPr>
              <w:t xml:space="preserve"> </w:t>
            </w:r>
            <w:r>
              <w:rPr>
                <w:spacing w:val="-2"/>
              </w:rPr>
              <w:t>Method</w:t>
            </w:r>
            <w:r>
              <w:tab/>
            </w:r>
            <w:r>
              <w:rPr>
                <w:spacing w:val="-5"/>
              </w:rPr>
              <w:t>31</w:t>
            </w:r>
          </w:hyperlink>
        </w:p>
        <w:p w14:paraId="1AB32FE2" w14:textId="77777777" w:rsidR="00C00DEF" w:rsidRDefault="00000000">
          <w:pPr>
            <w:pStyle w:val="TOC4"/>
            <w:numPr>
              <w:ilvl w:val="1"/>
              <w:numId w:val="16"/>
            </w:numPr>
            <w:tabs>
              <w:tab w:val="left" w:pos="1168"/>
              <w:tab w:val="right" w:leader="dot" w:pos="8780"/>
            </w:tabs>
            <w:spacing w:before="417"/>
          </w:pPr>
          <w:hyperlink w:anchor="_bookmark49" w:history="1">
            <w:r>
              <w:t>Sample</w:t>
            </w:r>
            <w:r>
              <w:rPr>
                <w:spacing w:val="-1"/>
              </w:rPr>
              <w:t xml:space="preserve"> </w:t>
            </w:r>
            <w:r>
              <w:t xml:space="preserve">Size </w:t>
            </w:r>
            <w:r>
              <w:rPr>
                <w:spacing w:val="-2"/>
              </w:rPr>
              <w:t>Determination</w:t>
            </w:r>
            <w:r>
              <w:tab/>
            </w:r>
            <w:r>
              <w:rPr>
                <w:spacing w:val="-5"/>
              </w:rPr>
              <w:t>32</w:t>
            </w:r>
          </w:hyperlink>
        </w:p>
        <w:p w14:paraId="6740C3BF" w14:textId="77777777" w:rsidR="00C00DEF" w:rsidRDefault="00000000">
          <w:pPr>
            <w:pStyle w:val="TOC4"/>
            <w:numPr>
              <w:ilvl w:val="1"/>
              <w:numId w:val="16"/>
            </w:numPr>
            <w:tabs>
              <w:tab w:val="left" w:pos="1168"/>
              <w:tab w:val="right" w:leader="dot" w:pos="8780"/>
            </w:tabs>
            <w:spacing w:before="420"/>
          </w:pPr>
          <w:hyperlink w:anchor="_bookmark51" w:history="1">
            <w:r>
              <w:t>Research</w:t>
            </w:r>
            <w:r>
              <w:rPr>
                <w:spacing w:val="-1"/>
              </w:rPr>
              <w:t xml:space="preserve"> </w:t>
            </w:r>
            <w:r>
              <w:rPr>
                <w:spacing w:val="-2"/>
              </w:rPr>
              <w:t>Instrument</w:t>
            </w:r>
            <w:r>
              <w:tab/>
            </w:r>
            <w:r>
              <w:rPr>
                <w:spacing w:val="-5"/>
              </w:rPr>
              <w:t>33</w:t>
            </w:r>
          </w:hyperlink>
        </w:p>
        <w:p w14:paraId="3AA25DA3" w14:textId="77777777" w:rsidR="00C00DEF" w:rsidRDefault="00000000">
          <w:pPr>
            <w:pStyle w:val="TOC4"/>
            <w:numPr>
              <w:ilvl w:val="1"/>
              <w:numId w:val="16"/>
            </w:numPr>
            <w:tabs>
              <w:tab w:val="left" w:pos="1168"/>
              <w:tab w:val="right" w:leader="dot" w:pos="8780"/>
            </w:tabs>
          </w:pPr>
          <w:hyperlink w:anchor="_bookmark54" w:history="1">
            <w:r>
              <w:t>Data</w:t>
            </w:r>
            <w:r>
              <w:rPr>
                <w:spacing w:val="-2"/>
              </w:rPr>
              <w:t xml:space="preserve"> </w:t>
            </w:r>
            <w:r>
              <w:t>Processing</w:t>
            </w:r>
            <w:r>
              <w:rPr>
                <w:spacing w:val="-2"/>
              </w:rPr>
              <w:t xml:space="preserve"> </w:t>
            </w:r>
            <w:r>
              <w:t>and</w:t>
            </w:r>
            <w:r>
              <w:rPr>
                <w:spacing w:val="1"/>
              </w:rPr>
              <w:t xml:space="preserve"> </w:t>
            </w:r>
            <w:r>
              <w:rPr>
                <w:spacing w:val="-2"/>
              </w:rPr>
              <w:t>Analysis</w:t>
            </w:r>
            <w:r>
              <w:tab/>
            </w:r>
            <w:r>
              <w:rPr>
                <w:spacing w:val="-5"/>
              </w:rPr>
              <w:t>36</w:t>
            </w:r>
          </w:hyperlink>
        </w:p>
        <w:p w14:paraId="01EF1B99" w14:textId="77777777" w:rsidR="00C00DEF" w:rsidRDefault="00000000">
          <w:pPr>
            <w:pStyle w:val="TOC4"/>
            <w:numPr>
              <w:ilvl w:val="1"/>
              <w:numId w:val="16"/>
            </w:numPr>
            <w:tabs>
              <w:tab w:val="left" w:pos="1168"/>
              <w:tab w:val="right" w:leader="dot" w:pos="8780"/>
            </w:tabs>
          </w:pPr>
          <w:hyperlink w:anchor="_bookmark55" w:history="1">
            <w:r>
              <w:t>Data</w:t>
            </w:r>
            <w:r>
              <w:rPr>
                <w:spacing w:val="-2"/>
              </w:rPr>
              <w:t xml:space="preserve"> Validation</w:t>
            </w:r>
            <w:r>
              <w:tab/>
            </w:r>
            <w:r>
              <w:rPr>
                <w:spacing w:val="-5"/>
              </w:rPr>
              <w:t>37</w:t>
            </w:r>
          </w:hyperlink>
        </w:p>
        <w:p w14:paraId="4D0266D7" w14:textId="77777777" w:rsidR="00C00DEF" w:rsidRDefault="00000000">
          <w:pPr>
            <w:pStyle w:val="TOC4"/>
            <w:numPr>
              <w:ilvl w:val="1"/>
              <w:numId w:val="16"/>
            </w:numPr>
            <w:tabs>
              <w:tab w:val="left" w:pos="1168"/>
              <w:tab w:val="right" w:leader="dot" w:pos="8780"/>
            </w:tabs>
          </w:pPr>
          <w:hyperlink w:anchor="_bookmark56" w:history="1">
            <w:r>
              <w:t xml:space="preserve">Ethical </w:t>
            </w:r>
            <w:r>
              <w:rPr>
                <w:spacing w:val="-2"/>
              </w:rPr>
              <w:t>Issues</w:t>
            </w:r>
            <w:r>
              <w:tab/>
            </w:r>
            <w:r>
              <w:rPr>
                <w:spacing w:val="-5"/>
              </w:rPr>
              <w:t>38</w:t>
            </w:r>
          </w:hyperlink>
        </w:p>
        <w:p w14:paraId="70303107" w14:textId="77777777" w:rsidR="00C00DEF" w:rsidRDefault="00000000">
          <w:pPr>
            <w:pStyle w:val="TOC2"/>
            <w:tabs>
              <w:tab w:val="right" w:leader="dot" w:pos="8789"/>
            </w:tabs>
            <w:spacing w:before="422"/>
          </w:pPr>
          <w:hyperlink w:anchor="_bookmark57" w:history="1">
            <w:r>
              <w:t>CHAPTER</w:t>
            </w:r>
            <w:r>
              <w:rPr>
                <w:spacing w:val="-5"/>
              </w:rPr>
              <w:t xml:space="preserve"> </w:t>
            </w:r>
            <w:r>
              <w:rPr>
                <w:spacing w:val="-4"/>
              </w:rPr>
              <w:t>FOUR</w:t>
            </w:r>
            <w:r>
              <w:tab/>
            </w:r>
            <w:r>
              <w:rPr>
                <w:spacing w:val="-7"/>
              </w:rPr>
              <w:t>39</w:t>
            </w:r>
          </w:hyperlink>
        </w:p>
        <w:p w14:paraId="03D5D21B" w14:textId="77777777" w:rsidR="00C00DEF" w:rsidRDefault="00000000">
          <w:pPr>
            <w:pStyle w:val="TOC2"/>
            <w:tabs>
              <w:tab w:val="right" w:leader="dot" w:pos="8789"/>
            </w:tabs>
          </w:pPr>
          <w:hyperlink w:anchor="_bookmark58" w:history="1">
            <w:r>
              <w:t>RESULTS</w:t>
            </w:r>
            <w:r>
              <w:rPr>
                <w:spacing w:val="-1"/>
              </w:rPr>
              <w:t xml:space="preserve"> </w:t>
            </w:r>
            <w:r>
              <w:t xml:space="preserve">AND </w:t>
            </w:r>
            <w:r>
              <w:rPr>
                <w:spacing w:val="-2"/>
              </w:rPr>
              <w:t>DISCUSSION</w:t>
            </w:r>
            <w:r>
              <w:tab/>
            </w:r>
            <w:r>
              <w:rPr>
                <w:spacing w:val="-5"/>
              </w:rPr>
              <w:t>39</w:t>
            </w:r>
          </w:hyperlink>
        </w:p>
        <w:p w14:paraId="3CEA1353" w14:textId="77777777" w:rsidR="00C00DEF" w:rsidRDefault="00000000">
          <w:pPr>
            <w:pStyle w:val="TOC4"/>
            <w:numPr>
              <w:ilvl w:val="1"/>
              <w:numId w:val="15"/>
            </w:numPr>
            <w:tabs>
              <w:tab w:val="left" w:pos="1168"/>
              <w:tab w:val="right" w:leader="dot" w:pos="8780"/>
            </w:tabs>
            <w:spacing w:before="416"/>
          </w:pPr>
          <w:hyperlink w:anchor="_bookmark59" w:history="1">
            <w:r>
              <w:t>Response</w:t>
            </w:r>
            <w:r>
              <w:rPr>
                <w:spacing w:val="-3"/>
              </w:rPr>
              <w:t xml:space="preserve"> </w:t>
            </w:r>
            <w:r>
              <w:rPr>
                <w:spacing w:val="-4"/>
              </w:rPr>
              <w:t>Rate</w:t>
            </w:r>
            <w:r>
              <w:tab/>
            </w:r>
            <w:r>
              <w:rPr>
                <w:spacing w:val="-5"/>
              </w:rPr>
              <w:t>39</w:t>
            </w:r>
          </w:hyperlink>
        </w:p>
        <w:p w14:paraId="7AF435DC" w14:textId="77777777" w:rsidR="00C00DEF" w:rsidRDefault="00000000">
          <w:pPr>
            <w:pStyle w:val="TOC4"/>
            <w:numPr>
              <w:ilvl w:val="1"/>
              <w:numId w:val="15"/>
            </w:numPr>
            <w:tabs>
              <w:tab w:val="left" w:pos="1168"/>
              <w:tab w:val="right" w:leader="dot" w:pos="8780"/>
            </w:tabs>
            <w:spacing w:before="417"/>
          </w:pPr>
          <w:hyperlink w:anchor="_bookmark61" w:history="1">
            <w:r>
              <w:t xml:space="preserve">Demographic </w:t>
            </w:r>
            <w:r>
              <w:rPr>
                <w:spacing w:val="-2"/>
              </w:rPr>
              <w:t>Information</w:t>
            </w:r>
            <w:r>
              <w:tab/>
            </w:r>
            <w:r>
              <w:rPr>
                <w:spacing w:val="-5"/>
              </w:rPr>
              <w:t>39</w:t>
            </w:r>
          </w:hyperlink>
        </w:p>
        <w:p w14:paraId="05C3298B" w14:textId="77777777" w:rsidR="00C00DEF" w:rsidRDefault="00000000">
          <w:pPr>
            <w:pStyle w:val="TOC4"/>
            <w:numPr>
              <w:ilvl w:val="1"/>
              <w:numId w:val="15"/>
            </w:numPr>
            <w:tabs>
              <w:tab w:val="left" w:pos="1168"/>
              <w:tab w:val="right" w:leader="dot" w:pos="8780"/>
            </w:tabs>
            <w:spacing w:after="20"/>
          </w:pPr>
          <w:hyperlink w:anchor="_bookmark68" w:history="1">
            <w:r>
              <w:t>Radiation</w:t>
            </w:r>
            <w:r>
              <w:rPr>
                <w:spacing w:val="-3"/>
              </w:rPr>
              <w:t xml:space="preserve"> </w:t>
            </w:r>
            <w:r>
              <w:t>Exposure</w:t>
            </w:r>
            <w:r>
              <w:rPr>
                <w:spacing w:val="-2"/>
              </w:rPr>
              <w:t xml:space="preserve"> </w:t>
            </w:r>
            <w:r>
              <w:t>Levels in the Radiology</w:t>
            </w:r>
            <w:r>
              <w:rPr>
                <w:spacing w:val="-3"/>
              </w:rPr>
              <w:t xml:space="preserve"> </w:t>
            </w:r>
            <w:r>
              <w:rPr>
                <w:spacing w:val="-2"/>
              </w:rPr>
              <w:t>Departments</w:t>
            </w:r>
            <w:r>
              <w:tab/>
            </w:r>
            <w:r>
              <w:rPr>
                <w:spacing w:val="-5"/>
              </w:rPr>
              <w:t>44</w:t>
            </w:r>
          </w:hyperlink>
        </w:p>
        <w:p w14:paraId="2B1D6D46" w14:textId="77777777" w:rsidR="00C00DEF" w:rsidRDefault="00000000">
          <w:pPr>
            <w:pStyle w:val="TOC5"/>
            <w:numPr>
              <w:ilvl w:val="2"/>
              <w:numId w:val="15"/>
            </w:numPr>
            <w:tabs>
              <w:tab w:val="left" w:pos="1588"/>
              <w:tab w:val="left" w:leader="dot" w:pos="8540"/>
            </w:tabs>
            <w:spacing w:before="62"/>
          </w:pPr>
          <w:hyperlink w:anchor="_bookmark69" w:history="1">
            <w:r>
              <w:t>Radiation</w:t>
            </w:r>
            <w:r>
              <w:rPr>
                <w:spacing w:val="-2"/>
              </w:rPr>
              <w:t xml:space="preserve"> </w:t>
            </w:r>
            <w:r>
              <w:t>Exposure</w:t>
            </w:r>
            <w:r>
              <w:rPr>
                <w:spacing w:val="-1"/>
              </w:rPr>
              <w:t xml:space="preserve"> </w:t>
            </w:r>
            <w:r>
              <w:t>Levels</w:t>
            </w:r>
            <w:r>
              <w:rPr>
                <w:spacing w:val="-2"/>
              </w:rPr>
              <w:t xml:space="preserve"> </w:t>
            </w:r>
            <w:r>
              <w:t>in</w:t>
            </w:r>
            <w:r>
              <w:rPr>
                <w:spacing w:val="-1"/>
              </w:rPr>
              <w:t xml:space="preserve"> </w:t>
            </w:r>
            <w:proofErr w:type="spellStart"/>
            <w:r>
              <w:t>Othaya</w:t>
            </w:r>
            <w:proofErr w:type="spellEnd"/>
            <w:r>
              <w:rPr>
                <w:spacing w:val="-1"/>
              </w:rPr>
              <w:t xml:space="preserve"> </w:t>
            </w:r>
            <w:r>
              <w:t>Level</w:t>
            </w:r>
            <w:r>
              <w:rPr>
                <w:spacing w:val="1"/>
              </w:rPr>
              <w:t xml:space="preserve"> </w:t>
            </w:r>
            <w:r>
              <w:t>4</w:t>
            </w:r>
            <w:r>
              <w:rPr>
                <w:spacing w:val="-1"/>
              </w:rPr>
              <w:t xml:space="preserve"> </w:t>
            </w:r>
            <w:r>
              <w:rPr>
                <w:spacing w:val="-2"/>
              </w:rPr>
              <w:t>Hospital</w:t>
            </w:r>
            <w:r>
              <w:tab/>
            </w:r>
            <w:r>
              <w:rPr>
                <w:spacing w:val="-5"/>
              </w:rPr>
              <w:t>44</w:t>
            </w:r>
          </w:hyperlink>
        </w:p>
        <w:p w14:paraId="22F5DD9D" w14:textId="77777777" w:rsidR="00C00DEF" w:rsidRDefault="00000000">
          <w:pPr>
            <w:pStyle w:val="TOC5"/>
            <w:numPr>
              <w:ilvl w:val="2"/>
              <w:numId w:val="15"/>
            </w:numPr>
            <w:tabs>
              <w:tab w:val="left" w:pos="1588"/>
              <w:tab w:val="left" w:leader="dot" w:pos="8540"/>
            </w:tabs>
            <w:spacing w:before="417"/>
          </w:pPr>
          <w:hyperlink w:anchor="_bookmark72" w:history="1">
            <w:r>
              <w:t>Radiation</w:t>
            </w:r>
            <w:r>
              <w:rPr>
                <w:spacing w:val="-4"/>
              </w:rPr>
              <w:t xml:space="preserve"> </w:t>
            </w:r>
            <w:r>
              <w:t>Exposure</w:t>
            </w:r>
            <w:r>
              <w:rPr>
                <w:spacing w:val="-1"/>
              </w:rPr>
              <w:t xml:space="preserve"> </w:t>
            </w:r>
            <w:r>
              <w:t>Levels</w:t>
            </w:r>
            <w:r>
              <w:rPr>
                <w:spacing w:val="-1"/>
              </w:rPr>
              <w:t xml:space="preserve"> </w:t>
            </w:r>
            <w:r>
              <w:t>in</w:t>
            </w:r>
            <w:r>
              <w:rPr>
                <w:spacing w:val="-2"/>
              </w:rPr>
              <w:t xml:space="preserve"> </w:t>
            </w:r>
            <w:proofErr w:type="spellStart"/>
            <w:r>
              <w:t>Mukurwe-Ini</w:t>
            </w:r>
            <w:proofErr w:type="spellEnd"/>
            <w:r>
              <w:rPr>
                <w:spacing w:val="1"/>
              </w:rPr>
              <w:t xml:space="preserve"> </w:t>
            </w:r>
            <w:r>
              <w:t>Level</w:t>
            </w:r>
            <w:r>
              <w:rPr>
                <w:spacing w:val="-1"/>
              </w:rPr>
              <w:t xml:space="preserve"> </w:t>
            </w:r>
            <w:r>
              <w:t>4</w:t>
            </w:r>
            <w:r>
              <w:rPr>
                <w:spacing w:val="-1"/>
              </w:rPr>
              <w:t xml:space="preserve"> </w:t>
            </w:r>
            <w:r>
              <w:rPr>
                <w:spacing w:val="-2"/>
              </w:rPr>
              <w:t>Hospital</w:t>
            </w:r>
            <w:r>
              <w:tab/>
            </w:r>
            <w:r>
              <w:rPr>
                <w:spacing w:val="-5"/>
              </w:rPr>
              <w:t>46</w:t>
            </w:r>
          </w:hyperlink>
        </w:p>
        <w:p w14:paraId="4D4398F1" w14:textId="77777777" w:rsidR="00C00DEF" w:rsidRDefault="00000000">
          <w:pPr>
            <w:pStyle w:val="TOC5"/>
            <w:numPr>
              <w:ilvl w:val="2"/>
              <w:numId w:val="15"/>
            </w:numPr>
            <w:tabs>
              <w:tab w:val="left" w:pos="1588"/>
              <w:tab w:val="left" w:leader="dot" w:pos="8540"/>
            </w:tabs>
          </w:pPr>
          <w:hyperlink w:anchor="_bookmark75" w:history="1">
            <w:r>
              <w:t>Radiation</w:t>
            </w:r>
            <w:r>
              <w:rPr>
                <w:spacing w:val="-2"/>
              </w:rPr>
              <w:t xml:space="preserve"> </w:t>
            </w:r>
            <w:r>
              <w:t>Exposure</w:t>
            </w:r>
            <w:r>
              <w:rPr>
                <w:spacing w:val="-1"/>
              </w:rPr>
              <w:t xml:space="preserve"> </w:t>
            </w:r>
            <w:r>
              <w:t>Levels</w:t>
            </w:r>
            <w:r>
              <w:rPr>
                <w:spacing w:val="-2"/>
              </w:rPr>
              <w:t xml:space="preserve"> </w:t>
            </w:r>
            <w:r>
              <w:t>in</w:t>
            </w:r>
            <w:r>
              <w:rPr>
                <w:spacing w:val="-1"/>
              </w:rPr>
              <w:t xml:space="preserve"> </w:t>
            </w:r>
            <w:proofErr w:type="spellStart"/>
            <w:r>
              <w:t>Karatina</w:t>
            </w:r>
            <w:proofErr w:type="spellEnd"/>
            <w:r>
              <w:rPr>
                <w:spacing w:val="-1"/>
              </w:rPr>
              <w:t xml:space="preserve"> </w:t>
            </w:r>
            <w:r>
              <w:t>Level</w:t>
            </w:r>
            <w:r>
              <w:rPr>
                <w:spacing w:val="-1"/>
              </w:rPr>
              <w:t xml:space="preserve"> </w:t>
            </w:r>
            <w:r>
              <w:t>4</w:t>
            </w:r>
            <w:r>
              <w:rPr>
                <w:spacing w:val="-1"/>
              </w:rPr>
              <w:t xml:space="preserve"> </w:t>
            </w:r>
            <w:r>
              <w:rPr>
                <w:spacing w:val="-2"/>
              </w:rPr>
              <w:t>Hospital</w:t>
            </w:r>
            <w:r>
              <w:tab/>
            </w:r>
            <w:r>
              <w:rPr>
                <w:spacing w:val="-5"/>
              </w:rPr>
              <w:t>48</w:t>
            </w:r>
          </w:hyperlink>
        </w:p>
        <w:p w14:paraId="354F2547" w14:textId="77777777" w:rsidR="00C00DEF" w:rsidRDefault="00000000">
          <w:pPr>
            <w:pStyle w:val="TOC5"/>
            <w:numPr>
              <w:ilvl w:val="2"/>
              <w:numId w:val="15"/>
            </w:numPr>
            <w:tabs>
              <w:tab w:val="left" w:pos="1588"/>
              <w:tab w:val="left" w:leader="dot" w:pos="8540"/>
            </w:tabs>
            <w:spacing w:before="420"/>
          </w:pPr>
          <w:hyperlink w:anchor="_bookmark78" w:history="1">
            <w:r>
              <w:t>Radiation</w:t>
            </w:r>
            <w:r>
              <w:rPr>
                <w:spacing w:val="-2"/>
              </w:rPr>
              <w:t xml:space="preserve"> </w:t>
            </w:r>
            <w:r>
              <w:t>Exposure</w:t>
            </w:r>
            <w:r>
              <w:rPr>
                <w:spacing w:val="-1"/>
              </w:rPr>
              <w:t xml:space="preserve"> </w:t>
            </w:r>
            <w:r>
              <w:t>Levels</w:t>
            </w:r>
            <w:r>
              <w:rPr>
                <w:spacing w:val="-2"/>
              </w:rPr>
              <w:t xml:space="preserve"> </w:t>
            </w:r>
            <w:r>
              <w:t>in</w:t>
            </w:r>
            <w:r>
              <w:rPr>
                <w:spacing w:val="-1"/>
              </w:rPr>
              <w:t xml:space="preserve"> </w:t>
            </w:r>
            <w:r>
              <w:t>Nyeri</w:t>
            </w:r>
            <w:r>
              <w:rPr>
                <w:spacing w:val="-1"/>
              </w:rPr>
              <w:t xml:space="preserve"> </w:t>
            </w:r>
            <w:r>
              <w:t>Level</w:t>
            </w:r>
            <w:r>
              <w:rPr>
                <w:spacing w:val="-1"/>
              </w:rPr>
              <w:t xml:space="preserve"> </w:t>
            </w:r>
            <w:r>
              <w:t>5</w:t>
            </w:r>
            <w:r>
              <w:rPr>
                <w:spacing w:val="1"/>
              </w:rPr>
              <w:t xml:space="preserve"> </w:t>
            </w:r>
            <w:r>
              <w:rPr>
                <w:spacing w:val="-2"/>
              </w:rPr>
              <w:t>Hospital</w:t>
            </w:r>
            <w:r>
              <w:tab/>
            </w:r>
            <w:r>
              <w:rPr>
                <w:spacing w:val="-5"/>
              </w:rPr>
              <w:t>50</w:t>
            </w:r>
          </w:hyperlink>
        </w:p>
        <w:p w14:paraId="3855D276" w14:textId="77777777" w:rsidR="00C00DEF" w:rsidRDefault="00000000">
          <w:pPr>
            <w:pStyle w:val="TOC4"/>
            <w:numPr>
              <w:ilvl w:val="1"/>
              <w:numId w:val="15"/>
            </w:numPr>
            <w:tabs>
              <w:tab w:val="left" w:pos="1170"/>
            </w:tabs>
            <w:ind w:left="1170" w:hanging="362"/>
          </w:pPr>
          <w:hyperlink w:anchor="_bookmark84" w:history="1">
            <w:r>
              <w:t>Level</w:t>
            </w:r>
            <w:r>
              <w:rPr>
                <w:spacing w:val="-4"/>
              </w:rPr>
              <w:t xml:space="preserve"> </w:t>
            </w:r>
            <w:r>
              <w:t>of</w:t>
            </w:r>
            <w:r>
              <w:rPr>
                <w:spacing w:val="-1"/>
              </w:rPr>
              <w:t xml:space="preserve"> </w:t>
            </w:r>
            <w:r>
              <w:t>Awareness</w:t>
            </w:r>
            <w:r>
              <w:rPr>
                <w:spacing w:val="1"/>
              </w:rPr>
              <w:t xml:space="preserve"> </w:t>
            </w:r>
            <w:r>
              <w:t>of</w:t>
            </w:r>
            <w:r>
              <w:rPr>
                <w:spacing w:val="-1"/>
              </w:rPr>
              <w:t xml:space="preserve"> </w:t>
            </w:r>
            <w:r>
              <w:t>the</w:t>
            </w:r>
            <w:r>
              <w:rPr>
                <w:spacing w:val="-2"/>
              </w:rPr>
              <w:t xml:space="preserve"> </w:t>
            </w:r>
            <w:r>
              <w:t>Hazards</w:t>
            </w:r>
            <w:r>
              <w:rPr>
                <w:spacing w:val="-1"/>
              </w:rPr>
              <w:t xml:space="preserve"> </w:t>
            </w:r>
            <w:r>
              <w:t>of</w:t>
            </w:r>
            <w:r>
              <w:rPr>
                <w:spacing w:val="-3"/>
              </w:rPr>
              <w:t xml:space="preserve"> </w:t>
            </w:r>
            <w:r>
              <w:t>Radiation</w:t>
            </w:r>
            <w:r>
              <w:rPr>
                <w:spacing w:val="-1"/>
              </w:rPr>
              <w:t xml:space="preserve"> </w:t>
            </w:r>
            <w:r>
              <w:t>among</w:t>
            </w:r>
            <w:r>
              <w:rPr>
                <w:spacing w:val="-4"/>
              </w:rPr>
              <w:t xml:space="preserve"> </w:t>
            </w:r>
            <w:r>
              <w:t>Healthcare</w:t>
            </w:r>
            <w:r>
              <w:rPr>
                <w:spacing w:val="-2"/>
              </w:rPr>
              <w:t xml:space="preserve"> </w:t>
            </w:r>
            <w:r>
              <w:t>Workers</w:t>
            </w:r>
            <w:r>
              <w:rPr>
                <w:spacing w:val="-15"/>
              </w:rPr>
              <w:t xml:space="preserve"> </w:t>
            </w:r>
            <w:r>
              <w:rPr>
                <w:spacing w:val="-5"/>
              </w:rPr>
              <w:t>55</w:t>
            </w:r>
          </w:hyperlink>
        </w:p>
        <w:p w14:paraId="4F77BF26" w14:textId="77777777" w:rsidR="00C00DEF" w:rsidRDefault="00000000">
          <w:pPr>
            <w:pStyle w:val="TOC5"/>
            <w:numPr>
              <w:ilvl w:val="2"/>
              <w:numId w:val="15"/>
            </w:numPr>
            <w:tabs>
              <w:tab w:val="left" w:pos="1588"/>
              <w:tab w:val="left" w:leader="dot" w:pos="8540"/>
            </w:tabs>
          </w:pPr>
          <w:hyperlink w:anchor="_bookmark85" w:history="1">
            <w:r>
              <w:t>Health</w:t>
            </w:r>
            <w:r>
              <w:rPr>
                <w:spacing w:val="-1"/>
              </w:rPr>
              <w:t xml:space="preserve"> </w:t>
            </w:r>
            <w:r>
              <w:t>Workers’</w:t>
            </w:r>
            <w:r>
              <w:rPr>
                <w:spacing w:val="-3"/>
              </w:rPr>
              <w:t xml:space="preserve"> </w:t>
            </w:r>
            <w:r>
              <w:t>Training</w:t>
            </w:r>
            <w:r>
              <w:rPr>
                <w:spacing w:val="-4"/>
              </w:rPr>
              <w:t xml:space="preserve"> </w:t>
            </w:r>
            <w:r>
              <w:t>on</w:t>
            </w:r>
            <w:r>
              <w:rPr>
                <w:spacing w:val="-1"/>
              </w:rPr>
              <w:t xml:space="preserve"> </w:t>
            </w:r>
            <w:r>
              <w:t>Hazards</w:t>
            </w:r>
            <w:r>
              <w:rPr>
                <w:spacing w:val="-2"/>
              </w:rPr>
              <w:t xml:space="preserve"> </w:t>
            </w:r>
            <w:r>
              <w:t>of</w:t>
            </w:r>
            <w:r>
              <w:rPr>
                <w:spacing w:val="-2"/>
              </w:rPr>
              <w:t xml:space="preserve"> Radiation</w:t>
            </w:r>
            <w:r>
              <w:tab/>
            </w:r>
            <w:r>
              <w:rPr>
                <w:spacing w:val="-5"/>
              </w:rPr>
              <w:t>56</w:t>
            </w:r>
          </w:hyperlink>
        </w:p>
        <w:p w14:paraId="3FECFD2E" w14:textId="77777777" w:rsidR="00C00DEF" w:rsidRDefault="00000000">
          <w:pPr>
            <w:pStyle w:val="TOC5"/>
            <w:numPr>
              <w:ilvl w:val="2"/>
              <w:numId w:val="15"/>
            </w:numPr>
            <w:tabs>
              <w:tab w:val="left" w:pos="1559"/>
              <w:tab w:val="left" w:pos="1590"/>
              <w:tab w:val="left" w:leader="dot" w:pos="8540"/>
            </w:tabs>
            <w:spacing w:line="360" w:lineRule="auto"/>
            <w:ind w:left="1559" w:right="432" w:hanging="509"/>
          </w:pPr>
          <w:hyperlink w:anchor="_bookmark91" w:history="1">
            <w:r>
              <w:t>Awareness</w:t>
            </w:r>
            <w:r>
              <w:rPr>
                <w:spacing w:val="40"/>
              </w:rPr>
              <w:t xml:space="preserve"> </w:t>
            </w:r>
            <w:r>
              <w:t>of Maximum Permissible Dose Limit for Adult Radiation</w:t>
            </w:r>
          </w:hyperlink>
          <w:r>
            <w:t xml:space="preserve"> </w:t>
          </w:r>
          <w:hyperlink w:anchor="_bookmark91" w:history="1">
            <w:r>
              <w:rPr>
                <w:spacing w:val="-2"/>
              </w:rPr>
              <w:t>Workers</w:t>
            </w:r>
            <w:r>
              <w:tab/>
            </w:r>
            <w:r>
              <w:rPr>
                <w:spacing w:val="-5"/>
              </w:rPr>
              <w:t>61</w:t>
            </w:r>
          </w:hyperlink>
        </w:p>
        <w:p w14:paraId="01B9A887" w14:textId="77777777" w:rsidR="00C00DEF" w:rsidRDefault="00000000">
          <w:pPr>
            <w:pStyle w:val="TOC4"/>
            <w:numPr>
              <w:ilvl w:val="1"/>
              <w:numId w:val="15"/>
            </w:numPr>
            <w:tabs>
              <w:tab w:val="left" w:pos="1168"/>
              <w:tab w:val="left" w:leader="dot" w:pos="8540"/>
            </w:tabs>
            <w:spacing w:before="280"/>
          </w:pPr>
          <w:hyperlink w:anchor="_bookmark104" w:history="1">
            <w:r>
              <w:t>Control</w:t>
            </w:r>
            <w:r>
              <w:rPr>
                <w:spacing w:val="-2"/>
              </w:rPr>
              <w:t xml:space="preserve"> </w:t>
            </w:r>
            <w:r>
              <w:t>Measures</w:t>
            </w:r>
            <w:r>
              <w:rPr>
                <w:spacing w:val="-1"/>
              </w:rPr>
              <w:t xml:space="preserve"> </w:t>
            </w:r>
            <w:r>
              <w:t>Applied</w:t>
            </w:r>
            <w:r>
              <w:rPr>
                <w:spacing w:val="-1"/>
              </w:rPr>
              <w:t xml:space="preserve"> </w:t>
            </w:r>
            <w:r>
              <w:t>to</w:t>
            </w:r>
            <w:r>
              <w:rPr>
                <w:spacing w:val="-1"/>
              </w:rPr>
              <w:t xml:space="preserve"> </w:t>
            </w:r>
            <w:r>
              <w:t>Prevent</w:t>
            </w:r>
            <w:r>
              <w:rPr>
                <w:spacing w:val="-1"/>
              </w:rPr>
              <w:t xml:space="preserve"> </w:t>
            </w:r>
            <w:r>
              <w:t>Radiation</w:t>
            </w:r>
            <w:r>
              <w:rPr>
                <w:spacing w:val="-1"/>
              </w:rPr>
              <w:t xml:space="preserve"> </w:t>
            </w:r>
            <w:r>
              <w:rPr>
                <w:spacing w:val="-2"/>
              </w:rPr>
              <w:t>Exposures</w:t>
            </w:r>
            <w:r>
              <w:tab/>
            </w:r>
            <w:r>
              <w:rPr>
                <w:spacing w:val="-5"/>
              </w:rPr>
              <w:t>76</w:t>
            </w:r>
          </w:hyperlink>
        </w:p>
        <w:p w14:paraId="4A82FC37" w14:textId="77777777" w:rsidR="00C00DEF" w:rsidRDefault="00000000">
          <w:pPr>
            <w:pStyle w:val="TOC5"/>
            <w:numPr>
              <w:ilvl w:val="2"/>
              <w:numId w:val="15"/>
            </w:numPr>
            <w:tabs>
              <w:tab w:val="left" w:pos="1588"/>
              <w:tab w:val="left" w:leader="dot" w:pos="8540"/>
            </w:tabs>
          </w:pPr>
          <w:hyperlink w:anchor="_bookmark105" w:history="1">
            <w:r>
              <w:t>Measures</w:t>
            </w:r>
            <w:r>
              <w:rPr>
                <w:spacing w:val="-1"/>
              </w:rPr>
              <w:t xml:space="preserve"> </w:t>
            </w:r>
            <w:r>
              <w:t>to</w:t>
            </w:r>
            <w:r>
              <w:rPr>
                <w:spacing w:val="-1"/>
              </w:rPr>
              <w:t xml:space="preserve"> </w:t>
            </w:r>
            <w:r>
              <w:t>Control</w:t>
            </w:r>
            <w:r>
              <w:rPr>
                <w:spacing w:val="-1"/>
              </w:rPr>
              <w:t xml:space="preserve"> </w:t>
            </w:r>
            <w:r>
              <w:t xml:space="preserve">Radiation </w:t>
            </w:r>
            <w:r>
              <w:rPr>
                <w:spacing w:val="-2"/>
              </w:rPr>
              <w:t>Exposure</w:t>
            </w:r>
            <w:r>
              <w:tab/>
            </w:r>
            <w:r>
              <w:rPr>
                <w:spacing w:val="-5"/>
              </w:rPr>
              <w:t>76</w:t>
            </w:r>
          </w:hyperlink>
        </w:p>
        <w:p w14:paraId="1E12942A" w14:textId="77777777" w:rsidR="00C00DEF" w:rsidRDefault="00000000">
          <w:pPr>
            <w:pStyle w:val="TOC5"/>
            <w:numPr>
              <w:ilvl w:val="2"/>
              <w:numId w:val="15"/>
            </w:numPr>
            <w:tabs>
              <w:tab w:val="left" w:pos="1588"/>
              <w:tab w:val="left" w:leader="dot" w:pos="8540"/>
            </w:tabs>
          </w:pPr>
          <w:hyperlink w:anchor="_bookmark109" w:history="1">
            <w:r>
              <w:t>Extent</w:t>
            </w:r>
            <w:r>
              <w:rPr>
                <w:spacing w:val="-2"/>
              </w:rPr>
              <w:t xml:space="preserve"> </w:t>
            </w:r>
            <w:r>
              <w:t>of</w:t>
            </w:r>
            <w:r>
              <w:rPr>
                <w:spacing w:val="-1"/>
              </w:rPr>
              <w:t xml:space="preserve"> </w:t>
            </w:r>
            <w:r>
              <w:t>Minimizing</w:t>
            </w:r>
            <w:r>
              <w:rPr>
                <w:spacing w:val="-3"/>
              </w:rPr>
              <w:t xml:space="preserve"> </w:t>
            </w:r>
            <w:r>
              <w:t>Time</w:t>
            </w:r>
            <w:r>
              <w:rPr>
                <w:spacing w:val="-1"/>
              </w:rPr>
              <w:t xml:space="preserve"> </w:t>
            </w:r>
            <w:r>
              <w:t>of Radiation Exposure</w:t>
            </w:r>
            <w:r>
              <w:rPr>
                <w:spacing w:val="-1"/>
              </w:rPr>
              <w:t xml:space="preserve"> </w:t>
            </w:r>
            <w:r>
              <w:t>by</w:t>
            </w:r>
            <w:r>
              <w:rPr>
                <w:spacing w:val="-4"/>
              </w:rPr>
              <w:t xml:space="preserve"> </w:t>
            </w:r>
            <w:r>
              <w:rPr>
                <w:spacing w:val="-2"/>
              </w:rPr>
              <w:t>Gender</w:t>
            </w:r>
            <w:r>
              <w:tab/>
            </w:r>
            <w:r>
              <w:rPr>
                <w:spacing w:val="-5"/>
              </w:rPr>
              <w:t>78</w:t>
            </w:r>
          </w:hyperlink>
        </w:p>
        <w:p w14:paraId="49CAD2FE" w14:textId="77777777" w:rsidR="00C00DEF" w:rsidRDefault="00000000">
          <w:pPr>
            <w:pStyle w:val="TOC5"/>
            <w:numPr>
              <w:ilvl w:val="2"/>
              <w:numId w:val="15"/>
            </w:numPr>
            <w:tabs>
              <w:tab w:val="left" w:pos="1588"/>
              <w:tab w:val="left" w:leader="dot" w:pos="8540"/>
            </w:tabs>
          </w:pPr>
          <w:hyperlink w:anchor="_bookmark112" w:history="1">
            <w:r>
              <w:t>Perceived</w:t>
            </w:r>
            <w:r>
              <w:rPr>
                <w:spacing w:val="-1"/>
              </w:rPr>
              <w:t xml:space="preserve"> </w:t>
            </w:r>
            <w:r>
              <w:t>Extent of</w:t>
            </w:r>
            <w:r>
              <w:rPr>
                <w:spacing w:val="1"/>
              </w:rPr>
              <w:t xml:space="preserve"> </w:t>
            </w:r>
            <w:r>
              <w:t>Control by</w:t>
            </w:r>
            <w:r>
              <w:rPr>
                <w:spacing w:val="-5"/>
              </w:rPr>
              <w:t xml:space="preserve"> </w:t>
            </w:r>
            <w:r>
              <w:rPr>
                <w:spacing w:val="-2"/>
              </w:rPr>
              <w:t>Gender</w:t>
            </w:r>
            <w:r>
              <w:tab/>
            </w:r>
            <w:r>
              <w:rPr>
                <w:spacing w:val="-5"/>
              </w:rPr>
              <w:t>79</w:t>
            </w:r>
          </w:hyperlink>
        </w:p>
        <w:p w14:paraId="050D3BE9" w14:textId="77777777" w:rsidR="00C00DEF" w:rsidRDefault="00000000">
          <w:pPr>
            <w:pStyle w:val="TOC5"/>
            <w:numPr>
              <w:ilvl w:val="2"/>
              <w:numId w:val="15"/>
            </w:numPr>
            <w:tabs>
              <w:tab w:val="left" w:pos="1588"/>
              <w:tab w:val="left" w:leader="dot" w:pos="8540"/>
            </w:tabs>
            <w:spacing w:before="417"/>
          </w:pPr>
          <w:hyperlink w:anchor="_bookmark115" w:history="1">
            <w:r>
              <w:t>Cross</w:t>
            </w:r>
            <w:r>
              <w:rPr>
                <w:spacing w:val="-4"/>
              </w:rPr>
              <w:t xml:space="preserve"> </w:t>
            </w:r>
            <w:r>
              <w:t>Tabulation</w:t>
            </w:r>
            <w:r>
              <w:rPr>
                <w:spacing w:val="1"/>
              </w:rPr>
              <w:t xml:space="preserve"> </w:t>
            </w:r>
            <w:r>
              <w:t>of Shielding</w:t>
            </w:r>
            <w:r>
              <w:rPr>
                <w:spacing w:val="-4"/>
              </w:rPr>
              <w:t xml:space="preserve"> </w:t>
            </w:r>
            <w:r>
              <w:t>(Using</w:t>
            </w:r>
            <w:r>
              <w:rPr>
                <w:spacing w:val="-3"/>
              </w:rPr>
              <w:t xml:space="preserve"> </w:t>
            </w:r>
            <w:r>
              <w:t>Absorber Materials) by</w:t>
            </w:r>
            <w:r>
              <w:rPr>
                <w:spacing w:val="-5"/>
              </w:rPr>
              <w:t xml:space="preserve"> </w:t>
            </w:r>
            <w:r>
              <w:rPr>
                <w:spacing w:val="-2"/>
              </w:rPr>
              <w:t>Gender</w:t>
            </w:r>
            <w:r>
              <w:tab/>
            </w:r>
            <w:r>
              <w:rPr>
                <w:spacing w:val="-5"/>
              </w:rPr>
              <w:t>81</w:t>
            </w:r>
          </w:hyperlink>
        </w:p>
        <w:p w14:paraId="67C000C1" w14:textId="77777777" w:rsidR="00C00DEF" w:rsidRDefault="00000000">
          <w:pPr>
            <w:pStyle w:val="TOC5"/>
            <w:numPr>
              <w:ilvl w:val="2"/>
              <w:numId w:val="15"/>
            </w:numPr>
            <w:tabs>
              <w:tab w:val="left" w:pos="1588"/>
              <w:tab w:val="left" w:leader="dot" w:pos="8540"/>
            </w:tabs>
          </w:pPr>
          <w:hyperlink w:anchor="_bookmark118" w:history="1">
            <w:r>
              <w:t>Extent</w:t>
            </w:r>
            <w:r>
              <w:rPr>
                <w:spacing w:val="-1"/>
              </w:rPr>
              <w:t xml:space="preserve"> </w:t>
            </w:r>
            <w:r>
              <w:t>of</w:t>
            </w:r>
            <w:r>
              <w:rPr>
                <w:spacing w:val="-2"/>
              </w:rPr>
              <w:t xml:space="preserve"> </w:t>
            </w:r>
            <w:r>
              <w:t>Radiation</w:t>
            </w:r>
            <w:r>
              <w:rPr>
                <w:spacing w:val="-3"/>
              </w:rPr>
              <w:t xml:space="preserve"> </w:t>
            </w:r>
            <w:r>
              <w:t>Control</w:t>
            </w:r>
            <w:r>
              <w:rPr>
                <w:spacing w:val="-1"/>
              </w:rPr>
              <w:t xml:space="preserve"> </w:t>
            </w:r>
            <w:r>
              <w:t>Measures</w:t>
            </w:r>
            <w:r>
              <w:rPr>
                <w:spacing w:val="-1"/>
              </w:rPr>
              <w:t xml:space="preserve"> </w:t>
            </w:r>
            <w:r>
              <w:t>across Different</w:t>
            </w:r>
            <w:r>
              <w:rPr>
                <w:spacing w:val="-1"/>
              </w:rPr>
              <w:t xml:space="preserve"> </w:t>
            </w:r>
            <w:r>
              <w:t xml:space="preserve">Age </w:t>
            </w:r>
            <w:r>
              <w:rPr>
                <w:spacing w:val="-2"/>
              </w:rPr>
              <w:t>Brackets</w:t>
            </w:r>
            <w:r>
              <w:tab/>
            </w:r>
            <w:r>
              <w:rPr>
                <w:spacing w:val="-5"/>
              </w:rPr>
              <w:t>82</w:t>
            </w:r>
          </w:hyperlink>
        </w:p>
        <w:p w14:paraId="4BE9E546" w14:textId="77777777" w:rsidR="00C00DEF" w:rsidRDefault="00000000">
          <w:pPr>
            <w:pStyle w:val="TOC5"/>
            <w:numPr>
              <w:ilvl w:val="2"/>
              <w:numId w:val="15"/>
            </w:numPr>
            <w:tabs>
              <w:tab w:val="left" w:pos="1588"/>
              <w:tab w:val="left" w:leader="dot" w:pos="8540"/>
            </w:tabs>
            <w:spacing w:before="420"/>
          </w:pPr>
          <w:hyperlink w:anchor="_bookmark121" w:history="1">
            <w:r>
              <w:t>Radiation</w:t>
            </w:r>
            <w:r>
              <w:rPr>
                <w:spacing w:val="-3"/>
              </w:rPr>
              <w:t xml:space="preserve"> </w:t>
            </w:r>
            <w:r>
              <w:t>Control</w:t>
            </w:r>
            <w:r>
              <w:rPr>
                <w:spacing w:val="-4"/>
              </w:rPr>
              <w:t xml:space="preserve"> </w:t>
            </w:r>
            <w:r>
              <w:t>Measures by</w:t>
            </w:r>
            <w:r>
              <w:rPr>
                <w:spacing w:val="-4"/>
              </w:rPr>
              <w:t xml:space="preserve"> </w:t>
            </w:r>
            <w:r>
              <w:t>Level</w:t>
            </w:r>
            <w:r>
              <w:rPr>
                <w:spacing w:val="-1"/>
              </w:rPr>
              <w:t xml:space="preserve"> </w:t>
            </w:r>
            <w:r>
              <w:t xml:space="preserve">of </w:t>
            </w:r>
            <w:r>
              <w:rPr>
                <w:spacing w:val="-2"/>
              </w:rPr>
              <w:t>Education</w:t>
            </w:r>
            <w:r>
              <w:tab/>
            </w:r>
            <w:r>
              <w:rPr>
                <w:spacing w:val="-5"/>
              </w:rPr>
              <w:t>84</w:t>
            </w:r>
          </w:hyperlink>
        </w:p>
        <w:p w14:paraId="670D7D41" w14:textId="77777777" w:rsidR="00C00DEF" w:rsidRDefault="00000000">
          <w:pPr>
            <w:pStyle w:val="TOC5"/>
            <w:numPr>
              <w:ilvl w:val="2"/>
              <w:numId w:val="15"/>
            </w:numPr>
            <w:tabs>
              <w:tab w:val="left" w:pos="1588"/>
              <w:tab w:val="left" w:leader="dot" w:pos="8540"/>
            </w:tabs>
          </w:pPr>
          <w:hyperlink w:anchor="_bookmark123" w:history="1">
            <w:r>
              <w:t>Radiation</w:t>
            </w:r>
            <w:r>
              <w:rPr>
                <w:spacing w:val="-3"/>
              </w:rPr>
              <w:t xml:space="preserve"> </w:t>
            </w:r>
            <w:r>
              <w:t>Control</w:t>
            </w:r>
            <w:r>
              <w:rPr>
                <w:spacing w:val="-3"/>
              </w:rPr>
              <w:t xml:space="preserve"> </w:t>
            </w:r>
            <w:r>
              <w:t>Measure</w:t>
            </w:r>
            <w:r>
              <w:rPr>
                <w:spacing w:val="-3"/>
              </w:rPr>
              <w:t xml:space="preserve"> </w:t>
            </w:r>
            <w:r>
              <w:t>Chi-Square</w:t>
            </w:r>
            <w:r>
              <w:rPr>
                <w:spacing w:val="-1"/>
              </w:rPr>
              <w:t xml:space="preserve"> </w:t>
            </w:r>
            <w:r>
              <w:rPr>
                <w:spacing w:val="-2"/>
              </w:rPr>
              <w:t>Results</w:t>
            </w:r>
            <w:r>
              <w:tab/>
            </w:r>
            <w:r>
              <w:rPr>
                <w:spacing w:val="-5"/>
              </w:rPr>
              <w:t>85</w:t>
            </w:r>
          </w:hyperlink>
        </w:p>
        <w:p w14:paraId="0B8B03C1" w14:textId="77777777" w:rsidR="00C00DEF" w:rsidRDefault="00000000">
          <w:pPr>
            <w:pStyle w:val="TOC5"/>
            <w:numPr>
              <w:ilvl w:val="2"/>
              <w:numId w:val="15"/>
            </w:numPr>
            <w:tabs>
              <w:tab w:val="left" w:pos="1588"/>
              <w:tab w:val="left" w:leader="dot" w:pos="8540"/>
            </w:tabs>
            <w:spacing w:before="417"/>
          </w:pPr>
          <w:hyperlink w:anchor="_bookmark125" w:history="1">
            <w:r>
              <w:t>Types</w:t>
            </w:r>
            <w:r>
              <w:rPr>
                <w:spacing w:val="-2"/>
              </w:rPr>
              <w:t xml:space="preserve"> </w:t>
            </w:r>
            <w:r>
              <w:t>of</w:t>
            </w:r>
            <w:r>
              <w:rPr>
                <w:spacing w:val="-1"/>
              </w:rPr>
              <w:t xml:space="preserve"> </w:t>
            </w:r>
            <w:r>
              <w:t>Shielding</w:t>
            </w:r>
            <w:r>
              <w:rPr>
                <w:spacing w:val="-2"/>
              </w:rPr>
              <w:t xml:space="preserve"> </w:t>
            </w:r>
            <w:r>
              <w:t>Used</w:t>
            </w:r>
            <w:r>
              <w:rPr>
                <w:spacing w:val="-2"/>
              </w:rPr>
              <w:t xml:space="preserve"> </w:t>
            </w:r>
            <w:r>
              <w:t>to</w:t>
            </w:r>
            <w:r>
              <w:rPr>
                <w:spacing w:val="-1"/>
              </w:rPr>
              <w:t xml:space="preserve"> </w:t>
            </w:r>
            <w:r>
              <w:t>Prevent</w:t>
            </w:r>
            <w:r>
              <w:rPr>
                <w:spacing w:val="-1"/>
              </w:rPr>
              <w:t xml:space="preserve"> </w:t>
            </w:r>
            <w:r>
              <w:rPr>
                <w:spacing w:val="-2"/>
              </w:rPr>
              <w:t>Exposure</w:t>
            </w:r>
            <w:r>
              <w:tab/>
            </w:r>
            <w:r>
              <w:rPr>
                <w:spacing w:val="-5"/>
              </w:rPr>
              <w:t>86</w:t>
            </w:r>
          </w:hyperlink>
        </w:p>
        <w:p w14:paraId="6F1BAE1F" w14:textId="77777777" w:rsidR="00C00DEF" w:rsidRDefault="00000000">
          <w:pPr>
            <w:pStyle w:val="TOC5"/>
            <w:numPr>
              <w:ilvl w:val="2"/>
              <w:numId w:val="15"/>
            </w:numPr>
            <w:tabs>
              <w:tab w:val="left" w:pos="1588"/>
              <w:tab w:val="left" w:leader="dot" w:pos="8540"/>
            </w:tabs>
            <w:spacing w:after="240"/>
          </w:pPr>
          <w:hyperlink w:anchor="_bookmark128" w:history="1">
            <w:r>
              <w:t>Factors</w:t>
            </w:r>
            <w:r>
              <w:rPr>
                <w:spacing w:val="-1"/>
              </w:rPr>
              <w:t xml:space="preserve"> </w:t>
            </w:r>
            <w:r>
              <w:t>Considered</w:t>
            </w:r>
            <w:r>
              <w:rPr>
                <w:spacing w:val="1"/>
              </w:rPr>
              <w:t xml:space="preserve"> </w:t>
            </w:r>
            <w:r>
              <w:t>in</w:t>
            </w:r>
            <w:r>
              <w:rPr>
                <w:spacing w:val="-1"/>
              </w:rPr>
              <w:t xml:space="preserve"> </w:t>
            </w:r>
            <w:r>
              <w:t>the</w:t>
            </w:r>
            <w:r>
              <w:rPr>
                <w:spacing w:val="-2"/>
              </w:rPr>
              <w:t xml:space="preserve"> </w:t>
            </w:r>
            <w:r>
              <w:t>Control</w:t>
            </w:r>
            <w:r>
              <w:rPr>
                <w:spacing w:val="-1"/>
              </w:rPr>
              <w:t xml:space="preserve"> </w:t>
            </w:r>
            <w:r>
              <w:t>of</w:t>
            </w:r>
            <w:r>
              <w:rPr>
                <w:spacing w:val="-1"/>
              </w:rPr>
              <w:t xml:space="preserve"> </w:t>
            </w:r>
            <w:r>
              <w:t xml:space="preserve">Radiation </w:t>
            </w:r>
            <w:r>
              <w:rPr>
                <w:spacing w:val="-2"/>
              </w:rPr>
              <w:t>Exposure</w:t>
            </w:r>
            <w:r>
              <w:tab/>
            </w:r>
            <w:r>
              <w:rPr>
                <w:spacing w:val="-5"/>
              </w:rPr>
              <w:t>88</w:t>
            </w:r>
          </w:hyperlink>
        </w:p>
        <w:p w14:paraId="13F3BF25" w14:textId="77777777" w:rsidR="00C00DEF" w:rsidRDefault="00000000">
          <w:pPr>
            <w:pStyle w:val="TOC2"/>
            <w:tabs>
              <w:tab w:val="left" w:leader="dot" w:pos="8549"/>
            </w:tabs>
            <w:spacing w:before="67"/>
          </w:pPr>
          <w:hyperlink w:anchor="_bookmark131" w:history="1">
            <w:r>
              <w:t>CHAPTER</w:t>
            </w:r>
            <w:r>
              <w:rPr>
                <w:spacing w:val="-5"/>
              </w:rPr>
              <w:t xml:space="preserve"> </w:t>
            </w:r>
            <w:r>
              <w:rPr>
                <w:spacing w:val="-4"/>
              </w:rPr>
              <w:t>FIVE</w:t>
            </w:r>
            <w:r>
              <w:tab/>
            </w:r>
            <w:r>
              <w:rPr>
                <w:spacing w:val="-5"/>
              </w:rPr>
              <w:t>90</w:t>
            </w:r>
          </w:hyperlink>
        </w:p>
        <w:p w14:paraId="08F8A6DE" w14:textId="77777777" w:rsidR="00C00DEF" w:rsidRDefault="00000000">
          <w:pPr>
            <w:pStyle w:val="TOC2"/>
            <w:tabs>
              <w:tab w:val="left" w:leader="dot" w:pos="8549"/>
            </w:tabs>
            <w:spacing w:before="417"/>
          </w:pPr>
          <w:hyperlink w:anchor="_bookmark132" w:history="1">
            <w:r>
              <w:t>CONCLUSIONS</w:t>
            </w:r>
            <w:r>
              <w:rPr>
                <w:spacing w:val="-1"/>
              </w:rPr>
              <w:t xml:space="preserve"> </w:t>
            </w:r>
            <w:r>
              <w:t>AND</w:t>
            </w:r>
            <w:r>
              <w:rPr>
                <w:spacing w:val="-1"/>
              </w:rPr>
              <w:t xml:space="preserve"> </w:t>
            </w:r>
            <w:r>
              <w:rPr>
                <w:spacing w:val="-2"/>
              </w:rPr>
              <w:t>RECOMMENDATIONS</w:t>
            </w:r>
            <w:r>
              <w:tab/>
            </w:r>
            <w:r>
              <w:rPr>
                <w:spacing w:val="-7"/>
              </w:rPr>
              <w:t>90</w:t>
            </w:r>
          </w:hyperlink>
        </w:p>
        <w:p w14:paraId="46263D82" w14:textId="77777777" w:rsidR="00C00DEF" w:rsidRDefault="00000000">
          <w:pPr>
            <w:pStyle w:val="TOC4"/>
            <w:numPr>
              <w:ilvl w:val="1"/>
              <w:numId w:val="14"/>
            </w:numPr>
            <w:tabs>
              <w:tab w:val="left" w:pos="1168"/>
              <w:tab w:val="left" w:leader="dot" w:pos="8540"/>
            </w:tabs>
            <w:spacing w:before="413"/>
          </w:pPr>
          <w:hyperlink w:anchor="_bookmark133" w:history="1">
            <w:r>
              <w:rPr>
                <w:spacing w:val="-2"/>
              </w:rPr>
              <w:t>Conclusions</w:t>
            </w:r>
            <w:r>
              <w:tab/>
            </w:r>
            <w:r>
              <w:rPr>
                <w:spacing w:val="-5"/>
              </w:rPr>
              <w:t>90</w:t>
            </w:r>
          </w:hyperlink>
        </w:p>
        <w:p w14:paraId="44127A2B" w14:textId="77777777" w:rsidR="00C00DEF" w:rsidRDefault="00000000">
          <w:pPr>
            <w:pStyle w:val="TOC5"/>
            <w:numPr>
              <w:ilvl w:val="2"/>
              <w:numId w:val="14"/>
            </w:numPr>
            <w:tabs>
              <w:tab w:val="left" w:pos="1588"/>
              <w:tab w:val="left" w:leader="dot" w:pos="8540"/>
            </w:tabs>
            <w:spacing w:before="420"/>
          </w:pPr>
          <w:hyperlink w:anchor="_bookmark134" w:history="1">
            <w:r>
              <w:t>Radiation</w:t>
            </w:r>
            <w:r>
              <w:rPr>
                <w:spacing w:val="-1"/>
              </w:rPr>
              <w:t xml:space="preserve"> </w:t>
            </w:r>
            <w:r>
              <w:t>Exposure</w:t>
            </w:r>
            <w:r>
              <w:rPr>
                <w:spacing w:val="-1"/>
              </w:rPr>
              <w:t xml:space="preserve"> </w:t>
            </w:r>
            <w:r>
              <w:t>Levels</w:t>
            </w:r>
            <w:r>
              <w:rPr>
                <w:spacing w:val="-1"/>
              </w:rPr>
              <w:t xml:space="preserve"> </w:t>
            </w:r>
            <w:r>
              <w:t>in the</w:t>
            </w:r>
            <w:r>
              <w:rPr>
                <w:spacing w:val="-1"/>
              </w:rPr>
              <w:t xml:space="preserve"> </w:t>
            </w:r>
            <w:r>
              <w:t>Radiology</w:t>
            </w:r>
            <w:r>
              <w:rPr>
                <w:spacing w:val="-3"/>
              </w:rPr>
              <w:t xml:space="preserve"> </w:t>
            </w:r>
            <w:r>
              <w:rPr>
                <w:spacing w:val="-2"/>
              </w:rPr>
              <w:t>Departments</w:t>
            </w:r>
            <w:r>
              <w:tab/>
            </w:r>
            <w:r>
              <w:rPr>
                <w:spacing w:val="-5"/>
              </w:rPr>
              <w:t>90</w:t>
            </w:r>
          </w:hyperlink>
        </w:p>
        <w:p w14:paraId="13E5AA93" w14:textId="77777777" w:rsidR="00C00DEF" w:rsidRDefault="00000000">
          <w:pPr>
            <w:pStyle w:val="TOC5"/>
            <w:numPr>
              <w:ilvl w:val="2"/>
              <w:numId w:val="14"/>
            </w:numPr>
            <w:tabs>
              <w:tab w:val="left" w:pos="1590"/>
              <w:tab w:val="left" w:leader="dot" w:pos="8540"/>
            </w:tabs>
            <w:ind w:left="1590" w:hanging="542"/>
          </w:pPr>
          <w:hyperlink w:anchor="_bookmark135" w:history="1">
            <w:r>
              <w:t>Level</w:t>
            </w:r>
            <w:r>
              <w:rPr>
                <w:spacing w:val="-3"/>
              </w:rPr>
              <w:t xml:space="preserve"> </w:t>
            </w:r>
            <w:r>
              <w:t>of</w:t>
            </w:r>
            <w:r>
              <w:rPr>
                <w:spacing w:val="-1"/>
              </w:rPr>
              <w:t xml:space="preserve"> </w:t>
            </w:r>
            <w:r>
              <w:t>Awareness</w:t>
            </w:r>
            <w:r>
              <w:rPr>
                <w:spacing w:val="-1"/>
              </w:rPr>
              <w:t xml:space="preserve"> </w:t>
            </w:r>
            <w:r>
              <w:t>of</w:t>
            </w:r>
            <w:r>
              <w:rPr>
                <w:spacing w:val="-1"/>
              </w:rPr>
              <w:t xml:space="preserve"> </w:t>
            </w:r>
            <w:r>
              <w:t>the</w:t>
            </w:r>
            <w:r>
              <w:rPr>
                <w:spacing w:val="-1"/>
              </w:rPr>
              <w:t xml:space="preserve"> </w:t>
            </w:r>
            <w:r>
              <w:t>Hazards</w:t>
            </w:r>
            <w:r>
              <w:rPr>
                <w:spacing w:val="-1"/>
              </w:rPr>
              <w:t xml:space="preserve"> </w:t>
            </w:r>
            <w:r>
              <w:t>of</w:t>
            </w:r>
            <w:r>
              <w:rPr>
                <w:spacing w:val="-3"/>
              </w:rPr>
              <w:t xml:space="preserve"> </w:t>
            </w:r>
            <w:r>
              <w:t>Radiation</w:t>
            </w:r>
            <w:r>
              <w:rPr>
                <w:spacing w:val="-1"/>
              </w:rPr>
              <w:t xml:space="preserve"> </w:t>
            </w:r>
            <w:r>
              <w:t>among</w:t>
            </w:r>
            <w:r>
              <w:rPr>
                <w:spacing w:val="-2"/>
              </w:rPr>
              <w:t xml:space="preserve"> Staff</w:t>
            </w:r>
            <w:r>
              <w:tab/>
            </w:r>
            <w:r>
              <w:rPr>
                <w:spacing w:val="-5"/>
              </w:rPr>
              <w:t>90</w:t>
            </w:r>
          </w:hyperlink>
        </w:p>
        <w:p w14:paraId="6CCD92E8" w14:textId="77777777" w:rsidR="00C00DEF" w:rsidRDefault="00000000">
          <w:pPr>
            <w:pStyle w:val="TOC5"/>
            <w:numPr>
              <w:ilvl w:val="2"/>
              <w:numId w:val="14"/>
            </w:numPr>
            <w:tabs>
              <w:tab w:val="left" w:pos="1588"/>
              <w:tab w:val="left" w:leader="dot" w:pos="8540"/>
            </w:tabs>
          </w:pPr>
          <w:hyperlink w:anchor="_bookmark136" w:history="1">
            <w:r>
              <w:t>Control</w:t>
            </w:r>
            <w:r>
              <w:rPr>
                <w:spacing w:val="-2"/>
              </w:rPr>
              <w:t xml:space="preserve"> </w:t>
            </w:r>
            <w:r>
              <w:t>Measures</w:t>
            </w:r>
            <w:r>
              <w:rPr>
                <w:spacing w:val="2"/>
              </w:rPr>
              <w:t xml:space="preserve"> </w:t>
            </w:r>
            <w:r>
              <w:t>Applied</w:t>
            </w:r>
            <w:r>
              <w:rPr>
                <w:spacing w:val="-2"/>
              </w:rPr>
              <w:t xml:space="preserve"> </w:t>
            </w:r>
            <w:r>
              <w:t>to</w:t>
            </w:r>
            <w:r>
              <w:rPr>
                <w:spacing w:val="-1"/>
              </w:rPr>
              <w:t xml:space="preserve"> </w:t>
            </w:r>
            <w:r>
              <w:t>Prevent Radiation</w:t>
            </w:r>
            <w:r>
              <w:rPr>
                <w:spacing w:val="-1"/>
              </w:rPr>
              <w:t xml:space="preserve"> </w:t>
            </w:r>
            <w:r>
              <w:rPr>
                <w:spacing w:val="-2"/>
              </w:rPr>
              <w:t>Exposures</w:t>
            </w:r>
            <w:r>
              <w:tab/>
            </w:r>
            <w:r>
              <w:rPr>
                <w:spacing w:val="-5"/>
              </w:rPr>
              <w:t>91</w:t>
            </w:r>
          </w:hyperlink>
        </w:p>
        <w:p w14:paraId="2589AF64" w14:textId="77777777" w:rsidR="00C00DEF" w:rsidRDefault="00000000">
          <w:pPr>
            <w:pStyle w:val="TOC4"/>
            <w:numPr>
              <w:ilvl w:val="1"/>
              <w:numId w:val="14"/>
            </w:numPr>
            <w:tabs>
              <w:tab w:val="left" w:pos="1168"/>
              <w:tab w:val="left" w:leader="dot" w:pos="8540"/>
            </w:tabs>
          </w:pPr>
          <w:hyperlink w:anchor="_bookmark137" w:history="1">
            <w:r>
              <w:rPr>
                <w:spacing w:val="-2"/>
              </w:rPr>
              <w:t>Recommendations</w:t>
            </w:r>
            <w:r>
              <w:tab/>
            </w:r>
            <w:r>
              <w:rPr>
                <w:spacing w:val="-5"/>
              </w:rPr>
              <w:t>92</w:t>
            </w:r>
          </w:hyperlink>
        </w:p>
        <w:p w14:paraId="2E1A5264" w14:textId="77777777" w:rsidR="00C00DEF" w:rsidRDefault="00000000">
          <w:pPr>
            <w:pStyle w:val="TOC5"/>
            <w:numPr>
              <w:ilvl w:val="2"/>
              <w:numId w:val="14"/>
            </w:numPr>
            <w:tabs>
              <w:tab w:val="left" w:pos="1588"/>
              <w:tab w:val="left" w:leader="dot" w:pos="8540"/>
            </w:tabs>
            <w:spacing w:before="417"/>
          </w:pPr>
          <w:hyperlink w:anchor="_bookmark138" w:history="1">
            <w:r>
              <w:t>Recommendations</w:t>
            </w:r>
            <w:r>
              <w:rPr>
                <w:spacing w:val="-4"/>
              </w:rPr>
              <w:t xml:space="preserve"> </w:t>
            </w:r>
            <w:r>
              <w:t>to</w:t>
            </w:r>
            <w:r>
              <w:rPr>
                <w:spacing w:val="-1"/>
              </w:rPr>
              <w:t xml:space="preserve"> </w:t>
            </w:r>
            <w:r>
              <w:t>the</w:t>
            </w:r>
            <w:r>
              <w:rPr>
                <w:spacing w:val="-1"/>
              </w:rPr>
              <w:t xml:space="preserve"> </w:t>
            </w:r>
            <w:r>
              <w:t>Ministry</w:t>
            </w:r>
            <w:r>
              <w:rPr>
                <w:spacing w:val="-6"/>
              </w:rPr>
              <w:t xml:space="preserve"> </w:t>
            </w:r>
            <w:r>
              <w:t>of</w:t>
            </w:r>
            <w:r>
              <w:rPr>
                <w:spacing w:val="-2"/>
              </w:rPr>
              <w:t xml:space="preserve"> </w:t>
            </w:r>
            <w:r>
              <w:t>Health,</w:t>
            </w:r>
            <w:r>
              <w:rPr>
                <w:spacing w:val="1"/>
              </w:rPr>
              <w:t xml:space="preserve"> </w:t>
            </w:r>
            <w:r>
              <w:t>Nyeri</w:t>
            </w:r>
            <w:r>
              <w:rPr>
                <w:spacing w:val="-1"/>
              </w:rPr>
              <w:t xml:space="preserve"> </w:t>
            </w:r>
            <w:r>
              <w:t>County,</w:t>
            </w:r>
            <w:r>
              <w:rPr>
                <w:spacing w:val="-1"/>
              </w:rPr>
              <w:t xml:space="preserve"> </w:t>
            </w:r>
            <w:r>
              <w:rPr>
                <w:spacing w:val="-2"/>
              </w:rPr>
              <w:t>Kenya</w:t>
            </w:r>
            <w:r>
              <w:tab/>
            </w:r>
            <w:r>
              <w:rPr>
                <w:spacing w:val="-5"/>
              </w:rPr>
              <w:t>92</w:t>
            </w:r>
          </w:hyperlink>
        </w:p>
        <w:p w14:paraId="42D78F9C" w14:textId="77777777" w:rsidR="00C00DEF" w:rsidRDefault="00000000">
          <w:pPr>
            <w:pStyle w:val="TOC5"/>
            <w:numPr>
              <w:ilvl w:val="2"/>
              <w:numId w:val="14"/>
            </w:numPr>
            <w:tabs>
              <w:tab w:val="left" w:pos="1588"/>
              <w:tab w:val="left" w:leader="dot" w:pos="8540"/>
            </w:tabs>
          </w:pPr>
          <w:hyperlink w:anchor="_bookmark139" w:history="1">
            <w:r>
              <w:t>Recommendations</w:t>
            </w:r>
            <w:r>
              <w:rPr>
                <w:spacing w:val="-4"/>
              </w:rPr>
              <w:t xml:space="preserve"> </w:t>
            </w:r>
            <w:r>
              <w:t>to</w:t>
            </w:r>
            <w:r>
              <w:rPr>
                <w:spacing w:val="-2"/>
              </w:rPr>
              <w:t xml:space="preserve"> </w:t>
            </w:r>
            <w:r>
              <w:t>Healthcare</w:t>
            </w:r>
            <w:r>
              <w:rPr>
                <w:spacing w:val="-2"/>
              </w:rPr>
              <w:t xml:space="preserve"> </w:t>
            </w:r>
            <w:r>
              <w:t>Workers</w:t>
            </w:r>
            <w:r>
              <w:rPr>
                <w:spacing w:val="-2"/>
              </w:rPr>
              <w:t xml:space="preserve"> </w:t>
            </w:r>
            <w:r>
              <w:t>in Nyeri</w:t>
            </w:r>
            <w:r>
              <w:rPr>
                <w:spacing w:val="-2"/>
              </w:rPr>
              <w:t xml:space="preserve"> </w:t>
            </w:r>
            <w:r>
              <w:t xml:space="preserve">County, </w:t>
            </w:r>
            <w:r>
              <w:rPr>
                <w:spacing w:val="-2"/>
              </w:rPr>
              <w:t>Kenya</w:t>
            </w:r>
            <w:r>
              <w:tab/>
            </w:r>
            <w:r>
              <w:rPr>
                <w:spacing w:val="-5"/>
              </w:rPr>
              <w:t>92</w:t>
            </w:r>
          </w:hyperlink>
        </w:p>
        <w:p w14:paraId="62AD1FDF" w14:textId="77777777" w:rsidR="00C00DEF" w:rsidRDefault="00000000">
          <w:pPr>
            <w:pStyle w:val="TOC5"/>
            <w:numPr>
              <w:ilvl w:val="2"/>
              <w:numId w:val="14"/>
            </w:numPr>
            <w:tabs>
              <w:tab w:val="left" w:pos="1588"/>
              <w:tab w:val="left" w:leader="dot" w:pos="8540"/>
            </w:tabs>
            <w:spacing w:before="417"/>
          </w:pPr>
          <w:hyperlink w:anchor="_bookmark140" w:history="1">
            <w:r>
              <w:t>Recommendation</w:t>
            </w:r>
            <w:r>
              <w:rPr>
                <w:spacing w:val="-2"/>
              </w:rPr>
              <w:t xml:space="preserve"> </w:t>
            </w:r>
            <w:r>
              <w:t>to</w:t>
            </w:r>
            <w:r>
              <w:rPr>
                <w:spacing w:val="-2"/>
              </w:rPr>
              <w:t xml:space="preserve"> Radiologists</w:t>
            </w:r>
            <w:r>
              <w:tab/>
            </w:r>
            <w:r>
              <w:rPr>
                <w:spacing w:val="-5"/>
              </w:rPr>
              <w:t>92</w:t>
            </w:r>
          </w:hyperlink>
        </w:p>
        <w:p w14:paraId="26ACA3CD" w14:textId="77777777" w:rsidR="00C00DEF" w:rsidRDefault="00000000">
          <w:pPr>
            <w:pStyle w:val="TOC5"/>
            <w:numPr>
              <w:ilvl w:val="2"/>
              <w:numId w:val="14"/>
            </w:numPr>
            <w:tabs>
              <w:tab w:val="left" w:pos="1559"/>
              <w:tab w:val="left" w:pos="1590"/>
              <w:tab w:val="left" w:leader="dot" w:pos="8540"/>
            </w:tabs>
            <w:spacing w:before="420" w:line="360" w:lineRule="auto"/>
            <w:ind w:left="1559" w:right="432" w:hanging="509"/>
          </w:pPr>
          <w:hyperlink w:anchor="_bookmark141" w:history="1">
            <w:r>
              <w:t>Recommendation</w:t>
            </w:r>
            <w:r>
              <w:rPr>
                <w:spacing w:val="40"/>
              </w:rPr>
              <w:t xml:space="preserve"> </w:t>
            </w:r>
            <w:r>
              <w:t>to the Management of Level 4 and 5 Hospitals in Nyeri</w:t>
            </w:r>
          </w:hyperlink>
          <w:r>
            <w:t xml:space="preserve"> </w:t>
          </w:r>
          <w:hyperlink w:anchor="_bookmark141" w:history="1">
            <w:r>
              <w:rPr>
                <w:spacing w:val="-2"/>
              </w:rPr>
              <w:t>County</w:t>
            </w:r>
            <w:r>
              <w:tab/>
            </w:r>
            <w:r>
              <w:rPr>
                <w:spacing w:val="-5"/>
              </w:rPr>
              <w:t>92</w:t>
            </w:r>
          </w:hyperlink>
        </w:p>
        <w:p w14:paraId="4814B7A1" w14:textId="77777777" w:rsidR="00C00DEF" w:rsidRDefault="00000000">
          <w:pPr>
            <w:pStyle w:val="TOC2"/>
            <w:tabs>
              <w:tab w:val="left" w:leader="dot" w:pos="8549"/>
            </w:tabs>
            <w:spacing w:before="284"/>
          </w:pPr>
          <w:hyperlink w:anchor="_bookmark142" w:history="1">
            <w:r>
              <w:rPr>
                <w:spacing w:val="-2"/>
              </w:rPr>
              <w:t>REFERENCES</w:t>
            </w:r>
            <w:r>
              <w:tab/>
            </w:r>
            <w:r>
              <w:rPr>
                <w:spacing w:val="-5"/>
              </w:rPr>
              <w:t>94</w:t>
            </w:r>
          </w:hyperlink>
        </w:p>
        <w:p w14:paraId="5DD57241" w14:textId="77777777" w:rsidR="00C00DEF" w:rsidRDefault="00000000">
          <w:pPr>
            <w:pStyle w:val="TOC2"/>
            <w:tabs>
              <w:tab w:val="left" w:leader="dot" w:pos="8429"/>
            </w:tabs>
          </w:pPr>
          <w:hyperlink w:anchor="_bookmark143" w:history="1">
            <w:r>
              <w:rPr>
                <w:spacing w:val="-2"/>
              </w:rPr>
              <w:t>APPENDICES</w:t>
            </w:r>
            <w:r>
              <w:tab/>
            </w:r>
            <w:r>
              <w:rPr>
                <w:spacing w:val="-5"/>
              </w:rPr>
              <w:t>100</w:t>
            </w:r>
          </w:hyperlink>
        </w:p>
      </w:sdtContent>
    </w:sdt>
    <w:p w14:paraId="608D0E7D" w14:textId="77777777" w:rsidR="00C00DEF" w:rsidRDefault="00C00DEF">
      <w:pPr>
        <w:pStyle w:val="TOC2"/>
        <w:sectPr w:rsidR="00C00DEF">
          <w:type w:val="continuous"/>
          <w:pgSz w:w="11910" w:h="16840"/>
          <w:pgMar w:top="1918" w:right="992" w:bottom="2069" w:left="1700" w:header="0" w:footer="634" w:gutter="0"/>
          <w:cols w:space="720"/>
        </w:sectPr>
      </w:pPr>
    </w:p>
    <w:p w14:paraId="1E71BA50" w14:textId="77777777" w:rsidR="00C00DEF" w:rsidRDefault="00000000">
      <w:pPr>
        <w:pStyle w:val="Heading1"/>
        <w:spacing w:before="66"/>
        <w:ind w:left="2032" w:right="1889"/>
        <w:jc w:val="center"/>
      </w:pPr>
      <w:bookmarkStart w:id="4" w:name="_bookmark4"/>
      <w:bookmarkEnd w:id="4"/>
      <w:r>
        <w:lastRenderedPageBreak/>
        <w:t>LIST</w:t>
      </w:r>
      <w:r>
        <w:rPr>
          <w:spacing w:val="-1"/>
        </w:rPr>
        <w:t xml:space="preserve"> </w:t>
      </w:r>
      <w:r>
        <w:t>OF</w:t>
      </w:r>
      <w:r>
        <w:rPr>
          <w:spacing w:val="-3"/>
        </w:rPr>
        <w:t xml:space="preserve"> </w:t>
      </w:r>
      <w:r>
        <w:rPr>
          <w:spacing w:val="-2"/>
        </w:rPr>
        <w:t>TABLES</w:t>
      </w:r>
    </w:p>
    <w:p w14:paraId="0C054DEE" w14:textId="77777777" w:rsidR="00C00DEF" w:rsidRDefault="00C00DEF">
      <w:pPr>
        <w:pStyle w:val="BodyText"/>
        <w:spacing w:before="136"/>
        <w:rPr>
          <w:b/>
        </w:rPr>
      </w:pPr>
    </w:p>
    <w:p w14:paraId="428B6626" w14:textId="77777777" w:rsidR="00C00DEF" w:rsidRDefault="00000000">
      <w:pPr>
        <w:tabs>
          <w:tab w:val="left" w:leader="dot" w:pos="8540"/>
        </w:tabs>
        <w:ind w:left="568"/>
        <w:rPr>
          <w:sz w:val="24"/>
        </w:rPr>
      </w:pPr>
      <w:hyperlink w:anchor="_bookmark45" w:history="1">
        <w:r>
          <w:rPr>
            <w:b/>
            <w:sz w:val="24"/>
          </w:rPr>
          <w:t>Table</w:t>
        </w:r>
        <w:r>
          <w:rPr>
            <w:b/>
            <w:spacing w:val="-2"/>
            <w:sz w:val="24"/>
          </w:rPr>
          <w:t xml:space="preserve"> </w:t>
        </w:r>
        <w:r>
          <w:rPr>
            <w:b/>
            <w:sz w:val="24"/>
          </w:rPr>
          <w:t>3.1:</w:t>
        </w:r>
        <w:r>
          <w:rPr>
            <w:b/>
            <w:spacing w:val="-3"/>
            <w:sz w:val="24"/>
          </w:rPr>
          <w:t xml:space="preserve"> </w:t>
        </w:r>
        <w:r>
          <w:rPr>
            <w:sz w:val="24"/>
          </w:rPr>
          <w:t>Target</w:t>
        </w:r>
        <w:r>
          <w:rPr>
            <w:spacing w:val="-1"/>
            <w:sz w:val="24"/>
          </w:rPr>
          <w:t xml:space="preserve"> </w:t>
        </w:r>
        <w:r>
          <w:rPr>
            <w:spacing w:val="-2"/>
            <w:sz w:val="24"/>
          </w:rPr>
          <w:t>Population</w:t>
        </w:r>
        <w:r>
          <w:rPr>
            <w:sz w:val="24"/>
          </w:rPr>
          <w:tab/>
        </w:r>
        <w:r>
          <w:rPr>
            <w:spacing w:val="-5"/>
            <w:sz w:val="24"/>
          </w:rPr>
          <w:t>31</w:t>
        </w:r>
      </w:hyperlink>
    </w:p>
    <w:p w14:paraId="78DA8C9A" w14:textId="77777777" w:rsidR="00C00DEF" w:rsidRDefault="00C00DEF">
      <w:pPr>
        <w:pStyle w:val="BodyText"/>
        <w:spacing w:before="142"/>
      </w:pPr>
    </w:p>
    <w:p w14:paraId="7350F71D" w14:textId="77777777" w:rsidR="00C00DEF" w:rsidRDefault="00000000">
      <w:pPr>
        <w:pStyle w:val="BodyText"/>
        <w:tabs>
          <w:tab w:val="left" w:leader="dot" w:pos="8540"/>
        </w:tabs>
        <w:ind w:left="568"/>
      </w:pPr>
      <w:hyperlink w:anchor="_bookmark50" w:history="1">
        <w:r>
          <w:rPr>
            <w:b/>
          </w:rPr>
          <w:t>Table</w:t>
        </w:r>
        <w:r>
          <w:rPr>
            <w:b/>
            <w:spacing w:val="-2"/>
          </w:rPr>
          <w:t xml:space="preserve"> </w:t>
        </w:r>
        <w:r>
          <w:rPr>
            <w:b/>
          </w:rPr>
          <w:t>3.2:</w:t>
        </w:r>
        <w:r>
          <w:rPr>
            <w:b/>
            <w:spacing w:val="-2"/>
          </w:rPr>
          <w:t xml:space="preserve"> </w:t>
        </w:r>
        <w:r>
          <w:t>Sample</w:t>
        </w:r>
        <w:r>
          <w:rPr>
            <w:spacing w:val="-3"/>
          </w:rPr>
          <w:t xml:space="preserve"> </w:t>
        </w:r>
        <w:r>
          <w:t>Size</w:t>
        </w:r>
        <w:r>
          <w:rPr>
            <w:spacing w:val="-2"/>
          </w:rPr>
          <w:t xml:space="preserve"> </w:t>
        </w:r>
        <w:r>
          <w:t>(Proportional</w:t>
        </w:r>
        <w:r>
          <w:rPr>
            <w:spacing w:val="-2"/>
          </w:rPr>
          <w:t xml:space="preserve"> </w:t>
        </w:r>
        <w:r>
          <w:t>Allocation</w:t>
        </w:r>
        <w:r>
          <w:rPr>
            <w:spacing w:val="-1"/>
          </w:rPr>
          <w:t xml:space="preserve"> </w:t>
        </w:r>
        <w:r>
          <w:rPr>
            <w:spacing w:val="-2"/>
          </w:rPr>
          <w:t>Formula)</w:t>
        </w:r>
        <w:r>
          <w:tab/>
        </w:r>
        <w:r>
          <w:rPr>
            <w:spacing w:val="-5"/>
          </w:rPr>
          <w:t>32</w:t>
        </w:r>
      </w:hyperlink>
    </w:p>
    <w:p w14:paraId="04250774" w14:textId="77777777" w:rsidR="00C00DEF" w:rsidRDefault="00C00DEF">
      <w:pPr>
        <w:pStyle w:val="BodyText"/>
        <w:spacing w:before="142"/>
      </w:pPr>
    </w:p>
    <w:p w14:paraId="1B9BA09E" w14:textId="77777777" w:rsidR="00C00DEF" w:rsidRDefault="00000000">
      <w:pPr>
        <w:tabs>
          <w:tab w:val="left" w:leader="dot" w:pos="8540"/>
        </w:tabs>
        <w:ind w:left="568"/>
        <w:rPr>
          <w:sz w:val="24"/>
        </w:rPr>
      </w:pPr>
      <w:hyperlink w:anchor="_bookmark60" w:history="1">
        <w:r>
          <w:rPr>
            <w:b/>
            <w:sz w:val="24"/>
          </w:rPr>
          <w:t>Table</w:t>
        </w:r>
        <w:r>
          <w:rPr>
            <w:b/>
            <w:spacing w:val="-3"/>
            <w:sz w:val="24"/>
          </w:rPr>
          <w:t xml:space="preserve"> </w:t>
        </w:r>
        <w:r>
          <w:rPr>
            <w:b/>
            <w:sz w:val="24"/>
          </w:rPr>
          <w:t>4.1:</w:t>
        </w:r>
        <w:r>
          <w:rPr>
            <w:b/>
            <w:spacing w:val="-1"/>
            <w:sz w:val="24"/>
          </w:rPr>
          <w:t xml:space="preserve"> </w:t>
        </w:r>
        <w:r>
          <w:rPr>
            <w:sz w:val="24"/>
          </w:rPr>
          <w:t xml:space="preserve">Response </w:t>
        </w:r>
        <w:r>
          <w:rPr>
            <w:spacing w:val="-4"/>
            <w:sz w:val="24"/>
          </w:rPr>
          <w:t>Rate</w:t>
        </w:r>
        <w:r>
          <w:rPr>
            <w:sz w:val="24"/>
          </w:rPr>
          <w:tab/>
        </w:r>
        <w:r>
          <w:rPr>
            <w:spacing w:val="-5"/>
            <w:sz w:val="24"/>
          </w:rPr>
          <w:t>39</w:t>
        </w:r>
      </w:hyperlink>
    </w:p>
    <w:p w14:paraId="3C6D9F12" w14:textId="77777777" w:rsidR="00C00DEF" w:rsidRDefault="00C00DEF">
      <w:pPr>
        <w:pStyle w:val="BodyText"/>
        <w:spacing w:before="144"/>
      </w:pPr>
    </w:p>
    <w:p w14:paraId="547C4EED" w14:textId="77777777" w:rsidR="00C00DEF" w:rsidRDefault="00000000">
      <w:pPr>
        <w:tabs>
          <w:tab w:val="left" w:leader="dot" w:pos="8540"/>
        </w:tabs>
        <w:ind w:left="568"/>
        <w:rPr>
          <w:sz w:val="24"/>
        </w:rPr>
      </w:pPr>
      <w:hyperlink w:anchor="_bookmark62" w:history="1">
        <w:r>
          <w:rPr>
            <w:b/>
            <w:sz w:val="24"/>
          </w:rPr>
          <w:t>Table</w:t>
        </w:r>
        <w:r>
          <w:rPr>
            <w:b/>
            <w:spacing w:val="-2"/>
            <w:sz w:val="24"/>
          </w:rPr>
          <w:t xml:space="preserve"> </w:t>
        </w:r>
        <w:r>
          <w:rPr>
            <w:b/>
            <w:sz w:val="24"/>
          </w:rPr>
          <w:t>4.2:</w:t>
        </w:r>
        <w:r>
          <w:rPr>
            <w:b/>
            <w:spacing w:val="-2"/>
            <w:sz w:val="24"/>
          </w:rPr>
          <w:t xml:space="preserve"> </w:t>
        </w:r>
        <w:r>
          <w:rPr>
            <w:sz w:val="24"/>
          </w:rPr>
          <w:t xml:space="preserve">Demographic </w:t>
        </w:r>
        <w:r>
          <w:rPr>
            <w:spacing w:val="-2"/>
            <w:sz w:val="24"/>
          </w:rPr>
          <w:t>Information</w:t>
        </w:r>
        <w:r>
          <w:rPr>
            <w:sz w:val="24"/>
          </w:rPr>
          <w:tab/>
        </w:r>
        <w:r>
          <w:rPr>
            <w:spacing w:val="-5"/>
            <w:sz w:val="24"/>
          </w:rPr>
          <w:t>40</w:t>
        </w:r>
      </w:hyperlink>
    </w:p>
    <w:p w14:paraId="3FECCEB0" w14:textId="77777777" w:rsidR="00C00DEF" w:rsidRDefault="00C00DEF">
      <w:pPr>
        <w:pStyle w:val="BodyText"/>
        <w:spacing w:before="142"/>
      </w:pPr>
    </w:p>
    <w:p w14:paraId="7AC201B0" w14:textId="77777777" w:rsidR="00C00DEF" w:rsidRDefault="00000000">
      <w:pPr>
        <w:pStyle w:val="BodyText"/>
        <w:tabs>
          <w:tab w:val="left" w:leader="dot" w:pos="8540"/>
        </w:tabs>
        <w:ind w:left="568"/>
      </w:pPr>
      <w:hyperlink w:anchor="_bookmark70" w:history="1">
        <w:r>
          <w:rPr>
            <w:b/>
          </w:rPr>
          <w:t>Table</w:t>
        </w:r>
        <w:r>
          <w:rPr>
            <w:b/>
            <w:spacing w:val="-1"/>
          </w:rPr>
          <w:t xml:space="preserve"> </w:t>
        </w:r>
        <w:r>
          <w:rPr>
            <w:b/>
          </w:rPr>
          <w:t>4.3:</w:t>
        </w:r>
        <w:r>
          <w:rPr>
            <w:b/>
            <w:spacing w:val="-2"/>
          </w:rPr>
          <w:t xml:space="preserve"> </w:t>
        </w:r>
        <w:r>
          <w:t>Radiation Exposure</w:t>
        </w:r>
        <w:r>
          <w:rPr>
            <w:spacing w:val="-1"/>
          </w:rPr>
          <w:t xml:space="preserve"> </w:t>
        </w:r>
        <w:r>
          <w:t>Levels in</w:t>
        </w:r>
        <w:r>
          <w:rPr>
            <w:spacing w:val="-1"/>
          </w:rPr>
          <w:t xml:space="preserve"> </w:t>
        </w:r>
        <w:proofErr w:type="spellStart"/>
        <w:r>
          <w:t>Othaya</w:t>
        </w:r>
        <w:proofErr w:type="spellEnd"/>
        <w:r>
          <w:rPr>
            <w:spacing w:val="3"/>
          </w:rPr>
          <w:t xml:space="preserve"> </w:t>
        </w:r>
        <w:r>
          <w:t>Level</w:t>
        </w:r>
        <w:r>
          <w:rPr>
            <w:spacing w:val="-1"/>
          </w:rPr>
          <w:t xml:space="preserve"> </w:t>
        </w:r>
        <w:r>
          <w:t>4 Hospital</w:t>
        </w:r>
        <w:r>
          <w:rPr>
            <w:spacing w:val="-1"/>
          </w:rPr>
          <w:t xml:space="preserve"> </w:t>
        </w:r>
        <w:r>
          <w:t>(X-ray</w:t>
        </w:r>
        <w:r>
          <w:rPr>
            <w:spacing w:val="-2"/>
          </w:rPr>
          <w:t xml:space="preserve"> Room)</w:t>
        </w:r>
        <w:r>
          <w:tab/>
        </w:r>
        <w:r>
          <w:rPr>
            <w:spacing w:val="-5"/>
          </w:rPr>
          <w:t>45</w:t>
        </w:r>
      </w:hyperlink>
    </w:p>
    <w:p w14:paraId="7FC7AF46" w14:textId="77777777" w:rsidR="00C00DEF" w:rsidRDefault="00C00DEF">
      <w:pPr>
        <w:pStyle w:val="BodyText"/>
        <w:spacing w:before="142"/>
      </w:pPr>
    </w:p>
    <w:p w14:paraId="2A9C17D4" w14:textId="77777777" w:rsidR="00C00DEF" w:rsidRDefault="00000000">
      <w:pPr>
        <w:pStyle w:val="BodyText"/>
        <w:tabs>
          <w:tab w:val="left" w:leader="dot" w:pos="8540"/>
        </w:tabs>
        <w:ind w:left="568"/>
      </w:pPr>
      <w:hyperlink w:anchor="_bookmark71" w:history="1">
        <w:r>
          <w:rPr>
            <w:b/>
          </w:rPr>
          <w:t>Table</w:t>
        </w:r>
        <w:r>
          <w:rPr>
            <w:b/>
            <w:spacing w:val="-4"/>
          </w:rPr>
          <w:t xml:space="preserve"> </w:t>
        </w:r>
        <w:r>
          <w:rPr>
            <w:b/>
          </w:rPr>
          <w:t>4.4:</w:t>
        </w:r>
        <w:r>
          <w:rPr>
            <w:b/>
            <w:spacing w:val="-2"/>
          </w:rPr>
          <w:t xml:space="preserve"> </w:t>
        </w:r>
        <w:r>
          <w:t>Dosimeter</w:t>
        </w:r>
        <w:r>
          <w:rPr>
            <w:spacing w:val="-3"/>
          </w:rPr>
          <w:t xml:space="preserve"> </w:t>
        </w:r>
        <w:r>
          <w:t>Readout</w:t>
        </w:r>
        <w:r>
          <w:rPr>
            <w:spacing w:val="-1"/>
          </w:rPr>
          <w:t xml:space="preserve"> </w:t>
        </w:r>
        <w:r>
          <w:t>for</w:t>
        </w:r>
        <w:r>
          <w:rPr>
            <w:spacing w:val="-3"/>
          </w:rPr>
          <w:t xml:space="preserve"> </w:t>
        </w:r>
        <w:proofErr w:type="spellStart"/>
        <w:r>
          <w:t>Othaya</w:t>
        </w:r>
        <w:proofErr w:type="spellEnd"/>
        <w:r>
          <w:rPr>
            <w:spacing w:val="2"/>
          </w:rPr>
          <w:t xml:space="preserve"> </w:t>
        </w:r>
        <w:r>
          <w:t>Level</w:t>
        </w:r>
        <w:r>
          <w:rPr>
            <w:spacing w:val="-1"/>
          </w:rPr>
          <w:t xml:space="preserve"> </w:t>
        </w:r>
        <w:r>
          <w:t>4</w:t>
        </w:r>
        <w:r>
          <w:rPr>
            <w:spacing w:val="1"/>
          </w:rPr>
          <w:t xml:space="preserve"> </w:t>
        </w:r>
        <w:r>
          <w:rPr>
            <w:spacing w:val="-2"/>
          </w:rPr>
          <w:t>Hospital</w:t>
        </w:r>
        <w:r>
          <w:tab/>
        </w:r>
        <w:r>
          <w:rPr>
            <w:spacing w:val="-5"/>
          </w:rPr>
          <w:t>46</w:t>
        </w:r>
      </w:hyperlink>
    </w:p>
    <w:p w14:paraId="414ADC2F" w14:textId="77777777" w:rsidR="00C00DEF" w:rsidRDefault="00C00DEF">
      <w:pPr>
        <w:pStyle w:val="BodyText"/>
        <w:spacing w:before="141"/>
      </w:pPr>
    </w:p>
    <w:p w14:paraId="6FEDCB71" w14:textId="77777777" w:rsidR="00C00DEF" w:rsidRDefault="00000000">
      <w:pPr>
        <w:pStyle w:val="BodyText"/>
        <w:ind w:left="568"/>
      </w:pPr>
      <w:hyperlink w:anchor="_bookmark73" w:history="1">
        <w:r>
          <w:rPr>
            <w:b/>
          </w:rPr>
          <w:t>Table</w:t>
        </w:r>
        <w:r>
          <w:rPr>
            <w:b/>
            <w:spacing w:val="-17"/>
          </w:rPr>
          <w:t xml:space="preserve"> </w:t>
        </w:r>
        <w:r>
          <w:rPr>
            <w:b/>
          </w:rPr>
          <w:t>4.5:</w:t>
        </w:r>
        <w:r>
          <w:rPr>
            <w:b/>
            <w:spacing w:val="-15"/>
          </w:rPr>
          <w:t xml:space="preserve"> </w:t>
        </w:r>
        <w:r>
          <w:t>Radiation</w:t>
        </w:r>
        <w:r>
          <w:rPr>
            <w:spacing w:val="-14"/>
          </w:rPr>
          <w:t xml:space="preserve"> </w:t>
        </w:r>
        <w:r>
          <w:t>Exposure</w:t>
        </w:r>
        <w:r>
          <w:rPr>
            <w:spacing w:val="-14"/>
          </w:rPr>
          <w:t xml:space="preserve"> </w:t>
        </w:r>
        <w:r>
          <w:t>Levels</w:t>
        </w:r>
        <w:r>
          <w:rPr>
            <w:spacing w:val="-13"/>
          </w:rPr>
          <w:t xml:space="preserve"> </w:t>
        </w:r>
        <w:r>
          <w:t>in</w:t>
        </w:r>
        <w:r>
          <w:rPr>
            <w:spacing w:val="-13"/>
          </w:rPr>
          <w:t xml:space="preserve"> </w:t>
        </w:r>
        <w:proofErr w:type="spellStart"/>
        <w:r>
          <w:t>Mukurwe-Ini</w:t>
        </w:r>
        <w:proofErr w:type="spellEnd"/>
        <w:r>
          <w:rPr>
            <w:spacing w:val="-12"/>
          </w:rPr>
          <w:t xml:space="preserve"> </w:t>
        </w:r>
        <w:r>
          <w:t>Level</w:t>
        </w:r>
        <w:r>
          <w:rPr>
            <w:spacing w:val="-14"/>
          </w:rPr>
          <w:t xml:space="preserve"> </w:t>
        </w:r>
        <w:r>
          <w:t>4</w:t>
        </w:r>
        <w:r>
          <w:rPr>
            <w:spacing w:val="-14"/>
          </w:rPr>
          <w:t xml:space="preserve"> </w:t>
        </w:r>
        <w:r>
          <w:t>Hospital</w:t>
        </w:r>
        <w:r>
          <w:rPr>
            <w:spacing w:val="-13"/>
          </w:rPr>
          <w:t xml:space="preserve"> </w:t>
        </w:r>
        <w:r>
          <w:t>(X-ray</w:t>
        </w:r>
        <w:r>
          <w:rPr>
            <w:spacing w:val="-17"/>
          </w:rPr>
          <w:t xml:space="preserve"> </w:t>
        </w:r>
        <w:r>
          <w:rPr>
            <w:spacing w:val="-2"/>
          </w:rPr>
          <w:t>Room)</w:t>
        </w:r>
      </w:hyperlink>
    </w:p>
    <w:p w14:paraId="10A29C20" w14:textId="77777777" w:rsidR="00C00DEF" w:rsidRDefault="00000000">
      <w:pPr>
        <w:pStyle w:val="BodyText"/>
        <w:tabs>
          <w:tab w:val="left" w:leader="dot" w:pos="8540"/>
        </w:tabs>
        <w:spacing w:before="137"/>
        <w:ind w:left="1720"/>
      </w:pPr>
      <w:hyperlink w:anchor="_bookmark73" w:history="1">
        <w:r>
          <w:rPr>
            <w:spacing w:val="-10"/>
          </w:rPr>
          <w:t>.</w:t>
        </w:r>
        <w:r>
          <w:tab/>
        </w:r>
        <w:r>
          <w:rPr>
            <w:spacing w:val="-5"/>
          </w:rPr>
          <w:t>47</w:t>
        </w:r>
      </w:hyperlink>
    </w:p>
    <w:p w14:paraId="494C24A8" w14:textId="77777777" w:rsidR="00C00DEF" w:rsidRDefault="00C00DEF">
      <w:pPr>
        <w:pStyle w:val="BodyText"/>
        <w:spacing w:before="144"/>
      </w:pPr>
    </w:p>
    <w:p w14:paraId="0927213E" w14:textId="77777777" w:rsidR="00C00DEF" w:rsidRDefault="00000000">
      <w:pPr>
        <w:pStyle w:val="BodyText"/>
        <w:tabs>
          <w:tab w:val="left" w:leader="dot" w:pos="8540"/>
        </w:tabs>
        <w:ind w:left="568"/>
      </w:pPr>
      <w:hyperlink w:anchor="_bookmark74" w:history="1">
        <w:r>
          <w:rPr>
            <w:b/>
          </w:rPr>
          <w:t>Table</w:t>
        </w:r>
        <w:r>
          <w:rPr>
            <w:b/>
            <w:spacing w:val="-1"/>
          </w:rPr>
          <w:t xml:space="preserve"> </w:t>
        </w:r>
        <w:r>
          <w:rPr>
            <w:b/>
          </w:rPr>
          <w:t>4.6:</w:t>
        </w:r>
        <w:r>
          <w:rPr>
            <w:b/>
            <w:spacing w:val="-2"/>
          </w:rPr>
          <w:t xml:space="preserve"> </w:t>
        </w:r>
        <w:r>
          <w:t>Dosimeter</w:t>
        </w:r>
        <w:r>
          <w:rPr>
            <w:spacing w:val="-2"/>
          </w:rPr>
          <w:t xml:space="preserve"> </w:t>
        </w:r>
        <w:r>
          <w:t>Results</w:t>
        </w:r>
        <w:r>
          <w:rPr>
            <w:spacing w:val="-1"/>
          </w:rPr>
          <w:t xml:space="preserve"> </w:t>
        </w:r>
        <w:r>
          <w:t>for</w:t>
        </w:r>
        <w:r>
          <w:rPr>
            <w:spacing w:val="-3"/>
          </w:rPr>
          <w:t xml:space="preserve"> </w:t>
        </w:r>
        <w:proofErr w:type="spellStart"/>
        <w:r>
          <w:t>Mukurwe-ini</w:t>
        </w:r>
        <w:proofErr w:type="spellEnd"/>
        <w:r>
          <w:t xml:space="preserve"> </w:t>
        </w:r>
        <w:r>
          <w:rPr>
            <w:spacing w:val="-2"/>
          </w:rPr>
          <w:t>Hospital</w:t>
        </w:r>
        <w:r>
          <w:tab/>
        </w:r>
        <w:r>
          <w:rPr>
            <w:spacing w:val="-5"/>
          </w:rPr>
          <w:t>48</w:t>
        </w:r>
      </w:hyperlink>
    </w:p>
    <w:p w14:paraId="3D3303B1" w14:textId="77777777" w:rsidR="00C00DEF" w:rsidRDefault="00C00DEF">
      <w:pPr>
        <w:pStyle w:val="BodyText"/>
        <w:spacing w:before="142"/>
      </w:pPr>
    </w:p>
    <w:p w14:paraId="692171AB" w14:textId="77777777" w:rsidR="00C00DEF" w:rsidRDefault="00000000">
      <w:pPr>
        <w:pStyle w:val="BodyText"/>
        <w:ind w:left="568"/>
      </w:pPr>
      <w:hyperlink w:anchor="_bookmark76" w:history="1">
        <w:r>
          <w:rPr>
            <w:b/>
          </w:rPr>
          <w:t>Table</w:t>
        </w:r>
        <w:r>
          <w:rPr>
            <w:b/>
            <w:spacing w:val="17"/>
          </w:rPr>
          <w:t xml:space="preserve"> </w:t>
        </w:r>
        <w:r>
          <w:rPr>
            <w:b/>
          </w:rPr>
          <w:t>4.7:</w:t>
        </w:r>
        <w:r>
          <w:rPr>
            <w:b/>
            <w:spacing w:val="20"/>
          </w:rPr>
          <w:t xml:space="preserve"> </w:t>
        </w:r>
        <w:r>
          <w:t>Radiation</w:t>
        </w:r>
        <w:r>
          <w:rPr>
            <w:spacing w:val="21"/>
          </w:rPr>
          <w:t xml:space="preserve"> </w:t>
        </w:r>
        <w:r>
          <w:t>Exposure</w:t>
        </w:r>
        <w:r>
          <w:rPr>
            <w:spacing w:val="21"/>
          </w:rPr>
          <w:t xml:space="preserve"> </w:t>
        </w:r>
        <w:r>
          <w:t>Levels</w:t>
        </w:r>
        <w:r>
          <w:rPr>
            <w:spacing w:val="21"/>
          </w:rPr>
          <w:t xml:space="preserve"> </w:t>
        </w:r>
        <w:r>
          <w:t>in</w:t>
        </w:r>
        <w:r>
          <w:rPr>
            <w:spacing w:val="21"/>
          </w:rPr>
          <w:t xml:space="preserve"> </w:t>
        </w:r>
        <w:proofErr w:type="spellStart"/>
        <w:r>
          <w:t>Karatina</w:t>
        </w:r>
        <w:proofErr w:type="spellEnd"/>
        <w:r>
          <w:rPr>
            <w:spacing w:val="21"/>
          </w:rPr>
          <w:t xml:space="preserve"> </w:t>
        </w:r>
        <w:r>
          <w:t>Level</w:t>
        </w:r>
        <w:r>
          <w:rPr>
            <w:spacing w:val="20"/>
          </w:rPr>
          <w:t xml:space="preserve"> </w:t>
        </w:r>
        <w:r>
          <w:t>4</w:t>
        </w:r>
        <w:r>
          <w:rPr>
            <w:spacing w:val="21"/>
          </w:rPr>
          <w:t xml:space="preserve"> </w:t>
        </w:r>
        <w:r>
          <w:t>Hospital</w:t>
        </w:r>
        <w:r>
          <w:rPr>
            <w:spacing w:val="20"/>
          </w:rPr>
          <w:t xml:space="preserve"> </w:t>
        </w:r>
        <w:r>
          <w:t>(X-Ray</w:t>
        </w:r>
        <w:r>
          <w:rPr>
            <w:spacing w:val="16"/>
          </w:rPr>
          <w:t xml:space="preserve"> </w:t>
        </w:r>
        <w:r>
          <w:rPr>
            <w:spacing w:val="-2"/>
          </w:rPr>
          <w:t>Room)</w:t>
        </w:r>
      </w:hyperlink>
    </w:p>
    <w:p w14:paraId="43129B31" w14:textId="77777777" w:rsidR="00C00DEF" w:rsidRDefault="00000000">
      <w:pPr>
        <w:pStyle w:val="BodyText"/>
        <w:tabs>
          <w:tab w:val="left" w:leader="dot" w:pos="8540"/>
        </w:tabs>
        <w:spacing w:before="137"/>
        <w:ind w:left="1720"/>
      </w:pPr>
      <w:hyperlink w:anchor="_bookmark76" w:history="1">
        <w:r>
          <w:rPr>
            <w:spacing w:val="-10"/>
          </w:rPr>
          <w:t>.</w:t>
        </w:r>
        <w:r>
          <w:tab/>
        </w:r>
        <w:r>
          <w:rPr>
            <w:spacing w:val="-5"/>
          </w:rPr>
          <w:t>49</w:t>
        </w:r>
      </w:hyperlink>
    </w:p>
    <w:p w14:paraId="3BD87A1F" w14:textId="77777777" w:rsidR="00C00DEF" w:rsidRDefault="00C00DEF">
      <w:pPr>
        <w:pStyle w:val="BodyText"/>
        <w:spacing w:before="142"/>
      </w:pPr>
    </w:p>
    <w:p w14:paraId="7AD1D080" w14:textId="77777777" w:rsidR="00C00DEF" w:rsidRDefault="00000000">
      <w:pPr>
        <w:pStyle w:val="BodyText"/>
        <w:tabs>
          <w:tab w:val="left" w:leader="dot" w:pos="8540"/>
        </w:tabs>
        <w:ind w:left="568"/>
      </w:pPr>
      <w:hyperlink w:anchor="_bookmark77" w:history="1">
        <w:r>
          <w:rPr>
            <w:b/>
          </w:rPr>
          <w:t>Table</w:t>
        </w:r>
        <w:r>
          <w:rPr>
            <w:b/>
            <w:spacing w:val="-2"/>
          </w:rPr>
          <w:t xml:space="preserve"> </w:t>
        </w:r>
        <w:r>
          <w:rPr>
            <w:b/>
          </w:rPr>
          <w:t>4.8:</w:t>
        </w:r>
        <w:r>
          <w:rPr>
            <w:b/>
            <w:spacing w:val="-2"/>
          </w:rPr>
          <w:t xml:space="preserve"> </w:t>
        </w:r>
        <w:r>
          <w:t>Dosimeter</w:t>
        </w:r>
        <w:r>
          <w:rPr>
            <w:spacing w:val="-3"/>
          </w:rPr>
          <w:t xml:space="preserve"> </w:t>
        </w:r>
        <w:r>
          <w:t>Results</w:t>
        </w:r>
        <w:r>
          <w:rPr>
            <w:spacing w:val="-1"/>
          </w:rPr>
          <w:t xml:space="preserve"> </w:t>
        </w:r>
        <w:r>
          <w:t>for</w:t>
        </w:r>
        <w:r>
          <w:rPr>
            <w:spacing w:val="-3"/>
          </w:rPr>
          <w:t xml:space="preserve"> </w:t>
        </w:r>
        <w:proofErr w:type="spellStart"/>
        <w:r>
          <w:t>Karatina</w:t>
        </w:r>
        <w:proofErr w:type="spellEnd"/>
        <w:r>
          <w:t xml:space="preserve"> Level</w:t>
        </w:r>
        <w:r>
          <w:rPr>
            <w:spacing w:val="-1"/>
          </w:rPr>
          <w:t xml:space="preserve"> </w:t>
        </w:r>
        <w:r>
          <w:t>4</w:t>
        </w:r>
        <w:r>
          <w:rPr>
            <w:spacing w:val="1"/>
          </w:rPr>
          <w:t xml:space="preserve"> </w:t>
        </w:r>
        <w:r>
          <w:rPr>
            <w:spacing w:val="-2"/>
          </w:rPr>
          <w:t>Hospital</w:t>
        </w:r>
        <w:r>
          <w:tab/>
        </w:r>
        <w:r>
          <w:rPr>
            <w:spacing w:val="-5"/>
          </w:rPr>
          <w:t>50</w:t>
        </w:r>
      </w:hyperlink>
    </w:p>
    <w:p w14:paraId="5E38A526" w14:textId="77777777" w:rsidR="00C00DEF" w:rsidRDefault="00C00DEF">
      <w:pPr>
        <w:pStyle w:val="BodyText"/>
        <w:spacing w:before="144"/>
      </w:pPr>
    </w:p>
    <w:p w14:paraId="3E249D50" w14:textId="77777777" w:rsidR="00C00DEF" w:rsidRDefault="00000000">
      <w:pPr>
        <w:pStyle w:val="BodyText"/>
        <w:tabs>
          <w:tab w:val="left" w:leader="dot" w:pos="8540"/>
        </w:tabs>
        <w:ind w:left="568"/>
      </w:pPr>
      <w:hyperlink w:anchor="_bookmark79" w:history="1">
        <w:r>
          <w:rPr>
            <w:b/>
          </w:rPr>
          <w:t>Table</w:t>
        </w:r>
        <w:r>
          <w:rPr>
            <w:b/>
            <w:spacing w:val="-1"/>
          </w:rPr>
          <w:t xml:space="preserve"> </w:t>
        </w:r>
        <w:r>
          <w:rPr>
            <w:b/>
          </w:rPr>
          <w:t>4.9:</w:t>
        </w:r>
        <w:r>
          <w:rPr>
            <w:b/>
            <w:spacing w:val="-2"/>
          </w:rPr>
          <w:t xml:space="preserve"> </w:t>
        </w:r>
        <w:r>
          <w:t>Radiation Exposure</w:t>
        </w:r>
        <w:r>
          <w:rPr>
            <w:spacing w:val="-1"/>
          </w:rPr>
          <w:t xml:space="preserve"> </w:t>
        </w:r>
        <w:r>
          <w:t>Levels in Nyeri</w:t>
        </w:r>
        <w:r>
          <w:rPr>
            <w:spacing w:val="1"/>
          </w:rPr>
          <w:t xml:space="preserve"> </w:t>
        </w:r>
        <w:r>
          <w:t>Level</w:t>
        </w:r>
        <w:r>
          <w:rPr>
            <w:spacing w:val="-1"/>
          </w:rPr>
          <w:t xml:space="preserve"> </w:t>
        </w:r>
        <w:r>
          <w:t>5 Hospital</w:t>
        </w:r>
        <w:r>
          <w:rPr>
            <w:spacing w:val="-1"/>
          </w:rPr>
          <w:t xml:space="preserve"> </w:t>
        </w:r>
        <w:r>
          <w:t>(X-ray</w:t>
        </w:r>
        <w:r>
          <w:rPr>
            <w:spacing w:val="-5"/>
          </w:rPr>
          <w:t xml:space="preserve"> </w:t>
        </w:r>
        <w:r>
          <w:rPr>
            <w:spacing w:val="-2"/>
          </w:rPr>
          <w:t>Room)</w:t>
        </w:r>
        <w:r>
          <w:tab/>
        </w:r>
        <w:r>
          <w:rPr>
            <w:spacing w:val="-5"/>
          </w:rPr>
          <w:t>51</w:t>
        </w:r>
      </w:hyperlink>
    </w:p>
    <w:p w14:paraId="1DB3DF3B" w14:textId="77777777" w:rsidR="00C00DEF" w:rsidRDefault="00C00DEF">
      <w:pPr>
        <w:pStyle w:val="BodyText"/>
        <w:spacing w:before="141"/>
      </w:pPr>
    </w:p>
    <w:p w14:paraId="188793C2" w14:textId="77777777" w:rsidR="00C00DEF" w:rsidRDefault="00000000">
      <w:pPr>
        <w:pStyle w:val="BodyText"/>
        <w:tabs>
          <w:tab w:val="left" w:leader="dot" w:pos="8540"/>
        </w:tabs>
        <w:ind w:left="568"/>
      </w:pPr>
      <w:hyperlink w:anchor="_bookmark80" w:history="1">
        <w:r>
          <w:rPr>
            <w:b/>
          </w:rPr>
          <w:t>Table</w:t>
        </w:r>
        <w:r>
          <w:rPr>
            <w:b/>
            <w:spacing w:val="-2"/>
          </w:rPr>
          <w:t xml:space="preserve"> </w:t>
        </w:r>
        <w:r>
          <w:rPr>
            <w:b/>
          </w:rPr>
          <w:t>4.10:</w:t>
        </w:r>
        <w:r>
          <w:rPr>
            <w:b/>
            <w:spacing w:val="-2"/>
          </w:rPr>
          <w:t xml:space="preserve"> </w:t>
        </w:r>
        <w:r>
          <w:t>Radiation</w:t>
        </w:r>
        <w:r>
          <w:rPr>
            <w:spacing w:val="-1"/>
          </w:rPr>
          <w:t xml:space="preserve"> </w:t>
        </w:r>
        <w:r>
          <w:t>Exposure</w:t>
        </w:r>
        <w:r>
          <w:rPr>
            <w:spacing w:val="-1"/>
          </w:rPr>
          <w:t xml:space="preserve"> </w:t>
        </w:r>
        <w:r>
          <w:t>Levels</w:t>
        </w:r>
        <w:r>
          <w:rPr>
            <w:spacing w:val="-1"/>
          </w:rPr>
          <w:t xml:space="preserve"> </w:t>
        </w:r>
        <w:r>
          <w:t>in</w:t>
        </w:r>
        <w:r>
          <w:rPr>
            <w:spacing w:val="-1"/>
          </w:rPr>
          <w:t xml:space="preserve"> </w:t>
        </w:r>
        <w:r>
          <w:t>Nyeri Level</w:t>
        </w:r>
        <w:r>
          <w:rPr>
            <w:spacing w:val="-1"/>
          </w:rPr>
          <w:t xml:space="preserve"> </w:t>
        </w:r>
        <w:r>
          <w:t>5</w:t>
        </w:r>
        <w:r>
          <w:rPr>
            <w:spacing w:val="-1"/>
          </w:rPr>
          <w:t xml:space="preserve"> </w:t>
        </w:r>
        <w:r>
          <w:t>Hospital</w:t>
        </w:r>
        <w:r>
          <w:rPr>
            <w:spacing w:val="-1"/>
          </w:rPr>
          <w:t xml:space="preserve"> </w:t>
        </w:r>
        <w:r>
          <w:t>(OPG</w:t>
        </w:r>
        <w:r>
          <w:rPr>
            <w:spacing w:val="-1"/>
          </w:rPr>
          <w:t xml:space="preserve"> </w:t>
        </w:r>
        <w:r>
          <w:rPr>
            <w:spacing w:val="-2"/>
          </w:rPr>
          <w:t>Room)</w:t>
        </w:r>
        <w:r>
          <w:tab/>
        </w:r>
        <w:r>
          <w:rPr>
            <w:spacing w:val="-5"/>
          </w:rPr>
          <w:t>52</w:t>
        </w:r>
      </w:hyperlink>
    </w:p>
    <w:p w14:paraId="243C2B3B" w14:textId="77777777" w:rsidR="00C00DEF" w:rsidRDefault="00C00DEF">
      <w:pPr>
        <w:pStyle w:val="BodyText"/>
        <w:spacing w:before="142"/>
      </w:pPr>
    </w:p>
    <w:p w14:paraId="3353414A" w14:textId="77777777" w:rsidR="00C00DEF" w:rsidRDefault="00000000">
      <w:pPr>
        <w:pStyle w:val="BodyText"/>
        <w:ind w:left="568"/>
      </w:pPr>
      <w:hyperlink w:anchor="_bookmark81" w:history="1">
        <w:r>
          <w:rPr>
            <w:b/>
          </w:rPr>
          <w:t>Table</w:t>
        </w:r>
        <w:r>
          <w:rPr>
            <w:b/>
            <w:spacing w:val="12"/>
          </w:rPr>
          <w:t xml:space="preserve"> </w:t>
        </w:r>
        <w:r>
          <w:rPr>
            <w:b/>
          </w:rPr>
          <w:t>4.11:</w:t>
        </w:r>
        <w:r>
          <w:rPr>
            <w:b/>
            <w:spacing w:val="15"/>
          </w:rPr>
          <w:t xml:space="preserve"> </w:t>
        </w:r>
        <w:r>
          <w:t>Radiation</w:t>
        </w:r>
        <w:r>
          <w:rPr>
            <w:spacing w:val="16"/>
          </w:rPr>
          <w:t xml:space="preserve"> </w:t>
        </w:r>
        <w:r>
          <w:t>Exposure</w:t>
        </w:r>
        <w:r>
          <w:rPr>
            <w:spacing w:val="16"/>
          </w:rPr>
          <w:t xml:space="preserve"> </w:t>
        </w:r>
        <w:r>
          <w:t>Levels</w:t>
        </w:r>
        <w:r>
          <w:rPr>
            <w:spacing w:val="16"/>
          </w:rPr>
          <w:t xml:space="preserve"> </w:t>
        </w:r>
        <w:r>
          <w:t>in</w:t>
        </w:r>
        <w:r>
          <w:rPr>
            <w:spacing w:val="18"/>
          </w:rPr>
          <w:t xml:space="preserve"> </w:t>
        </w:r>
        <w:r>
          <w:t>Nyeri</w:t>
        </w:r>
        <w:r>
          <w:rPr>
            <w:spacing w:val="17"/>
          </w:rPr>
          <w:t xml:space="preserve"> </w:t>
        </w:r>
        <w:r>
          <w:t>Level</w:t>
        </w:r>
        <w:r>
          <w:rPr>
            <w:spacing w:val="16"/>
          </w:rPr>
          <w:t xml:space="preserve"> </w:t>
        </w:r>
        <w:r>
          <w:t>5</w:t>
        </w:r>
        <w:r>
          <w:rPr>
            <w:spacing w:val="15"/>
          </w:rPr>
          <w:t xml:space="preserve"> </w:t>
        </w:r>
        <w:r>
          <w:t>Hospital</w:t>
        </w:r>
        <w:r>
          <w:rPr>
            <w:spacing w:val="16"/>
          </w:rPr>
          <w:t xml:space="preserve"> </w:t>
        </w:r>
        <w:r>
          <w:t>(CT</w:t>
        </w:r>
        <w:r>
          <w:rPr>
            <w:spacing w:val="18"/>
          </w:rPr>
          <w:t xml:space="preserve"> </w:t>
        </w:r>
        <w:r>
          <w:t>Scan</w:t>
        </w:r>
        <w:r>
          <w:rPr>
            <w:spacing w:val="15"/>
          </w:rPr>
          <w:t xml:space="preserve"> </w:t>
        </w:r>
        <w:r>
          <w:rPr>
            <w:spacing w:val="-2"/>
          </w:rPr>
          <w:t>Room)</w:t>
        </w:r>
      </w:hyperlink>
    </w:p>
    <w:p w14:paraId="1BFC78F8" w14:textId="77777777" w:rsidR="00C00DEF" w:rsidRDefault="00000000">
      <w:pPr>
        <w:pStyle w:val="BodyText"/>
        <w:tabs>
          <w:tab w:val="left" w:leader="dot" w:pos="8540"/>
        </w:tabs>
        <w:spacing w:before="137"/>
        <w:ind w:left="1720"/>
      </w:pPr>
      <w:hyperlink w:anchor="_bookmark81" w:history="1">
        <w:r>
          <w:rPr>
            <w:spacing w:val="-10"/>
          </w:rPr>
          <w:t>.</w:t>
        </w:r>
        <w:r>
          <w:tab/>
        </w:r>
        <w:r>
          <w:rPr>
            <w:spacing w:val="-5"/>
          </w:rPr>
          <w:t>53</w:t>
        </w:r>
      </w:hyperlink>
    </w:p>
    <w:p w14:paraId="3FB987B4" w14:textId="77777777" w:rsidR="00C00DEF" w:rsidRDefault="00C00DEF">
      <w:pPr>
        <w:pStyle w:val="BodyText"/>
        <w:spacing w:before="144"/>
      </w:pPr>
    </w:p>
    <w:p w14:paraId="4B97D46A" w14:textId="77777777" w:rsidR="00C00DEF" w:rsidRDefault="00000000">
      <w:pPr>
        <w:pStyle w:val="BodyText"/>
        <w:tabs>
          <w:tab w:val="left" w:leader="dot" w:pos="8540"/>
        </w:tabs>
        <w:spacing w:line="360" w:lineRule="auto"/>
        <w:ind w:left="1701" w:right="423" w:hanging="1133"/>
      </w:pPr>
      <w:hyperlink w:anchor="_bookmark82" w:history="1">
        <w:r>
          <w:rPr>
            <w:b/>
          </w:rPr>
          <w:t xml:space="preserve">Table 4.12: </w:t>
        </w:r>
        <w:r>
          <w:t>Radiation Exposure Levels in Nyeri Level 5 Hospital (Mammography</w:t>
        </w:r>
      </w:hyperlink>
      <w:r>
        <w:rPr>
          <w:spacing w:val="80"/>
        </w:rPr>
        <w:t xml:space="preserve"> </w:t>
      </w:r>
      <w:hyperlink w:anchor="_bookmark82" w:history="1">
        <w:r>
          <w:rPr>
            <w:spacing w:val="-2"/>
          </w:rPr>
          <w:t>Room)</w:t>
        </w:r>
        <w:r>
          <w:tab/>
        </w:r>
        <w:r>
          <w:rPr>
            <w:spacing w:val="-5"/>
          </w:rPr>
          <w:t>54</w:t>
        </w:r>
      </w:hyperlink>
    </w:p>
    <w:p w14:paraId="1ABCC00D" w14:textId="77777777" w:rsidR="00C00DEF" w:rsidRDefault="00C00DEF">
      <w:pPr>
        <w:pStyle w:val="BodyText"/>
        <w:spacing w:before="3"/>
      </w:pPr>
    </w:p>
    <w:p w14:paraId="56206885" w14:textId="77777777" w:rsidR="00C00DEF" w:rsidRDefault="00000000">
      <w:pPr>
        <w:tabs>
          <w:tab w:val="left" w:leader="dot" w:pos="8540"/>
        </w:tabs>
        <w:ind w:left="568"/>
        <w:rPr>
          <w:sz w:val="24"/>
        </w:rPr>
      </w:pPr>
      <w:hyperlink w:anchor="_bookmark83" w:history="1">
        <w:r>
          <w:rPr>
            <w:b/>
            <w:sz w:val="24"/>
          </w:rPr>
          <w:t>Table</w:t>
        </w:r>
        <w:r>
          <w:rPr>
            <w:b/>
            <w:spacing w:val="-1"/>
            <w:sz w:val="24"/>
          </w:rPr>
          <w:t xml:space="preserve"> </w:t>
        </w:r>
        <w:r>
          <w:rPr>
            <w:b/>
            <w:sz w:val="24"/>
          </w:rPr>
          <w:t>4.13:</w:t>
        </w:r>
        <w:r>
          <w:rPr>
            <w:b/>
            <w:spacing w:val="-2"/>
            <w:sz w:val="24"/>
          </w:rPr>
          <w:t xml:space="preserve"> </w:t>
        </w:r>
        <w:r>
          <w:rPr>
            <w:sz w:val="24"/>
          </w:rPr>
          <w:t>Dosimeter</w:t>
        </w:r>
        <w:r>
          <w:rPr>
            <w:spacing w:val="-3"/>
            <w:sz w:val="24"/>
          </w:rPr>
          <w:t xml:space="preserve"> </w:t>
        </w:r>
        <w:r>
          <w:rPr>
            <w:sz w:val="24"/>
          </w:rPr>
          <w:t>Results for</w:t>
        </w:r>
        <w:r>
          <w:rPr>
            <w:spacing w:val="-3"/>
            <w:sz w:val="24"/>
          </w:rPr>
          <w:t xml:space="preserve"> </w:t>
        </w:r>
        <w:r>
          <w:rPr>
            <w:sz w:val="24"/>
          </w:rPr>
          <w:t>Nyeri Level</w:t>
        </w:r>
        <w:r>
          <w:rPr>
            <w:spacing w:val="-1"/>
            <w:sz w:val="24"/>
          </w:rPr>
          <w:t xml:space="preserve"> </w:t>
        </w:r>
        <w:r>
          <w:rPr>
            <w:sz w:val="24"/>
          </w:rPr>
          <w:t>5</w:t>
        </w:r>
        <w:r>
          <w:rPr>
            <w:spacing w:val="2"/>
            <w:sz w:val="24"/>
          </w:rPr>
          <w:t xml:space="preserve"> </w:t>
        </w:r>
        <w:r>
          <w:rPr>
            <w:spacing w:val="-2"/>
            <w:sz w:val="24"/>
          </w:rPr>
          <w:t>Hospital</w:t>
        </w:r>
        <w:r>
          <w:rPr>
            <w:sz w:val="24"/>
          </w:rPr>
          <w:tab/>
        </w:r>
        <w:r>
          <w:rPr>
            <w:spacing w:val="-5"/>
            <w:sz w:val="24"/>
          </w:rPr>
          <w:t>55</w:t>
        </w:r>
      </w:hyperlink>
    </w:p>
    <w:p w14:paraId="3456A031" w14:textId="77777777" w:rsidR="00C00DEF" w:rsidRDefault="00C00DEF">
      <w:pPr>
        <w:pStyle w:val="BodyText"/>
        <w:spacing w:before="141"/>
      </w:pPr>
    </w:p>
    <w:p w14:paraId="7A4C4486" w14:textId="77777777" w:rsidR="00C00DEF" w:rsidRDefault="00000000">
      <w:pPr>
        <w:tabs>
          <w:tab w:val="left" w:leader="dot" w:pos="8540"/>
        </w:tabs>
        <w:spacing w:before="1"/>
        <w:ind w:left="568"/>
        <w:rPr>
          <w:sz w:val="24"/>
        </w:rPr>
      </w:pPr>
      <w:hyperlink w:anchor="_bookmark87" w:history="1">
        <w:r>
          <w:rPr>
            <w:b/>
            <w:sz w:val="24"/>
          </w:rPr>
          <w:t>Table 4.14:</w:t>
        </w:r>
        <w:r>
          <w:rPr>
            <w:b/>
            <w:spacing w:val="-1"/>
            <w:sz w:val="24"/>
          </w:rPr>
          <w:t xml:space="preserve"> </w:t>
        </w:r>
        <w:r>
          <w:rPr>
            <w:sz w:val="24"/>
          </w:rPr>
          <w:t>Radiation Hazards Training</w:t>
        </w:r>
        <w:r>
          <w:rPr>
            <w:spacing w:val="-3"/>
            <w:sz w:val="24"/>
          </w:rPr>
          <w:t xml:space="preserve"> </w:t>
        </w:r>
        <w:r>
          <w:rPr>
            <w:sz w:val="24"/>
          </w:rPr>
          <w:t>by</w:t>
        </w:r>
        <w:r>
          <w:rPr>
            <w:spacing w:val="-4"/>
            <w:sz w:val="24"/>
          </w:rPr>
          <w:t xml:space="preserve"> </w:t>
        </w:r>
        <w:r>
          <w:rPr>
            <w:spacing w:val="-2"/>
            <w:sz w:val="24"/>
          </w:rPr>
          <w:t>Gender</w:t>
        </w:r>
        <w:r>
          <w:rPr>
            <w:sz w:val="24"/>
          </w:rPr>
          <w:tab/>
        </w:r>
        <w:r>
          <w:rPr>
            <w:spacing w:val="-5"/>
            <w:sz w:val="24"/>
          </w:rPr>
          <w:t>57</w:t>
        </w:r>
      </w:hyperlink>
    </w:p>
    <w:p w14:paraId="5AEDC8E1" w14:textId="77777777" w:rsidR="00C00DEF" w:rsidRDefault="00C00DEF">
      <w:pPr>
        <w:rPr>
          <w:sz w:val="24"/>
        </w:rPr>
        <w:sectPr w:rsidR="00C00DEF">
          <w:pgSz w:w="11910" w:h="16840"/>
          <w:pgMar w:top="1900" w:right="992" w:bottom="820" w:left="1700" w:header="0" w:footer="634" w:gutter="0"/>
          <w:cols w:space="720"/>
        </w:sectPr>
      </w:pPr>
    </w:p>
    <w:p w14:paraId="6F4057D9" w14:textId="77777777" w:rsidR="00C00DEF" w:rsidRDefault="00000000">
      <w:pPr>
        <w:tabs>
          <w:tab w:val="left" w:leader="dot" w:pos="8540"/>
        </w:tabs>
        <w:spacing w:before="61"/>
        <w:ind w:left="568"/>
        <w:rPr>
          <w:sz w:val="24"/>
        </w:rPr>
      </w:pPr>
      <w:hyperlink w:anchor="_bookmark88" w:history="1">
        <w:r>
          <w:rPr>
            <w:b/>
            <w:sz w:val="24"/>
          </w:rPr>
          <w:t>Table</w:t>
        </w:r>
        <w:r>
          <w:rPr>
            <w:b/>
            <w:spacing w:val="-1"/>
            <w:sz w:val="24"/>
          </w:rPr>
          <w:t xml:space="preserve"> </w:t>
        </w:r>
        <w:r>
          <w:rPr>
            <w:b/>
            <w:sz w:val="24"/>
          </w:rPr>
          <w:t>4.15:</w:t>
        </w:r>
        <w:r>
          <w:rPr>
            <w:b/>
            <w:spacing w:val="-1"/>
            <w:sz w:val="24"/>
          </w:rPr>
          <w:t xml:space="preserve"> </w:t>
        </w:r>
        <w:r>
          <w:rPr>
            <w:sz w:val="24"/>
          </w:rPr>
          <w:t>Radiation Hazards Training</w:t>
        </w:r>
        <w:r>
          <w:rPr>
            <w:spacing w:val="-3"/>
            <w:sz w:val="24"/>
          </w:rPr>
          <w:t xml:space="preserve"> </w:t>
        </w:r>
        <w:r>
          <w:rPr>
            <w:sz w:val="24"/>
          </w:rPr>
          <w:t>by</w:t>
        </w:r>
        <w:r>
          <w:rPr>
            <w:spacing w:val="-5"/>
            <w:sz w:val="24"/>
          </w:rPr>
          <w:t xml:space="preserve"> </w:t>
        </w:r>
        <w:r>
          <w:rPr>
            <w:sz w:val="24"/>
          </w:rPr>
          <w:t>Age</w:t>
        </w:r>
        <w:r>
          <w:rPr>
            <w:spacing w:val="1"/>
            <w:sz w:val="24"/>
          </w:rPr>
          <w:t xml:space="preserve"> </w:t>
        </w:r>
        <w:r>
          <w:rPr>
            <w:spacing w:val="-2"/>
            <w:sz w:val="24"/>
          </w:rPr>
          <w:t>Bracket</w:t>
        </w:r>
        <w:r>
          <w:rPr>
            <w:sz w:val="24"/>
          </w:rPr>
          <w:tab/>
        </w:r>
        <w:r>
          <w:rPr>
            <w:spacing w:val="-5"/>
            <w:sz w:val="24"/>
          </w:rPr>
          <w:t>57</w:t>
        </w:r>
      </w:hyperlink>
    </w:p>
    <w:p w14:paraId="12770031" w14:textId="77777777" w:rsidR="00C00DEF" w:rsidRDefault="00000000">
      <w:pPr>
        <w:tabs>
          <w:tab w:val="left" w:leader="dot" w:pos="8540"/>
        </w:tabs>
        <w:spacing w:before="417"/>
        <w:ind w:left="568"/>
        <w:rPr>
          <w:sz w:val="24"/>
        </w:rPr>
      </w:pPr>
      <w:hyperlink w:anchor="_bookmark89" w:history="1">
        <w:r>
          <w:rPr>
            <w:b/>
            <w:sz w:val="24"/>
          </w:rPr>
          <w:t>Table 4.16:</w:t>
        </w:r>
        <w:r>
          <w:rPr>
            <w:b/>
            <w:spacing w:val="-1"/>
            <w:sz w:val="24"/>
          </w:rPr>
          <w:t xml:space="preserve"> </w:t>
        </w:r>
        <w:r>
          <w:rPr>
            <w:sz w:val="24"/>
          </w:rPr>
          <w:t>Radiation Hazards Training</w:t>
        </w:r>
        <w:r>
          <w:rPr>
            <w:spacing w:val="-3"/>
            <w:sz w:val="24"/>
          </w:rPr>
          <w:t xml:space="preserve"> </w:t>
        </w:r>
        <w:r>
          <w:rPr>
            <w:sz w:val="24"/>
          </w:rPr>
          <w:t>by</w:t>
        </w:r>
        <w:r>
          <w:rPr>
            <w:spacing w:val="-5"/>
            <w:sz w:val="24"/>
          </w:rPr>
          <w:t xml:space="preserve"> </w:t>
        </w:r>
        <w:r>
          <w:rPr>
            <w:sz w:val="24"/>
          </w:rPr>
          <w:t>Nature</w:t>
        </w:r>
        <w:r>
          <w:rPr>
            <w:spacing w:val="-1"/>
            <w:sz w:val="24"/>
          </w:rPr>
          <w:t xml:space="preserve"> </w:t>
        </w:r>
        <w:r>
          <w:rPr>
            <w:sz w:val="24"/>
          </w:rPr>
          <w:t xml:space="preserve">of </w:t>
        </w:r>
        <w:r>
          <w:rPr>
            <w:spacing w:val="-4"/>
            <w:sz w:val="24"/>
          </w:rPr>
          <w:t>Work</w:t>
        </w:r>
        <w:r>
          <w:rPr>
            <w:sz w:val="24"/>
          </w:rPr>
          <w:tab/>
        </w:r>
        <w:r>
          <w:rPr>
            <w:spacing w:val="-5"/>
            <w:sz w:val="24"/>
          </w:rPr>
          <w:t>58</w:t>
        </w:r>
      </w:hyperlink>
    </w:p>
    <w:p w14:paraId="7A4F220D" w14:textId="77777777" w:rsidR="00C00DEF" w:rsidRDefault="00000000">
      <w:pPr>
        <w:pStyle w:val="BodyText"/>
        <w:tabs>
          <w:tab w:val="left" w:leader="dot" w:pos="8540"/>
        </w:tabs>
        <w:spacing w:before="418" w:line="360" w:lineRule="auto"/>
        <w:ind w:left="1701" w:right="425" w:hanging="1133"/>
      </w:pPr>
      <w:hyperlink w:anchor="_bookmark90" w:history="1">
        <w:r>
          <w:rPr>
            <w:b/>
          </w:rPr>
          <w:t>Table</w:t>
        </w:r>
        <w:r>
          <w:rPr>
            <w:b/>
            <w:spacing w:val="28"/>
          </w:rPr>
          <w:t xml:space="preserve"> </w:t>
        </w:r>
        <w:r>
          <w:rPr>
            <w:b/>
          </w:rPr>
          <w:t>4.17:</w:t>
        </w:r>
        <w:r>
          <w:rPr>
            <w:b/>
            <w:spacing w:val="29"/>
          </w:rPr>
          <w:t xml:space="preserve"> </w:t>
        </w:r>
        <w:r>
          <w:t>Chi-Square Test</w:t>
        </w:r>
        <w:r>
          <w:rPr>
            <w:spacing w:val="29"/>
          </w:rPr>
          <w:t xml:space="preserve"> </w:t>
        </w:r>
        <w:r>
          <w:t>Results</w:t>
        </w:r>
        <w:r>
          <w:rPr>
            <w:spacing w:val="29"/>
          </w:rPr>
          <w:t xml:space="preserve"> </w:t>
        </w:r>
        <w:r>
          <w:t>for Radiation</w:t>
        </w:r>
        <w:r>
          <w:rPr>
            <w:spacing w:val="29"/>
          </w:rPr>
          <w:t xml:space="preserve"> </w:t>
        </w:r>
        <w:r>
          <w:t>Hazards</w:t>
        </w:r>
        <w:r>
          <w:rPr>
            <w:spacing w:val="28"/>
          </w:rPr>
          <w:t xml:space="preserve"> </w:t>
        </w:r>
        <w:r>
          <w:t>Training by Nature of</w:t>
        </w:r>
      </w:hyperlink>
      <w:r>
        <w:t xml:space="preserve"> </w:t>
      </w:r>
      <w:hyperlink w:anchor="_bookmark90" w:history="1">
        <w:r>
          <w:rPr>
            <w:spacing w:val="-4"/>
          </w:rPr>
          <w:t>Work</w:t>
        </w:r>
        <w:r>
          <w:tab/>
        </w:r>
        <w:r>
          <w:rPr>
            <w:spacing w:val="-5"/>
          </w:rPr>
          <w:t>60</w:t>
        </w:r>
      </w:hyperlink>
    </w:p>
    <w:p w14:paraId="48DA4D26" w14:textId="77777777" w:rsidR="00C00DEF" w:rsidRDefault="00000000">
      <w:pPr>
        <w:pStyle w:val="BodyText"/>
        <w:tabs>
          <w:tab w:val="left" w:leader="dot" w:pos="8540"/>
        </w:tabs>
        <w:spacing w:before="281" w:line="360" w:lineRule="auto"/>
        <w:ind w:left="1701" w:right="426" w:hanging="1133"/>
      </w:pPr>
      <w:hyperlink w:anchor="_bookmark93" w:history="1">
        <w:r>
          <w:rPr>
            <w:b/>
          </w:rPr>
          <w:t>Table</w:t>
        </w:r>
        <w:r>
          <w:rPr>
            <w:b/>
            <w:spacing w:val="40"/>
          </w:rPr>
          <w:t xml:space="preserve"> </w:t>
        </w:r>
        <w:r>
          <w:rPr>
            <w:b/>
          </w:rPr>
          <w:t>4.18:</w:t>
        </w:r>
        <w:r>
          <w:rPr>
            <w:b/>
            <w:spacing w:val="40"/>
          </w:rPr>
          <w:t xml:space="preserve"> </w:t>
        </w:r>
        <w:r>
          <w:t>Maximum</w:t>
        </w:r>
        <w:r>
          <w:rPr>
            <w:spacing w:val="40"/>
          </w:rPr>
          <w:t xml:space="preserve"> </w:t>
        </w:r>
        <w:r>
          <w:t>Permissible</w:t>
        </w:r>
        <w:r>
          <w:rPr>
            <w:spacing w:val="40"/>
          </w:rPr>
          <w:t xml:space="preserve"> </w:t>
        </w:r>
        <w:r>
          <w:t>Dose</w:t>
        </w:r>
        <w:r>
          <w:rPr>
            <w:spacing w:val="40"/>
          </w:rPr>
          <w:t xml:space="preserve"> </w:t>
        </w:r>
        <w:r>
          <w:t>Limit</w:t>
        </w:r>
        <w:r>
          <w:rPr>
            <w:spacing w:val="40"/>
          </w:rPr>
          <w:t xml:space="preserve"> </w:t>
        </w:r>
        <w:r>
          <w:t>for</w:t>
        </w:r>
        <w:r>
          <w:rPr>
            <w:spacing w:val="40"/>
          </w:rPr>
          <w:t xml:space="preserve"> </w:t>
        </w:r>
        <w:r>
          <w:t>Adult</w:t>
        </w:r>
        <w:r>
          <w:rPr>
            <w:spacing w:val="40"/>
          </w:rPr>
          <w:t xml:space="preserve"> </w:t>
        </w:r>
        <w:r>
          <w:t>Radiation</w:t>
        </w:r>
        <w:r>
          <w:rPr>
            <w:spacing w:val="40"/>
          </w:rPr>
          <w:t xml:space="preserve"> </w:t>
        </w:r>
        <w:r>
          <w:t>Workers</w:t>
        </w:r>
        <w:r>
          <w:rPr>
            <w:spacing w:val="40"/>
          </w:rPr>
          <w:t xml:space="preserve"> </w:t>
        </w:r>
        <w:r>
          <w:t>by</w:t>
        </w:r>
      </w:hyperlink>
      <w:r>
        <w:t xml:space="preserve"> </w:t>
      </w:r>
      <w:hyperlink w:anchor="_bookmark93" w:history="1">
        <w:r>
          <w:rPr>
            <w:spacing w:val="-2"/>
          </w:rPr>
          <w:t>Gender</w:t>
        </w:r>
        <w:r>
          <w:tab/>
        </w:r>
        <w:r>
          <w:rPr>
            <w:spacing w:val="-5"/>
          </w:rPr>
          <w:t>63</w:t>
        </w:r>
      </w:hyperlink>
    </w:p>
    <w:p w14:paraId="79CE9187" w14:textId="77777777" w:rsidR="00C00DEF" w:rsidRDefault="00000000">
      <w:pPr>
        <w:pStyle w:val="BodyText"/>
        <w:tabs>
          <w:tab w:val="left" w:leader="dot" w:pos="8540"/>
        </w:tabs>
        <w:spacing w:before="281"/>
        <w:ind w:left="568"/>
      </w:pPr>
      <w:hyperlink w:anchor="_bookmark94" w:history="1">
        <w:r>
          <w:rPr>
            <w:b/>
          </w:rPr>
          <w:t>Table</w:t>
        </w:r>
        <w:r>
          <w:rPr>
            <w:b/>
            <w:spacing w:val="-1"/>
          </w:rPr>
          <w:t xml:space="preserve"> </w:t>
        </w:r>
        <w:r>
          <w:rPr>
            <w:b/>
          </w:rPr>
          <w:t>4.19:</w:t>
        </w:r>
        <w:r>
          <w:rPr>
            <w:b/>
            <w:spacing w:val="-2"/>
          </w:rPr>
          <w:t xml:space="preserve"> </w:t>
        </w:r>
        <w:r>
          <w:t>Chi-Square</w:t>
        </w:r>
        <w:r>
          <w:rPr>
            <w:spacing w:val="-2"/>
          </w:rPr>
          <w:t xml:space="preserve"> </w:t>
        </w:r>
        <w:r>
          <w:t>Test</w:t>
        </w:r>
        <w:r>
          <w:rPr>
            <w:spacing w:val="-1"/>
          </w:rPr>
          <w:t xml:space="preserve"> </w:t>
        </w:r>
        <w:r>
          <w:t>Results</w:t>
        </w:r>
        <w:r>
          <w:rPr>
            <w:spacing w:val="-1"/>
          </w:rPr>
          <w:t xml:space="preserve"> </w:t>
        </w:r>
        <w:r>
          <w:t>for</w:t>
        </w:r>
        <w:r>
          <w:rPr>
            <w:spacing w:val="-2"/>
          </w:rPr>
          <w:t xml:space="preserve"> </w:t>
        </w:r>
        <w:r>
          <w:t>Maximum</w:t>
        </w:r>
        <w:r>
          <w:rPr>
            <w:spacing w:val="-1"/>
          </w:rPr>
          <w:t xml:space="preserve"> </w:t>
        </w:r>
        <w:r>
          <w:t>Permissible</w:t>
        </w:r>
        <w:r>
          <w:rPr>
            <w:spacing w:val="-2"/>
          </w:rPr>
          <w:t xml:space="preserve"> </w:t>
        </w:r>
        <w:r>
          <w:t xml:space="preserve">Dose </w:t>
        </w:r>
        <w:r>
          <w:rPr>
            <w:spacing w:val="-2"/>
          </w:rPr>
          <w:t>Limits</w:t>
        </w:r>
        <w:r>
          <w:tab/>
        </w:r>
        <w:r>
          <w:rPr>
            <w:spacing w:val="-5"/>
          </w:rPr>
          <w:t>64</w:t>
        </w:r>
      </w:hyperlink>
    </w:p>
    <w:p w14:paraId="04B1E960" w14:textId="77777777" w:rsidR="00C00DEF" w:rsidRDefault="00000000">
      <w:pPr>
        <w:pStyle w:val="BodyText"/>
        <w:tabs>
          <w:tab w:val="left" w:leader="dot" w:pos="8540"/>
        </w:tabs>
        <w:spacing w:before="418" w:line="360" w:lineRule="auto"/>
        <w:ind w:left="1701" w:right="420" w:hanging="1133"/>
      </w:pPr>
      <w:hyperlink w:anchor="_bookmark95" w:history="1">
        <w:r>
          <w:rPr>
            <w:b/>
          </w:rPr>
          <w:t xml:space="preserve">Table 4.20: </w:t>
        </w:r>
        <w:r>
          <w:t>Maximum Permissible Dose Limit among Adult Radiation Workers by</w:t>
        </w:r>
      </w:hyperlink>
      <w:r>
        <w:t xml:space="preserve"> </w:t>
      </w:r>
      <w:hyperlink w:anchor="_bookmark95" w:history="1">
        <w:r>
          <w:rPr>
            <w:spacing w:val="-5"/>
          </w:rPr>
          <w:t>Age</w:t>
        </w:r>
        <w:r>
          <w:tab/>
        </w:r>
        <w:r>
          <w:rPr>
            <w:spacing w:val="-5"/>
          </w:rPr>
          <w:t>65</w:t>
        </w:r>
      </w:hyperlink>
    </w:p>
    <w:p w14:paraId="3852A8C5" w14:textId="77777777" w:rsidR="00C00DEF" w:rsidRDefault="00000000">
      <w:pPr>
        <w:pStyle w:val="BodyText"/>
        <w:tabs>
          <w:tab w:val="left" w:leader="dot" w:pos="8540"/>
        </w:tabs>
        <w:spacing w:before="279" w:line="360" w:lineRule="auto"/>
        <w:ind w:left="1701" w:right="429" w:hanging="1133"/>
      </w:pPr>
      <w:hyperlink w:anchor="_bookmark96" w:history="1">
        <w:r>
          <w:rPr>
            <w:b/>
          </w:rPr>
          <w:t xml:space="preserve">Table 4.21: </w:t>
        </w:r>
        <w:r>
          <w:t>Chi-Square Tests for Maximum Permissible Dose Limit among Adult</w:t>
        </w:r>
      </w:hyperlink>
      <w:r>
        <w:rPr>
          <w:spacing w:val="80"/>
        </w:rPr>
        <w:t xml:space="preserve"> </w:t>
      </w:r>
      <w:hyperlink w:anchor="_bookmark96" w:history="1">
        <w:r>
          <w:t>Radiation</w:t>
        </w:r>
        <w:r>
          <w:rPr>
            <w:spacing w:val="-1"/>
          </w:rPr>
          <w:t xml:space="preserve"> </w:t>
        </w:r>
        <w:r>
          <w:t>Workers</w:t>
        </w:r>
        <w:r>
          <w:rPr>
            <w:spacing w:val="-1"/>
          </w:rPr>
          <w:t xml:space="preserve"> </w:t>
        </w:r>
        <w:r>
          <w:t>by</w:t>
        </w:r>
        <w:r>
          <w:rPr>
            <w:spacing w:val="-5"/>
          </w:rPr>
          <w:t xml:space="preserve"> Age</w:t>
        </w:r>
        <w:r>
          <w:tab/>
        </w:r>
        <w:r>
          <w:rPr>
            <w:spacing w:val="-5"/>
          </w:rPr>
          <w:t>66</w:t>
        </w:r>
      </w:hyperlink>
    </w:p>
    <w:p w14:paraId="56215D70" w14:textId="77777777" w:rsidR="00C00DEF" w:rsidRDefault="00000000">
      <w:pPr>
        <w:pStyle w:val="BodyText"/>
        <w:tabs>
          <w:tab w:val="left" w:leader="dot" w:pos="8540"/>
        </w:tabs>
        <w:spacing w:before="280" w:line="360" w:lineRule="auto"/>
        <w:ind w:left="1701" w:right="423" w:hanging="1133"/>
      </w:pPr>
      <w:hyperlink w:anchor="_bookmark97" w:history="1">
        <w:r>
          <w:rPr>
            <w:b/>
          </w:rPr>
          <w:t>Table</w:t>
        </w:r>
        <w:r>
          <w:rPr>
            <w:b/>
            <w:spacing w:val="-8"/>
          </w:rPr>
          <w:t xml:space="preserve"> </w:t>
        </w:r>
        <w:r>
          <w:rPr>
            <w:b/>
          </w:rPr>
          <w:t>4.22:</w:t>
        </w:r>
        <w:r>
          <w:rPr>
            <w:b/>
            <w:spacing w:val="-7"/>
          </w:rPr>
          <w:t xml:space="preserve"> </w:t>
        </w:r>
        <w:r>
          <w:t>Maximum</w:t>
        </w:r>
        <w:r>
          <w:rPr>
            <w:spacing w:val="-7"/>
          </w:rPr>
          <w:t xml:space="preserve"> </w:t>
        </w:r>
        <w:r>
          <w:t>Permissible</w:t>
        </w:r>
        <w:r>
          <w:rPr>
            <w:spacing w:val="-8"/>
          </w:rPr>
          <w:t xml:space="preserve"> </w:t>
        </w:r>
        <w:r>
          <w:t>Dose</w:t>
        </w:r>
        <w:r>
          <w:rPr>
            <w:spacing w:val="-6"/>
          </w:rPr>
          <w:t xml:space="preserve"> </w:t>
        </w:r>
        <w:r>
          <w:t>Limit</w:t>
        </w:r>
        <w:r>
          <w:rPr>
            <w:spacing w:val="-7"/>
          </w:rPr>
          <w:t xml:space="preserve"> </w:t>
        </w:r>
        <w:r>
          <w:t>for</w:t>
        </w:r>
        <w:r>
          <w:rPr>
            <w:spacing w:val="-8"/>
          </w:rPr>
          <w:t xml:space="preserve"> </w:t>
        </w:r>
        <w:r>
          <w:t>Adult</w:t>
        </w:r>
        <w:r>
          <w:rPr>
            <w:spacing w:val="-7"/>
          </w:rPr>
          <w:t xml:space="preserve"> </w:t>
        </w:r>
        <w:r>
          <w:t>Radiation</w:t>
        </w:r>
        <w:r>
          <w:rPr>
            <w:spacing w:val="-7"/>
          </w:rPr>
          <w:t xml:space="preserve"> </w:t>
        </w:r>
        <w:r>
          <w:t>Workers</w:t>
        </w:r>
        <w:r>
          <w:rPr>
            <w:spacing w:val="-8"/>
          </w:rPr>
          <w:t xml:space="preserve"> </w:t>
        </w:r>
        <w:r>
          <w:t>by</w:t>
        </w:r>
        <w:r>
          <w:rPr>
            <w:spacing w:val="-10"/>
          </w:rPr>
          <w:t xml:space="preserve"> </w:t>
        </w:r>
        <w:r>
          <w:t>Level</w:t>
        </w:r>
      </w:hyperlink>
      <w:r>
        <w:t xml:space="preserve"> </w:t>
      </w:r>
      <w:hyperlink w:anchor="_bookmark97" w:history="1">
        <w:r>
          <w:t>of</w:t>
        </w:r>
        <w:r>
          <w:rPr>
            <w:spacing w:val="-2"/>
          </w:rPr>
          <w:t xml:space="preserve"> Education</w:t>
        </w:r>
        <w:r>
          <w:tab/>
        </w:r>
        <w:r>
          <w:rPr>
            <w:spacing w:val="-5"/>
          </w:rPr>
          <w:t>67</w:t>
        </w:r>
      </w:hyperlink>
    </w:p>
    <w:p w14:paraId="590A83A7" w14:textId="77777777" w:rsidR="00C00DEF" w:rsidRDefault="00000000">
      <w:pPr>
        <w:pStyle w:val="BodyText"/>
        <w:tabs>
          <w:tab w:val="left" w:leader="dot" w:pos="8540"/>
        </w:tabs>
        <w:spacing w:before="282" w:line="360" w:lineRule="auto"/>
        <w:ind w:left="1701" w:right="426" w:hanging="1133"/>
      </w:pPr>
      <w:hyperlink w:anchor="_bookmark99" w:history="1">
        <w:r>
          <w:rPr>
            <w:b/>
          </w:rPr>
          <w:t>Table</w:t>
        </w:r>
        <w:r>
          <w:rPr>
            <w:b/>
            <w:spacing w:val="-15"/>
          </w:rPr>
          <w:t xml:space="preserve"> </w:t>
        </w:r>
        <w:r>
          <w:rPr>
            <w:b/>
          </w:rPr>
          <w:t>4.23:</w:t>
        </w:r>
        <w:r>
          <w:rPr>
            <w:b/>
            <w:spacing w:val="-15"/>
          </w:rPr>
          <w:t xml:space="preserve"> </w:t>
        </w:r>
        <w:r>
          <w:t>Maximum</w:t>
        </w:r>
        <w:r>
          <w:rPr>
            <w:spacing w:val="-15"/>
          </w:rPr>
          <w:t xml:space="preserve"> </w:t>
        </w:r>
        <w:r>
          <w:t>Permissible</w:t>
        </w:r>
        <w:r>
          <w:rPr>
            <w:spacing w:val="-16"/>
          </w:rPr>
          <w:t xml:space="preserve"> </w:t>
        </w:r>
        <w:r>
          <w:t>Dose</w:t>
        </w:r>
        <w:r>
          <w:rPr>
            <w:spacing w:val="-15"/>
          </w:rPr>
          <w:t xml:space="preserve"> </w:t>
        </w:r>
        <w:r>
          <w:t>Limit</w:t>
        </w:r>
        <w:r>
          <w:rPr>
            <w:spacing w:val="-15"/>
          </w:rPr>
          <w:t xml:space="preserve"> </w:t>
        </w:r>
        <w:r>
          <w:t>for</w:t>
        </w:r>
        <w:r>
          <w:rPr>
            <w:spacing w:val="-15"/>
          </w:rPr>
          <w:t xml:space="preserve"> </w:t>
        </w:r>
        <w:r>
          <w:t>Adult</w:t>
        </w:r>
        <w:r>
          <w:rPr>
            <w:spacing w:val="-15"/>
          </w:rPr>
          <w:t xml:space="preserve"> </w:t>
        </w:r>
        <w:r>
          <w:t>Radiation</w:t>
        </w:r>
        <w:r>
          <w:rPr>
            <w:spacing w:val="-15"/>
          </w:rPr>
          <w:t xml:space="preserve"> </w:t>
        </w:r>
        <w:r>
          <w:t>Workers</w:t>
        </w:r>
        <w:r>
          <w:rPr>
            <w:spacing w:val="-15"/>
          </w:rPr>
          <w:t xml:space="preserve"> </w:t>
        </w:r>
        <w:r>
          <w:t>by</w:t>
        </w:r>
        <w:r>
          <w:rPr>
            <w:spacing w:val="-17"/>
          </w:rPr>
          <w:t xml:space="preserve"> </w:t>
        </w:r>
        <w:r>
          <w:t>Nature</w:t>
        </w:r>
      </w:hyperlink>
      <w:r>
        <w:t xml:space="preserve"> </w:t>
      </w:r>
      <w:hyperlink w:anchor="_bookmark99" w:history="1">
        <w:r>
          <w:t xml:space="preserve">of </w:t>
        </w:r>
        <w:r>
          <w:rPr>
            <w:spacing w:val="-4"/>
          </w:rPr>
          <w:t>Work</w:t>
        </w:r>
        <w:r>
          <w:tab/>
        </w:r>
        <w:r>
          <w:rPr>
            <w:spacing w:val="-5"/>
          </w:rPr>
          <w:t>69</w:t>
        </w:r>
      </w:hyperlink>
    </w:p>
    <w:p w14:paraId="03698213" w14:textId="77777777" w:rsidR="00C00DEF" w:rsidRDefault="00000000">
      <w:pPr>
        <w:pStyle w:val="BodyText"/>
        <w:tabs>
          <w:tab w:val="left" w:leader="dot" w:pos="8540"/>
        </w:tabs>
        <w:spacing w:before="278" w:line="360" w:lineRule="auto"/>
        <w:ind w:left="1701" w:right="428" w:hanging="1133"/>
      </w:pPr>
      <w:hyperlink w:anchor="_bookmark100" w:history="1">
        <w:r>
          <w:rPr>
            <w:b/>
          </w:rPr>
          <w:t>Table</w:t>
        </w:r>
        <w:r>
          <w:rPr>
            <w:b/>
            <w:spacing w:val="40"/>
          </w:rPr>
          <w:t xml:space="preserve"> </w:t>
        </w:r>
        <w:r>
          <w:rPr>
            <w:b/>
          </w:rPr>
          <w:t>4.24:</w:t>
        </w:r>
        <w:r>
          <w:rPr>
            <w:b/>
            <w:spacing w:val="40"/>
          </w:rPr>
          <w:t xml:space="preserve"> </w:t>
        </w:r>
        <w:r>
          <w:t>Chi-Square</w:t>
        </w:r>
        <w:r>
          <w:rPr>
            <w:spacing w:val="40"/>
          </w:rPr>
          <w:t xml:space="preserve"> </w:t>
        </w:r>
        <w:r>
          <w:t>Tests</w:t>
        </w:r>
        <w:r>
          <w:rPr>
            <w:spacing w:val="40"/>
          </w:rPr>
          <w:t xml:space="preserve"> </w:t>
        </w:r>
        <w:r>
          <w:t>for</w:t>
        </w:r>
        <w:r>
          <w:rPr>
            <w:spacing w:val="40"/>
          </w:rPr>
          <w:t xml:space="preserve"> </w:t>
        </w:r>
        <w:r>
          <w:t>Maximum</w:t>
        </w:r>
        <w:r>
          <w:rPr>
            <w:spacing w:val="40"/>
          </w:rPr>
          <w:t xml:space="preserve"> </w:t>
        </w:r>
        <w:r>
          <w:t>Permissible</w:t>
        </w:r>
        <w:r>
          <w:rPr>
            <w:spacing w:val="40"/>
          </w:rPr>
          <w:t xml:space="preserve"> </w:t>
        </w:r>
        <w:r>
          <w:t>Dose</w:t>
        </w:r>
        <w:r>
          <w:rPr>
            <w:spacing w:val="40"/>
          </w:rPr>
          <w:t xml:space="preserve"> </w:t>
        </w:r>
        <w:r>
          <w:t>Limit</w:t>
        </w:r>
        <w:r>
          <w:rPr>
            <w:spacing w:val="40"/>
          </w:rPr>
          <w:t xml:space="preserve"> </w:t>
        </w:r>
        <w:r>
          <w:t>for</w:t>
        </w:r>
        <w:r>
          <w:rPr>
            <w:spacing w:val="40"/>
          </w:rPr>
          <w:t xml:space="preserve"> </w:t>
        </w:r>
        <w:r>
          <w:t>Adult</w:t>
        </w:r>
      </w:hyperlink>
      <w:r>
        <w:rPr>
          <w:spacing w:val="80"/>
        </w:rPr>
        <w:t xml:space="preserve"> </w:t>
      </w:r>
      <w:hyperlink w:anchor="_bookmark100" w:history="1">
        <w:r>
          <w:t>Radiation</w:t>
        </w:r>
        <w:r>
          <w:rPr>
            <w:spacing w:val="-1"/>
          </w:rPr>
          <w:t xml:space="preserve"> </w:t>
        </w:r>
        <w:r>
          <w:t>Workers by</w:t>
        </w:r>
        <w:r>
          <w:rPr>
            <w:spacing w:val="-5"/>
          </w:rPr>
          <w:t xml:space="preserve"> </w:t>
        </w:r>
        <w:r>
          <w:t>Nature</w:t>
        </w:r>
        <w:r>
          <w:rPr>
            <w:spacing w:val="-2"/>
          </w:rPr>
          <w:t xml:space="preserve"> </w:t>
        </w:r>
        <w:r>
          <w:t xml:space="preserve">of </w:t>
        </w:r>
        <w:r>
          <w:rPr>
            <w:spacing w:val="-4"/>
          </w:rPr>
          <w:t>Work</w:t>
        </w:r>
        <w:r>
          <w:tab/>
        </w:r>
        <w:r>
          <w:rPr>
            <w:spacing w:val="-5"/>
          </w:rPr>
          <w:t>70</w:t>
        </w:r>
      </w:hyperlink>
    </w:p>
    <w:p w14:paraId="01AFD5AB" w14:textId="77777777" w:rsidR="00C00DEF" w:rsidRDefault="00000000">
      <w:pPr>
        <w:tabs>
          <w:tab w:val="left" w:leader="dot" w:pos="8540"/>
        </w:tabs>
        <w:spacing w:before="281"/>
        <w:ind w:left="568"/>
        <w:rPr>
          <w:sz w:val="24"/>
        </w:rPr>
      </w:pPr>
      <w:hyperlink w:anchor="_bookmark101" w:history="1">
        <w:r>
          <w:rPr>
            <w:b/>
            <w:sz w:val="24"/>
          </w:rPr>
          <w:t>Table</w:t>
        </w:r>
        <w:r>
          <w:rPr>
            <w:b/>
            <w:spacing w:val="-1"/>
            <w:sz w:val="24"/>
          </w:rPr>
          <w:t xml:space="preserve"> </w:t>
        </w:r>
        <w:r>
          <w:rPr>
            <w:b/>
            <w:sz w:val="24"/>
          </w:rPr>
          <w:t>4.25:</w:t>
        </w:r>
        <w:r>
          <w:rPr>
            <w:b/>
            <w:spacing w:val="-1"/>
            <w:sz w:val="24"/>
          </w:rPr>
          <w:t xml:space="preserve"> </w:t>
        </w:r>
        <w:r>
          <w:rPr>
            <w:sz w:val="24"/>
          </w:rPr>
          <w:t>Organs</w:t>
        </w:r>
        <w:r>
          <w:rPr>
            <w:spacing w:val="-1"/>
            <w:sz w:val="24"/>
          </w:rPr>
          <w:t xml:space="preserve"> </w:t>
        </w:r>
        <w:r>
          <w:rPr>
            <w:sz w:val="24"/>
          </w:rPr>
          <w:t>Prone</w:t>
        </w:r>
        <w:r>
          <w:rPr>
            <w:spacing w:val="-1"/>
            <w:sz w:val="24"/>
          </w:rPr>
          <w:t xml:space="preserve"> </w:t>
        </w:r>
        <w:r>
          <w:rPr>
            <w:sz w:val="24"/>
          </w:rPr>
          <w:t>to</w:t>
        </w:r>
        <w:r>
          <w:rPr>
            <w:spacing w:val="-1"/>
            <w:sz w:val="24"/>
          </w:rPr>
          <w:t xml:space="preserve"> </w:t>
        </w:r>
        <w:r>
          <w:rPr>
            <w:sz w:val="24"/>
          </w:rPr>
          <w:t xml:space="preserve">Radiation </w:t>
        </w:r>
        <w:r>
          <w:rPr>
            <w:spacing w:val="-2"/>
            <w:sz w:val="24"/>
          </w:rPr>
          <w:t>Hazards</w:t>
        </w:r>
        <w:r>
          <w:rPr>
            <w:sz w:val="24"/>
          </w:rPr>
          <w:tab/>
        </w:r>
        <w:r>
          <w:rPr>
            <w:spacing w:val="-5"/>
            <w:sz w:val="24"/>
          </w:rPr>
          <w:t>72</w:t>
        </w:r>
      </w:hyperlink>
    </w:p>
    <w:p w14:paraId="51A4AE87" w14:textId="77777777" w:rsidR="00C00DEF" w:rsidRDefault="00000000">
      <w:pPr>
        <w:pStyle w:val="BodyText"/>
        <w:tabs>
          <w:tab w:val="left" w:leader="dot" w:pos="8540"/>
        </w:tabs>
        <w:spacing w:before="418"/>
        <w:ind w:left="568"/>
      </w:pPr>
      <w:hyperlink w:anchor="_bookmark103" w:history="1">
        <w:r>
          <w:rPr>
            <w:b/>
          </w:rPr>
          <w:t>Table</w:t>
        </w:r>
        <w:r>
          <w:rPr>
            <w:b/>
            <w:spacing w:val="-3"/>
          </w:rPr>
          <w:t xml:space="preserve"> </w:t>
        </w:r>
        <w:r>
          <w:rPr>
            <w:b/>
          </w:rPr>
          <w:t>4.26:</w:t>
        </w:r>
        <w:r>
          <w:rPr>
            <w:b/>
            <w:spacing w:val="-1"/>
          </w:rPr>
          <w:t xml:space="preserve"> </w:t>
        </w:r>
        <w:r>
          <w:t>Chi</w:t>
        </w:r>
        <w:r>
          <w:rPr>
            <w:spacing w:val="-1"/>
          </w:rPr>
          <w:t xml:space="preserve"> </w:t>
        </w:r>
        <w:r>
          <w:t>Square</w:t>
        </w:r>
        <w:r>
          <w:rPr>
            <w:spacing w:val="-1"/>
          </w:rPr>
          <w:t xml:space="preserve"> </w:t>
        </w:r>
        <w:r>
          <w:t>Test for</w:t>
        </w:r>
        <w:r>
          <w:rPr>
            <w:spacing w:val="-3"/>
          </w:rPr>
          <w:t xml:space="preserve"> </w:t>
        </w:r>
        <w:r>
          <w:t>Organs Prone</w:t>
        </w:r>
        <w:r>
          <w:rPr>
            <w:spacing w:val="-2"/>
          </w:rPr>
          <w:t xml:space="preserve"> </w:t>
        </w:r>
        <w:r>
          <w:t>to</w:t>
        </w:r>
        <w:r>
          <w:rPr>
            <w:spacing w:val="2"/>
          </w:rPr>
          <w:t xml:space="preserve"> </w:t>
        </w:r>
        <w:r>
          <w:t xml:space="preserve">Radiation </w:t>
        </w:r>
        <w:r>
          <w:rPr>
            <w:spacing w:val="-2"/>
          </w:rPr>
          <w:t>Hazards</w:t>
        </w:r>
        <w:r>
          <w:tab/>
        </w:r>
        <w:r>
          <w:rPr>
            <w:spacing w:val="-5"/>
          </w:rPr>
          <w:t>73</w:t>
        </w:r>
      </w:hyperlink>
    </w:p>
    <w:p w14:paraId="35C84DBC" w14:textId="77777777" w:rsidR="00C00DEF" w:rsidRDefault="00000000">
      <w:pPr>
        <w:tabs>
          <w:tab w:val="left" w:leader="dot" w:pos="8552"/>
        </w:tabs>
        <w:spacing w:before="418"/>
        <w:ind w:left="568"/>
        <w:rPr>
          <w:sz w:val="24"/>
        </w:rPr>
      </w:pPr>
      <w:r>
        <w:rPr>
          <w:b/>
          <w:sz w:val="24"/>
        </w:rPr>
        <w:t>Table</w:t>
      </w:r>
      <w:r>
        <w:rPr>
          <w:b/>
          <w:spacing w:val="-15"/>
          <w:sz w:val="24"/>
        </w:rPr>
        <w:t xml:space="preserve"> </w:t>
      </w:r>
      <w:r>
        <w:rPr>
          <w:b/>
          <w:sz w:val="24"/>
        </w:rPr>
        <w:t>4.27:</w:t>
      </w:r>
      <w:r>
        <w:rPr>
          <w:b/>
          <w:spacing w:val="-14"/>
          <w:sz w:val="24"/>
        </w:rPr>
        <w:t xml:space="preserve"> </w:t>
      </w:r>
      <w:r>
        <w:rPr>
          <w:sz w:val="24"/>
        </w:rPr>
        <w:t>Hazards</w:t>
      </w:r>
      <w:r>
        <w:rPr>
          <w:spacing w:val="-14"/>
          <w:sz w:val="24"/>
        </w:rPr>
        <w:t xml:space="preserve"> </w:t>
      </w:r>
      <w:r>
        <w:rPr>
          <w:sz w:val="24"/>
        </w:rPr>
        <w:t>of</w:t>
      </w:r>
      <w:r>
        <w:rPr>
          <w:spacing w:val="-13"/>
          <w:sz w:val="24"/>
        </w:rPr>
        <w:t xml:space="preserve"> </w:t>
      </w:r>
      <w:r>
        <w:rPr>
          <w:sz w:val="24"/>
        </w:rPr>
        <w:t>Radiation</w:t>
      </w:r>
      <w:r>
        <w:rPr>
          <w:spacing w:val="-13"/>
          <w:sz w:val="24"/>
        </w:rPr>
        <w:t xml:space="preserve"> </w:t>
      </w:r>
      <w:r>
        <w:rPr>
          <w:sz w:val="24"/>
        </w:rPr>
        <w:t>in</w:t>
      </w:r>
      <w:r>
        <w:rPr>
          <w:spacing w:val="-13"/>
          <w:sz w:val="24"/>
        </w:rPr>
        <w:t xml:space="preserve"> </w:t>
      </w:r>
      <w:r>
        <w:rPr>
          <w:sz w:val="24"/>
        </w:rPr>
        <w:t>Health</w:t>
      </w:r>
      <w:r>
        <w:rPr>
          <w:spacing w:val="-13"/>
          <w:sz w:val="24"/>
        </w:rPr>
        <w:t xml:space="preserve"> </w:t>
      </w:r>
      <w:r>
        <w:rPr>
          <w:spacing w:val="-2"/>
          <w:sz w:val="24"/>
        </w:rPr>
        <w:t>Facilities</w:t>
      </w:r>
      <w:r>
        <w:rPr>
          <w:sz w:val="24"/>
        </w:rPr>
        <w:tab/>
      </w:r>
      <w:r>
        <w:rPr>
          <w:spacing w:val="-5"/>
          <w:sz w:val="24"/>
        </w:rPr>
        <w:t>74</w:t>
      </w:r>
    </w:p>
    <w:p w14:paraId="605AE3DC" w14:textId="77777777" w:rsidR="00C00DEF" w:rsidRDefault="00000000">
      <w:pPr>
        <w:tabs>
          <w:tab w:val="left" w:leader="dot" w:pos="8540"/>
        </w:tabs>
        <w:spacing w:before="417"/>
        <w:ind w:left="568"/>
        <w:rPr>
          <w:sz w:val="24"/>
        </w:rPr>
      </w:pPr>
      <w:hyperlink w:anchor="_bookmark106" w:history="1">
        <w:r>
          <w:rPr>
            <w:b/>
            <w:sz w:val="24"/>
          </w:rPr>
          <w:t>Table</w:t>
        </w:r>
        <w:r>
          <w:rPr>
            <w:b/>
            <w:spacing w:val="-1"/>
            <w:sz w:val="24"/>
          </w:rPr>
          <w:t xml:space="preserve"> </w:t>
        </w:r>
        <w:r>
          <w:rPr>
            <w:b/>
            <w:sz w:val="24"/>
          </w:rPr>
          <w:t>4.28:</w:t>
        </w:r>
        <w:r>
          <w:rPr>
            <w:b/>
            <w:spacing w:val="-2"/>
            <w:sz w:val="24"/>
          </w:rPr>
          <w:t xml:space="preserve"> </w:t>
        </w:r>
        <w:r>
          <w:rPr>
            <w:sz w:val="24"/>
          </w:rPr>
          <w:t>Measures</w:t>
        </w:r>
        <w:r>
          <w:rPr>
            <w:spacing w:val="-1"/>
            <w:sz w:val="24"/>
          </w:rPr>
          <w:t xml:space="preserve"> </w:t>
        </w:r>
        <w:r>
          <w:rPr>
            <w:sz w:val="24"/>
          </w:rPr>
          <w:t>to</w:t>
        </w:r>
        <w:r>
          <w:rPr>
            <w:spacing w:val="1"/>
            <w:sz w:val="24"/>
          </w:rPr>
          <w:t xml:space="preserve"> </w:t>
        </w:r>
        <w:r>
          <w:rPr>
            <w:sz w:val="24"/>
          </w:rPr>
          <w:t>Control</w:t>
        </w:r>
        <w:r>
          <w:rPr>
            <w:spacing w:val="-1"/>
            <w:sz w:val="24"/>
          </w:rPr>
          <w:t xml:space="preserve"> </w:t>
        </w:r>
        <w:r>
          <w:rPr>
            <w:sz w:val="24"/>
          </w:rPr>
          <w:t xml:space="preserve">Radiation </w:t>
        </w:r>
        <w:r>
          <w:rPr>
            <w:spacing w:val="-2"/>
            <w:sz w:val="24"/>
          </w:rPr>
          <w:t>Exposure</w:t>
        </w:r>
        <w:r>
          <w:rPr>
            <w:sz w:val="24"/>
          </w:rPr>
          <w:tab/>
        </w:r>
        <w:r>
          <w:rPr>
            <w:spacing w:val="-5"/>
            <w:sz w:val="24"/>
          </w:rPr>
          <w:t>76</w:t>
        </w:r>
      </w:hyperlink>
    </w:p>
    <w:p w14:paraId="19E46277" w14:textId="77777777" w:rsidR="00C00DEF" w:rsidRDefault="00000000">
      <w:pPr>
        <w:pStyle w:val="BodyText"/>
        <w:tabs>
          <w:tab w:val="left" w:leader="dot" w:pos="8540"/>
        </w:tabs>
        <w:spacing w:before="420"/>
        <w:ind w:left="568"/>
      </w:pPr>
      <w:hyperlink w:anchor="_bookmark108" w:history="1">
        <w:r>
          <w:rPr>
            <w:b/>
          </w:rPr>
          <w:t>Table</w:t>
        </w:r>
        <w:r>
          <w:rPr>
            <w:b/>
            <w:spacing w:val="-1"/>
          </w:rPr>
          <w:t xml:space="preserve"> </w:t>
        </w:r>
        <w:r>
          <w:rPr>
            <w:b/>
          </w:rPr>
          <w:t>4.29:</w:t>
        </w:r>
        <w:r>
          <w:rPr>
            <w:b/>
            <w:spacing w:val="-1"/>
          </w:rPr>
          <w:t xml:space="preserve"> </w:t>
        </w:r>
        <w:r>
          <w:t>Chi</w:t>
        </w:r>
        <w:r>
          <w:rPr>
            <w:spacing w:val="-1"/>
          </w:rPr>
          <w:t xml:space="preserve"> </w:t>
        </w:r>
        <w:r>
          <w:t>Square</w:t>
        </w:r>
        <w:r>
          <w:rPr>
            <w:spacing w:val="-2"/>
          </w:rPr>
          <w:t xml:space="preserve"> </w:t>
        </w:r>
        <w:r>
          <w:t>Tests for</w:t>
        </w:r>
        <w:r>
          <w:rPr>
            <w:spacing w:val="-3"/>
          </w:rPr>
          <w:t xml:space="preserve"> </w:t>
        </w:r>
        <w:r>
          <w:t>Measures to</w:t>
        </w:r>
        <w:r>
          <w:rPr>
            <w:spacing w:val="-1"/>
          </w:rPr>
          <w:t xml:space="preserve"> </w:t>
        </w:r>
        <w:r>
          <w:t xml:space="preserve">Control Radiation </w:t>
        </w:r>
        <w:r>
          <w:rPr>
            <w:spacing w:val="-2"/>
          </w:rPr>
          <w:t>Exposure</w:t>
        </w:r>
        <w:r>
          <w:tab/>
        </w:r>
        <w:r>
          <w:rPr>
            <w:spacing w:val="-5"/>
          </w:rPr>
          <w:t>77</w:t>
        </w:r>
      </w:hyperlink>
    </w:p>
    <w:p w14:paraId="69A22627" w14:textId="77777777" w:rsidR="00C00DEF" w:rsidRDefault="00C00DEF">
      <w:pPr>
        <w:pStyle w:val="BodyText"/>
        <w:sectPr w:rsidR="00C00DEF">
          <w:pgSz w:w="11910" w:h="16840"/>
          <w:pgMar w:top="1900" w:right="992" w:bottom="820" w:left="1700" w:header="0" w:footer="634" w:gutter="0"/>
          <w:cols w:space="720"/>
        </w:sectPr>
      </w:pPr>
    </w:p>
    <w:p w14:paraId="0C9E857B" w14:textId="77777777" w:rsidR="00C00DEF" w:rsidRDefault="00000000">
      <w:pPr>
        <w:pStyle w:val="BodyText"/>
        <w:tabs>
          <w:tab w:val="left" w:leader="dot" w:pos="8540"/>
        </w:tabs>
        <w:spacing w:before="61"/>
        <w:ind w:left="568"/>
      </w:pPr>
      <w:hyperlink w:anchor="_bookmark110" w:history="1">
        <w:r>
          <w:rPr>
            <w:b/>
          </w:rPr>
          <w:t>Table</w:t>
        </w:r>
        <w:r>
          <w:rPr>
            <w:b/>
            <w:spacing w:val="-2"/>
          </w:rPr>
          <w:t xml:space="preserve"> </w:t>
        </w:r>
        <w:r>
          <w:rPr>
            <w:b/>
          </w:rPr>
          <w:t>4.30:</w:t>
        </w:r>
        <w:r>
          <w:rPr>
            <w:b/>
            <w:spacing w:val="-1"/>
          </w:rPr>
          <w:t xml:space="preserve"> </w:t>
        </w:r>
        <w:r>
          <w:t>Extent of Minimizing</w:t>
        </w:r>
        <w:r>
          <w:rPr>
            <w:spacing w:val="-2"/>
          </w:rPr>
          <w:t xml:space="preserve"> </w:t>
        </w:r>
        <w:r>
          <w:t>Time</w:t>
        </w:r>
        <w:r>
          <w:rPr>
            <w:spacing w:val="-1"/>
          </w:rPr>
          <w:t xml:space="preserve"> </w:t>
        </w:r>
        <w:r>
          <w:t>of</w:t>
        </w:r>
        <w:r>
          <w:rPr>
            <w:spacing w:val="1"/>
          </w:rPr>
          <w:t xml:space="preserve"> </w:t>
        </w:r>
        <w:r>
          <w:t>Radiation Exposure</w:t>
        </w:r>
        <w:r>
          <w:rPr>
            <w:spacing w:val="-2"/>
          </w:rPr>
          <w:t xml:space="preserve"> </w:t>
        </w:r>
        <w:r>
          <w:t>by</w:t>
        </w:r>
        <w:r>
          <w:rPr>
            <w:spacing w:val="-4"/>
          </w:rPr>
          <w:t xml:space="preserve"> </w:t>
        </w:r>
        <w:r>
          <w:rPr>
            <w:spacing w:val="-2"/>
          </w:rPr>
          <w:t>Gender</w:t>
        </w:r>
        <w:r>
          <w:tab/>
        </w:r>
        <w:r>
          <w:rPr>
            <w:spacing w:val="-5"/>
          </w:rPr>
          <w:t>78</w:t>
        </w:r>
      </w:hyperlink>
    </w:p>
    <w:p w14:paraId="387374F5" w14:textId="77777777" w:rsidR="00C00DEF" w:rsidRDefault="00000000">
      <w:pPr>
        <w:pStyle w:val="BodyText"/>
        <w:tabs>
          <w:tab w:val="left" w:leader="dot" w:pos="8540"/>
        </w:tabs>
        <w:spacing w:before="417" w:line="360" w:lineRule="auto"/>
        <w:ind w:left="1701" w:right="429" w:hanging="1133"/>
        <w:jc w:val="both"/>
      </w:pPr>
      <w:hyperlink w:anchor="_bookmark111" w:history="1">
        <w:r>
          <w:rPr>
            <w:b/>
          </w:rPr>
          <w:t xml:space="preserve">Table 4.31: </w:t>
        </w:r>
        <w:r>
          <w:t>Chi-Square Tests for Gender Differences in Minimizing Radiation</w:t>
        </w:r>
      </w:hyperlink>
      <w:r>
        <w:t xml:space="preserve"> </w:t>
      </w:r>
      <w:hyperlink w:anchor="_bookmark111" w:history="1">
        <w:r>
          <w:rPr>
            <w:spacing w:val="-2"/>
          </w:rPr>
          <w:t>Exposure</w:t>
        </w:r>
        <w:r>
          <w:tab/>
        </w:r>
        <w:r>
          <w:rPr>
            <w:spacing w:val="-5"/>
          </w:rPr>
          <w:t>78</w:t>
        </w:r>
      </w:hyperlink>
    </w:p>
    <w:p w14:paraId="405ABA76" w14:textId="77777777" w:rsidR="00C00DEF" w:rsidRDefault="00000000">
      <w:pPr>
        <w:tabs>
          <w:tab w:val="left" w:leader="dot" w:pos="8540"/>
        </w:tabs>
        <w:spacing w:before="281"/>
        <w:ind w:left="568"/>
        <w:rPr>
          <w:sz w:val="24"/>
        </w:rPr>
      </w:pPr>
      <w:hyperlink w:anchor="_bookmark113" w:history="1">
        <w:r>
          <w:rPr>
            <w:b/>
            <w:sz w:val="24"/>
          </w:rPr>
          <w:t>Table 4.32:</w:t>
        </w:r>
        <w:r>
          <w:rPr>
            <w:b/>
            <w:spacing w:val="-1"/>
            <w:sz w:val="24"/>
          </w:rPr>
          <w:t xml:space="preserve"> </w:t>
        </w:r>
        <w:r>
          <w:rPr>
            <w:sz w:val="24"/>
          </w:rPr>
          <w:t>Perceived Extent of</w:t>
        </w:r>
        <w:r>
          <w:rPr>
            <w:spacing w:val="-1"/>
            <w:sz w:val="24"/>
          </w:rPr>
          <w:t xml:space="preserve"> </w:t>
        </w:r>
        <w:r>
          <w:rPr>
            <w:sz w:val="24"/>
          </w:rPr>
          <w:t>Control by</w:t>
        </w:r>
        <w:r>
          <w:rPr>
            <w:spacing w:val="-7"/>
            <w:sz w:val="24"/>
          </w:rPr>
          <w:t xml:space="preserve"> </w:t>
        </w:r>
        <w:r>
          <w:rPr>
            <w:spacing w:val="-2"/>
            <w:sz w:val="24"/>
          </w:rPr>
          <w:t>Gender</w:t>
        </w:r>
        <w:r>
          <w:rPr>
            <w:sz w:val="24"/>
          </w:rPr>
          <w:tab/>
        </w:r>
        <w:r>
          <w:rPr>
            <w:spacing w:val="-5"/>
            <w:sz w:val="24"/>
          </w:rPr>
          <w:t>80</w:t>
        </w:r>
      </w:hyperlink>
    </w:p>
    <w:p w14:paraId="73B02A70" w14:textId="77777777" w:rsidR="00C00DEF" w:rsidRDefault="00000000">
      <w:pPr>
        <w:pStyle w:val="BodyText"/>
        <w:tabs>
          <w:tab w:val="left" w:leader="dot" w:pos="8540"/>
        </w:tabs>
        <w:spacing w:before="418" w:line="360" w:lineRule="auto"/>
        <w:ind w:left="1701" w:right="426" w:hanging="1133"/>
        <w:jc w:val="both"/>
      </w:pPr>
      <w:hyperlink w:anchor="_bookmark114" w:history="1">
        <w:r>
          <w:rPr>
            <w:b/>
          </w:rPr>
          <w:t xml:space="preserve">Table 4.33: </w:t>
        </w:r>
        <w:r>
          <w:t>Chi-Square Tests for Association between Gender and Perceived Extent</w:t>
        </w:r>
      </w:hyperlink>
      <w:r>
        <w:t xml:space="preserve"> </w:t>
      </w:r>
      <w:hyperlink w:anchor="_bookmark114" w:history="1">
        <w:r>
          <w:t xml:space="preserve">of </w:t>
        </w:r>
        <w:r>
          <w:rPr>
            <w:spacing w:val="-2"/>
          </w:rPr>
          <w:t>Control</w:t>
        </w:r>
        <w:r>
          <w:tab/>
        </w:r>
        <w:r>
          <w:rPr>
            <w:spacing w:val="-5"/>
          </w:rPr>
          <w:t>80</w:t>
        </w:r>
      </w:hyperlink>
    </w:p>
    <w:p w14:paraId="48590844" w14:textId="77777777" w:rsidR="00C00DEF" w:rsidRDefault="00000000">
      <w:pPr>
        <w:pStyle w:val="BodyText"/>
        <w:spacing w:before="281" w:line="602" w:lineRule="auto"/>
        <w:ind w:left="568" w:right="432"/>
        <w:jc w:val="both"/>
      </w:pPr>
      <w:hyperlink w:anchor="_bookmark116" w:history="1">
        <w:r>
          <w:rPr>
            <w:b/>
          </w:rPr>
          <w:t>Table</w:t>
        </w:r>
        <w:r>
          <w:rPr>
            <w:b/>
            <w:spacing w:val="-11"/>
          </w:rPr>
          <w:t xml:space="preserve"> </w:t>
        </w:r>
        <w:r>
          <w:rPr>
            <w:b/>
          </w:rPr>
          <w:t>4.34:</w:t>
        </w:r>
        <w:r>
          <w:rPr>
            <w:b/>
            <w:spacing w:val="-4"/>
          </w:rPr>
          <w:t xml:space="preserve"> </w:t>
        </w:r>
        <w:r>
          <w:t>Cross</w:t>
        </w:r>
        <w:r>
          <w:rPr>
            <w:spacing w:val="-3"/>
          </w:rPr>
          <w:t xml:space="preserve"> </w:t>
        </w:r>
        <w:r>
          <w:t>Tabulation</w:t>
        </w:r>
        <w:r>
          <w:rPr>
            <w:spacing w:val="-3"/>
          </w:rPr>
          <w:t xml:space="preserve"> </w:t>
        </w:r>
        <w:r>
          <w:t>of</w:t>
        </w:r>
        <w:r>
          <w:rPr>
            <w:spacing w:val="-3"/>
          </w:rPr>
          <w:t xml:space="preserve"> </w:t>
        </w:r>
        <w:r>
          <w:t>Shielding</w:t>
        </w:r>
        <w:r>
          <w:rPr>
            <w:spacing w:val="-6"/>
          </w:rPr>
          <w:t xml:space="preserve"> </w:t>
        </w:r>
        <w:r>
          <w:t>(Using</w:t>
        </w:r>
        <w:r>
          <w:rPr>
            <w:spacing w:val="-3"/>
          </w:rPr>
          <w:t xml:space="preserve"> </w:t>
        </w:r>
        <w:r>
          <w:t>Absorber</w:t>
        </w:r>
        <w:r>
          <w:rPr>
            <w:spacing w:val="-3"/>
          </w:rPr>
          <w:t xml:space="preserve"> </w:t>
        </w:r>
        <w:r>
          <w:t>Materials)</w:t>
        </w:r>
        <w:r>
          <w:rPr>
            <w:spacing w:val="-3"/>
          </w:rPr>
          <w:t xml:space="preserve"> </w:t>
        </w:r>
        <w:r>
          <w:t>by</w:t>
        </w:r>
        <w:r>
          <w:rPr>
            <w:spacing w:val="-6"/>
          </w:rPr>
          <w:t xml:space="preserve"> </w:t>
        </w:r>
        <w:r>
          <w:t>Gender.</w:t>
        </w:r>
        <w:r>
          <w:rPr>
            <w:spacing w:val="-15"/>
          </w:rPr>
          <w:t xml:space="preserve"> </w:t>
        </w:r>
        <w:r>
          <w:t>81</w:t>
        </w:r>
      </w:hyperlink>
      <w:r>
        <w:t xml:space="preserve"> </w:t>
      </w:r>
      <w:hyperlink w:anchor="_bookmark117" w:history="1">
        <w:r>
          <w:rPr>
            <w:b/>
          </w:rPr>
          <w:t>Table</w:t>
        </w:r>
        <w:r>
          <w:rPr>
            <w:b/>
            <w:spacing w:val="-2"/>
          </w:rPr>
          <w:t xml:space="preserve"> </w:t>
        </w:r>
        <w:r>
          <w:rPr>
            <w:b/>
          </w:rPr>
          <w:t>4.35:</w:t>
        </w:r>
        <w:r>
          <w:rPr>
            <w:b/>
            <w:spacing w:val="-3"/>
          </w:rPr>
          <w:t xml:space="preserve"> </w:t>
        </w:r>
        <w:r>
          <w:t>Chi-Square</w:t>
        </w:r>
        <w:r>
          <w:rPr>
            <w:spacing w:val="-4"/>
          </w:rPr>
          <w:t xml:space="preserve"> </w:t>
        </w:r>
        <w:r>
          <w:t>Tests</w:t>
        </w:r>
        <w:r>
          <w:rPr>
            <w:spacing w:val="-2"/>
          </w:rPr>
          <w:t xml:space="preserve"> </w:t>
        </w:r>
        <w:r>
          <w:t>for</w:t>
        </w:r>
        <w:r>
          <w:rPr>
            <w:spacing w:val="-4"/>
          </w:rPr>
          <w:t xml:space="preserve"> </w:t>
        </w:r>
        <w:r>
          <w:t>Shielding</w:t>
        </w:r>
        <w:r>
          <w:rPr>
            <w:spacing w:val="-4"/>
          </w:rPr>
          <w:t xml:space="preserve"> </w:t>
        </w:r>
        <w:r>
          <w:t>(Using</w:t>
        </w:r>
        <w:r>
          <w:rPr>
            <w:spacing w:val="-5"/>
          </w:rPr>
          <w:t xml:space="preserve"> </w:t>
        </w:r>
        <w:r>
          <w:t>Absorber</w:t>
        </w:r>
        <w:r>
          <w:rPr>
            <w:spacing w:val="-2"/>
          </w:rPr>
          <w:t xml:space="preserve"> </w:t>
        </w:r>
        <w:r>
          <w:t>Materials)</w:t>
        </w:r>
        <w:r>
          <w:rPr>
            <w:spacing w:val="-2"/>
          </w:rPr>
          <w:t xml:space="preserve"> </w:t>
        </w:r>
        <w:r>
          <w:t>by</w:t>
        </w:r>
        <w:r>
          <w:rPr>
            <w:spacing w:val="-5"/>
          </w:rPr>
          <w:t xml:space="preserve"> </w:t>
        </w:r>
        <w:r>
          <w:t>Gender82</w:t>
        </w:r>
      </w:hyperlink>
      <w:r>
        <w:t xml:space="preserve"> </w:t>
      </w:r>
      <w:hyperlink w:anchor="_bookmark119" w:history="1">
        <w:r>
          <w:rPr>
            <w:b/>
          </w:rPr>
          <w:t>Table</w:t>
        </w:r>
        <w:r>
          <w:rPr>
            <w:b/>
            <w:spacing w:val="-13"/>
          </w:rPr>
          <w:t xml:space="preserve"> </w:t>
        </w:r>
        <w:r>
          <w:rPr>
            <w:b/>
          </w:rPr>
          <w:t>4.36:</w:t>
        </w:r>
        <w:r>
          <w:rPr>
            <w:b/>
            <w:spacing w:val="-5"/>
          </w:rPr>
          <w:t xml:space="preserve"> </w:t>
        </w:r>
        <w:r>
          <w:t>Extent</w:t>
        </w:r>
        <w:r>
          <w:rPr>
            <w:spacing w:val="-4"/>
          </w:rPr>
          <w:t xml:space="preserve"> </w:t>
        </w:r>
        <w:r>
          <w:t>of</w:t>
        </w:r>
        <w:r>
          <w:rPr>
            <w:spacing w:val="-5"/>
          </w:rPr>
          <w:t xml:space="preserve"> </w:t>
        </w:r>
        <w:r>
          <w:t>Radiation</w:t>
        </w:r>
        <w:r>
          <w:rPr>
            <w:spacing w:val="-4"/>
          </w:rPr>
          <w:t xml:space="preserve"> </w:t>
        </w:r>
        <w:r>
          <w:t>Control</w:t>
        </w:r>
        <w:r>
          <w:rPr>
            <w:spacing w:val="-4"/>
          </w:rPr>
          <w:t xml:space="preserve"> </w:t>
        </w:r>
        <w:r>
          <w:t>Measures</w:t>
        </w:r>
        <w:r>
          <w:rPr>
            <w:spacing w:val="-2"/>
          </w:rPr>
          <w:t xml:space="preserve"> </w:t>
        </w:r>
        <w:r>
          <w:t>across</w:t>
        </w:r>
        <w:r>
          <w:rPr>
            <w:spacing w:val="-4"/>
          </w:rPr>
          <w:t xml:space="preserve"> </w:t>
        </w:r>
        <w:r>
          <w:t>Different</w:t>
        </w:r>
        <w:r>
          <w:rPr>
            <w:spacing w:val="-4"/>
          </w:rPr>
          <w:t xml:space="preserve"> </w:t>
        </w:r>
        <w:r>
          <w:t>Age</w:t>
        </w:r>
        <w:r>
          <w:rPr>
            <w:spacing w:val="-3"/>
          </w:rPr>
          <w:t xml:space="preserve"> </w:t>
        </w:r>
        <w:proofErr w:type="gramStart"/>
        <w:r>
          <w:t>Brackets</w:t>
        </w:r>
        <w:r>
          <w:rPr>
            <w:spacing w:val="-4"/>
          </w:rPr>
          <w:t xml:space="preserve"> </w:t>
        </w:r>
        <w:r>
          <w:t>.</w:t>
        </w:r>
        <w:proofErr w:type="gramEnd"/>
        <w:r>
          <w:rPr>
            <w:spacing w:val="-15"/>
          </w:rPr>
          <w:t xml:space="preserve"> </w:t>
        </w:r>
        <w:r>
          <w:t>83</w:t>
        </w:r>
      </w:hyperlink>
      <w:r>
        <w:t xml:space="preserve"> </w:t>
      </w:r>
      <w:hyperlink w:anchor="_bookmark120" w:history="1">
        <w:r>
          <w:rPr>
            <w:b/>
          </w:rPr>
          <w:t>Table</w:t>
        </w:r>
        <w:r>
          <w:rPr>
            <w:b/>
            <w:spacing w:val="-1"/>
          </w:rPr>
          <w:t xml:space="preserve"> </w:t>
        </w:r>
        <w:r>
          <w:rPr>
            <w:b/>
          </w:rPr>
          <w:t>4.37:</w:t>
        </w:r>
        <w:r>
          <w:rPr>
            <w:b/>
            <w:spacing w:val="-1"/>
          </w:rPr>
          <w:t xml:space="preserve"> </w:t>
        </w:r>
        <w:r>
          <w:t>Chi-Square</w:t>
        </w:r>
        <w:r>
          <w:rPr>
            <w:spacing w:val="-3"/>
          </w:rPr>
          <w:t xml:space="preserve"> </w:t>
        </w:r>
        <w:r>
          <w:t>Tests for</w:t>
        </w:r>
        <w:r>
          <w:rPr>
            <w:spacing w:val="-2"/>
          </w:rPr>
          <w:t xml:space="preserve"> </w:t>
        </w:r>
        <w:r>
          <w:t>Radiation</w:t>
        </w:r>
        <w:r>
          <w:rPr>
            <w:spacing w:val="-1"/>
          </w:rPr>
          <w:t xml:space="preserve"> </w:t>
        </w:r>
        <w:r>
          <w:t>Control Measures by</w:t>
        </w:r>
        <w:r>
          <w:rPr>
            <w:spacing w:val="-6"/>
          </w:rPr>
          <w:t xml:space="preserve"> </w:t>
        </w:r>
        <w:r>
          <w:t>Age</w:t>
        </w:r>
        <w:r>
          <w:rPr>
            <w:spacing w:val="-1"/>
          </w:rPr>
          <w:t xml:space="preserve"> </w:t>
        </w:r>
        <w:r>
          <w:t>Bracket</w:t>
        </w:r>
        <w:r>
          <w:rPr>
            <w:spacing w:val="55"/>
            <w:w w:val="150"/>
          </w:rPr>
          <w:t xml:space="preserve">   </w:t>
        </w:r>
        <w:r>
          <w:rPr>
            <w:spacing w:val="-5"/>
          </w:rPr>
          <w:t>84</w:t>
        </w:r>
      </w:hyperlink>
    </w:p>
    <w:p w14:paraId="1A9F0307" w14:textId="77777777" w:rsidR="00C00DEF" w:rsidRDefault="00000000">
      <w:pPr>
        <w:pStyle w:val="BodyText"/>
        <w:tabs>
          <w:tab w:val="left" w:leader="dot" w:pos="8540"/>
        </w:tabs>
        <w:spacing w:before="4"/>
        <w:ind w:left="568"/>
      </w:pPr>
      <w:hyperlink w:anchor="_bookmark122" w:history="1">
        <w:r>
          <w:rPr>
            <w:b/>
          </w:rPr>
          <w:t>Table</w:t>
        </w:r>
        <w:r>
          <w:rPr>
            <w:b/>
            <w:spacing w:val="-3"/>
          </w:rPr>
          <w:t xml:space="preserve"> </w:t>
        </w:r>
        <w:r>
          <w:rPr>
            <w:b/>
          </w:rPr>
          <w:t>4.38:</w:t>
        </w:r>
        <w:r>
          <w:rPr>
            <w:b/>
            <w:spacing w:val="-1"/>
          </w:rPr>
          <w:t xml:space="preserve"> </w:t>
        </w:r>
        <w:r>
          <w:t>Radiation</w:t>
        </w:r>
        <w:r>
          <w:rPr>
            <w:spacing w:val="-1"/>
          </w:rPr>
          <w:t xml:space="preserve"> </w:t>
        </w:r>
        <w:r>
          <w:t>Control Measures</w:t>
        </w:r>
        <w:r>
          <w:rPr>
            <w:spacing w:val="-1"/>
          </w:rPr>
          <w:t xml:space="preserve"> </w:t>
        </w:r>
        <w:r>
          <w:t>by</w:t>
        </w:r>
        <w:r>
          <w:rPr>
            <w:spacing w:val="-3"/>
          </w:rPr>
          <w:t xml:space="preserve"> </w:t>
        </w:r>
        <w:r>
          <w:t>Level</w:t>
        </w:r>
        <w:r>
          <w:rPr>
            <w:spacing w:val="-1"/>
          </w:rPr>
          <w:t xml:space="preserve"> </w:t>
        </w:r>
        <w:r>
          <w:t xml:space="preserve">of </w:t>
        </w:r>
        <w:r>
          <w:rPr>
            <w:spacing w:val="-2"/>
          </w:rPr>
          <w:t>Education</w:t>
        </w:r>
        <w:r>
          <w:tab/>
        </w:r>
        <w:r>
          <w:rPr>
            <w:spacing w:val="-5"/>
          </w:rPr>
          <w:t>85</w:t>
        </w:r>
      </w:hyperlink>
    </w:p>
    <w:p w14:paraId="6143F3B7" w14:textId="77777777" w:rsidR="00C00DEF" w:rsidRDefault="00000000">
      <w:pPr>
        <w:tabs>
          <w:tab w:val="left" w:leader="dot" w:pos="8540"/>
        </w:tabs>
        <w:spacing w:before="418"/>
        <w:ind w:left="568"/>
        <w:rPr>
          <w:sz w:val="24"/>
        </w:rPr>
      </w:pPr>
      <w:hyperlink w:anchor="_bookmark124" w:history="1">
        <w:r>
          <w:rPr>
            <w:b/>
            <w:sz w:val="24"/>
          </w:rPr>
          <w:t>Table</w:t>
        </w:r>
        <w:r>
          <w:rPr>
            <w:b/>
            <w:spacing w:val="-1"/>
            <w:sz w:val="24"/>
          </w:rPr>
          <w:t xml:space="preserve"> </w:t>
        </w:r>
        <w:r>
          <w:rPr>
            <w:b/>
            <w:sz w:val="24"/>
          </w:rPr>
          <w:t>4.39:</w:t>
        </w:r>
        <w:r>
          <w:rPr>
            <w:b/>
            <w:spacing w:val="-2"/>
            <w:sz w:val="24"/>
          </w:rPr>
          <w:t xml:space="preserve"> </w:t>
        </w:r>
        <w:r>
          <w:rPr>
            <w:sz w:val="24"/>
          </w:rPr>
          <w:t>Radiation</w:t>
        </w:r>
        <w:r>
          <w:rPr>
            <w:spacing w:val="-1"/>
            <w:sz w:val="24"/>
          </w:rPr>
          <w:t xml:space="preserve"> </w:t>
        </w:r>
        <w:r>
          <w:rPr>
            <w:sz w:val="24"/>
          </w:rPr>
          <w:t>Control Measure</w:t>
        </w:r>
        <w:r>
          <w:rPr>
            <w:spacing w:val="-3"/>
            <w:sz w:val="24"/>
          </w:rPr>
          <w:t xml:space="preserve"> </w:t>
        </w:r>
        <w:r>
          <w:rPr>
            <w:sz w:val="24"/>
          </w:rPr>
          <w:t>Chi-Square</w:t>
        </w:r>
        <w:r>
          <w:rPr>
            <w:spacing w:val="-2"/>
            <w:sz w:val="24"/>
          </w:rPr>
          <w:t xml:space="preserve"> Results</w:t>
        </w:r>
        <w:r>
          <w:rPr>
            <w:sz w:val="24"/>
          </w:rPr>
          <w:tab/>
        </w:r>
        <w:r>
          <w:rPr>
            <w:spacing w:val="-5"/>
            <w:sz w:val="24"/>
          </w:rPr>
          <w:t>86</w:t>
        </w:r>
      </w:hyperlink>
    </w:p>
    <w:p w14:paraId="06E99AF6" w14:textId="77777777" w:rsidR="00C00DEF" w:rsidRDefault="00000000">
      <w:pPr>
        <w:tabs>
          <w:tab w:val="left" w:leader="dot" w:pos="8540"/>
        </w:tabs>
        <w:spacing w:before="420"/>
        <w:ind w:left="568"/>
        <w:rPr>
          <w:sz w:val="24"/>
        </w:rPr>
      </w:pPr>
      <w:hyperlink w:anchor="_bookmark126" w:history="1">
        <w:r>
          <w:rPr>
            <w:b/>
            <w:sz w:val="24"/>
          </w:rPr>
          <w:t>Table</w:t>
        </w:r>
        <w:r>
          <w:rPr>
            <w:b/>
            <w:spacing w:val="-1"/>
            <w:sz w:val="24"/>
          </w:rPr>
          <w:t xml:space="preserve"> </w:t>
        </w:r>
        <w:r>
          <w:rPr>
            <w:b/>
            <w:sz w:val="24"/>
          </w:rPr>
          <w:t>4.40:</w:t>
        </w:r>
        <w:r>
          <w:rPr>
            <w:b/>
            <w:spacing w:val="-2"/>
            <w:sz w:val="24"/>
          </w:rPr>
          <w:t xml:space="preserve"> </w:t>
        </w:r>
        <w:r>
          <w:rPr>
            <w:sz w:val="24"/>
          </w:rPr>
          <w:t>Types</w:t>
        </w:r>
        <w:r>
          <w:rPr>
            <w:spacing w:val="-1"/>
            <w:sz w:val="24"/>
          </w:rPr>
          <w:t xml:space="preserve"> </w:t>
        </w:r>
        <w:r>
          <w:rPr>
            <w:sz w:val="24"/>
          </w:rPr>
          <w:t>of</w:t>
        </w:r>
        <w:r>
          <w:rPr>
            <w:spacing w:val="-1"/>
            <w:sz w:val="24"/>
          </w:rPr>
          <w:t xml:space="preserve"> </w:t>
        </w:r>
        <w:r>
          <w:rPr>
            <w:sz w:val="24"/>
          </w:rPr>
          <w:t>Shielding</w:t>
        </w:r>
        <w:r>
          <w:rPr>
            <w:spacing w:val="-3"/>
            <w:sz w:val="24"/>
          </w:rPr>
          <w:t xml:space="preserve"> </w:t>
        </w:r>
        <w:r>
          <w:rPr>
            <w:sz w:val="24"/>
          </w:rPr>
          <w:t>Used</w:t>
        </w:r>
        <w:r>
          <w:rPr>
            <w:spacing w:val="-1"/>
            <w:sz w:val="24"/>
          </w:rPr>
          <w:t xml:space="preserve"> </w:t>
        </w:r>
        <w:r>
          <w:rPr>
            <w:sz w:val="24"/>
          </w:rPr>
          <w:t>to</w:t>
        </w:r>
        <w:r>
          <w:rPr>
            <w:spacing w:val="-1"/>
            <w:sz w:val="24"/>
          </w:rPr>
          <w:t xml:space="preserve"> </w:t>
        </w:r>
        <w:r>
          <w:rPr>
            <w:sz w:val="24"/>
          </w:rPr>
          <w:t xml:space="preserve">Prevent </w:t>
        </w:r>
        <w:r>
          <w:rPr>
            <w:spacing w:val="-2"/>
            <w:sz w:val="24"/>
          </w:rPr>
          <w:t>Exposure</w:t>
        </w:r>
        <w:r>
          <w:rPr>
            <w:sz w:val="24"/>
          </w:rPr>
          <w:tab/>
        </w:r>
        <w:r>
          <w:rPr>
            <w:spacing w:val="-5"/>
            <w:sz w:val="24"/>
          </w:rPr>
          <w:t>87</w:t>
        </w:r>
      </w:hyperlink>
    </w:p>
    <w:p w14:paraId="4AEA7CEC" w14:textId="77777777" w:rsidR="00C00DEF" w:rsidRDefault="00000000">
      <w:pPr>
        <w:pStyle w:val="BodyText"/>
        <w:tabs>
          <w:tab w:val="left" w:leader="dot" w:pos="8540"/>
        </w:tabs>
        <w:spacing w:before="418"/>
        <w:ind w:left="568"/>
      </w:pPr>
      <w:hyperlink w:anchor="_bookmark129" w:history="1">
        <w:r>
          <w:rPr>
            <w:b/>
          </w:rPr>
          <w:t>Table</w:t>
        </w:r>
        <w:r>
          <w:rPr>
            <w:b/>
            <w:spacing w:val="-1"/>
          </w:rPr>
          <w:t xml:space="preserve"> </w:t>
        </w:r>
        <w:r>
          <w:rPr>
            <w:b/>
          </w:rPr>
          <w:t>4.41:</w:t>
        </w:r>
        <w:r>
          <w:rPr>
            <w:b/>
            <w:spacing w:val="-2"/>
          </w:rPr>
          <w:t xml:space="preserve"> </w:t>
        </w:r>
        <w:r>
          <w:t>Factors Considered</w:t>
        </w:r>
        <w:r>
          <w:rPr>
            <w:spacing w:val="-1"/>
          </w:rPr>
          <w:t xml:space="preserve"> </w:t>
        </w:r>
        <w:r>
          <w:t>in the</w:t>
        </w:r>
        <w:r>
          <w:rPr>
            <w:spacing w:val="-2"/>
          </w:rPr>
          <w:t xml:space="preserve"> </w:t>
        </w:r>
        <w:r>
          <w:t xml:space="preserve">Control of Radiation </w:t>
        </w:r>
        <w:r>
          <w:rPr>
            <w:spacing w:val="-2"/>
          </w:rPr>
          <w:t>Exposure</w:t>
        </w:r>
        <w:r>
          <w:tab/>
        </w:r>
        <w:r>
          <w:rPr>
            <w:spacing w:val="-5"/>
          </w:rPr>
          <w:t>88</w:t>
        </w:r>
      </w:hyperlink>
    </w:p>
    <w:p w14:paraId="20C7545C" w14:textId="77777777" w:rsidR="00C00DEF" w:rsidRDefault="00C00DEF">
      <w:pPr>
        <w:pStyle w:val="BodyText"/>
        <w:sectPr w:rsidR="00C00DEF">
          <w:pgSz w:w="11910" w:h="16840"/>
          <w:pgMar w:top="1900" w:right="992" w:bottom="820" w:left="1700" w:header="0" w:footer="634" w:gutter="0"/>
          <w:cols w:space="720"/>
        </w:sectPr>
      </w:pPr>
    </w:p>
    <w:p w14:paraId="19FC131C" w14:textId="77777777" w:rsidR="00C00DEF" w:rsidRDefault="00000000">
      <w:pPr>
        <w:pStyle w:val="Heading1"/>
        <w:spacing w:before="66"/>
        <w:ind w:left="2032" w:right="1889"/>
        <w:jc w:val="center"/>
      </w:pPr>
      <w:bookmarkStart w:id="5" w:name="_bookmark5"/>
      <w:bookmarkEnd w:id="5"/>
      <w:r>
        <w:lastRenderedPageBreak/>
        <w:t>LIST</w:t>
      </w:r>
      <w:r>
        <w:rPr>
          <w:spacing w:val="-1"/>
        </w:rPr>
        <w:t xml:space="preserve"> </w:t>
      </w:r>
      <w:r>
        <w:t>OF</w:t>
      </w:r>
      <w:r>
        <w:rPr>
          <w:spacing w:val="-3"/>
        </w:rPr>
        <w:t xml:space="preserve"> </w:t>
      </w:r>
      <w:r>
        <w:rPr>
          <w:spacing w:val="-2"/>
        </w:rPr>
        <w:t>FIGURES</w:t>
      </w:r>
    </w:p>
    <w:p w14:paraId="7675C9CC" w14:textId="77777777" w:rsidR="00C00DEF" w:rsidRDefault="00C00DEF">
      <w:pPr>
        <w:pStyle w:val="BodyText"/>
        <w:spacing w:before="136"/>
        <w:rPr>
          <w:b/>
        </w:rPr>
      </w:pPr>
    </w:p>
    <w:p w14:paraId="1FCB92E5" w14:textId="77777777" w:rsidR="00C00DEF" w:rsidRDefault="00000000">
      <w:pPr>
        <w:tabs>
          <w:tab w:val="left" w:leader="dot" w:pos="8660"/>
        </w:tabs>
        <w:ind w:left="568"/>
        <w:rPr>
          <w:sz w:val="24"/>
        </w:rPr>
      </w:pPr>
      <w:hyperlink w:anchor="_bookmark23" w:history="1">
        <w:r>
          <w:rPr>
            <w:b/>
            <w:sz w:val="24"/>
          </w:rPr>
          <w:t>Figure</w:t>
        </w:r>
        <w:r>
          <w:rPr>
            <w:b/>
            <w:spacing w:val="-2"/>
            <w:sz w:val="24"/>
          </w:rPr>
          <w:t xml:space="preserve"> </w:t>
        </w:r>
        <w:r>
          <w:rPr>
            <w:b/>
            <w:sz w:val="24"/>
          </w:rPr>
          <w:t>1.1:</w:t>
        </w:r>
        <w:r>
          <w:rPr>
            <w:b/>
            <w:spacing w:val="-2"/>
            <w:sz w:val="24"/>
          </w:rPr>
          <w:t xml:space="preserve"> </w:t>
        </w:r>
        <w:r>
          <w:rPr>
            <w:sz w:val="24"/>
          </w:rPr>
          <w:t>Conceptual</w:t>
        </w:r>
        <w:r>
          <w:rPr>
            <w:spacing w:val="1"/>
            <w:sz w:val="24"/>
          </w:rPr>
          <w:t xml:space="preserve"> </w:t>
        </w:r>
        <w:r>
          <w:rPr>
            <w:spacing w:val="-2"/>
            <w:sz w:val="24"/>
          </w:rPr>
          <w:t>Framework</w:t>
        </w:r>
        <w:r>
          <w:rPr>
            <w:sz w:val="24"/>
          </w:rPr>
          <w:tab/>
        </w:r>
        <w:r>
          <w:rPr>
            <w:spacing w:val="-10"/>
            <w:sz w:val="24"/>
          </w:rPr>
          <w:t>8</w:t>
        </w:r>
      </w:hyperlink>
    </w:p>
    <w:p w14:paraId="5FCF115D" w14:textId="77777777" w:rsidR="00C00DEF" w:rsidRDefault="00C00DEF">
      <w:pPr>
        <w:pStyle w:val="BodyText"/>
        <w:spacing w:before="142"/>
      </w:pPr>
    </w:p>
    <w:p w14:paraId="25DA0324" w14:textId="77777777" w:rsidR="00C00DEF" w:rsidRDefault="00000000">
      <w:pPr>
        <w:tabs>
          <w:tab w:val="left" w:leader="dot" w:pos="8540"/>
        </w:tabs>
        <w:ind w:left="568"/>
        <w:rPr>
          <w:sz w:val="24"/>
        </w:rPr>
      </w:pPr>
      <w:hyperlink w:anchor="_bookmark44" w:history="1">
        <w:r>
          <w:rPr>
            <w:b/>
            <w:sz w:val="24"/>
          </w:rPr>
          <w:t>Figure</w:t>
        </w:r>
        <w:r>
          <w:rPr>
            <w:b/>
            <w:spacing w:val="-2"/>
            <w:sz w:val="24"/>
          </w:rPr>
          <w:t xml:space="preserve"> </w:t>
        </w:r>
        <w:r>
          <w:rPr>
            <w:b/>
            <w:sz w:val="24"/>
          </w:rPr>
          <w:t>3.1:</w:t>
        </w:r>
        <w:r>
          <w:rPr>
            <w:b/>
            <w:spacing w:val="-1"/>
            <w:sz w:val="24"/>
          </w:rPr>
          <w:t xml:space="preserve"> </w:t>
        </w:r>
        <w:r>
          <w:rPr>
            <w:sz w:val="24"/>
          </w:rPr>
          <w:t>Map</w:t>
        </w:r>
        <w:r>
          <w:rPr>
            <w:spacing w:val="-1"/>
            <w:sz w:val="24"/>
          </w:rPr>
          <w:t xml:space="preserve"> </w:t>
        </w:r>
        <w:r>
          <w:rPr>
            <w:sz w:val="24"/>
          </w:rPr>
          <w:t xml:space="preserve">of Nyeri </w:t>
        </w:r>
        <w:r>
          <w:rPr>
            <w:spacing w:val="-2"/>
            <w:sz w:val="24"/>
          </w:rPr>
          <w:t>County</w:t>
        </w:r>
        <w:r>
          <w:rPr>
            <w:sz w:val="24"/>
          </w:rPr>
          <w:tab/>
        </w:r>
        <w:r>
          <w:rPr>
            <w:spacing w:val="-5"/>
            <w:sz w:val="24"/>
          </w:rPr>
          <w:t>30</w:t>
        </w:r>
      </w:hyperlink>
    </w:p>
    <w:p w14:paraId="37B73433" w14:textId="77777777" w:rsidR="00C00DEF" w:rsidRDefault="00C00DEF">
      <w:pPr>
        <w:pStyle w:val="BodyText"/>
        <w:spacing w:before="142"/>
      </w:pPr>
    </w:p>
    <w:p w14:paraId="0A5A643E" w14:textId="77777777" w:rsidR="00C00DEF" w:rsidRDefault="00000000">
      <w:pPr>
        <w:tabs>
          <w:tab w:val="left" w:leader="dot" w:pos="8540"/>
        </w:tabs>
        <w:ind w:left="568"/>
        <w:rPr>
          <w:sz w:val="24"/>
        </w:rPr>
      </w:pPr>
      <w:hyperlink w:anchor="_bookmark63" w:history="1">
        <w:r>
          <w:rPr>
            <w:b/>
            <w:sz w:val="24"/>
          </w:rPr>
          <w:t>Figure</w:t>
        </w:r>
        <w:r>
          <w:rPr>
            <w:b/>
            <w:spacing w:val="-2"/>
            <w:sz w:val="24"/>
          </w:rPr>
          <w:t xml:space="preserve"> </w:t>
        </w:r>
        <w:r>
          <w:rPr>
            <w:b/>
            <w:sz w:val="24"/>
          </w:rPr>
          <w:t>4.1:</w:t>
        </w:r>
        <w:r>
          <w:rPr>
            <w:b/>
            <w:spacing w:val="-2"/>
            <w:sz w:val="24"/>
          </w:rPr>
          <w:t xml:space="preserve"> </w:t>
        </w:r>
        <w:r>
          <w:rPr>
            <w:sz w:val="24"/>
          </w:rPr>
          <w:t>Gender Distribution</w:t>
        </w:r>
        <w:r>
          <w:rPr>
            <w:spacing w:val="-1"/>
            <w:sz w:val="24"/>
          </w:rPr>
          <w:t xml:space="preserve"> </w:t>
        </w:r>
        <w:r>
          <w:rPr>
            <w:sz w:val="24"/>
          </w:rPr>
          <w:t xml:space="preserve">of </w:t>
        </w:r>
        <w:r>
          <w:rPr>
            <w:spacing w:val="-2"/>
            <w:sz w:val="24"/>
          </w:rPr>
          <w:t>Respondents</w:t>
        </w:r>
        <w:r>
          <w:rPr>
            <w:sz w:val="24"/>
          </w:rPr>
          <w:tab/>
        </w:r>
        <w:r>
          <w:rPr>
            <w:spacing w:val="-5"/>
            <w:sz w:val="24"/>
          </w:rPr>
          <w:t>41</w:t>
        </w:r>
      </w:hyperlink>
    </w:p>
    <w:p w14:paraId="48C45E96" w14:textId="77777777" w:rsidR="00C00DEF" w:rsidRDefault="00C00DEF">
      <w:pPr>
        <w:pStyle w:val="BodyText"/>
        <w:spacing w:before="144"/>
      </w:pPr>
    </w:p>
    <w:p w14:paraId="306D85F2" w14:textId="77777777" w:rsidR="00C00DEF" w:rsidRDefault="00000000">
      <w:pPr>
        <w:tabs>
          <w:tab w:val="left" w:leader="dot" w:pos="8540"/>
        </w:tabs>
        <w:ind w:left="568"/>
        <w:rPr>
          <w:sz w:val="24"/>
        </w:rPr>
      </w:pPr>
      <w:hyperlink w:anchor="_bookmark64" w:history="1">
        <w:r>
          <w:rPr>
            <w:b/>
            <w:sz w:val="24"/>
          </w:rPr>
          <w:t>Figure</w:t>
        </w:r>
        <w:r>
          <w:rPr>
            <w:b/>
            <w:spacing w:val="-2"/>
            <w:sz w:val="24"/>
          </w:rPr>
          <w:t xml:space="preserve"> </w:t>
        </w:r>
        <w:r>
          <w:rPr>
            <w:b/>
            <w:sz w:val="24"/>
          </w:rPr>
          <w:t>4.2:</w:t>
        </w:r>
        <w:r>
          <w:rPr>
            <w:b/>
            <w:spacing w:val="-2"/>
            <w:sz w:val="24"/>
          </w:rPr>
          <w:t xml:space="preserve"> </w:t>
        </w:r>
        <w:r>
          <w:rPr>
            <w:sz w:val="24"/>
          </w:rPr>
          <w:t xml:space="preserve">Age </w:t>
        </w:r>
        <w:r>
          <w:rPr>
            <w:spacing w:val="-2"/>
            <w:sz w:val="24"/>
          </w:rPr>
          <w:t>Bracket</w:t>
        </w:r>
        <w:r>
          <w:rPr>
            <w:sz w:val="24"/>
          </w:rPr>
          <w:tab/>
        </w:r>
        <w:r>
          <w:rPr>
            <w:spacing w:val="-5"/>
            <w:sz w:val="24"/>
          </w:rPr>
          <w:t>41</w:t>
        </w:r>
      </w:hyperlink>
    </w:p>
    <w:p w14:paraId="74B86C81" w14:textId="77777777" w:rsidR="00C00DEF" w:rsidRDefault="00C00DEF">
      <w:pPr>
        <w:pStyle w:val="BodyText"/>
        <w:spacing w:before="142"/>
      </w:pPr>
    </w:p>
    <w:p w14:paraId="622777AA" w14:textId="77777777" w:rsidR="00C00DEF" w:rsidRDefault="00000000">
      <w:pPr>
        <w:tabs>
          <w:tab w:val="left" w:leader="dot" w:pos="8540"/>
        </w:tabs>
        <w:ind w:left="568"/>
        <w:rPr>
          <w:sz w:val="24"/>
        </w:rPr>
      </w:pPr>
      <w:hyperlink w:anchor="_bookmark65" w:history="1">
        <w:r>
          <w:rPr>
            <w:b/>
            <w:sz w:val="24"/>
          </w:rPr>
          <w:t>Figure</w:t>
        </w:r>
        <w:r>
          <w:rPr>
            <w:b/>
            <w:spacing w:val="-2"/>
            <w:sz w:val="24"/>
          </w:rPr>
          <w:t xml:space="preserve"> </w:t>
        </w:r>
        <w:r>
          <w:rPr>
            <w:b/>
            <w:sz w:val="24"/>
          </w:rPr>
          <w:t>4.3:</w:t>
        </w:r>
        <w:r>
          <w:rPr>
            <w:b/>
            <w:spacing w:val="1"/>
            <w:sz w:val="24"/>
          </w:rPr>
          <w:t xml:space="preserve"> </w:t>
        </w:r>
        <w:r>
          <w:rPr>
            <w:sz w:val="24"/>
          </w:rPr>
          <w:t>Level</w:t>
        </w:r>
        <w:r>
          <w:rPr>
            <w:spacing w:val="-1"/>
            <w:sz w:val="24"/>
          </w:rPr>
          <w:t xml:space="preserve"> </w:t>
        </w:r>
        <w:r>
          <w:rPr>
            <w:sz w:val="24"/>
          </w:rPr>
          <w:t>of</w:t>
        </w:r>
        <w:r>
          <w:rPr>
            <w:spacing w:val="-1"/>
            <w:sz w:val="24"/>
          </w:rPr>
          <w:t xml:space="preserve"> </w:t>
        </w:r>
        <w:r>
          <w:rPr>
            <w:spacing w:val="-2"/>
            <w:sz w:val="24"/>
          </w:rPr>
          <w:t>Education</w:t>
        </w:r>
        <w:r>
          <w:rPr>
            <w:sz w:val="24"/>
          </w:rPr>
          <w:tab/>
        </w:r>
        <w:r>
          <w:rPr>
            <w:spacing w:val="-5"/>
            <w:sz w:val="24"/>
          </w:rPr>
          <w:t>42</w:t>
        </w:r>
      </w:hyperlink>
    </w:p>
    <w:p w14:paraId="1F2696B1" w14:textId="77777777" w:rsidR="00C00DEF" w:rsidRDefault="00C00DEF">
      <w:pPr>
        <w:pStyle w:val="BodyText"/>
        <w:spacing w:before="142"/>
      </w:pPr>
    </w:p>
    <w:p w14:paraId="266FC74A" w14:textId="77777777" w:rsidR="00C00DEF" w:rsidRDefault="00000000">
      <w:pPr>
        <w:tabs>
          <w:tab w:val="left" w:leader="dot" w:pos="8540"/>
        </w:tabs>
        <w:ind w:left="568"/>
        <w:rPr>
          <w:sz w:val="24"/>
        </w:rPr>
      </w:pPr>
      <w:hyperlink w:anchor="_bookmark66" w:history="1">
        <w:r>
          <w:rPr>
            <w:b/>
            <w:sz w:val="24"/>
          </w:rPr>
          <w:t>Figure</w:t>
        </w:r>
        <w:r>
          <w:rPr>
            <w:b/>
            <w:spacing w:val="-2"/>
            <w:sz w:val="24"/>
          </w:rPr>
          <w:t xml:space="preserve"> </w:t>
        </w:r>
        <w:r>
          <w:rPr>
            <w:b/>
            <w:sz w:val="24"/>
          </w:rPr>
          <w:t>4.4:</w:t>
        </w:r>
        <w:r>
          <w:rPr>
            <w:b/>
            <w:spacing w:val="-1"/>
            <w:sz w:val="24"/>
          </w:rPr>
          <w:t xml:space="preserve"> </w:t>
        </w:r>
        <w:r>
          <w:rPr>
            <w:sz w:val="24"/>
          </w:rPr>
          <w:t>Nature</w:t>
        </w:r>
        <w:r>
          <w:rPr>
            <w:spacing w:val="-2"/>
            <w:sz w:val="24"/>
          </w:rPr>
          <w:t xml:space="preserve"> </w:t>
        </w:r>
        <w:r>
          <w:rPr>
            <w:sz w:val="24"/>
          </w:rPr>
          <w:t xml:space="preserve">of </w:t>
        </w:r>
        <w:r>
          <w:rPr>
            <w:spacing w:val="-4"/>
            <w:sz w:val="24"/>
          </w:rPr>
          <w:t>Work</w:t>
        </w:r>
        <w:r>
          <w:rPr>
            <w:sz w:val="24"/>
          </w:rPr>
          <w:tab/>
        </w:r>
        <w:r>
          <w:rPr>
            <w:spacing w:val="-5"/>
            <w:sz w:val="24"/>
          </w:rPr>
          <w:t>43</w:t>
        </w:r>
      </w:hyperlink>
    </w:p>
    <w:p w14:paraId="293D2432" w14:textId="77777777" w:rsidR="00C00DEF" w:rsidRDefault="00C00DEF">
      <w:pPr>
        <w:pStyle w:val="BodyText"/>
        <w:spacing w:before="141"/>
      </w:pPr>
    </w:p>
    <w:p w14:paraId="29A2627D" w14:textId="77777777" w:rsidR="00C00DEF" w:rsidRDefault="00000000">
      <w:pPr>
        <w:tabs>
          <w:tab w:val="left" w:leader="dot" w:pos="8540"/>
        </w:tabs>
        <w:ind w:left="568"/>
        <w:rPr>
          <w:sz w:val="24"/>
        </w:rPr>
      </w:pPr>
      <w:hyperlink w:anchor="_bookmark67" w:history="1">
        <w:r>
          <w:rPr>
            <w:b/>
            <w:sz w:val="24"/>
          </w:rPr>
          <w:t>Figure</w:t>
        </w:r>
        <w:r>
          <w:rPr>
            <w:b/>
            <w:spacing w:val="-2"/>
            <w:sz w:val="24"/>
          </w:rPr>
          <w:t xml:space="preserve"> </w:t>
        </w:r>
        <w:r>
          <w:rPr>
            <w:b/>
            <w:sz w:val="24"/>
          </w:rPr>
          <w:t>4.5:</w:t>
        </w:r>
        <w:r>
          <w:rPr>
            <w:b/>
            <w:spacing w:val="-2"/>
            <w:sz w:val="24"/>
          </w:rPr>
          <w:t xml:space="preserve"> </w:t>
        </w:r>
        <w:r>
          <w:rPr>
            <w:sz w:val="24"/>
          </w:rPr>
          <w:t xml:space="preserve">Occupational </w:t>
        </w:r>
        <w:r>
          <w:rPr>
            <w:spacing w:val="-2"/>
            <w:sz w:val="24"/>
          </w:rPr>
          <w:t>Experience</w:t>
        </w:r>
        <w:r>
          <w:rPr>
            <w:sz w:val="24"/>
          </w:rPr>
          <w:tab/>
        </w:r>
        <w:r>
          <w:rPr>
            <w:spacing w:val="-5"/>
            <w:sz w:val="24"/>
          </w:rPr>
          <w:t>43</w:t>
        </w:r>
      </w:hyperlink>
    </w:p>
    <w:p w14:paraId="55A92475" w14:textId="77777777" w:rsidR="00C00DEF" w:rsidRDefault="00C00DEF">
      <w:pPr>
        <w:pStyle w:val="BodyText"/>
        <w:spacing w:before="142"/>
      </w:pPr>
    </w:p>
    <w:p w14:paraId="54E88E8B" w14:textId="77777777" w:rsidR="00C00DEF" w:rsidRDefault="00000000">
      <w:pPr>
        <w:pStyle w:val="BodyText"/>
        <w:tabs>
          <w:tab w:val="left" w:leader="dot" w:pos="8540"/>
        </w:tabs>
        <w:ind w:left="568"/>
      </w:pPr>
      <w:hyperlink w:anchor="_bookmark86" w:history="1">
        <w:r>
          <w:rPr>
            <w:b/>
          </w:rPr>
          <w:t>Figure</w:t>
        </w:r>
        <w:r>
          <w:rPr>
            <w:b/>
            <w:spacing w:val="-4"/>
          </w:rPr>
          <w:t xml:space="preserve"> </w:t>
        </w:r>
        <w:r>
          <w:rPr>
            <w:b/>
          </w:rPr>
          <w:t>4.6:</w:t>
        </w:r>
        <w:r>
          <w:rPr>
            <w:b/>
            <w:spacing w:val="-2"/>
          </w:rPr>
          <w:t xml:space="preserve"> </w:t>
        </w:r>
        <w:r>
          <w:t>Health</w:t>
        </w:r>
        <w:r>
          <w:rPr>
            <w:spacing w:val="-1"/>
          </w:rPr>
          <w:t xml:space="preserve"> </w:t>
        </w:r>
        <w:r>
          <w:t>Workers’</w:t>
        </w:r>
        <w:r>
          <w:rPr>
            <w:spacing w:val="-3"/>
          </w:rPr>
          <w:t xml:space="preserve"> </w:t>
        </w:r>
        <w:r>
          <w:t>Training</w:t>
        </w:r>
        <w:r>
          <w:rPr>
            <w:spacing w:val="-4"/>
          </w:rPr>
          <w:t xml:space="preserve"> </w:t>
        </w:r>
        <w:r>
          <w:t>on</w:t>
        </w:r>
        <w:r>
          <w:rPr>
            <w:spacing w:val="1"/>
          </w:rPr>
          <w:t xml:space="preserve"> </w:t>
        </w:r>
        <w:r>
          <w:t xml:space="preserve">Hazards of </w:t>
        </w:r>
        <w:r>
          <w:rPr>
            <w:spacing w:val="-2"/>
          </w:rPr>
          <w:t>Radiation</w:t>
        </w:r>
        <w:r>
          <w:tab/>
        </w:r>
        <w:r>
          <w:rPr>
            <w:spacing w:val="-5"/>
          </w:rPr>
          <w:t>56</w:t>
        </w:r>
      </w:hyperlink>
    </w:p>
    <w:p w14:paraId="78B155DD" w14:textId="77777777" w:rsidR="00C00DEF" w:rsidRDefault="00C00DEF">
      <w:pPr>
        <w:pStyle w:val="BodyText"/>
        <w:spacing w:before="141"/>
      </w:pPr>
    </w:p>
    <w:p w14:paraId="46380AA7" w14:textId="77777777" w:rsidR="00C00DEF" w:rsidRDefault="00000000">
      <w:pPr>
        <w:tabs>
          <w:tab w:val="left" w:leader="dot" w:pos="8540"/>
        </w:tabs>
        <w:spacing w:before="1"/>
        <w:ind w:left="568"/>
        <w:rPr>
          <w:sz w:val="24"/>
        </w:rPr>
      </w:pPr>
      <w:hyperlink w:anchor="_bookmark92" w:history="1">
        <w:r>
          <w:rPr>
            <w:b/>
            <w:sz w:val="24"/>
          </w:rPr>
          <w:t>Figure</w:t>
        </w:r>
        <w:r>
          <w:rPr>
            <w:b/>
            <w:spacing w:val="-2"/>
            <w:sz w:val="24"/>
          </w:rPr>
          <w:t xml:space="preserve"> </w:t>
        </w:r>
        <w:r>
          <w:rPr>
            <w:b/>
            <w:sz w:val="24"/>
          </w:rPr>
          <w:t>4.7:</w:t>
        </w:r>
        <w:r>
          <w:rPr>
            <w:b/>
            <w:spacing w:val="-1"/>
            <w:sz w:val="24"/>
          </w:rPr>
          <w:t xml:space="preserve"> </w:t>
        </w:r>
        <w:r>
          <w:rPr>
            <w:sz w:val="24"/>
          </w:rPr>
          <w:t>Awareness</w:t>
        </w:r>
        <w:r>
          <w:rPr>
            <w:spacing w:val="-1"/>
            <w:sz w:val="24"/>
          </w:rPr>
          <w:t xml:space="preserve"> </w:t>
        </w:r>
        <w:r>
          <w:rPr>
            <w:sz w:val="24"/>
          </w:rPr>
          <w:t>of Maximum</w:t>
        </w:r>
        <w:r>
          <w:rPr>
            <w:spacing w:val="-1"/>
            <w:sz w:val="24"/>
          </w:rPr>
          <w:t xml:space="preserve"> </w:t>
        </w:r>
        <w:r>
          <w:rPr>
            <w:sz w:val="24"/>
          </w:rPr>
          <w:t>Permissible</w:t>
        </w:r>
        <w:r>
          <w:rPr>
            <w:spacing w:val="-1"/>
            <w:sz w:val="24"/>
          </w:rPr>
          <w:t xml:space="preserve"> </w:t>
        </w:r>
        <w:r>
          <w:rPr>
            <w:sz w:val="24"/>
          </w:rPr>
          <w:t xml:space="preserve">Dose </w:t>
        </w:r>
        <w:r>
          <w:rPr>
            <w:spacing w:val="-2"/>
            <w:sz w:val="24"/>
          </w:rPr>
          <w:t>Limit</w:t>
        </w:r>
        <w:r>
          <w:rPr>
            <w:sz w:val="24"/>
          </w:rPr>
          <w:tab/>
        </w:r>
        <w:r>
          <w:rPr>
            <w:spacing w:val="-5"/>
            <w:sz w:val="24"/>
          </w:rPr>
          <w:t>62</w:t>
        </w:r>
      </w:hyperlink>
    </w:p>
    <w:p w14:paraId="6EFD7CCF" w14:textId="77777777" w:rsidR="00C00DEF" w:rsidRDefault="00C00DEF">
      <w:pPr>
        <w:pStyle w:val="BodyText"/>
        <w:spacing w:before="141"/>
      </w:pPr>
    </w:p>
    <w:p w14:paraId="0DAA10BB" w14:textId="77777777" w:rsidR="00C00DEF" w:rsidRDefault="00000000">
      <w:pPr>
        <w:pStyle w:val="BodyText"/>
        <w:tabs>
          <w:tab w:val="left" w:leader="dot" w:pos="8540"/>
        </w:tabs>
        <w:spacing w:line="362" w:lineRule="auto"/>
        <w:ind w:left="1701" w:right="428" w:hanging="1133"/>
      </w:pPr>
      <w:hyperlink w:anchor="_bookmark98" w:history="1">
        <w:r>
          <w:rPr>
            <w:b/>
          </w:rPr>
          <w:t>Figure</w:t>
        </w:r>
        <w:r>
          <w:rPr>
            <w:b/>
            <w:spacing w:val="-5"/>
          </w:rPr>
          <w:t xml:space="preserve"> </w:t>
        </w:r>
        <w:r>
          <w:rPr>
            <w:b/>
          </w:rPr>
          <w:t>4.8:</w:t>
        </w:r>
        <w:r>
          <w:rPr>
            <w:b/>
            <w:spacing w:val="-7"/>
          </w:rPr>
          <w:t xml:space="preserve"> </w:t>
        </w:r>
        <w:r>
          <w:t>Maximum</w:t>
        </w:r>
        <w:r>
          <w:rPr>
            <w:spacing w:val="-5"/>
          </w:rPr>
          <w:t xml:space="preserve"> </w:t>
        </w:r>
        <w:r>
          <w:t>Permissible</w:t>
        </w:r>
        <w:r>
          <w:rPr>
            <w:spacing w:val="-7"/>
          </w:rPr>
          <w:t xml:space="preserve"> </w:t>
        </w:r>
        <w:r>
          <w:t>Dose</w:t>
        </w:r>
        <w:r>
          <w:rPr>
            <w:spacing w:val="-5"/>
          </w:rPr>
          <w:t xml:space="preserve"> </w:t>
        </w:r>
        <w:r>
          <w:t>Limit</w:t>
        </w:r>
        <w:r>
          <w:rPr>
            <w:spacing w:val="-5"/>
          </w:rPr>
          <w:t xml:space="preserve"> </w:t>
        </w:r>
        <w:r>
          <w:t>for</w:t>
        </w:r>
        <w:r>
          <w:rPr>
            <w:spacing w:val="-7"/>
          </w:rPr>
          <w:t xml:space="preserve"> </w:t>
        </w:r>
        <w:r>
          <w:t>Adult</w:t>
        </w:r>
        <w:r>
          <w:rPr>
            <w:spacing w:val="-5"/>
          </w:rPr>
          <w:t xml:space="preserve"> </w:t>
        </w:r>
        <w:r>
          <w:t>Radiation</w:t>
        </w:r>
        <w:r>
          <w:rPr>
            <w:spacing w:val="-5"/>
          </w:rPr>
          <w:t xml:space="preserve"> </w:t>
        </w:r>
        <w:r>
          <w:t>Workers</w:t>
        </w:r>
        <w:r>
          <w:rPr>
            <w:spacing w:val="-6"/>
          </w:rPr>
          <w:t xml:space="preserve"> </w:t>
        </w:r>
        <w:r>
          <w:t>by</w:t>
        </w:r>
        <w:r>
          <w:rPr>
            <w:spacing w:val="-8"/>
          </w:rPr>
          <w:t xml:space="preserve"> </w:t>
        </w:r>
        <w:r>
          <w:t>Level</w:t>
        </w:r>
      </w:hyperlink>
      <w:r>
        <w:t xml:space="preserve"> </w:t>
      </w:r>
      <w:hyperlink w:anchor="_bookmark98" w:history="1">
        <w:r>
          <w:t>of</w:t>
        </w:r>
        <w:r>
          <w:rPr>
            <w:spacing w:val="-2"/>
          </w:rPr>
          <w:t xml:space="preserve"> Education</w:t>
        </w:r>
        <w:r>
          <w:tab/>
        </w:r>
        <w:r>
          <w:rPr>
            <w:spacing w:val="-5"/>
          </w:rPr>
          <w:t>68</w:t>
        </w:r>
      </w:hyperlink>
    </w:p>
    <w:p w14:paraId="50508F67" w14:textId="77777777" w:rsidR="00C00DEF" w:rsidRDefault="00C00DEF">
      <w:pPr>
        <w:pStyle w:val="BodyText"/>
      </w:pPr>
    </w:p>
    <w:p w14:paraId="3D9A4879" w14:textId="77777777" w:rsidR="00C00DEF" w:rsidRDefault="00000000">
      <w:pPr>
        <w:tabs>
          <w:tab w:val="left" w:leader="dot" w:pos="8540"/>
        </w:tabs>
        <w:ind w:left="568"/>
        <w:rPr>
          <w:sz w:val="24"/>
        </w:rPr>
      </w:pPr>
      <w:hyperlink w:anchor="_bookmark102" w:history="1">
        <w:r>
          <w:rPr>
            <w:b/>
            <w:sz w:val="24"/>
          </w:rPr>
          <w:t>Figure</w:t>
        </w:r>
        <w:r>
          <w:rPr>
            <w:b/>
            <w:spacing w:val="-2"/>
            <w:sz w:val="24"/>
          </w:rPr>
          <w:t xml:space="preserve"> </w:t>
        </w:r>
        <w:r>
          <w:rPr>
            <w:b/>
            <w:sz w:val="24"/>
          </w:rPr>
          <w:t>4.9:</w:t>
        </w:r>
        <w:r>
          <w:rPr>
            <w:b/>
            <w:spacing w:val="-1"/>
            <w:sz w:val="24"/>
          </w:rPr>
          <w:t xml:space="preserve"> </w:t>
        </w:r>
        <w:r>
          <w:rPr>
            <w:sz w:val="24"/>
          </w:rPr>
          <w:t>Organs</w:t>
        </w:r>
        <w:r>
          <w:rPr>
            <w:spacing w:val="-1"/>
            <w:sz w:val="24"/>
          </w:rPr>
          <w:t xml:space="preserve"> </w:t>
        </w:r>
        <w:r>
          <w:rPr>
            <w:sz w:val="24"/>
          </w:rPr>
          <w:t>Prone</w:t>
        </w:r>
        <w:r>
          <w:rPr>
            <w:spacing w:val="-2"/>
            <w:sz w:val="24"/>
          </w:rPr>
          <w:t xml:space="preserve"> </w:t>
        </w:r>
        <w:r>
          <w:rPr>
            <w:sz w:val="24"/>
          </w:rPr>
          <w:t>to</w:t>
        </w:r>
        <w:r>
          <w:rPr>
            <w:spacing w:val="-1"/>
            <w:sz w:val="24"/>
          </w:rPr>
          <w:t xml:space="preserve"> </w:t>
        </w:r>
        <w:r>
          <w:rPr>
            <w:sz w:val="24"/>
          </w:rPr>
          <w:t>Radiation</w:t>
        </w:r>
        <w:r>
          <w:rPr>
            <w:spacing w:val="2"/>
            <w:sz w:val="24"/>
          </w:rPr>
          <w:t xml:space="preserve"> </w:t>
        </w:r>
        <w:r>
          <w:rPr>
            <w:spacing w:val="-2"/>
            <w:sz w:val="24"/>
          </w:rPr>
          <w:t>Hazards</w:t>
        </w:r>
        <w:r>
          <w:rPr>
            <w:sz w:val="24"/>
          </w:rPr>
          <w:tab/>
        </w:r>
        <w:r>
          <w:rPr>
            <w:spacing w:val="-5"/>
            <w:sz w:val="24"/>
          </w:rPr>
          <w:t>73</w:t>
        </w:r>
      </w:hyperlink>
    </w:p>
    <w:p w14:paraId="62DB0C91" w14:textId="77777777" w:rsidR="00C00DEF" w:rsidRDefault="00C00DEF">
      <w:pPr>
        <w:pStyle w:val="BodyText"/>
        <w:spacing w:before="142"/>
      </w:pPr>
    </w:p>
    <w:p w14:paraId="087E02E0" w14:textId="77777777" w:rsidR="00C00DEF" w:rsidRDefault="00000000">
      <w:pPr>
        <w:tabs>
          <w:tab w:val="left" w:leader="dot" w:pos="8540"/>
        </w:tabs>
        <w:ind w:left="568"/>
        <w:rPr>
          <w:sz w:val="24"/>
        </w:rPr>
      </w:pPr>
      <w:hyperlink w:anchor="_bookmark107" w:history="1">
        <w:r>
          <w:rPr>
            <w:b/>
            <w:sz w:val="24"/>
          </w:rPr>
          <w:t>Figure</w:t>
        </w:r>
        <w:r>
          <w:rPr>
            <w:b/>
            <w:spacing w:val="-2"/>
            <w:sz w:val="24"/>
          </w:rPr>
          <w:t xml:space="preserve"> </w:t>
        </w:r>
        <w:r>
          <w:rPr>
            <w:b/>
            <w:sz w:val="24"/>
          </w:rPr>
          <w:t>4.10:</w:t>
        </w:r>
        <w:r>
          <w:rPr>
            <w:b/>
            <w:spacing w:val="-1"/>
            <w:sz w:val="24"/>
          </w:rPr>
          <w:t xml:space="preserve"> </w:t>
        </w:r>
        <w:r>
          <w:rPr>
            <w:sz w:val="24"/>
          </w:rPr>
          <w:t>Measures to</w:t>
        </w:r>
        <w:r>
          <w:rPr>
            <w:spacing w:val="-1"/>
            <w:sz w:val="24"/>
          </w:rPr>
          <w:t xml:space="preserve"> </w:t>
        </w:r>
        <w:r>
          <w:rPr>
            <w:sz w:val="24"/>
          </w:rPr>
          <w:t xml:space="preserve">Control Radiation </w:t>
        </w:r>
        <w:r>
          <w:rPr>
            <w:spacing w:val="-2"/>
            <w:sz w:val="24"/>
          </w:rPr>
          <w:t>Exposure</w:t>
        </w:r>
        <w:r>
          <w:rPr>
            <w:sz w:val="24"/>
          </w:rPr>
          <w:tab/>
        </w:r>
        <w:r>
          <w:rPr>
            <w:spacing w:val="-5"/>
            <w:sz w:val="24"/>
          </w:rPr>
          <w:t>77</w:t>
        </w:r>
      </w:hyperlink>
    </w:p>
    <w:p w14:paraId="654109F0" w14:textId="77777777" w:rsidR="00C00DEF" w:rsidRDefault="00C00DEF">
      <w:pPr>
        <w:pStyle w:val="BodyText"/>
        <w:spacing w:before="141"/>
      </w:pPr>
    </w:p>
    <w:p w14:paraId="0B272FBB" w14:textId="77777777" w:rsidR="00C00DEF" w:rsidRDefault="00000000">
      <w:pPr>
        <w:tabs>
          <w:tab w:val="left" w:leader="dot" w:pos="8540"/>
        </w:tabs>
        <w:ind w:left="568"/>
        <w:rPr>
          <w:sz w:val="24"/>
        </w:rPr>
      </w:pPr>
      <w:hyperlink w:anchor="_bookmark127" w:history="1">
        <w:r>
          <w:rPr>
            <w:b/>
            <w:sz w:val="24"/>
          </w:rPr>
          <w:t>Figure</w:t>
        </w:r>
        <w:r>
          <w:rPr>
            <w:b/>
            <w:spacing w:val="-2"/>
            <w:sz w:val="24"/>
          </w:rPr>
          <w:t xml:space="preserve"> </w:t>
        </w:r>
        <w:r>
          <w:rPr>
            <w:b/>
            <w:sz w:val="24"/>
          </w:rPr>
          <w:t>4.11:</w:t>
        </w:r>
        <w:r>
          <w:rPr>
            <w:b/>
            <w:spacing w:val="-1"/>
            <w:sz w:val="24"/>
          </w:rPr>
          <w:t xml:space="preserve"> </w:t>
        </w:r>
        <w:r>
          <w:rPr>
            <w:sz w:val="24"/>
          </w:rPr>
          <w:t>Types</w:t>
        </w:r>
        <w:r>
          <w:rPr>
            <w:spacing w:val="-1"/>
            <w:sz w:val="24"/>
          </w:rPr>
          <w:t xml:space="preserve"> </w:t>
        </w:r>
        <w:r>
          <w:rPr>
            <w:sz w:val="24"/>
          </w:rPr>
          <w:t>of Shielding</w:t>
        </w:r>
        <w:r>
          <w:rPr>
            <w:spacing w:val="-2"/>
            <w:sz w:val="24"/>
          </w:rPr>
          <w:t xml:space="preserve"> </w:t>
        </w:r>
        <w:r>
          <w:rPr>
            <w:sz w:val="24"/>
          </w:rPr>
          <w:t>Used</w:t>
        </w:r>
        <w:r>
          <w:rPr>
            <w:spacing w:val="-1"/>
            <w:sz w:val="24"/>
          </w:rPr>
          <w:t xml:space="preserve"> </w:t>
        </w:r>
        <w:r>
          <w:rPr>
            <w:sz w:val="24"/>
          </w:rPr>
          <w:t>to Prevent</w:t>
        </w:r>
        <w:r>
          <w:rPr>
            <w:spacing w:val="2"/>
            <w:sz w:val="24"/>
          </w:rPr>
          <w:t xml:space="preserve"> </w:t>
        </w:r>
        <w:r>
          <w:rPr>
            <w:spacing w:val="-2"/>
            <w:sz w:val="24"/>
          </w:rPr>
          <w:t>Exposure</w:t>
        </w:r>
        <w:r>
          <w:rPr>
            <w:sz w:val="24"/>
          </w:rPr>
          <w:tab/>
        </w:r>
        <w:r>
          <w:rPr>
            <w:spacing w:val="-5"/>
            <w:sz w:val="24"/>
          </w:rPr>
          <w:t>88</w:t>
        </w:r>
      </w:hyperlink>
    </w:p>
    <w:p w14:paraId="795ECFDA" w14:textId="77777777" w:rsidR="00C00DEF" w:rsidRDefault="00C00DEF">
      <w:pPr>
        <w:pStyle w:val="BodyText"/>
        <w:spacing w:before="144"/>
      </w:pPr>
    </w:p>
    <w:p w14:paraId="4558E3DE" w14:textId="77777777" w:rsidR="00C00DEF" w:rsidRDefault="00000000">
      <w:pPr>
        <w:pStyle w:val="BodyText"/>
        <w:tabs>
          <w:tab w:val="left" w:leader="dot" w:pos="8540"/>
        </w:tabs>
        <w:ind w:left="568"/>
      </w:pPr>
      <w:hyperlink w:anchor="_bookmark130" w:history="1">
        <w:r>
          <w:rPr>
            <w:b/>
          </w:rPr>
          <w:t>Figure</w:t>
        </w:r>
        <w:r>
          <w:rPr>
            <w:b/>
            <w:spacing w:val="-2"/>
          </w:rPr>
          <w:t xml:space="preserve"> </w:t>
        </w:r>
        <w:r>
          <w:rPr>
            <w:b/>
          </w:rPr>
          <w:t>4.12:</w:t>
        </w:r>
        <w:r>
          <w:rPr>
            <w:b/>
            <w:spacing w:val="-1"/>
          </w:rPr>
          <w:t xml:space="preserve"> </w:t>
        </w:r>
        <w:r>
          <w:t>Factors</w:t>
        </w:r>
        <w:r>
          <w:rPr>
            <w:spacing w:val="-1"/>
          </w:rPr>
          <w:t xml:space="preserve"> </w:t>
        </w:r>
        <w:r>
          <w:t>Considered in</w:t>
        </w:r>
        <w:r>
          <w:rPr>
            <w:spacing w:val="-1"/>
          </w:rPr>
          <w:t xml:space="preserve"> </w:t>
        </w:r>
        <w:r>
          <w:t>the</w:t>
        </w:r>
        <w:r>
          <w:rPr>
            <w:spacing w:val="-1"/>
          </w:rPr>
          <w:t xml:space="preserve"> </w:t>
        </w:r>
        <w:r>
          <w:t>Control</w:t>
        </w:r>
        <w:r>
          <w:rPr>
            <w:spacing w:val="-1"/>
          </w:rPr>
          <w:t xml:space="preserve"> </w:t>
        </w:r>
        <w:r>
          <w:t xml:space="preserve">of Radiation </w:t>
        </w:r>
        <w:r>
          <w:rPr>
            <w:spacing w:val="-2"/>
          </w:rPr>
          <w:t>Exposure</w:t>
        </w:r>
        <w:r>
          <w:tab/>
        </w:r>
        <w:r>
          <w:rPr>
            <w:spacing w:val="-5"/>
          </w:rPr>
          <w:t>89</w:t>
        </w:r>
      </w:hyperlink>
    </w:p>
    <w:p w14:paraId="7E2A9748" w14:textId="77777777" w:rsidR="00C00DEF" w:rsidRDefault="00C00DEF">
      <w:pPr>
        <w:pStyle w:val="BodyText"/>
        <w:sectPr w:rsidR="00C00DEF">
          <w:pgSz w:w="11910" w:h="16840"/>
          <w:pgMar w:top="1900" w:right="992" w:bottom="820" w:left="1700" w:header="0" w:footer="634" w:gutter="0"/>
          <w:cols w:space="720"/>
        </w:sectPr>
      </w:pPr>
    </w:p>
    <w:p w14:paraId="42FAAAFA" w14:textId="77777777" w:rsidR="00C00DEF" w:rsidRDefault="00000000">
      <w:pPr>
        <w:pStyle w:val="Heading1"/>
        <w:spacing w:before="66"/>
        <w:ind w:left="2029" w:right="1890"/>
        <w:jc w:val="center"/>
      </w:pPr>
      <w:bookmarkStart w:id="6" w:name="_bookmark6"/>
      <w:bookmarkEnd w:id="6"/>
      <w:r>
        <w:lastRenderedPageBreak/>
        <w:t>LIST</w:t>
      </w:r>
      <w:r>
        <w:rPr>
          <w:spacing w:val="-1"/>
        </w:rPr>
        <w:t xml:space="preserve"> </w:t>
      </w:r>
      <w:r>
        <w:t>OF</w:t>
      </w:r>
      <w:r>
        <w:rPr>
          <w:spacing w:val="-3"/>
        </w:rPr>
        <w:t xml:space="preserve"> </w:t>
      </w:r>
      <w:r>
        <w:rPr>
          <w:spacing w:val="-2"/>
        </w:rPr>
        <w:t>PLATES</w:t>
      </w:r>
    </w:p>
    <w:p w14:paraId="257E228C" w14:textId="77777777" w:rsidR="00C00DEF" w:rsidRDefault="00000000">
      <w:pPr>
        <w:pStyle w:val="BodyText"/>
        <w:tabs>
          <w:tab w:val="right" w:leader="dot" w:pos="8346"/>
        </w:tabs>
        <w:spacing w:before="412"/>
        <w:ind w:left="134"/>
        <w:jc w:val="center"/>
      </w:pPr>
      <w:hyperlink w:anchor="_bookmark52" w:history="1">
        <w:r>
          <w:rPr>
            <w:b/>
          </w:rPr>
          <w:t>Plate</w:t>
        </w:r>
        <w:r>
          <w:rPr>
            <w:b/>
            <w:spacing w:val="-5"/>
          </w:rPr>
          <w:t xml:space="preserve"> </w:t>
        </w:r>
        <w:r>
          <w:rPr>
            <w:b/>
          </w:rPr>
          <w:t>3.1:</w:t>
        </w:r>
        <w:r>
          <w:rPr>
            <w:b/>
            <w:spacing w:val="-3"/>
          </w:rPr>
          <w:t xml:space="preserve"> </w:t>
        </w:r>
        <w:r>
          <w:t>Photos</w:t>
        </w:r>
        <w:r>
          <w:rPr>
            <w:spacing w:val="-2"/>
          </w:rPr>
          <w:t xml:space="preserve"> </w:t>
        </w:r>
        <w:r>
          <w:t>of</w:t>
        </w:r>
        <w:r>
          <w:rPr>
            <w:spacing w:val="-2"/>
          </w:rPr>
          <w:t xml:space="preserve"> </w:t>
        </w:r>
        <w:r>
          <w:t>Optical</w:t>
        </w:r>
        <w:r>
          <w:rPr>
            <w:spacing w:val="-2"/>
          </w:rPr>
          <w:t xml:space="preserve"> </w:t>
        </w:r>
        <w:r>
          <w:t>Stimulated</w:t>
        </w:r>
        <w:r>
          <w:rPr>
            <w:spacing w:val="-2"/>
          </w:rPr>
          <w:t xml:space="preserve"> </w:t>
        </w:r>
        <w:r>
          <w:t>Luminescence</w:t>
        </w:r>
        <w:r>
          <w:rPr>
            <w:spacing w:val="-2"/>
          </w:rPr>
          <w:t xml:space="preserve"> Dosimeter</w:t>
        </w:r>
        <w:r>
          <w:tab/>
        </w:r>
        <w:r>
          <w:rPr>
            <w:spacing w:val="-5"/>
          </w:rPr>
          <w:t>35</w:t>
        </w:r>
      </w:hyperlink>
    </w:p>
    <w:p w14:paraId="730013A6" w14:textId="77777777" w:rsidR="00C00DEF" w:rsidRDefault="00000000">
      <w:pPr>
        <w:tabs>
          <w:tab w:val="right" w:leader="dot" w:pos="8346"/>
        </w:tabs>
        <w:spacing w:before="418"/>
        <w:ind w:left="134"/>
        <w:jc w:val="center"/>
        <w:rPr>
          <w:sz w:val="24"/>
        </w:rPr>
      </w:pPr>
      <w:hyperlink w:anchor="_bookmark53" w:history="1">
        <w:r>
          <w:rPr>
            <w:b/>
            <w:sz w:val="24"/>
          </w:rPr>
          <w:t>Plate</w:t>
        </w:r>
        <w:r>
          <w:rPr>
            <w:b/>
            <w:spacing w:val="-3"/>
            <w:sz w:val="24"/>
          </w:rPr>
          <w:t xml:space="preserve"> </w:t>
        </w:r>
        <w:r>
          <w:rPr>
            <w:b/>
            <w:sz w:val="24"/>
          </w:rPr>
          <w:t>3.2:</w:t>
        </w:r>
        <w:r>
          <w:rPr>
            <w:b/>
            <w:spacing w:val="-2"/>
            <w:sz w:val="24"/>
          </w:rPr>
          <w:t xml:space="preserve"> </w:t>
        </w:r>
        <w:r>
          <w:rPr>
            <w:sz w:val="24"/>
          </w:rPr>
          <w:t>Photo</w:t>
        </w:r>
        <w:r>
          <w:rPr>
            <w:spacing w:val="-1"/>
            <w:sz w:val="24"/>
          </w:rPr>
          <w:t xml:space="preserve"> </w:t>
        </w:r>
        <w:r>
          <w:rPr>
            <w:sz w:val="24"/>
          </w:rPr>
          <w:t>of</w:t>
        </w:r>
        <w:r>
          <w:rPr>
            <w:spacing w:val="-1"/>
            <w:sz w:val="24"/>
          </w:rPr>
          <w:t xml:space="preserve"> </w:t>
        </w:r>
        <w:r>
          <w:rPr>
            <w:sz w:val="24"/>
          </w:rPr>
          <w:t>Radiation</w:t>
        </w:r>
        <w:r>
          <w:rPr>
            <w:spacing w:val="-1"/>
            <w:sz w:val="24"/>
          </w:rPr>
          <w:t xml:space="preserve"> </w:t>
        </w:r>
        <w:r>
          <w:rPr>
            <w:sz w:val="24"/>
          </w:rPr>
          <w:t>Detector</w:t>
        </w:r>
        <w:r>
          <w:rPr>
            <w:spacing w:val="-1"/>
            <w:sz w:val="24"/>
          </w:rPr>
          <w:t xml:space="preserve"> </w:t>
        </w:r>
        <w:r>
          <w:rPr>
            <w:spacing w:val="-2"/>
            <w:sz w:val="24"/>
          </w:rPr>
          <w:t>Meter</w:t>
        </w:r>
        <w:r>
          <w:rPr>
            <w:sz w:val="24"/>
          </w:rPr>
          <w:tab/>
        </w:r>
        <w:r>
          <w:rPr>
            <w:spacing w:val="-5"/>
            <w:sz w:val="24"/>
          </w:rPr>
          <w:t>35</w:t>
        </w:r>
      </w:hyperlink>
    </w:p>
    <w:p w14:paraId="64FEA962" w14:textId="77777777" w:rsidR="00C00DEF" w:rsidRDefault="00C00DEF">
      <w:pPr>
        <w:jc w:val="center"/>
        <w:rPr>
          <w:sz w:val="24"/>
        </w:rPr>
        <w:sectPr w:rsidR="00C00DEF">
          <w:pgSz w:w="11910" w:h="16840"/>
          <w:pgMar w:top="1900" w:right="992" w:bottom="820" w:left="1700" w:header="0" w:footer="634" w:gutter="0"/>
          <w:cols w:space="720"/>
        </w:sectPr>
      </w:pPr>
    </w:p>
    <w:p w14:paraId="18B50BF7" w14:textId="77777777" w:rsidR="00C00DEF" w:rsidRDefault="00000000">
      <w:pPr>
        <w:pStyle w:val="Heading1"/>
        <w:spacing w:before="66"/>
        <w:ind w:left="2029" w:right="1890"/>
        <w:jc w:val="center"/>
      </w:pPr>
      <w:bookmarkStart w:id="7" w:name="_bookmark7"/>
      <w:bookmarkEnd w:id="7"/>
      <w:r>
        <w:lastRenderedPageBreak/>
        <w:t>LIST</w:t>
      </w:r>
      <w:r>
        <w:rPr>
          <w:spacing w:val="-1"/>
        </w:rPr>
        <w:t xml:space="preserve"> </w:t>
      </w:r>
      <w:r>
        <w:t>OF</w:t>
      </w:r>
      <w:r>
        <w:rPr>
          <w:spacing w:val="-3"/>
        </w:rPr>
        <w:t xml:space="preserve"> </w:t>
      </w:r>
      <w:r>
        <w:rPr>
          <w:spacing w:val="-2"/>
        </w:rPr>
        <w:t>APPENDICES</w:t>
      </w:r>
    </w:p>
    <w:p w14:paraId="7498C3C4" w14:textId="77777777" w:rsidR="00C00DEF" w:rsidRDefault="00000000">
      <w:pPr>
        <w:tabs>
          <w:tab w:val="left" w:leader="dot" w:pos="8420"/>
        </w:tabs>
        <w:spacing w:before="412"/>
        <w:ind w:left="568"/>
        <w:rPr>
          <w:sz w:val="24"/>
        </w:rPr>
      </w:pPr>
      <w:hyperlink w:anchor="_bookmark144" w:history="1">
        <w:r>
          <w:rPr>
            <w:b/>
            <w:sz w:val="24"/>
          </w:rPr>
          <w:t>Appendix</w:t>
        </w:r>
        <w:r>
          <w:rPr>
            <w:b/>
            <w:spacing w:val="-2"/>
            <w:sz w:val="24"/>
          </w:rPr>
          <w:t xml:space="preserve"> </w:t>
        </w:r>
        <w:r>
          <w:rPr>
            <w:b/>
            <w:sz w:val="24"/>
          </w:rPr>
          <w:t>I:</w:t>
        </w:r>
        <w:r>
          <w:rPr>
            <w:b/>
            <w:spacing w:val="-2"/>
            <w:sz w:val="24"/>
          </w:rPr>
          <w:t xml:space="preserve"> </w:t>
        </w:r>
        <w:r>
          <w:rPr>
            <w:sz w:val="24"/>
          </w:rPr>
          <w:t>Informed</w:t>
        </w:r>
        <w:r>
          <w:rPr>
            <w:spacing w:val="-2"/>
            <w:sz w:val="24"/>
          </w:rPr>
          <w:t xml:space="preserve"> Consent</w:t>
        </w:r>
        <w:r>
          <w:rPr>
            <w:sz w:val="24"/>
          </w:rPr>
          <w:tab/>
        </w:r>
        <w:r>
          <w:rPr>
            <w:spacing w:val="-5"/>
            <w:sz w:val="24"/>
          </w:rPr>
          <w:t>100</w:t>
        </w:r>
      </w:hyperlink>
    </w:p>
    <w:p w14:paraId="239B2985" w14:textId="77777777" w:rsidR="00C00DEF" w:rsidRDefault="00000000">
      <w:pPr>
        <w:tabs>
          <w:tab w:val="left" w:leader="dot" w:pos="8420"/>
        </w:tabs>
        <w:spacing w:before="418"/>
        <w:ind w:left="568"/>
        <w:rPr>
          <w:sz w:val="24"/>
        </w:rPr>
      </w:pPr>
      <w:hyperlink w:anchor="_bookmark145" w:history="1">
        <w:r>
          <w:rPr>
            <w:b/>
            <w:sz w:val="24"/>
          </w:rPr>
          <w:t>Appendix</w:t>
        </w:r>
        <w:r>
          <w:rPr>
            <w:b/>
            <w:spacing w:val="-2"/>
            <w:sz w:val="24"/>
          </w:rPr>
          <w:t xml:space="preserve"> </w:t>
        </w:r>
        <w:r>
          <w:rPr>
            <w:b/>
            <w:sz w:val="24"/>
          </w:rPr>
          <w:t>II:</w:t>
        </w:r>
        <w:r>
          <w:rPr>
            <w:b/>
            <w:spacing w:val="-1"/>
            <w:sz w:val="24"/>
          </w:rPr>
          <w:t xml:space="preserve"> </w:t>
        </w:r>
        <w:r>
          <w:rPr>
            <w:sz w:val="24"/>
          </w:rPr>
          <w:t>Measurement</w:t>
        </w:r>
        <w:r>
          <w:rPr>
            <w:spacing w:val="-1"/>
            <w:sz w:val="24"/>
          </w:rPr>
          <w:t xml:space="preserve"> </w:t>
        </w:r>
        <w:r>
          <w:rPr>
            <w:sz w:val="24"/>
          </w:rPr>
          <w:t>Analysis</w:t>
        </w:r>
        <w:r>
          <w:rPr>
            <w:spacing w:val="-1"/>
            <w:sz w:val="24"/>
          </w:rPr>
          <w:t xml:space="preserve"> </w:t>
        </w:r>
        <w:r>
          <w:rPr>
            <w:sz w:val="24"/>
          </w:rPr>
          <w:t>of</w:t>
        </w:r>
        <w:r>
          <w:rPr>
            <w:spacing w:val="-1"/>
            <w:sz w:val="24"/>
          </w:rPr>
          <w:t xml:space="preserve"> </w:t>
        </w:r>
        <w:r>
          <w:rPr>
            <w:sz w:val="24"/>
          </w:rPr>
          <w:t>Radiation</w:t>
        </w:r>
        <w:r>
          <w:rPr>
            <w:spacing w:val="-1"/>
            <w:sz w:val="24"/>
          </w:rPr>
          <w:t xml:space="preserve"> </w:t>
        </w:r>
        <w:r>
          <w:rPr>
            <w:spacing w:val="-2"/>
            <w:sz w:val="24"/>
          </w:rPr>
          <w:t>(OSLD)</w:t>
        </w:r>
        <w:r>
          <w:rPr>
            <w:sz w:val="24"/>
          </w:rPr>
          <w:tab/>
        </w:r>
        <w:r>
          <w:rPr>
            <w:spacing w:val="-5"/>
            <w:sz w:val="24"/>
          </w:rPr>
          <w:t>103</w:t>
        </w:r>
      </w:hyperlink>
    </w:p>
    <w:p w14:paraId="12949BC6" w14:textId="77777777" w:rsidR="00C00DEF" w:rsidRDefault="00000000">
      <w:pPr>
        <w:tabs>
          <w:tab w:val="left" w:leader="dot" w:pos="8420"/>
        </w:tabs>
        <w:spacing w:before="418"/>
        <w:ind w:left="568"/>
        <w:rPr>
          <w:sz w:val="24"/>
        </w:rPr>
      </w:pPr>
      <w:hyperlink w:anchor="_bookmark146" w:history="1">
        <w:r>
          <w:rPr>
            <w:b/>
            <w:sz w:val="24"/>
          </w:rPr>
          <w:t xml:space="preserve">Appendix III: </w:t>
        </w:r>
        <w:r>
          <w:rPr>
            <w:spacing w:val="-2"/>
            <w:sz w:val="24"/>
          </w:rPr>
          <w:t>Questionnaire</w:t>
        </w:r>
        <w:r>
          <w:rPr>
            <w:sz w:val="24"/>
          </w:rPr>
          <w:tab/>
        </w:r>
        <w:r>
          <w:rPr>
            <w:spacing w:val="-5"/>
            <w:sz w:val="24"/>
          </w:rPr>
          <w:t>104</w:t>
        </w:r>
      </w:hyperlink>
    </w:p>
    <w:p w14:paraId="6A28C734" w14:textId="77777777" w:rsidR="00C00DEF" w:rsidRDefault="00000000">
      <w:pPr>
        <w:tabs>
          <w:tab w:val="left" w:leader="dot" w:pos="8420"/>
        </w:tabs>
        <w:spacing w:before="420"/>
        <w:ind w:left="568"/>
        <w:rPr>
          <w:sz w:val="24"/>
        </w:rPr>
      </w:pPr>
      <w:hyperlink w:anchor="_bookmark147" w:history="1">
        <w:r>
          <w:rPr>
            <w:b/>
            <w:sz w:val="24"/>
          </w:rPr>
          <w:t xml:space="preserve">Appendix IV: </w:t>
        </w:r>
        <w:r>
          <w:rPr>
            <w:sz w:val="24"/>
          </w:rPr>
          <w:t>Control</w:t>
        </w:r>
        <w:r>
          <w:rPr>
            <w:spacing w:val="-3"/>
            <w:sz w:val="24"/>
          </w:rPr>
          <w:t xml:space="preserve"> </w:t>
        </w:r>
        <w:r>
          <w:rPr>
            <w:sz w:val="24"/>
          </w:rPr>
          <w:t>Measures in Radiology</w:t>
        </w:r>
        <w:r>
          <w:rPr>
            <w:spacing w:val="-3"/>
            <w:sz w:val="24"/>
          </w:rPr>
          <w:t xml:space="preserve"> </w:t>
        </w:r>
        <w:r>
          <w:rPr>
            <w:spacing w:val="-2"/>
            <w:sz w:val="24"/>
          </w:rPr>
          <w:t>Department</w:t>
        </w:r>
        <w:r>
          <w:rPr>
            <w:sz w:val="24"/>
          </w:rPr>
          <w:tab/>
        </w:r>
        <w:r>
          <w:rPr>
            <w:spacing w:val="-5"/>
            <w:sz w:val="24"/>
          </w:rPr>
          <w:t>108</w:t>
        </w:r>
      </w:hyperlink>
    </w:p>
    <w:p w14:paraId="396F12A6" w14:textId="77777777" w:rsidR="00C00DEF" w:rsidRDefault="00000000">
      <w:pPr>
        <w:tabs>
          <w:tab w:val="left" w:leader="dot" w:pos="8420"/>
        </w:tabs>
        <w:spacing w:before="418"/>
        <w:ind w:left="568"/>
        <w:rPr>
          <w:sz w:val="24"/>
        </w:rPr>
      </w:pPr>
      <w:hyperlink w:anchor="_bookmark148" w:history="1">
        <w:r>
          <w:rPr>
            <w:b/>
            <w:sz w:val="24"/>
          </w:rPr>
          <w:t>Appendix</w:t>
        </w:r>
        <w:r>
          <w:rPr>
            <w:b/>
            <w:spacing w:val="-1"/>
            <w:sz w:val="24"/>
          </w:rPr>
          <w:t xml:space="preserve"> </w:t>
        </w:r>
        <w:r>
          <w:rPr>
            <w:b/>
            <w:sz w:val="24"/>
          </w:rPr>
          <w:t>V:</w:t>
        </w:r>
        <w:r>
          <w:rPr>
            <w:b/>
            <w:spacing w:val="-1"/>
            <w:sz w:val="24"/>
          </w:rPr>
          <w:t xml:space="preserve"> </w:t>
        </w:r>
        <w:r>
          <w:rPr>
            <w:sz w:val="24"/>
          </w:rPr>
          <w:t>Radiology</w:t>
        </w:r>
        <w:r>
          <w:rPr>
            <w:spacing w:val="-3"/>
            <w:sz w:val="24"/>
          </w:rPr>
          <w:t xml:space="preserve"> </w:t>
        </w:r>
        <w:r>
          <w:rPr>
            <w:sz w:val="24"/>
          </w:rPr>
          <w:t>Room</w:t>
        </w:r>
        <w:r>
          <w:rPr>
            <w:spacing w:val="2"/>
            <w:sz w:val="24"/>
          </w:rPr>
          <w:t xml:space="preserve"> </w:t>
        </w:r>
        <w:r>
          <w:rPr>
            <w:spacing w:val="-2"/>
            <w:sz w:val="24"/>
          </w:rPr>
          <w:t>Layout</w:t>
        </w:r>
        <w:r>
          <w:rPr>
            <w:sz w:val="24"/>
          </w:rPr>
          <w:tab/>
        </w:r>
        <w:r>
          <w:rPr>
            <w:spacing w:val="-5"/>
            <w:sz w:val="24"/>
          </w:rPr>
          <w:t>109</w:t>
        </w:r>
      </w:hyperlink>
    </w:p>
    <w:p w14:paraId="752B2E56" w14:textId="77777777" w:rsidR="00C00DEF" w:rsidRDefault="00000000">
      <w:pPr>
        <w:tabs>
          <w:tab w:val="left" w:leader="dot" w:pos="8420"/>
        </w:tabs>
        <w:spacing w:before="418"/>
        <w:ind w:left="568"/>
        <w:rPr>
          <w:sz w:val="24"/>
        </w:rPr>
      </w:pPr>
      <w:hyperlink w:anchor="_bookmark149" w:history="1">
        <w:r>
          <w:rPr>
            <w:b/>
            <w:sz w:val="24"/>
          </w:rPr>
          <w:t>Appendix VI:</w:t>
        </w:r>
        <w:r>
          <w:rPr>
            <w:b/>
            <w:spacing w:val="-2"/>
            <w:sz w:val="24"/>
          </w:rPr>
          <w:t xml:space="preserve"> </w:t>
        </w:r>
        <w:r>
          <w:rPr>
            <w:sz w:val="24"/>
          </w:rPr>
          <w:t>EET</w:t>
        </w:r>
        <w:r>
          <w:rPr>
            <w:spacing w:val="-2"/>
            <w:sz w:val="24"/>
          </w:rPr>
          <w:t xml:space="preserve"> </w:t>
        </w:r>
        <w:r>
          <w:rPr>
            <w:sz w:val="24"/>
          </w:rPr>
          <w:t>JKUAT</w:t>
        </w:r>
        <w:r>
          <w:rPr>
            <w:spacing w:val="1"/>
            <w:sz w:val="24"/>
          </w:rPr>
          <w:t xml:space="preserve"> </w:t>
        </w:r>
        <w:r>
          <w:rPr>
            <w:spacing w:val="-2"/>
            <w:sz w:val="24"/>
          </w:rPr>
          <w:t>Letters</w:t>
        </w:r>
        <w:r>
          <w:rPr>
            <w:sz w:val="24"/>
          </w:rPr>
          <w:tab/>
        </w:r>
        <w:r>
          <w:rPr>
            <w:spacing w:val="-5"/>
            <w:sz w:val="24"/>
          </w:rPr>
          <w:t>110</w:t>
        </w:r>
      </w:hyperlink>
    </w:p>
    <w:p w14:paraId="149D96C0" w14:textId="77777777" w:rsidR="00C00DEF" w:rsidRDefault="00000000">
      <w:pPr>
        <w:tabs>
          <w:tab w:val="left" w:leader="dot" w:pos="8420"/>
        </w:tabs>
        <w:spacing w:before="417"/>
        <w:ind w:left="568"/>
        <w:rPr>
          <w:sz w:val="24"/>
        </w:rPr>
      </w:pPr>
      <w:hyperlink w:anchor="_bookmark150" w:history="1">
        <w:r>
          <w:rPr>
            <w:b/>
            <w:sz w:val="24"/>
          </w:rPr>
          <w:t xml:space="preserve">Appendix VII: </w:t>
        </w:r>
        <w:r>
          <w:rPr>
            <w:sz w:val="24"/>
          </w:rPr>
          <w:t xml:space="preserve">ERC </w:t>
        </w:r>
        <w:r>
          <w:rPr>
            <w:spacing w:val="-2"/>
            <w:sz w:val="24"/>
          </w:rPr>
          <w:t>Approvals</w:t>
        </w:r>
        <w:r>
          <w:rPr>
            <w:sz w:val="24"/>
          </w:rPr>
          <w:tab/>
        </w:r>
        <w:r>
          <w:rPr>
            <w:spacing w:val="-5"/>
            <w:sz w:val="24"/>
          </w:rPr>
          <w:t>111</w:t>
        </w:r>
      </w:hyperlink>
    </w:p>
    <w:p w14:paraId="7CAD00D0" w14:textId="77777777" w:rsidR="00C00DEF" w:rsidRDefault="00000000">
      <w:pPr>
        <w:tabs>
          <w:tab w:val="left" w:leader="dot" w:pos="8420"/>
        </w:tabs>
        <w:spacing w:before="418"/>
        <w:ind w:left="568"/>
        <w:rPr>
          <w:sz w:val="24"/>
        </w:rPr>
      </w:pPr>
      <w:hyperlink w:anchor="_bookmark151" w:history="1">
        <w:r>
          <w:rPr>
            <w:b/>
            <w:sz w:val="24"/>
          </w:rPr>
          <w:t xml:space="preserve">Appendix VIII: </w:t>
        </w:r>
        <w:r>
          <w:rPr>
            <w:sz w:val="24"/>
          </w:rPr>
          <w:t>NACOSTI</w:t>
        </w:r>
        <w:r>
          <w:rPr>
            <w:spacing w:val="-3"/>
            <w:sz w:val="24"/>
          </w:rPr>
          <w:t xml:space="preserve"> </w:t>
        </w:r>
        <w:r>
          <w:rPr>
            <w:spacing w:val="-2"/>
            <w:sz w:val="24"/>
          </w:rPr>
          <w:t>License</w:t>
        </w:r>
        <w:r>
          <w:rPr>
            <w:sz w:val="24"/>
          </w:rPr>
          <w:tab/>
        </w:r>
        <w:r>
          <w:rPr>
            <w:spacing w:val="-5"/>
            <w:sz w:val="24"/>
          </w:rPr>
          <w:t>112</w:t>
        </w:r>
      </w:hyperlink>
    </w:p>
    <w:p w14:paraId="14052D31" w14:textId="77777777" w:rsidR="00C00DEF" w:rsidRDefault="00C00DEF">
      <w:pPr>
        <w:rPr>
          <w:sz w:val="24"/>
        </w:rPr>
        <w:sectPr w:rsidR="00C00DEF">
          <w:pgSz w:w="11910" w:h="16840"/>
          <w:pgMar w:top="1900" w:right="992" w:bottom="820" w:left="1700" w:header="0" w:footer="634" w:gutter="0"/>
          <w:cols w:space="720"/>
        </w:sectPr>
      </w:pPr>
    </w:p>
    <w:p w14:paraId="25A36D92" w14:textId="77777777" w:rsidR="00C00DEF" w:rsidRDefault="00000000">
      <w:pPr>
        <w:pStyle w:val="Heading1"/>
        <w:spacing w:before="66"/>
        <w:ind w:left="2032" w:right="1889"/>
        <w:jc w:val="center"/>
      </w:pPr>
      <w:bookmarkStart w:id="8" w:name="_bookmark8"/>
      <w:bookmarkEnd w:id="8"/>
      <w:r>
        <w:lastRenderedPageBreak/>
        <w:t>ACRONYMS</w:t>
      </w:r>
      <w:r>
        <w:rPr>
          <w:spacing w:val="-5"/>
        </w:rPr>
        <w:t xml:space="preserve"> </w:t>
      </w:r>
      <w:r>
        <w:t>AND</w:t>
      </w:r>
      <w:r>
        <w:rPr>
          <w:spacing w:val="-2"/>
        </w:rPr>
        <w:t xml:space="preserve"> ABBREVIATIONS</w:t>
      </w:r>
    </w:p>
    <w:p w14:paraId="09AF396F" w14:textId="77777777" w:rsidR="00C00DEF" w:rsidRDefault="00C00DEF">
      <w:pPr>
        <w:pStyle w:val="BodyText"/>
        <w:spacing w:before="190"/>
        <w:rPr>
          <w:b/>
          <w:sz w:val="20"/>
        </w:rPr>
      </w:pPr>
    </w:p>
    <w:tbl>
      <w:tblPr>
        <w:tblW w:w="0" w:type="auto"/>
        <w:tblInd w:w="633" w:type="dxa"/>
        <w:tblLayout w:type="fixed"/>
        <w:tblCellMar>
          <w:left w:w="0" w:type="dxa"/>
          <w:right w:w="0" w:type="dxa"/>
        </w:tblCellMar>
        <w:tblLook w:val="01E0" w:firstRow="1" w:lastRow="1" w:firstColumn="1" w:lastColumn="1" w:noHBand="0" w:noVBand="0"/>
      </w:tblPr>
      <w:tblGrid>
        <w:gridCol w:w="1503"/>
        <w:gridCol w:w="6347"/>
      </w:tblGrid>
      <w:tr w:rsidR="00C00DEF" w14:paraId="225A0F6C" w14:textId="77777777">
        <w:trPr>
          <w:trHeight w:val="411"/>
        </w:trPr>
        <w:tc>
          <w:tcPr>
            <w:tcW w:w="1503" w:type="dxa"/>
          </w:tcPr>
          <w:p w14:paraId="223AFE10" w14:textId="77777777" w:rsidR="00C00DEF" w:rsidRDefault="00000000">
            <w:pPr>
              <w:pStyle w:val="TableParagraph"/>
              <w:spacing w:line="271" w:lineRule="exact"/>
              <w:ind w:left="50"/>
              <w:rPr>
                <w:b/>
                <w:sz w:val="24"/>
              </w:rPr>
            </w:pPr>
            <w:r>
              <w:rPr>
                <w:b/>
                <w:spacing w:val="-2"/>
                <w:sz w:val="24"/>
              </w:rPr>
              <w:t>ALARA</w:t>
            </w:r>
          </w:p>
        </w:tc>
        <w:tc>
          <w:tcPr>
            <w:tcW w:w="6347" w:type="dxa"/>
          </w:tcPr>
          <w:p w14:paraId="4C318221" w14:textId="77777777" w:rsidR="00C00DEF" w:rsidRDefault="00000000">
            <w:pPr>
              <w:pStyle w:val="TableParagraph"/>
              <w:spacing w:line="266" w:lineRule="exact"/>
              <w:ind w:left="280"/>
              <w:rPr>
                <w:sz w:val="24"/>
              </w:rPr>
            </w:pPr>
            <w:r>
              <w:rPr>
                <w:sz w:val="24"/>
              </w:rPr>
              <w:t>As</w:t>
            </w:r>
            <w:r>
              <w:rPr>
                <w:spacing w:val="-1"/>
                <w:sz w:val="24"/>
              </w:rPr>
              <w:t xml:space="preserve"> </w:t>
            </w:r>
            <w:r>
              <w:rPr>
                <w:sz w:val="24"/>
              </w:rPr>
              <w:t xml:space="preserve">Low </w:t>
            </w:r>
            <w:proofErr w:type="gramStart"/>
            <w:r>
              <w:rPr>
                <w:sz w:val="24"/>
              </w:rPr>
              <w:t>As</w:t>
            </w:r>
            <w:proofErr w:type="gramEnd"/>
            <w:r>
              <w:rPr>
                <w:spacing w:val="-1"/>
                <w:sz w:val="24"/>
              </w:rPr>
              <w:t xml:space="preserve"> </w:t>
            </w:r>
            <w:r>
              <w:rPr>
                <w:sz w:val="24"/>
              </w:rPr>
              <w:t>Reasonably</w:t>
            </w:r>
            <w:r>
              <w:rPr>
                <w:spacing w:val="-3"/>
                <w:sz w:val="24"/>
              </w:rPr>
              <w:t xml:space="preserve"> </w:t>
            </w:r>
            <w:r>
              <w:rPr>
                <w:spacing w:val="-2"/>
                <w:sz w:val="24"/>
              </w:rPr>
              <w:t>Achievable</w:t>
            </w:r>
          </w:p>
        </w:tc>
      </w:tr>
      <w:tr w:rsidR="00C00DEF" w14:paraId="3A6112C5" w14:textId="77777777">
        <w:trPr>
          <w:trHeight w:val="551"/>
        </w:trPr>
        <w:tc>
          <w:tcPr>
            <w:tcW w:w="1503" w:type="dxa"/>
          </w:tcPr>
          <w:p w14:paraId="740E5722" w14:textId="77777777" w:rsidR="00C00DEF" w:rsidRDefault="00000000">
            <w:pPr>
              <w:pStyle w:val="TableParagraph"/>
              <w:spacing w:before="135"/>
              <w:ind w:left="50"/>
              <w:rPr>
                <w:b/>
                <w:sz w:val="24"/>
              </w:rPr>
            </w:pPr>
            <w:r>
              <w:rPr>
                <w:b/>
                <w:spacing w:val="-5"/>
                <w:sz w:val="24"/>
              </w:rPr>
              <w:t>CBC</w:t>
            </w:r>
          </w:p>
        </w:tc>
        <w:tc>
          <w:tcPr>
            <w:tcW w:w="6347" w:type="dxa"/>
          </w:tcPr>
          <w:p w14:paraId="65319654" w14:textId="77777777" w:rsidR="00C00DEF" w:rsidRDefault="00000000">
            <w:pPr>
              <w:pStyle w:val="TableParagraph"/>
              <w:spacing w:before="130"/>
              <w:ind w:left="280"/>
              <w:rPr>
                <w:sz w:val="24"/>
              </w:rPr>
            </w:pPr>
            <w:r>
              <w:rPr>
                <w:sz w:val="24"/>
              </w:rPr>
              <w:t>Complete</w:t>
            </w:r>
            <w:r>
              <w:rPr>
                <w:spacing w:val="-2"/>
                <w:sz w:val="24"/>
              </w:rPr>
              <w:t xml:space="preserve"> </w:t>
            </w:r>
            <w:r>
              <w:rPr>
                <w:sz w:val="24"/>
              </w:rPr>
              <w:t>Blood</w:t>
            </w:r>
            <w:r>
              <w:rPr>
                <w:spacing w:val="-2"/>
                <w:sz w:val="24"/>
              </w:rPr>
              <w:t xml:space="preserve"> Count</w:t>
            </w:r>
          </w:p>
        </w:tc>
      </w:tr>
      <w:tr w:rsidR="00C00DEF" w14:paraId="302A3DEC" w14:textId="77777777">
        <w:trPr>
          <w:trHeight w:val="552"/>
        </w:trPr>
        <w:tc>
          <w:tcPr>
            <w:tcW w:w="1503" w:type="dxa"/>
          </w:tcPr>
          <w:p w14:paraId="3919EBE1" w14:textId="77777777" w:rsidR="00C00DEF" w:rsidRDefault="00000000">
            <w:pPr>
              <w:pStyle w:val="TableParagraph"/>
              <w:spacing w:before="135"/>
              <w:ind w:left="50"/>
              <w:rPr>
                <w:b/>
                <w:sz w:val="24"/>
              </w:rPr>
            </w:pPr>
            <w:r>
              <w:rPr>
                <w:b/>
                <w:spacing w:val="-5"/>
                <w:sz w:val="24"/>
              </w:rPr>
              <w:t>CLL</w:t>
            </w:r>
          </w:p>
        </w:tc>
        <w:tc>
          <w:tcPr>
            <w:tcW w:w="6347" w:type="dxa"/>
          </w:tcPr>
          <w:p w14:paraId="327AE830" w14:textId="77777777" w:rsidR="00C00DEF" w:rsidRDefault="00000000">
            <w:pPr>
              <w:pStyle w:val="TableParagraph"/>
              <w:spacing w:before="130"/>
              <w:ind w:left="280"/>
              <w:rPr>
                <w:sz w:val="24"/>
              </w:rPr>
            </w:pPr>
            <w:r>
              <w:rPr>
                <w:sz w:val="24"/>
              </w:rPr>
              <w:t>Chronic</w:t>
            </w:r>
            <w:r>
              <w:rPr>
                <w:spacing w:val="-4"/>
                <w:sz w:val="24"/>
              </w:rPr>
              <w:t xml:space="preserve"> </w:t>
            </w:r>
            <w:r>
              <w:rPr>
                <w:sz w:val="24"/>
              </w:rPr>
              <w:t xml:space="preserve">Lymphocytic </w:t>
            </w:r>
            <w:proofErr w:type="spellStart"/>
            <w:r>
              <w:rPr>
                <w:spacing w:val="-2"/>
                <w:sz w:val="24"/>
              </w:rPr>
              <w:t>Leukaemia</w:t>
            </w:r>
            <w:proofErr w:type="spellEnd"/>
          </w:p>
        </w:tc>
      </w:tr>
      <w:tr w:rsidR="00C00DEF" w14:paraId="23A00A33" w14:textId="77777777">
        <w:trPr>
          <w:trHeight w:val="551"/>
        </w:trPr>
        <w:tc>
          <w:tcPr>
            <w:tcW w:w="1503" w:type="dxa"/>
          </w:tcPr>
          <w:p w14:paraId="5F966152" w14:textId="77777777" w:rsidR="00C00DEF" w:rsidRDefault="00000000">
            <w:pPr>
              <w:pStyle w:val="TableParagraph"/>
              <w:spacing w:before="135"/>
              <w:ind w:left="50"/>
              <w:rPr>
                <w:b/>
                <w:sz w:val="24"/>
              </w:rPr>
            </w:pPr>
            <w:r>
              <w:rPr>
                <w:b/>
                <w:spacing w:val="-5"/>
                <w:sz w:val="24"/>
              </w:rPr>
              <w:t>CT</w:t>
            </w:r>
          </w:p>
        </w:tc>
        <w:tc>
          <w:tcPr>
            <w:tcW w:w="6347" w:type="dxa"/>
          </w:tcPr>
          <w:p w14:paraId="272077C8" w14:textId="77777777" w:rsidR="00C00DEF" w:rsidRDefault="00000000">
            <w:pPr>
              <w:pStyle w:val="TableParagraph"/>
              <w:spacing w:before="130"/>
              <w:ind w:left="280"/>
              <w:rPr>
                <w:sz w:val="24"/>
              </w:rPr>
            </w:pPr>
            <w:r>
              <w:rPr>
                <w:sz w:val="24"/>
              </w:rPr>
              <w:t>Computed</w:t>
            </w:r>
            <w:r>
              <w:rPr>
                <w:spacing w:val="-1"/>
                <w:sz w:val="24"/>
              </w:rPr>
              <w:t xml:space="preserve"> </w:t>
            </w:r>
            <w:r>
              <w:rPr>
                <w:spacing w:val="-2"/>
                <w:sz w:val="24"/>
              </w:rPr>
              <w:t>Tomography</w:t>
            </w:r>
          </w:p>
        </w:tc>
      </w:tr>
      <w:tr w:rsidR="00C00DEF" w14:paraId="1567EE29" w14:textId="77777777">
        <w:trPr>
          <w:trHeight w:val="552"/>
        </w:trPr>
        <w:tc>
          <w:tcPr>
            <w:tcW w:w="1503" w:type="dxa"/>
          </w:tcPr>
          <w:p w14:paraId="4DB41880" w14:textId="77777777" w:rsidR="00C00DEF" w:rsidRDefault="00000000">
            <w:pPr>
              <w:pStyle w:val="TableParagraph"/>
              <w:spacing w:before="135"/>
              <w:ind w:left="50"/>
              <w:rPr>
                <w:b/>
                <w:sz w:val="24"/>
              </w:rPr>
            </w:pPr>
            <w:r>
              <w:rPr>
                <w:b/>
                <w:spacing w:val="-5"/>
                <w:sz w:val="24"/>
              </w:rPr>
              <w:t>DNA</w:t>
            </w:r>
          </w:p>
        </w:tc>
        <w:tc>
          <w:tcPr>
            <w:tcW w:w="6347" w:type="dxa"/>
          </w:tcPr>
          <w:p w14:paraId="111CB567" w14:textId="77777777" w:rsidR="00C00DEF" w:rsidRDefault="00000000">
            <w:pPr>
              <w:pStyle w:val="TableParagraph"/>
              <w:spacing w:before="130"/>
              <w:ind w:left="280"/>
              <w:rPr>
                <w:sz w:val="24"/>
              </w:rPr>
            </w:pPr>
            <w:r>
              <w:rPr>
                <w:sz w:val="24"/>
              </w:rPr>
              <w:t>Deoxyribonucleic</w:t>
            </w:r>
            <w:r>
              <w:rPr>
                <w:spacing w:val="-6"/>
                <w:sz w:val="24"/>
              </w:rPr>
              <w:t xml:space="preserve"> </w:t>
            </w:r>
            <w:r>
              <w:rPr>
                <w:spacing w:val="-4"/>
                <w:sz w:val="24"/>
              </w:rPr>
              <w:t>Acid</w:t>
            </w:r>
          </w:p>
        </w:tc>
      </w:tr>
      <w:tr w:rsidR="00C00DEF" w14:paraId="40D582DA" w14:textId="77777777">
        <w:trPr>
          <w:trHeight w:val="552"/>
        </w:trPr>
        <w:tc>
          <w:tcPr>
            <w:tcW w:w="1503" w:type="dxa"/>
          </w:tcPr>
          <w:p w14:paraId="4F286825" w14:textId="77777777" w:rsidR="00C00DEF" w:rsidRDefault="00000000">
            <w:pPr>
              <w:pStyle w:val="TableParagraph"/>
              <w:spacing w:before="136"/>
              <w:ind w:left="50"/>
              <w:rPr>
                <w:b/>
                <w:sz w:val="24"/>
              </w:rPr>
            </w:pPr>
            <w:r>
              <w:rPr>
                <w:b/>
                <w:spacing w:val="-2"/>
                <w:sz w:val="24"/>
              </w:rPr>
              <w:t>DRL/DRLs</w:t>
            </w:r>
          </w:p>
        </w:tc>
        <w:tc>
          <w:tcPr>
            <w:tcW w:w="6347" w:type="dxa"/>
          </w:tcPr>
          <w:p w14:paraId="5C3037B2" w14:textId="77777777" w:rsidR="00C00DEF" w:rsidRDefault="00000000">
            <w:pPr>
              <w:pStyle w:val="TableParagraph"/>
              <w:spacing w:before="130"/>
              <w:ind w:left="280"/>
              <w:rPr>
                <w:sz w:val="24"/>
              </w:rPr>
            </w:pPr>
            <w:r>
              <w:rPr>
                <w:sz w:val="24"/>
              </w:rPr>
              <w:t>Diagnostic</w:t>
            </w:r>
            <w:r>
              <w:rPr>
                <w:spacing w:val="-2"/>
                <w:sz w:val="24"/>
              </w:rPr>
              <w:t xml:space="preserve"> </w:t>
            </w:r>
            <w:r>
              <w:rPr>
                <w:sz w:val="24"/>
              </w:rPr>
              <w:t>Reference</w:t>
            </w:r>
            <w:r>
              <w:rPr>
                <w:spacing w:val="-1"/>
                <w:sz w:val="24"/>
              </w:rPr>
              <w:t xml:space="preserve"> </w:t>
            </w:r>
            <w:r>
              <w:rPr>
                <w:spacing w:val="-2"/>
                <w:sz w:val="24"/>
              </w:rPr>
              <w:t>Level(s)</w:t>
            </w:r>
          </w:p>
        </w:tc>
      </w:tr>
      <w:tr w:rsidR="00C00DEF" w14:paraId="6C362EC4" w14:textId="77777777">
        <w:trPr>
          <w:trHeight w:val="552"/>
        </w:trPr>
        <w:tc>
          <w:tcPr>
            <w:tcW w:w="1503" w:type="dxa"/>
          </w:tcPr>
          <w:p w14:paraId="5A09C135" w14:textId="77777777" w:rsidR="00C00DEF" w:rsidRDefault="00000000">
            <w:pPr>
              <w:pStyle w:val="TableParagraph"/>
              <w:spacing w:before="135"/>
              <w:ind w:left="50"/>
              <w:rPr>
                <w:b/>
                <w:sz w:val="24"/>
              </w:rPr>
            </w:pPr>
            <w:r>
              <w:rPr>
                <w:b/>
                <w:spacing w:val="-4"/>
                <w:sz w:val="24"/>
              </w:rPr>
              <w:t>EBCT</w:t>
            </w:r>
          </w:p>
        </w:tc>
        <w:tc>
          <w:tcPr>
            <w:tcW w:w="6347" w:type="dxa"/>
          </w:tcPr>
          <w:p w14:paraId="4345EA31" w14:textId="77777777" w:rsidR="00C00DEF" w:rsidRDefault="00000000">
            <w:pPr>
              <w:pStyle w:val="TableParagraph"/>
              <w:spacing w:before="130"/>
              <w:ind w:left="280"/>
              <w:rPr>
                <w:sz w:val="24"/>
              </w:rPr>
            </w:pPr>
            <w:r>
              <w:rPr>
                <w:sz w:val="24"/>
              </w:rPr>
              <w:t>Electron</w:t>
            </w:r>
            <w:r>
              <w:rPr>
                <w:spacing w:val="-4"/>
                <w:sz w:val="24"/>
              </w:rPr>
              <w:t xml:space="preserve"> </w:t>
            </w:r>
            <w:r>
              <w:rPr>
                <w:sz w:val="24"/>
              </w:rPr>
              <w:t>Beam</w:t>
            </w:r>
            <w:r>
              <w:rPr>
                <w:spacing w:val="-2"/>
                <w:sz w:val="24"/>
              </w:rPr>
              <w:t xml:space="preserve"> </w:t>
            </w:r>
            <w:r>
              <w:rPr>
                <w:spacing w:val="-5"/>
                <w:sz w:val="24"/>
              </w:rPr>
              <w:t>CT</w:t>
            </w:r>
          </w:p>
        </w:tc>
      </w:tr>
      <w:tr w:rsidR="00C00DEF" w14:paraId="3562E092" w14:textId="77777777">
        <w:trPr>
          <w:trHeight w:val="552"/>
        </w:trPr>
        <w:tc>
          <w:tcPr>
            <w:tcW w:w="1503" w:type="dxa"/>
          </w:tcPr>
          <w:p w14:paraId="75AD14A7" w14:textId="77777777" w:rsidR="00C00DEF" w:rsidRDefault="00000000">
            <w:pPr>
              <w:pStyle w:val="TableParagraph"/>
              <w:spacing w:before="135"/>
              <w:ind w:left="50"/>
              <w:rPr>
                <w:b/>
                <w:sz w:val="24"/>
              </w:rPr>
            </w:pPr>
            <w:r>
              <w:rPr>
                <w:b/>
                <w:spacing w:val="-4"/>
                <w:sz w:val="24"/>
              </w:rPr>
              <w:t>ETUI</w:t>
            </w:r>
          </w:p>
        </w:tc>
        <w:tc>
          <w:tcPr>
            <w:tcW w:w="6347" w:type="dxa"/>
          </w:tcPr>
          <w:p w14:paraId="0BFE49D3" w14:textId="77777777" w:rsidR="00C00DEF" w:rsidRDefault="00000000">
            <w:pPr>
              <w:pStyle w:val="TableParagraph"/>
              <w:spacing w:before="130"/>
              <w:ind w:left="280"/>
              <w:rPr>
                <w:sz w:val="24"/>
              </w:rPr>
            </w:pPr>
            <w:r>
              <w:rPr>
                <w:sz w:val="24"/>
              </w:rPr>
              <w:t>European</w:t>
            </w:r>
            <w:r>
              <w:rPr>
                <w:spacing w:val="-1"/>
                <w:sz w:val="24"/>
              </w:rPr>
              <w:t xml:space="preserve"> </w:t>
            </w:r>
            <w:r>
              <w:rPr>
                <w:sz w:val="24"/>
              </w:rPr>
              <w:t>Trade Union</w:t>
            </w:r>
            <w:r>
              <w:rPr>
                <w:spacing w:val="1"/>
                <w:sz w:val="24"/>
              </w:rPr>
              <w:t xml:space="preserve"> </w:t>
            </w:r>
            <w:r>
              <w:rPr>
                <w:spacing w:val="-2"/>
                <w:sz w:val="24"/>
              </w:rPr>
              <w:t>Institute</w:t>
            </w:r>
          </w:p>
        </w:tc>
      </w:tr>
      <w:tr w:rsidR="00C00DEF" w14:paraId="14EFB0CC" w14:textId="77777777">
        <w:trPr>
          <w:trHeight w:val="551"/>
        </w:trPr>
        <w:tc>
          <w:tcPr>
            <w:tcW w:w="1503" w:type="dxa"/>
          </w:tcPr>
          <w:p w14:paraId="2D4E0E5E" w14:textId="77777777" w:rsidR="00C00DEF" w:rsidRDefault="00000000">
            <w:pPr>
              <w:pStyle w:val="TableParagraph"/>
              <w:spacing w:before="135"/>
              <w:ind w:left="50"/>
              <w:rPr>
                <w:b/>
                <w:sz w:val="24"/>
              </w:rPr>
            </w:pPr>
            <w:proofErr w:type="spellStart"/>
            <w:r>
              <w:rPr>
                <w:b/>
                <w:spacing w:val="-2"/>
                <w:sz w:val="24"/>
              </w:rPr>
              <w:t>EcSOD</w:t>
            </w:r>
            <w:proofErr w:type="spellEnd"/>
          </w:p>
        </w:tc>
        <w:tc>
          <w:tcPr>
            <w:tcW w:w="6347" w:type="dxa"/>
          </w:tcPr>
          <w:p w14:paraId="2689F102" w14:textId="77777777" w:rsidR="00C00DEF" w:rsidRDefault="00000000">
            <w:pPr>
              <w:pStyle w:val="TableParagraph"/>
              <w:spacing w:before="130"/>
              <w:ind w:left="280"/>
              <w:rPr>
                <w:sz w:val="24"/>
              </w:rPr>
            </w:pPr>
            <w:r>
              <w:rPr>
                <w:sz w:val="24"/>
              </w:rPr>
              <w:t>Extracellular</w:t>
            </w:r>
            <w:r>
              <w:rPr>
                <w:spacing w:val="-4"/>
                <w:sz w:val="24"/>
              </w:rPr>
              <w:t xml:space="preserve"> </w:t>
            </w:r>
            <w:r>
              <w:rPr>
                <w:sz w:val="24"/>
              </w:rPr>
              <w:t>Superoxide</w:t>
            </w:r>
            <w:r>
              <w:rPr>
                <w:spacing w:val="-1"/>
                <w:sz w:val="24"/>
              </w:rPr>
              <w:t xml:space="preserve"> </w:t>
            </w:r>
            <w:r>
              <w:rPr>
                <w:spacing w:val="-2"/>
                <w:sz w:val="24"/>
              </w:rPr>
              <w:t>Dismutase</w:t>
            </w:r>
          </w:p>
        </w:tc>
      </w:tr>
      <w:tr w:rsidR="00C00DEF" w14:paraId="55A06DEE" w14:textId="77777777">
        <w:trPr>
          <w:trHeight w:val="552"/>
        </w:trPr>
        <w:tc>
          <w:tcPr>
            <w:tcW w:w="1503" w:type="dxa"/>
          </w:tcPr>
          <w:p w14:paraId="4A5E3822" w14:textId="77777777" w:rsidR="00C00DEF" w:rsidRDefault="00000000">
            <w:pPr>
              <w:pStyle w:val="TableParagraph"/>
              <w:spacing w:before="135"/>
              <w:ind w:left="50"/>
              <w:rPr>
                <w:b/>
                <w:sz w:val="24"/>
              </w:rPr>
            </w:pPr>
            <w:proofErr w:type="spellStart"/>
            <w:r>
              <w:rPr>
                <w:b/>
                <w:spacing w:val="-5"/>
                <w:sz w:val="24"/>
              </w:rPr>
              <w:t>Gy</w:t>
            </w:r>
            <w:proofErr w:type="spellEnd"/>
          </w:p>
        </w:tc>
        <w:tc>
          <w:tcPr>
            <w:tcW w:w="6347" w:type="dxa"/>
          </w:tcPr>
          <w:p w14:paraId="1B9C48C5" w14:textId="77777777" w:rsidR="00C00DEF" w:rsidRDefault="00000000">
            <w:pPr>
              <w:pStyle w:val="TableParagraph"/>
              <w:spacing w:before="130"/>
              <w:ind w:left="280"/>
              <w:rPr>
                <w:sz w:val="24"/>
              </w:rPr>
            </w:pPr>
            <w:r>
              <w:rPr>
                <w:sz w:val="24"/>
              </w:rPr>
              <w:t>Gray</w:t>
            </w:r>
            <w:r>
              <w:rPr>
                <w:spacing w:val="-6"/>
                <w:sz w:val="24"/>
              </w:rPr>
              <w:t xml:space="preserve"> </w:t>
            </w:r>
            <w:r>
              <w:rPr>
                <w:sz w:val="24"/>
              </w:rPr>
              <w:t xml:space="preserve">(unit of absorbed </w:t>
            </w:r>
            <w:r>
              <w:rPr>
                <w:spacing w:val="-2"/>
                <w:sz w:val="24"/>
              </w:rPr>
              <w:t>dose)</w:t>
            </w:r>
          </w:p>
        </w:tc>
      </w:tr>
      <w:tr w:rsidR="00C00DEF" w14:paraId="05769BB2" w14:textId="77777777">
        <w:trPr>
          <w:trHeight w:val="551"/>
        </w:trPr>
        <w:tc>
          <w:tcPr>
            <w:tcW w:w="1503" w:type="dxa"/>
          </w:tcPr>
          <w:p w14:paraId="06A61E6D" w14:textId="77777777" w:rsidR="00C00DEF" w:rsidRDefault="00000000">
            <w:pPr>
              <w:pStyle w:val="TableParagraph"/>
              <w:spacing w:before="135"/>
              <w:ind w:left="50"/>
              <w:rPr>
                <w:b/>
                <w:sz w:val="24"/>
              </w:rPr>
            </w:pPr>
            <w:r>
              <w:rPr>
                <w:b/>
                <w:spacing w:val="-4"/>
                <w:sz w:val="24"/>
              </w:rPr>
              <w:t>ICRP</w:t>
            </w:r>
          </w:p>
        </w:tc>
        <w:tc>
          <w:tcPr>
            <w:tcW w:w="6347" w:type="dxa"/>
          </w:tcPr>
          <w:p w14:paraId="2DEA02B5" w14:textId="77777777" w:rsidR="00C00DEF" w:rsidRDefault="00000000">
            <w:pPr>
              <w:pStyle w:val="TableParagraph"/>
              <w:spacing w:before="130"/>
              <w:ind w:left="280"/>
              <w:rPr>
                <w:sz w:val="24"/>
              </w:rPr>
            </w:pPr>
            <w:r>
              <w:rPr>
                <w:sz w:val="24"/>
              </w:rPr>
              <w:t>International</w:t>
            </w:r>
            <w:r>
              <w:rPr>
                <w:spacing w:val="-3"/>
                <w:sz w:val="24"/>
              </w:rPr>
              <w:t xml:space="preserve"> </w:t>
            </w:r>
            <w:r>
              <w:rPr>
                <w:sz w:val="24"/>
              </w:rPr>
              <w:t>Commission</w:t>
            </w:r>
            <w:r>
              <w:rPr>
                <w:spacing w:val="-3"/>
                <w:sz w:val="24"/>
              </w:rPr>
              <w:t xml:space="preserve"> </w:t>
            </w:r>
            <w:r>
              <w:rPr>
                <w:sz w:val="24"/>
              </w:rPr>
              <w:t>on</w:t>
            </w:r>
            <w:r>
              <w:rPr>
                <w:spacing w:val="-3"/>
                <w:sz w:val="24"/>
              </w:rPr>
              <w:t xml:space="preserve"> </w:t>
            </w:r>
            <w:r>
              <w:rPr>
                <w:sz w:val="24"/>
              </w:rPr>
              <w:t>Radiological</w:t>
            </w:r>
            <w:r>
              <w:rPr>
                <w:spacing w:val="-3"/>
                <w:sz w:val="24"/>
              </w:rPr>
              <w:t xml:space="preserve"> </w:t>
            </w:r>
            <w:r>
              <w:rPr>
                <w:spacing w:val="-2"/>
                <w:sz w:val="24"/>
              </w:rPr>
              <w:t>Protection</w:t>
            </w:r>
          </w:p>
        </w:tc>
      </w:tr>
      <w:tr w:rsidR="00C00DEF" w14:paraId="37FD8CE3" w14:textId="77777777">
        <w:trPr>
          <w:trHeight w:val="552"/>
        </w:trPr>
        <w:tc>
          <w:tcPr>
            <w:tcW w:w="1503" w:type="dxa"/>
          </w:tcPr>
          <w:p w14:paraId="323FA926" w14:textId="77777777" w:rsidR="00C00DEF" w:rsidRDefault="00000000">
            <w:pPr>
              <w:pStyle w:val="TableParagraph"/>
              <w:spacing w:before="135"/>
              <w:ind w:left="50"/>
              <w:rPr>
                <w:b/>
                <w:sz w:val="24"/>
              </w:rPr>
            </w:pPr>
            <w:r>
              <w:rPr>
                <w:b/>
                <w:spacing w:val="-4"/>
                <w:sz w:val="24"/>
              </w:rPr>
              <w:t>IEET</w:t>
            </w:r>
          </w:p>
        </w:tc>
        <w:tc>
          <w:tcPr>
            <w:tcW w:w="6347" w:type="dxa"/>
          </w:tcPr>
          <w:p w14:paraId="4F48D418" w14:textId="77777777" w:rsidR="00C00DEF" w:rsidRDefault="00000000">
            <w:pPr>
              <w:pStyle w:val="TableParagraph"/>
              <w:spacing w:before="130"/>
              <w:ind w:left="280"/>
              <w:rPr>
                <w:sz w:val="24"/>
              </w:rPr>
            </w:pPr>
            <w:r>
              <w:rPr>
                <w:sz w:val="24"/>
              </w:rPr>
              <w:t>Institute</w:t>
            </w:r>
            <w:r>
              <w:rPr>
                <w:spacing w:val="-4"/>
                <w:sz w:val="24"/>
              </w:rPr>
              <w:t xml:space="preserve"> </w:t>
            </w:r>
            <w:r>
              <w:rPr>
                <w:sz w:val="24"/>
              </w:rPr>
              <w:t>of Energy</w:t>
            </w:r>
            <w:r>
              <w:rPr>
                <w:spacing w:val="-6"/>
                <w:sz w:val="24"/>
              </w:rPr>
              <w:t xml:space="preserve"> </w:t>
            </w:r>
            <w:r>
              <w:rPr>
                <w:sz w:val="24"/>
              </w:rPr>
              <w:t xml:space="preserve">and Environmental </w:t>
            </w:r>
            <w:r>
              <w:rPr>
                <w:spacing w:val="-2"/>
                <w:sz w:val="24"/>
              </w:rPr>
              <w:t>Technology</w:t>
            </w:r>
          </w:p>
        </w:tc>
      </w:tr>
      <w:tr w:rsidR="00C00DEF" w14:paraId="3572A0D2" w14:textId="77777777">
        <w:trPr>
          <w:trHeight w:val="552"/>
        </w:trPr>
        <w:tc>
          <w:tcPr>
            <w:tcW w:w="1503" w:type="dxa"/>
          </w:tcPr>
          <w:p w14:paraId="1512B716" w14:textId="77777777" w:rsidR="00C00DEF" w:rsidRDefault="00000000">
            <w:pPr>
              <w:pStyle w:val="TableParagraph"/>
              <w:spacing w:before="135"/>
              <w:ind w:left="50"/>
              <w:rPr>
                <w:b/>
                <w:sz w:val="24"/>
              </w:rPr>
            </w:pPr>
            <w:r>
              <w:rPr>
                <w:b/>
                <w:spacing w:val="-5"/>
                <w:sz w:val="24"/>
              </w:rPr>
              <w:t>IL</w:t>
            </w:r>
          </w:p>
        </w:tc>
        <w:tc>
          <w:tcPr>
            <w:tcW w:w="6347" w:type="dxa"/>
          </w:tcPr>
          <w:p w14:paraId="0A067993" w14:textId="77777777" w:rsidR="00C00DEF" w:rsidRDefault="00000000">
            <w:pPr>
              <w:pStyle w:val="TableParagraph"/>
              <w:spacing w:before="130"/>
              <w:ind w:left="280"/>
              <w:rPr>
                <w:sz w:val="24"/>
              </w:rPr>
            </w:pPr>
            <w:r>
              <w:rPr>
                <w:spacing w:val="-2"/>
                <w:sz w:val="24"/>
              </w:rPr>
              <w:t>Interleukin</w:t>
            </w:r>
          </w:p>
        </w:tc>
      </w:tr>
      <w:tr w:rsidR="00C00DEF" w14:paraId="665A7A3D" w14:textId="77777777">
        <w:trPr>
          <w:trHeight w:val="552"/>
        </w:trPr>
        <w:tc>
          <w:tcPr>
            <w:tcW w:w="1503" w:type="dxa"/>
          </w:tcPr>
          <w:p w14:paraId="09905669" w14:textId="77777777" w:rsidR="00C00DEF" w:rsidRDefault="00000000">
            <w:pPr>
              <w:pStyle w:val="TableParagraph"/>
              <w:spacing w:before="135"/>
              <w:ind w:left="50"/>
              <w:rPr>
                <w:b/>
                <w:sz w:val="24"/>
              </w:rPr>
            </w:pPr>
            <w:r>
              <w:rPr>
                <w:b/>
                <w:spacing w:val="-5"/>
                <w:sz w:val="24"/>
              </w:rPr>
              <w:t>KAU</w:t>
            </w:r>
          </w:p>
        </w:tc>
        <w:tc>
          <w:tcPr>
            <w:tcW w:w="6347" w:type="dxa"/>
          </w:tcPr>
          <w:p w14:paraId="014F9D84" w14:textId="77777777" w:rsidR="00C00DEF" w:rsidRDefault="00000000">
            <w:pPr>
              <w:pStyle w:val="TableParagraph"/>
              <w:spacing w:before="130"/>
              <w:ind w:left="280"/>
              <w:rPr>
                <w:sz w:val="24"/>
              </w:rPr>
            </w:pPr>
            <w:r>
              <w:rPr>
                <w:sz w:val="24"/>
              </w:rPr>
              <w:t>King</w:t>
            </w:r>
            <w:r>
              <w:rPr>
                <w:spacing w:val="-3"/>
                <w:sz w:val="24"/>
              </w:rPr>
              <w:t xml:space="preserve"> </w:t>
            </w:r>
            <w:r>
              <w:rPr>
                <w:sz w:val="24"/>
              </w:rPr>
              <w:t>Abdul-Aziz</w:t>
            </w:r>
            <w:r>
              <w:rPr>
                <w:spacing w:val="2"/>
                <w:sz w:val="24"/>
              </w:rPr>
              <w:t xml:space="preserve"> </w:t>
            </w:r>
            <w:r>
              <w:rPr>
                <w:spacing w:val="-2"/>
                <w:sz w:val="24"/>
              </w:rPr>
              <w:t>University</w:t>
            </w:r>
          </w:p>
        </w:tc>
      </w:tr>
      <w:tr w:rsidR="00C00DEF" w14:paraId="1D3EF263" w14:textId="77777777">
        <w:trPr>
          <w:trHeight w:val="551"/>
        </w:trPr>
        <w:tc>
          <w:tcPr>
            <w:tcW w:w="1503" w:type="dxa"/>
          </w:tcPr>
          <w:p w14:paraId="38105339" w14:textId="77777777" w:rsidR="00C00DEF" w:rsidRDefault="00000000">
            <w:pPr>
              <w:pStyle w:val="TableParagraph"/>
              <w:spacing w:before="135"/>
              <w:ind w:left="50"/>
              <w:rPr>
                <w:b/>
                <w:sz w:val="24"/>
              </w:rPr>
            </w:pPr>
            <w:r>
              <w:rPr>
                <w:b/>
                <w:spacing w:val="-5"/>
                <w:sz w:val="24"/>
              </w:rPr>
              <w:t>KCH</w:t>
            </w:r>
          </w:p>
        </w:tc>
        <w:tc>
          <w:tcPr>
            <w:tcW w:w="6347" w:type="dxa"/>
          </w:tcPr>
          <w:p w14:paraId="65558793" w14:textId="77777777" w:rsidR="00C00DEF" w:rsidRDefault="00000000">
            <w:pPr>
              <w:pStyle w:val="TableParagraph"/>
              <w:spacing w:before="130"/>
              <w:ind w:left="280"/>
              <w:rPr>
                <w:sz w:val="24"/>
              </w:rPr>
            </w:pPr>
            <w:r>
              <w:rPr>
                <w:sz w:val="24"/>
              </w:rPr>
              <w:t>Kamuzu</w:t>
            </w:r>
            <w:r>
              <w:rPr>
                <w:spacing w:val="-2"/>
                <w:sz w:val="24"/>
              </w:rPr>
              <w:t xml:space="preserve"> </w:t>
            </w:r>
            <w:r>
              <w:rPr>
                <w:sz w:val="24"/>
              </w:rPr>
              <w:t>Central</w:t>
            </w:r>
            <w:r>
              <w:rPr>
                <w:spacing w:val="-2"/>
                <w:sz w:val="24"/>
              </w:rPr>
              <w:t xml:space="preserve"> Hospital</w:t>
            </w:r>
          </w:p>
        </w:tc>
      </w:tr>
      <w:tr w:rsidR="00C00DEF" w14:paraId="3E83F970" w14:textId="77777777">
        <w:trPr>
          <w:trHeight w:val="552"/>
        </w:trPr>
        <w:tc>
          <w:tcPr>
            <w:tcW w:w="1503" w:type="dxa"/>
          </w:tcPr>
          <w:p w14:paraId="12E58D98" w14:textId="77777777" w:rsidR="00C00DEF" w:rsidRDefault="00000000">
            <w:pPr>
              <w:pStyle w:val="TableParagraph"/>
              <w:spacing w:before="135"/>
              <w:ind w:left="50"/>
              <w:rPr>
                <w:b/>
                <w:sz w:val="24"/>
              </w:rPr>
            </w:pPr>
            <w:r>
              <w:rPr>
                <w:b/>
                <w:spacing w:val="-4"/>
                <w:sz w:val="24"/>
              </w:rPr>
              <w:t>KNRA</w:t>
            </w:r>
          </w:p>
        </w:tc>
        <w:tc>
          <w:tcPr>
            <w:tcW w:w="6347" w:type="dxa"/>
          </w:tcPr>
          <w:p w14:paraId="0B75BA97" w14:textId="77777777" w:rsidR="00C00DEF" w:rsidRDefault="00000000">
            <w:pPr>
              <w:pStyle w:val="TableParagraph"/>
              <w:spacing w:before="130"/>
              <w:ind w:left="280"/>
              <w:rPr>
                <w:sz w:val="24"/>
              </w:rPr>
            </w:pPr>
            <w:r>
              <w:rPr>
                <w:sz w:val="24"/>
              </w:rPr>
              <w:t>Kenya</w:t>
            </w:r>
            <w:r>
              <w:rPr>
                <w:spacing w:val="-3"/>
                <w:sz w:val="24"/>
              </w:rPr>
              <w:t xml:space="preserve"> </w:t>
            </w:r>
            <w:r>
              <w:rPr>
                <w:sz w:val="24"/>
              </w:rPr>
              <w:t>Nuclear</w:t>
            </w:r>
            <w:r>
              <w:rPr>
                <w:spacing w:val="-1"/>
                <w:sz w:val="24"/>
              </w:rPr>
              <w:t xml:space="preserve"> </w:t>
            </w:r>
            <w:r>
              <w:rPr>
                <w:sz w:val="24"/>
              </w:rPr>
              <w:t>Regulatory</w:t>
            </w:r>
            <w:r>
              <w:rPr>
                <w:spacing w:val="-4"/>
                <w:sz w:val="24"/>
              </w:rPr>
              <w:t xml:space="preserve"> </w:t>
            </w:r>
            <w:r>
              <w:rPr>
                <w:spacing w:val="-2"/>
                <w:sz w:val="24"/>
              </w:rPr>
              <w:t>Authority</w:t>
            </w:r>
          </w:p>
        </w:tc>
      </w:tr>
      <w:tr w:rsidR="00C00DEF" w14:paraId="37C606F7" w14:textId="77777777">
        <w:trPr>
          <w:trHeight w:val="551"/>
        </w:trPr>
        <w:tc>
          <w:tcPr>
            <w:tcW w:w="1503" w:type="dxa"/>
          </w:tcPr>
          <w:p w14:paraId="68051B92" w14:textId="77777777" w:rsidR="00C00DEF" w:rsidRDefault="00000000">
            <w:pPr>
              <w:pStyle w:val="TableParagraph"/>
              <w:spacing w:before="135"/>
              <w:ind w:left="50"/>
              <w:rPr>
                <w:b/>
                <w:sz w:val="24"/>
              </w:rPr>
            </w:pPr>
            <w:r>
              <w:rPr>
                <w:b/>
                <w:spacing w:val="-5"/>
                <w:sz w:val="24"/>
              </w:rPr>
              <w:t>LAR</w:t>
            </w:r>
          </w:p>
        </w:tc>
        <w:tc>
          <w:tcPr>
            <w:tcW w:w="6347" w:type="dxa"/>
          </w:tcPr>
          <w:p w14:paraId="26FFA0BC" w14:textId="77777777" w:rsidR="00C00DEF" w:rsidRDefault="00000000">
            <w:pPr>
              <w:pStyle w:val="TableParagraph"/>
              <w:spacing w:before="130"/>
              <w:ind w:left="280"/>
              <w:rPr>
                <w:sz w:val="24"/>
              </w:rPr>
            </w:pPr>
            <w:r>
              <w:rPr>
                <w:sz w:val="24"/>
              </w:rPr>
              <w:t>Lifetime</w:t>
            </w:r>
            <w:r>
              <w:rPr>
                <w:spacing w:val="-3"/>
                <w:sz w:val="24"/>
              </w:rPr>
              <w:t xml:space="preserve"> </w:t>
            </w:r>
            <w:r>
              <w:rPr>
                <w:sz w:val="24"/>
              </w:rPr>
              <w:t>Attributable</w:t>
            </w:r>
            <w:r>
              <w:rPr>
                <w:spacing w:val="-2"/>
                <w:sz w:val="24"/>
              </w:rPr>
              <w:t xml:space="preserve"> </w:t>
            </w:r>
            <w:r>
              <w:rPr>
                <w:spacing w:val="-4"/>
                <w:sz w:val="24"/>
              </w:rPr>
              <w:t>Risk</w:t>
            </w:r>
          </w:p>
        </w:tc>
      </w:tr>
      <w:tr w:rsidR="00C00DEF" w14:paraId="71ADFDEE" w14:textId="77777777">
        <w:trPr>
          <w:trHeight w:val="552"/>
        </w:trPr>
        <w:tc>
          <w:tcPr>
            <w:tcW w:w="1503" w:type="dxa"/>
          </w:tcPr>
          <w:p w14:paraId="43061430" w14:textId="77777777" w:rsidR="00C00DEF" w:rsidRDefault="00000000">
            <w:pPr>
              <w:pStyle w:val="TableParagraph"/>
              <w:spacing w:before="135"/>
              <w:ind w:left="50"/>
              <w:rPr>
                <w:b/>
                <w:sz w:val="24"/>
              </w:rPr>
            </w:pPr>
            <w:r>
              <w:rPr>
                <w:b/>
                <w:spacing w:val="-5"/>
                <w:sz w:val="24"/>
              </w:rPr>
              <w:t>LFR</w:t>
            </w:r>
          </w:p>
        </w:tc>
        <w:tc>
          <w:tcPr>
            <w:tcW w:w="6347" w:type="dxa"/>
          </w:tcPr>
          <w:p w14:paraId="5B4142D6" w14:textId="77777777" w:rsidR="00C00DEF" w:rsidRDefault="00000000">
            <w:pPr>
              <w:pStyle w:val="TableParagraph"/>
              <w:spacing w:before="130"/>
              <w:ind w:left="280"/>
              <w:rPr>
                <w:sz w:val="24"/>
              </w:rPr>
            </w:pPr>
            <w:r>
              <w:rPr>
                <w:sz w:val="24"/>
              </w:rPr>
              <w:t>Lifetime</w:t>
            </w:r>
            <w:r>
              <w:rPr>
                <w:spacing w:val="-4"/>
                <w:sz w:val="24"/>
              </w:rPr>
              <w:t xml:space="preserve"> </w:t>
            </w:r>
            <w:r>
              <w:rPr>
                <w:sz w:val="24"/>
              </w:rPr>
              <w:t>Fractional</w:t>
            </w:r>
            <w:r>
              <w:rPr>
                <w:spacing w:val="-3"/>
                <w:sz w:val="24"/>
              </w:rPr>
              <w:t xml:space="preserve"> </w:t>
            </w:r>
            <w:r>
              <w:rPr>
                <w:spacing w:val="-4"/>
                <w:sz w:val="24"/>
              </w:rPr>
              <w:t>Risk</w:t>
            </w:r>
          </w:p>
        </w:tc>
      </w:tr>
      <w:tr w:rsidR="00C00DEF" w14:paraId="4FA2D148" w14:textId="77777777">
        <w:trPr>
          <w:trHeight w:val="552"/>
        </w:trPr>
        <w:tc>
          <w:tcPr>
            <w:tcW w:w="1503" w:type="dxa"/>
          </w:tcPr>
          <w:p w14:paraId="3AF38CC5" w14:textId="77777777" w:rsidR="00C00DEF" w:rsidRDefault="00000000">
            <w:pPr>
              <w:pStyle w:val="TableParagraph"/>
              <w:spacing w:before="135"/>
              <w:ind w:left="50"/>
              <w:rPr>
                <w:b/>
                <w:sz w:val="24"/>
              </w:rPr>
            </w:pPr>
            <w:r>
              <w:rPr>
                <w:b/>
                <w:spacing w:val="-4"/>
                <w:sz w:val="24"/>
              </w:rPr>
              <w:t>MDCT</w:t>
            </w:r>
          </w:p>
        </w:tc>
        <w:tc>
          <w:tcPr>
            <w:tcW w:w="6347" w:type="dxa"/>
          </w:tcPr>
          <w:p w14:paraId="2C6C3E67" w14:textId="77777777" w:rsidR="00C00DEF" w:rsidRDefault="00000000">
            <w:pPr>
              <w:pStyle w:val="TableParagraph"/>
              <w:spacing w:before="130"/>
              <w:ind w:left="280"/>
              <w:rPr>
                <w:sz w:val="24"/>
              </w:rPr>
            </w:pPr>
            <w:r>
              <w:rPr>
                <w:sz w:val="24"/>
              </w:rPr>
              <w:t>Multi-Detector</w:t>
            </w:r>
            <w:r>
              <w:rPr>
                <w:spacing w:val="-5"/>
                <w:sz w:val="24"/>
              </w:rPr>
              <w:t xml:space="preserve"> CT</w:t>
            </w:r>
          </w:p>
        </w:tc>
      </w:tr>
      <w:tr w:rsidR="00C00DEF" w14:paraId="5AB94D5D" w14:textId="77777777">
        <w:trPr>
          <w:trHeight w:val="552"/>
        </w:trPr>
        <w:tc>
          <w:tcPr>
            <w:tcW w:w="1503" w:type="dxa"/>
          </w:tcPr>
          <w:p w14:paraId="34438528" w14:textId="77777777" w:rsidR="00C00DEF" w:rsidRDefault="00000000">
            <w:pPr>
              <w:pStyle w:val="TableParagraph"/>
              <w:spacing w:before="135"/>
              <w:ind w:left="50"/>
              <w:rPr>
                <w:b/>
                <w:sz w:val="24"/>
              </w:rPr>
            </w:pPr>
            <w:r>
              <w:rPr>
                <w:b/>
                <w:spacing w:val="-5"/>
                <w:sz w:val="24"/>
              </w:rPr>
              <w:t>MES</w:t>
            </w:r>
          </w:p>
        </w:tc>
        <w:tc>
          <w:tcPr>
            <w:tcW w:w="6347" w:type="dxa"/>
          </w:tcPr>
          <w:p w14:paraId="1D582CBF" w14:textId="77777777" w:rsidR="00C00DEF" w:rsidRDefault="00000000">
            <w:pPr>
              <w:pStyle w:val="TableParagraph"/>
              <w:spacing w:before="131"/>
              <w:ind w:left="280"/>
              <w:rPr>
                <w:sz w:val="24"/>
              </w:rPr>
            </w:pPr>
            <w:r>
              <w:rPr>
                <w:sz w:val="24"/>
              </w:rPr>
              <w:t>Managed</w:t>
            </w:r>
            <w:r>
              <w:rPr>
                <w:spacing w:val="-3"/>
                <w:sz w:val="24"/>
              </w:rPr>
              <w:t xml:space="preserve"> </w:t>
            </w:r>
            <w:r>
              <w:rPr>
                <w:sz w:val="24"/>
              </w:rPr>
              <w:t>Equipment</w:t>
            </w:r>
            <w:r>
              <w:rPr>
                <w:spacing w:val="-2"/>
                <w:sz w:val="24"/>
              </w:rPr>
              <w:t xml:space="preserve"> Services</w:t>
            </w:r>
          </w:p>
        </w:tc>
      </w:tr>
      <w:tr w:rsidR="00C00DEF" w14:paraId="7B9929DC" w14:textId="77777777">
        <w:trPr>
          <w:trHeight w:val="551"/>
        </w:trPr>
        <w:tc>
          <w:tcPr>
            <w:tcW w:w="1503" w:type="dxa"/>
          </w:tcPr>
          <w:p w14:paraId="11D9C88C" w14:textId="77777777" w:rsidR="00C00DEF" w:rsidRDefault="00000000">
            <w:pPr>
              <w:pStyle w:val="TableParagraph"/>
              <w:spacing w:before="135"/>
              <w:ind w:left="50"/>
              <w:rPr>
                <w:b/>
                <w:sz w:val="24"/>
              </w:rPr>
            </w:pPr>
            <w:r>
              <w:rPr>
                <w:b/>
                <w:spacing w:val="-5"/>
                <w:sz w:val="24"/>
              </w:rPr>
              <w:t>MIP</w:t>
            </w:r>
          </w:p>
        </w:tc>
        <w:tc>
          <w:tcPr>
            <w:tcW w:w="6347" w:type="dxa"/>
          </w:tcPr>
          <w:p w14:paraId="6AEF5B94" w14:textId="77777777" w:rsidR="00C00DEF" w:rsidRDefault="00000000">
            <w:pPr>
              <w:pStyle w:val="TableParagraph"/>
              <w:spacing w:before="130"/>
              <w:ind w:left="280"/>
              <w:rPr>
                <w:sz w:val="24"/>
              </w:rPr>
            </w:pPr>
            <w:r>
              <w:rPr>
                <w:sz w:val="24"/>
              </w:rPr>
              <w:t>Macrophage</w:t>
            </w:r>
            <w:r>
              <w:rPr>
                <w:spacing w:val="-3"/>
                <w:sz w:val="24"/>
              </w:rPr>
              <w:t xml:space="preserve"> </w:t>
            </w:r>
            <w:r>
              <w:rPr>
                <w:sz w:val="24"/>
              </w:rPr>
              <w:t>Inflammatory</w:t>
            </w:r>
            <w:r>
              <w:rPr>
                <w:spacing w:val="-7"/>
                <w:sz w:val="24"/>
              </w:rPr>
              <w:t xml:space="preserve"> </w:t>
            </w:r>
            <w:r>
              <w:rPr>
                <w:spacing w:val="-2"/>
                <w:sz w:val="24"/>
              </w:rPr>
              <w:t>Protein</w:t>
            </w:r>
          </w:p>
        </w:tc>
      </w:tr>
      <w:tr w:rsidR="00C00DEF" w14:paraId="0F34289D" w14:textId="77777777">
        <w:trPr>
          <w:trHeight w:val="551"/>
        </w:trPr>
        <w:tc>
          <w:tcPr>
            <w:tcW w:w="1503" w:type="dxa"/>
          </w:tcPr>
          <w:p w14:paraId="3DE7C8BF" w14:textId="77777777" w:rsidR="00C00DEF" w:rsidRDefault="00000000">
            <w:pPr>
              <w:pStyle w:val="TableParagraph"/>
              <w:spacing w:before="135"/>
              <w:ind w:left="50"/>
              <w:rPr>
                <w:b/>
                <w:sz w:val="24"/>
              </w:rPr>
            </w:pPr>
            <w:r>
              <w:rPr>
                <w:b/>
                <w:spacing w:val="-2"/>
                <w:sz w:val="24"/>
              </w:rPr>
              <w:t>NACOSTI</w:t>
            </w:r>
          </w:p>
        </w:tc>
        <w:tc>
          <w:tcPr>
            <w:tcW w:w="6347" w:type="dxa"/>
          </w:tcPr>
          <w:p w14:paraId="000D098D" w14:textId="77777777" w:rsidR="00C00DEF" w:rsidRDefault="00000000">
            <w:pPr>
              <w:pStyle w:val="TableParagraph"/>
              <w:spacing w:before="130"/>
              <w:ind w:left="280"/>
              <w:rPr>
                <w:sz w:val="24"/>
              </w:rPr>
            </w:pPr>
            <w:r>
              <w:rPr>
                <w:sz w:val="24"/>
              </w:rPr>
              <w:t>National</w:t>
            </w:r>
            <w:r>
              <w:rPr>
                <w:spacing w:val="-3"/>
                <w:sz w:val="24"/>
              </w:rPr>
              <w:t xml:space="preserve"> </w:t>
            </w:r>
            <w:r>
              <w:rPr>
                <w:sz w:val="24"/>
              </w:rPr>
              <w:t>Commission for</w:t>
            </w:r>
            <w:r>
              <w:rPr>
                <w:spacing w:val="-1"/>
                <w:sz w:val="24"/>
              </w:rPr>
              <w:t xml:space="preserve"> </w:t>
            </w:r>
            <w:r>
              <w:rPr>
                <w:sz w:val="24"/>
              </w:rPr>
              <w:t>Science,</w:t>
            </w:r>
            <w:r>
              <w:rPr>
                <w:spacing w:val="-1"/>
                <w:sz w:val="24"/>
              </w:rPr>
              <w:t xml:space="preserve"> </w:t>
            </w:r>
            <w:r>
              <w:rPr>
                <w:sz w:val="24"/>
              </w:rPr>
              <w:t>Technology</w:t>
            </w:r>
            <w:r>
              <w:rPr>
                <w:spacing w:val="-5"/>
                <w:sz w:val="24"/>
              </w:rPr>
              <w:t xml:space="preserve"> </w:t>
            </w:r>
            <w:r>
              <w:rPr>
                <w:sz w:val="24"/>
              </w:rPr>
              <w:t>and</w:t>
            </w:r>
            <w:r>
              <w:rPr>
                <w:spacing w:val="2"/>
                <w:sz w:val="24"/>
              </w:rPr>
              <w:t xml:space="preserve"> </w:t>
            </w:r>
            <w:r>
              <w:rPr>
                <w:spacing w:val="-2"/>
                <w:sz w:val="24"/>
              </w:rPr>
              <w:t>Innovation</w:t>
            </w:r>
          </w:p>
        </w:tc>
      </w:tr>
      <w:tr w:rsidR="00C00DEF" w14:paraId="7B2CCCDB" w14:textId="77777777">
        <w:trPr>
          <w:trHeight w:val="411"/>
        </w:trPr>
        <w:tc>
          <w:tcPr>
            <w:tcW w:w="1503" w:type="dxa"/>
          </w:tcPr>
          <w:p w14:paraId="5F06BFF7" w14:textId="77777777" w:rsidR="00C00DEF" w:rsidRDefault="00000000">
            <w:pPr>
              <w:pStyle w:val="TableParagraph"/>
              <w:spacing w:before="135" w:line="256" w:lineRule="exact"/>
              <w:ind w:left="50"/>
              <w:rPr>
                <w:b/>
                <w:sz w:val="24"/>
              </w:rPr>
            </w:pPr>
            <w:r>
              <w:rPr>
                <w:b/>
                <w:spacing w:val="-5"/>
                <w:sz w:val="24"/>
              </w:rPr>
              <w:t>OPG</w:t>
            </w:r>
          </w:p>
        </w:tc>
        <w:tc>
          <w:tcPr>
            <w:tcW w:w="6347" w:type="dxa"/>
          </w:tcPr>
          <w:p w14:paraId="20FF3F51" w14:textId="77777777" w:rsidR="00C00DEF" w:rsidRDefault="00000000">
            <w:pPr>
              <w:pStyle w:val="TableParagraph"/>
              <w:spacing w:before="130" w:line="261" w:lineRule="exact"/>
              <w:ind w:left="280"/>
              <w:rPr>
                <w:sz w:val="24"/>
              </w:rPr>
            </w:pPr>
            <w:r>
              <w:rPr>
                <w:spacing w:val="-2"/>
                <w:sz w:val="24"/>
              </w:rPr>
              <w:t>Orthopantomogram</w:t>
            </w:r>
          </w:p>
        </w:tc>
      </w:tr>
    </w:tbl>
    <w:p w14:paraId="00BBE3E0" w14:textId="77777777" w:rsidR="00C00DEF" w:rsidRDefault="00C00DEF">
      <w:pPr>
        <w:pStyle w:val="TableParagraph"/>
        <w:spacing w:line="261" w:lineRule="exact"/>
        <w:rPr>
          <w:sz w:val="24"/>
        </w:rPr>
        <w:sectPr w:rsidR="00C00DEF">
          <w:pgSz w:w="11910" w:h="16840"/>
          <w:pgMar w:top="1900" w:right="992" w:bottom="820" w:left="1700" w:header="0" w:footer="634" w:gutter="0"/>
          <w:cols w:space="720"/>
        </w:sectPr>
      </w:pPr>
    </w:p>
    <w:p w14:paraId="4321B4A8" w14:textId="77777777" w:rsidR="00C00DEF" w:rsidRDefault="00C00DEF">
      <w:pPr>
        <w:pStyle w:val="BodyText"/>
        <w:spacing w:before="2"/>
        <w:rPr>
          <w:b/>
          <w:sz w:val="4"/>
        </w:rPr>
      </w:pPr>
    </w:p>
    <w:tbl>
      <w:tblPr>
        <w:tblW w:w="0" w:type="auto"/>
        <w:tblInd w:w="633" w:type="dxa"/>
        <w:tblLayout w:type="fixed"/>
        <w:tblCellMar>
          <w:left w:w="0" w:type="dxa"/>
          <w:right w:w="0" w:type="dxa"/>
        </w:tblCellMar>
        <w:tblLook w:val="01E0" w:firstRow="1" w:lastRow="1" w:firstColumn="1" w:lastColumn="1" w:noHBand="0" w:noVBand="0"/>
      </w:tblPr>
      <w:tblGrid>
        <w:gridCol w:w="1366"/>
        <w:gridCol w:w="4962"/>
      </w:tblGrid>
      <w:tr w:rsidR="00C00DEF" w14:paraId="525FEFC1" w14:textId="77777777">
        <w:trPr>
          <w:trHeight w:val="411"/>
        </w:trPr>
        <w:tc>
          <w:tcPr>
            <w:tcW w:w="1366" w:type="dxa"/>
          </w:tcPr>
          <w:p w14:paraId="7F1C7848" w14:textId="77777777" w:rsidR="00C00DEF" w:rsidRDefault="00000000">
            <w:pPr>
              <w:pStyle w:val="TableParagraph"/>
              <w:spacing w:line="271" w:lineRule="exact"/>
              <w:ind w:left="50"/>
              <w:rPr>
                <w:b/>
                <w:sz w:val="24"/>
              </w:rPr>
            </w:pPr>
            <w:r>
              <w:rPr>
                <w:b/>
                <w:spacing w:val="-4"/>
                <w:sz w:val="24"/>
              </w:rPr>
              <w:t>OSLD</w:t>
            </w:r>
          </w:p>
        </w:tc>
        <w:tc>
          <w:tcPr>
            <w:tcW w:w="4962" w:type="dxa"/>
          </w:tcPr>
          <w:p w14:paraId="023F5301" w14:textId="77777777" w:rsidR="00C00DEF" w:rsidRDefault="00000000">
            <w:pPr>
              <w:pStyle w:val="TableParagraph"/>
              <w:spacing w:line="266" w:lineRule="exact"/>
              <w:ind w:left="417"/>
              <w:rPr>
                <w:sz w:val="24"/>
              </w:rPr>
            </w:pPr>
            <w:r>
              <w:rPr>
                <w:sz w:val="24"/>
              </w:rPr>
              <w:t>Optically</w:t>
            </w:r>
            <w:r>
              <w:rPr>
                <w:spacing w:val="-9"/>
                <w:sz w:val="24"/>
              </w:rPr>
              <w:t xml:space="preserve"> </w:t>
            </w:r>
            <w:r>
              <w:rPr>
                <w:sz w:val="24"/>
              </w:rPr>
              <w:t>Stimulated</w:t>
            </w:r>
            <w:r>
              <w:rPr>
                <w:spacing w:val="-1"/>
                <w:sz w:val="24"/>
              </w:rPr>
              <w:t xml:space="preserve"> </w:t>
            </w:r>
            <w:r>
              <w:rPr>
                <w:sz w:val="24"/>
              </w:rPr>
              <w:t xml:space="preserve">Luminescence </w:t>
            </w:r>
            <w:r>
              <w:rPr>
                <w:spacing w:val="-2"/>
                <w:sz w:val="24"/>
              </w:rPr>
              <w:t>Dosimeter</w:t>
            </w:r>
          </w:p>
        </w:tc>
      </w:tr>
      <w:tr w:rsidR="00C00DEF" w14:paraId="4B6541DD" w14:textId="77777777">
        <w:trPr>
          <w:trHeight w:val="552"/>
        </w:trPr>
        <w:tc>
          <w:tcPr>
            <w:tcW w:w="1366" w:type="dxa"/>
          </w:tcPr>
          <w:p w14:paraId="457DA744" w14:textId="77777777" w:rsidR="00C00DEF" w:rsidRDefault="00000000">
            <w:pPr>
              <w:pStyle w:val="TableParagraph"/>
              <w:spacing w:before="135"/>
              <w:ind w:left="50"/>
              <w:rPr>
                <w:b/>
                <w:sz w:val="24"/>
              </w:rPr>
            </w:pPr>
            <w:r>
              <w:rPr>
                <w:b/>
                <w:spacing w:val="-5"/>
                <w:sz w:val="24"/>
              </w:rPr>
              <w:t>PGH</w:t>
            </w:r>
          </w:p>
        </w:tc>
        <w:tc>
          <w:tcPr>
            <w:tcW w:w="4962" w:type="dxa"/>
          </w:tcPr>
          <w:p w14:paraId="0086B89E" w14:textId="77777777" w:rsidR="00C00DEF" w:rsidRDefault="00000000">
            <w:pPr>
              <w:pStyle w:val="TableParagraph"/>
              <w:spacing w:before="130"/>
              <w:ind w:left="417"/>
              <w:rPr>
                <w:sz w:val="24"/>
              </w:rPr>
            </w:pPr>
            <w:r>
              <w:rPr>
                <w:sz w:val="24"/>
              </w:rPr>
              <w:t>Provincial</w:t>
            </w:r>
            <w:r>
              <w:rPr>
                <w:spacing w:val="-3"/>
                <w:sz w:val="24"/>
              </w:rPr>
              <w:t xml:space="preserve"> </w:t>
            </w:r>
            <w:r>
              <w:rPr>
                <w:sz w:val="24"/>
              </w:rPr>
              <w:t>General</w:t>
            </w:r>
            <w:r>
              <w:rPr>
                <w:spacing w:val="-2"/>
                <w:sz w:val="24"/>
              </w:rPr>
              <w:t xml:space="preserve"> Hospital</w:t>
            </w:r>
          </w:p>
        </w:tc>
      </w:tr>
      <w:tr w:rsidR="00C00DEF" w14:paraId="51B3BC85" w14:textId="77777777">
        <w:trPr>
          <w:trHeight w:val="551"/>
        </w:trPr>
        <w:tc>
          <w:tcPr>
            <w:tcW w:w="1366" w:type="dxa"/>
          </w:tcPr>
          <w:p w14:paraId="069CAB88" w14:textId="77777777" w:rsidR="00C00DEF" w:rsidRDefault="00000000">
            <w:pPr>
              <w:pStyle w:val="TableParagraph"/>
              <w:spacing w:before="135"/>
              <w:ind w:left="50"/>
              <w:rPr>
                <w:b/>
                <w:sz w:val="24"/>
              </w:rPr>
            </w:pPr>
            <w:r>
              <w:rPr>
                <w:b/>
                <w:spacing w:val="-5"/>
                <w:sz w:val="24"/>
              </w:rPr>
              <w:t>PPE</w:t>
            </w:r>
          </w:p>
        </w:tc>
        <w:tc>
          <w:tcPr>
            <w:tcW w:w="4962" w:type="dxa"/>
          </w:tcPr>
          <w:p w14:paraId="436D4318" w14:textId="77777777" w:rsidR="00C00DEF" w:rsidRDefault="00000000">
            <w:pPr>
              <w:pStyle w:val="TableParagraph"/>
              <w:spacing w:before="130"/>
              <w:ind w:left="417"/>
              <w:rPr>
                <w:sz w:val="24"/>
              </w:rPr>
            </w:pPr>
            <w:r>
              <w:rPr>
                <w:sz w:val="24"/>
              </w:rPr>
              <w:t>Personal</w:t>
            </w:r>
            <w:r>
              <w:rPr>
                <w:spacing w:val="-3"/>
                <w:sz w:val="24"/>
              </w:rPr>
              <w:t xml:space="preserve"> </w:t>
            </w:r>
            <w:r>
              <w:rPr>
                <w:sz w:val="24"/>
              </w:rPr>
              <w:t>Protective</w:t>
            </w:r>
            <w:r>
              <w:rPr>
                <w:spacing w:val="-3"/>
                <w:sz w:val="24"/>
              </w:rPr>
              <w:t xml:space="preserve"> </w:t>
            </w:r>
            <w:r>
              <w:rPr>
                <w:spacing w:val="-2"/>
                <w:sz w:val="24"/>
              </w:rPr>
              <w:t>Equipment</w:t>
            </w:r>
          </w:p>
        </w:tc>
      </w:tr>
      <w:tr w:rsidR="00C00DEF" w14:paraId="7B26602F" w14:textId="77777777">
        <w:trPr>
          <w:trHeight w:val="551"/>
        </w:trPr>
        <w:tc>
          <w:tcPr>
            <w:tcW w:w="1366" w:type="dxa"/>
          </w:tcPr>
          <w:p w14:paraId="77541B1F" w14:textId="77777777" w:rsidR="00C00DEF" w:rsidRDefault="00000000">
            <w:pPr>
              <w:pStyle w:val="TableParagraph"/>
              <w:spacing w:before="135"/>
              <w:ind w:left="50"/>
              <w:rPr>
                <w:b/>
                <w:sz w:val="24"/>
              </w:rPr>
            </w:pPr>
            <w:r>
              <w:rPr>
                <w:b/>
                <w:spacing w:val="-5"/>
                <w:sz w:val="24"/>
              </w:rPr>
              <w:t>PhD</w:t>
            </w:r>
          </w:p>
        </w:tc>
        <w:tc>
          <w:tcPr>
            <w:tcW w:w="4962" w:type="dxa"/>
          </w:tcPr>
          <w:p w14:paraId="70A1682C" w14:textId="77777777" w:rsidR="00C00DEF" w:rsidRDefault="00000000">
            <w:pPr>
              <w:pStyle w:val="TableParagraph"/>
              <w:spacing w:before="130"/>
              <w:ind w:left="417"/>
              <w:rPr>
                <w:sz w:val="24"/>
              </w:rPr>
            </w:pPr>
            <w:r>
              <w:rPr>
                <w:sz w:val="24"/>
              </w:rPr>
              <w:t>Doctor</w:t>
            </w:r>
            <w:r>
              <w:rPr>
                <w:spacing w:val="-1"/>
                <w:sz w:val="24"/>
              </w:rPr>
              <w:t xml:space="preserve"> </w:t>
            </w:r>
            <w:r>
              <w:rPr>
                <w:sz w:val="24"/>
              </w:rPr>
              <w:t>of</w:t>
            </w:r>
            <w:r>
              <w:rPr>
                <w:spacing w:val="-2"/>
                <w:sz w:val="24"/>
              </w:rPr>
              <w:t xml:space="preserve"> Philosophy</w:t>
            </w:r>
          </w:p>
        </w:tc>
      </w:tr>
      <w:tr w:rsidR="00C00DEF" w14:paraId="2EEBE64D" w14:textId="77777777">
        <w:trPr>
          <w:trHeight w:val="552"/>
        </w:trPr>
        <w:tc>
          <w:tcPr>
            <w:tcW w:w="1366" w:type="dxa"/>
          </w:tcPr>
          <w:p w14:paraId="0A44E330" w14:textId="77777777" w:rsidR="00C00DEF" w:rsidRDefault="00000000">
            <w:pPr>
              <w:pStyle w:val="TableParagraph"/>
              <w:spacing w:before="135"/>
              <w:ind w:left="50"/>
              <w:rPr>
                <w:b/>
                <w:sz w:val="24"/>
              </w:rPr>
            </w:pPr>
            <w:r>
              <w:rPr>
                <w:b/>
                <w:sz w:val="24"/>
              </w:rPr>
              <w:t xml:space="preserve">REA </w:t>
            </w:r>
            <w:r>
              <w:rPr>
                <w:b/>
                <w:spacing w:val="-5"/>
                <w:sz w:val="24"/>
              </w:rPr>
              <w:t>CL</w:t>
            </w:r>
          </w:p>
        </w:tc>
        <w:tc>
          <w:tcPr>
            <w:tcW w:w="4962" w:type="dxa"/>
          </w:tcPr>
          <w:p w14:paraId="0FCC6283" w14:textId="77777777" w:rsidR="00C00DEF" w:rsidRDefault="00000000">
            <w:pPr>
              <w:pStyle w:val="TableParagraph"/>
              <w:spacing w:before="130"/>
              <w:ind w:left="417"/>
              <w:rPr>
                <w:sz w:val="24"/>
              </w:rPr>
            </w:pPr>
            <w:proofErr w:type="spellStart"/>
            <w:r>
              <w:rPr>
                <w:sz w:val="24"/>
              </w:rPr>
              <w:t>RadTech</w:t>
            </w:r>
            <w:proofErr w:type="spellEnd"/>
            <w:r>
              <w:rPr>
                <w:spacing w:val="-2"/>
                <w:sz w:val="24"/>
              </w:rPr>
              <w:t xml:space="preserve"> </w:t>
            </w:r>
            <w:r>
              <w:rPr>
                <w:sz w:val="24"/>
              </w:rPr>
              <w:t>East</w:t>
            </w:r>
            <w:r>
              <w:rPr>
                <w:spacing w:val="-1"/>
                <w:sz w:val="24"/>
              </w:rPr>
              <w:t xml:space="preserve"> </w:t>
            </w:r>
            <w:r>
              <w:rPr>
                <w:sz w:val="24"/>
              </w:rPr>
              <w:t>Africa</w:t>
            </w:r>
            <w:r>
              <w:rPr>
                <w:spacing w:val="-2"/>
                <w:sz w:val="24"/>
              </w:rPr>
              <w:t xml:space="preserve"> </w:t>
            </w:r>
            <w:r>
              <w:rPr>
                <w:sz w:val="24"/>
              </w:rPr>
              <w:t>Company</w:t>
            </w:r>
            <w:r>
              <w:rPr>
                <w:spacing w:val="-3"/>
                <w:sz w:val="24"/>
              </w:rPr>
              <w:t xml:space="preserve"> </w:t>
            </w:r>
            <w:r>
              <w:rPr>
                <w:spacing w:val="-5"/>
                <w:sz w:val="24"/>
              </w:rPr>
              <w:t>Ltd</w:t>
            </w:r>
          </w:p>
        </w:tc>
      </w:tr>
      <w:tr w:rsidR="00C00DEF" w14:paraId="68B08735" w14:textId="77777777">
        <w:trPr>
          <w:trHeight w:val="551"/>
        </w:trPr>
        <w:tc>
          <w:tcPr>
            <w:tcW w:w="1366" w:type="dxa"/>
          </w:tcPr>
          <w:p w14:paraId="2AEEDFFB" w14:textId="77777777" w:rsidR="00C00DEF" w:rsidRDefault="00000000">
            <w:pPr>
              <w:pStyle w:val="TableParagraph"/>
              <w:spacing w:before="135"/>
              <w:ind w:left="50"/>
              <w:rPr>
                <w:b/>
                <w:sz w:val="24"/>
              </w:rPr>
            </w:pPr>
            <w:r>
              <w:rPr>
                <w:b/>
                <w:spacing w:val="-5"/>
                <w:sz w:val="24"/>
              </w:rPr>
              <w:t>RP</w:t>
            </w:r>
          </w:p>
        </w:tc>
        <w:tc>
          <w:tcPr>
            <w:tcW w:w="4962" w:type="dxa"/>
          </w:tcPr>
          <w:p w14:paraId="29136904" w14:textId="77777777" w:rsidR="00C00DEF" w:rsidRDefault="00000000">
            <w:pPr>
              <w:pStyle w:val="TableParagraph"/>
              <w:spacing w:before="130"/>
              <w:ind w:left="417"/>
              <w:rPr>
                <w:sz w:val="24"/>
              </w:rPr>
            </w:pPr>
            <w:r>
              <w:rPr>
                <w:sz w:val="24"/>
              </w:rPr>
              <w:t>Radiation</w:t>
            </w:r>
            <w:r>
              <w:rPr>
                <w:spacing w:val="-1"/>
                <w:sz w:val="24"/>
              </w:rPr>
              <w:t xml:space="preserve"> </w:t>
            </w:r>
            <w:r>
              <w:rPr>
                <w:spacing w:val="-2"/>
                <w:sz w:val="24"/>
              </w:rPr>
              <w:t>Protection</w:t>
            </w:r>
          </w:p>
        </w:tc>
      </w:tr>
      <w:tr w:rsidR="00C00DEF" w14:paraId="72745ED5" w14:textId="77777777">
        <w:trPr>
          <w:trHeight w:val="552"/>
        </w:trPr>
        <w:tc>
          <w:tcPr>
            <w:tcW w:w="1366" w:type="dxa"/>
          </w:tcPr>
          <w:p w14:paraId="573FE467" w14:textId="77777777" w:rsidR="00C00DEF" w:rsidRDefault="00000000">
            <w:pPr>
              <w:pStyle w:val="TableParagraph"/>
              <w:spacing w:before="135"/>
              <w:ind w:left="50"/>
              <w:rPr>
                <w:b/>
                <w:sz w:val="24"/>
              </w:rPr>
            </w:pPr>
            <w:r>
              <w:rPr>
                <w:b/>
                <w:spacing w:val="-5"/>
                <w:sz w:val="24"/>
              </w:rPr>
              <w:t>SCT</w:t>
            </w:r>
          </w:p>
        </w:tc>
        <w:tc>
          <w:tcPr>
            <w:tcW w:w="4962" w:type="dxa"/>
          </w:tcPr>
          <w:p w14:paraId="492A2FB0" w14:textId="77777777" w:rsidR="00C00DEF" w:rsidRDefault="00000000">
            <w:pPr>
              <w:pStyle w:val="TableParagraph"/>
              <w:spacing w:before="130"/>
              <w:ind w:left="417"/>
              <w:rPr>
                <w:sz w:val="24"/>
              </w:rPr>
            </w:pPr>
            <w:r>
              <w:rPr>
                <w:sz w:val="24"/>
              </w:rPr>
              <w:t>Social</w:t>
            </w:r>
            <w:r>
              <w:rPr>
                <w:spacing w:val="-2"/>
                <w:sz w:val="24"/>
              </w:rPr>
              <w:t xml:space="preserve"> </w:t>
            </w:r>
            <w:r>
              <w:rPr>
                <w:sz w:val="24"/>
              </w:rPr>
              <w:t>Cognitive</w:t>
            </w:r>
            <w:r>
              <w:rPr>
                <w:spacing w:val="-2"/>
                <w:sz w:val="24"/>
              </w:rPr>
              <w:t xml:space="preserve"> Theory</w:t>
            </w:r>
          </w:p>
        </w:tc>
      </w:tr>
      <w:tr w:rsidR="00C00DEF" w14:paraId="254D944D" w14:textId="77777777">
        <w:trPr>
          <w:trHeight w:val="552"/>
        </w:trPr>
        <w:tc>
          <w:tcPr>
            <w:tcW w:w="1366" w:type="dxa"/>
          </w:tcPr>
          <w:p w14:paraId="756700CB" w14:textId="77777777" w:rsidR="00C00DEF" w:rsidRDefault="00000000">
            <w:pPr>
              <w:pStyle w:val="TableParagraph"/>
              <w:spacing w:before="135"/>
              <w:ind w:left="50"/>
              <w:rPr>
                <w:b/>
                <w:sz w:val="24"/>
              </w:rPr>
            </w:pPr>
            <w:r>
              <w:rPr>
                <w:b/>
                <w:spacing w:val="-5"/>
                <w:sz w:val="24"/>
              </w:rPr>
              <w:t>SDG</w:t>
            </w:r>
          </w:p>
        </w:tc>
        <w:tc>
          <w:tcPr>
            <w:tcW w:w="4962" w:type="dxa"/>
          </w:tcPr>
          <w:p w14:paraId="0B966FD9" w14:textId="77777777" w:rsidR="00C00DEF" w:rsidRDefault="00000000">
            <w:pPr>
              <w:pStyle w:val="TableParagraph"/>
              <w:spacing w:before="131"/>
              <w:ind w:left="417"/>
              <w:rPr>
                <w:sz w:val="24"/>
              </w:rPr>
            </w:pPr>
            <w:r>
              <w:rPr>
                <w:sz w:val="24"/>
              </w:rPr>
              <w:t>Sustainable</w:t>
            </w:r>
            <w:r>
              <w:rPr>
                <w:spacing w:val="-4"/>
                <w:sz w:val="24"/>
              </w:rPr>
              <w:t xml:space="preserve"> </w:t>
            </w:r>
            <w:r>
              <w:rPr>
                <w:sz w:val="24"/>
              </w:rPr>
              <w:t>Development</w:t>
            </w:r>
            <w:r>
              <w:rPr>
                <w:spacing w:val="-1"/>
                <w:sz w:val="24"/>
              </w:rPr>
              <w:t xml:space="preserve"> </w:t>
            </w:r>
            <w:r>
              <w:rPr>
                <w:spacing w:val="-4"/>
                <w:sz w:val="24"/>
              </w:rPr>
              <w:t>Goals</w:t>
            </w:r>
          </w:p>
        </w:tc>
      </w:tr>
      <w:tr w:rsidR="00C00DEF" w14:paraId="3769447A" w14:textId="77777777">
        <w:trPr>
          <w:trHeight w:val="552"/>
        </w:trPr>
        <w:tc>
          <w:tcPr>
            <w:tcW w:w="1366" w:type="dxa"/>
          </w:tcPr>
          <w:p w14:paraId="2C3F17DA" w14:textId="77777777" w:rsidR="00C00DEF" w:rsidRDefault="00000000">
            <w:pPr>
              <w:pStyle w:val="TableParagraph"/>
              <w:spacing w:before="135"/>
              <w:ind w:left="50"/>
              <w:rPr>
                <w:b/>
                <w:sz w:val="24"/>
              </w:rPr>
            </w:pPr>
            <w:r>
              <w:rPr>
                <w:b/>
                <w:spacing w:val="-4"/>
                <w:sz w:val="24"/>
              </w:rPr>
              <w:t>SOPs</w:t>
            </w:r>
          </w:p>
        </w:tc>
        <w:tc>
          <w:tcPr>
            <w:tcW w:w="4962" w:type="dxa"/>
          </w:tcPr>
          <w:p w14:paraId="0B82E3C9" w14:textId="77777777" w:rsidR="00C00DEF" w:rsidRDefault="00000000">
            <w:pPr>
              <w:pStyle w:val="TableParagraph"/>
              <w:spacing w:before="130"/>
              <w:ind w:left="417"/>
              <w:rPr>
                <w:sz w:val="24"/>
              </w:rPr>
            </w:pPr>
            <w:r>
              <w:rPr>
                <w:sz w:val="24"/>
              </w:rPr>
              <w:t>Standard</w:t>
            </w:r>
            <w:r>
              <w:rPr>
                <w:spacing w:val="-3"/>
                <w:sz w:val="24"/>
              </w:rPr>
              <w:t xml:space="preserve"> </w:t>
            </w:r>
            <w:r>
              <w:rPr>
                <w:sz w:val="24"/>
              </w:rPr>
              <w:t>Operating</w:t>
            </w:r>
            <w:r>
              <w:rPr>
                <w:spacing w:val="-5"/>
                <w:sz w:val="24"/>
              </w:rPr>
              <w:t xml:space="preserve"> </w:t>
            </w:r>
            <w:r>
              <w:rPr>
                <w:spacing w:val="-2"/>
                <w:sz w:val="24"/>
              </w:rPr>
              <w:t>Procedures</w:t>
            </w:r>
          </w:p>
        </w:tc>
      </w:tr>
      <w:tr w:rsidR="00C00DEF" w14:paraId="575AE57F" w14:textId="77777777">
        <w:trPr>
          <w:trHeight w:val="552"/>
        </w:trPr>
        <w:tc>
          <w:tcPr>
            <w:tcW w:w="1366" w:type="dxa"/>
          </w:tcPr>
          <w:p w14:paraId="5C74C779" w14:textId="77777777" w:rsidR="00C00DEF" w:rsidRDefault="00000000">
            <w:pPr>
              <w:pStyle w:val="TableParagraph"/>
              <w:spacing w:before="135"/>
              <w:ind w:left="50"/>
              <w:rPr>
                <w:b/>
                <w:sz w:val="24"/>
              </w:rPr>
            </w:pPr>
            <w:r>
              <w:rPr>
                <w:b/>
                <w:spacing w:val="-4"/>
                <w:sz w:val="24"/>
              </w:rPr>
              <w:t>SPSS</w:t>
            </w:r>
          </w:p>
        </w:tc>
        <w:tc>
          <w:tcPr>
            <w:tcW w:w="4962" w:type="dxa"/>
          </w:tcPr>
          <w:p w14:paraId="07154DEB" w14:textId="77777777" w:rsidR="00C00DEF" w:rsidRDefault="00000000">
            <w:pPr>
              <w:pStyle w:val="TableParagraph"/>
              <w:spacing w:before="130"/>
              <w:ind w:left="417"/>
              <w:rPr>
                <w:sz w:val="24"/>
              </w:rPr>
            </w:pPr>
            <w:r>
              <w:rPr>
                <w:sz w:val="24"/>
              </w:rPr>
              <w:t>Statistical</w:t>
            </w:r>
            <w:r>
              <w:rPr>
                <w:spacing w:val="-1"/>
                <w:sz w:val="24"/>
              </w:rPr>
              <w:t xml:space="preserve"> </w:t>
            </w:r>
            <w:r>
              <w:rPr>
                <w:sz w:val="24"/>
              </w:rPr>
              <w:t>Package</w:t>
            </w:r>
            <w:r>
              <w:rPr>
                <w:spacing w:val="-1"/>
                <w:sz w:val="24"/>
              </w:rPr>
              <w:t xml:space="preserve"> </w:t>
            </w:r>
            <w:r>
              <w:rPr>
                <w:sz w:val="24"/>
              </w:rPr>
              <w:t>for</w:t>
            </w:r>
            <w:r>
              <w:rPr>
                <w:spacing w:val="-3"/>
                <w:sz w:val="24"/>
              </w:rPr>
              <w:t xml:space="preserve"> </w:t>
            </w:r>
            <w:r>
              <w:rPr>
                <w:sz w:val="24"/>
              </w:rPr>
              <w:t xml:space="preserve">Social </w:t>
            </w:r>
            <w:r>
              <w:rPr>
                <w:spacing w:val="-2"/>
                <w:sz w:val="24"/>
              </w:rPr>
              <w:t>Sciences</w:t>
            </w:r>
          </w:p>
        </w:tc>
      </w:tr>
      <w:tr w:rsidR="00C00DEF" w14:paraId="4D5F1B4C" w14:textId="77777777">
        <w:trPr>
          <w:trHeight w:val="552"/>
        </w:trPr>
        <w:tc>
          <w:tcPr>
            <w:tcW w:w="1366" w:type="dxa"/>
          </w:tcPr>
          <w:p w14:paraId="55230AA8" w14:textId="77777777" w:rsidR="00C00DEF" w:rsidRDefault="00000000">
            <w:pPr>
              <w:pStyle w:val="TableParagraph"/>
              <w:spacing w:before="135"/>
              <w:ind w:left="50"/>
              <w:rPr>
                <w:b/>
                <w:sz w:val="24"/>
              </w:rPr>
            </w:pPr>
            <w:r>
              <w:rPr>
                <w:b/>
                <w:spacing w:val="-5"/>
                <w:sz w:val="24"/>
              </w:rPr>
              <w:t>TLD</w:t>
            </w:r>
          </w:p>
        </w:tc>
        <w:tc>
          <w:tcPr>
            <w:tcW w:w="4962" w:type="dxa"/>
          </w:tcPr>
          <w:p w14:paraId="3C5CC0D9" w14:textId="77777777" w:rsidR="00C00DEF" w:rsidRDefault="00000000">
            <w:pPr>
              <w:pStyle w:val="TableParagraph"/>
              <w:spacing w:before="130"/>
              <w:ind w:left="417"/>
              <w:rPr>
                <w:sz w:val="24"/>
              </w:rPr>
            </w:pPr>
            <w:proofErr w:type="spellStart"/>
            <w:r>
              <w:rPr>
                <w:sz w:val="24"/>
              </w:rPr>
              <w:t>Thermoluminescent</w:t>
            </w:r>
            <w:proofErr w:type="spellEnd"/>
            <w:r>
              <w:rPr>
                <w:spacing w:val="-5"/>
                <w:sz w:val="24"/>
              </w:rPr>
              <w:t xml:space="preserve"> </w:t>
            </w:r>
            <w:r>
              <w:rPr>
                <w:spacing w:val="-2"/>
                <w:sz w:val="24"/>
              </w:rPr>
              <w:t>Dosimeter</w:t>
            </w:r>
          </w:p>
        </w:tc>
      </w:tr>
      <w:tr w:rsidR="00C00DEF" w14:paraId="6C591BD5" w14:textId="77777777">
        <w:trPr>
          <w:trHeight w:val="551"/>
        </w:trPr>
        <w:tc>
          <w:tcPr>
            <w:tcW w:w="1366" w:type="dxa"/>
          </w:tcPr>
          <w:p w14:paraId="54A723FA" w14:textId="77777777" w:rsidR="00C00DEF" w:rsidRDefault="00000000">
            <w:pPr>
              <w:pStyle w:val="TableParagraph"/>
              <w:spacing w:before="135"/>
              <w:ind w:left="50"/>
              <w:rPr>
                <w:b/>
                <w:sz w:val="24"/>
              </w:rPr>
            </w:pPr>
            <w:r>
              <w:rPr>
                <w:b/>
                <w:spacing w:val="-5"/>
                <w:sz w:val="24"/>
              </w:rPr>
              <w:t>UAE</w:t>
            </w:r>
          </w:p>
        </w:tc>
        <w:tc>
          <w:tcPr>
            <w:tcW w:w="4962" w:type="dxa"/>
          </w:tcPr>
          <w:p w14:paraId="2B1C00D8" w14:textId="77777777" w:rsidR="00C00DEF" w:rsidRDefault="00000000">
            <w:pPr>
              <w:pStyle w:val="TableParagraph"/>
              <w:spacing w:before="130"/>
              <w:ind w:left="417"/>
              <w:rPr>
                <w:sz w:val="24"/>
              </w:rPr>
            </w:pPr>
            <w:r>
              <w:rPr>
                <w:sz w:val="24"/>
              </w:rPr>
              <w:t>United</w:t>
            </w:r>
            <w:r>
              <w:rPr>
                <w:spacing w:val="-2"/>
                <w:sz w:val="24"/>
              </w:rPr>
              <w:t xml:space="preserve"> </w:t>
            </w:r>
            <w:r>
              <w:rPr>
                <w:sz w:val="24"/>
              </w:rPr>
              <w:t>Arab</w:t>
            </w:r>
            <w:r>
              <w:rPr>
                <w:spacing w:val="-1"/>
                <w:sz w:val="24"/>
              </w:rPr>
              <w:t xml:space="preserve"> </w:t>
            </w:r>
            <w:r>
              <w:rPr>
                <w:spacing w:val="-2"/>
                <w:sz w:val="24"/>
              </w:rPr>
              <w:t>Emirates</w:t>
            </w:r>
          </w:p>
        </w:tc>
      </w:tr>
      <w:tr w:rsidR="00C00DEF" w14:paraId="5FC4BFD5" w14:textId="77777777">
        <w:trPr>
          <w:trHeight w:val="552"/>
        </w:trPr>
        <w:tc>
          <w:tcPr>
            <w:tcW w:w="1366" w:type="dxa"/>
          </w:tcPr>
          <w:p w14:paraId="318DB184" w14:textId="77777777" w:rsidR="00C00DEF" w:rsidRDefault="00000000">
            <w:pPr>
              <w:pStyle w:val="TableParagraph"/>
              <w:spacing w:before="135"/>
              <w:ind w:left="50"/>
              <w:rPr>
                <w:b/>
                <w:sz w:val="24"/>
              </w:rPr>
            </w:pPr>
            <w:r>
              <w:rPr>
                <w:b/>
                <w:spacing w:val="-5"/>
                <w:sz w:val="24"/>
              </w:rPr>
              <w:t>WHO</w:t>
            </w:r>
          </w:p>
        </w:tc>
        <w:tc>
          <w:tcPr>
            <w:tcW w:w="4962" w:type="dxa"/>
          </w:tcPr>
          <w:p w14:paraId="23DFE79A" w14:textId="77777777" w:rsidR="00C00DEF" w:rsidRDefault="00000000">
            <w:pPr>
              <w:pStyle w:val="TableParagraph"/>
              <w:spacing w:before="130"/>
              <w:ind w:left="417"/>
              <w:rPr>
                <w:sz w:val="24"/>
              </w:rPr>
            </w:pPr>
            <w:r>
              <w:rPr>
                <w:sz w:val="24"/>
              </w:rPr>
              <w:t>World</w:t>
            </w:r>
            <w:r>
              <w:rPr>
                <w:spacing w:val="-3"/>
                <w:sz w:val="24"/>
              </w:rPr>
              <w:t xml:space="preserve"> </w:t>
            </w:r>
            <w:r>
              <w:rPr>
                <w:sz w:val="24"/>
              </w:rPr>
              <w:t>Health</w:t>
            </w:r>
            <w:r>
              <w:rPr>
                <w:spacing w:val="-1"/>
                <w:sz w:val="24"/>
              </w:rPr>
              <w:t xml:space="preserve"> </w:t>
            </w:r>
            <w:r>
              <w:rPr>
                <w:spacing w:val="-2"/>
                <w:sz w:val="24"/>
              </w:rPr>
              <w:t>Organization</w:t>
            </w:r>
          </w:p>
        </w:tc>
      </w:tr>
      <w:tr w:rsidR="00C00DEF" w14:paraId="4DC92C01" w14:textId="77777777">
        <w:trPr>
          <w:trHeight w:val="411"/>
        </w:trPr>
        <w:tc>
          <w:tcPr>
            <w:tcW w:w="1366" w:type="dxa"/>
          </w:tcPr>
          <w:p w14:paraId="1A0033C2" w14:textId="77777777" w:rsidR="00C00DEF" w:rsidRDefault="00000000">
            <w:pPr>
              <w:pStyle w:val="TableParagraph"/>
              <w:spacing w:before="135" w:line="256" w:lineRule="exact"/>
              <w:ind w:left="50"/>
              <w:rPr>
                <w:b/>
                <w:sz w:val="24"/>
              </w:rPr>
            </w:pPr>
            <w:r>
              <w:rPr>
                <w:b/>
                <w:spacing w:val="-2"/>
                <w:sz w:val="24"/>
              </w:rPr>
              <w:t>X-</w:t>
            </w:r>
            <w:r>
              <w:rPr>
                <w:b/>
                <w:spacing w:val="-5"/>
                <w:sz w:val="24"/>
              </w:rPr>
              <w:t>ray</w:t>
            </w:r>
          </w:p>
        </w:tc>
        <w:tc>
          <w:tcPr>
            <w:tcW w:w="4962" w:type="dxa"/>
          </w:tcPr>
          <w:p w14:paraId="14CE6A1A" w14:textId="77777777" w:rsidR="00C00DEF" w:rsidRDefault="00000000">
            <w:pPr>
              <w:pStyle w:val="TableParagraph"/>
              <w:spacing w:before="130" w:line="261" w:lineRule="exact"/>
              <w:ind w:left="417"/>
              <w:rPr>
                <w:sz w:val="24"/>
              </w:rPr>
            </w:pPr>
            <w:r>
              <w:rPr>
                <w:spacing w:val="-2"/>
                <w:sz w:val="24"/>
              </w:rPr>
              <w:t>X-radiation</w:t>
            </w:r>
          </w:p>
        </w:tc>
      </w:tr>
    </w:tbl>
    <w:p w14:paraId="39AA03EC" w14:textId="77777777" w:rsidR="00C00DEF" w:rsidRDefault="00C00DEF">
      <w:pPr>
        <w:pStyle w:val="TableParagraph"/>
        <w:spacing w:line="261" w:lineRule="exact"/>
        <w:rPr>
          <w:sz w:val="24"/>
        </w:rPr>
        <w:sectPr w:rsidR="00C00DEF">
          <w:pgSz w:w="11910" w:h="16840"/>
          <w:pgMar w:top="1920" w:right="992" w:bottom="820" w:left="1700" w:header="0" w:footer="634" w:gutter="0"/>
          <w:cols w:space="720"/>
        </w:sectPr>
      </w:pPr>
    </w:p>
    <w:p w14:paraId="4A653B3E" w14:textId="77777777" w:rsidR="00C00DEF" w:rsidRDefault="00000000">
      <w:pPr>
        <w:pStyle w:val="Heading1"/>
        <w:spacing w:before="66"/>
        <w:ind w:left="2029" w:right="1889"/>
        <w:jc w:val="center"/>
      </w:pPr>
      <w:bookmarkStart w:id="9" w:name="_bookmark9"/>
      <w:bookmarkEnd w:id="9"/>
      <w:r>
        <w:rPr>
          <w:spacing w:val="-2"/>
        </w:rPr>
        <w:lastRenderedPageBreak/>
        <w:t>NOMENCLATURE</w:t>
      </w:r>
    </w:p>
    <w:p w14:paraId="289E9071" w14:textId="77777777" w:rsidR="00C00DEF" w:rsidRDefault="00C00DEF">
      <w:pPr>
        <w:pStyle w:val="BodyText"/>
        <w:spacing w:before="190"/>
        <w:rPr>
          <w:b/>
          <w:sz w:val="20"/>
        </w:rPr>
      </w:pPr>
    </w:p>
    <w:tbl>
      <w:tblPr>
        <w:tblW w:w="0" w:type="auto"/>
        <w:tblInd w:w="633" w:type="dxa"/>
        <w:tblLayout w:type="fixed"/>
        <w:tblCellMar>
          <w:left w:w="0" w:type="dxa"/>
          <w:right w:w="0" w:type="dxa"/>
        </w:tblCellMar>
        <w:tblLook w:val="01E0" w:firstRow="1" w:lastRow="1" w:firstColumn="1" w:lastColumn="1" w:noHBand="0" w:noVBand="0"/>
      </w:tblPr>
      <w:tblGrid>
        <w:gridCol w:w="1306"/>
        <w:gridCol w:w="6315"/>
      </w:tblGrid>
      <w:tr w:rsidR="00C00DEF" w14:paraId="556D8C82" w14:textId="77777777">
        <w:trPr>
          <w:trHeight w:val="411"/>
        </w:trPr>
        <w:tc>
          <w:tcPr>
            <w:tcW w:w="1306" w:type="dxa"/>
          </w:tcPr>
          <w:p w14:paraId="66180D80" w14:textId="77777777" w:rsidR="00C00DEF" w:rsidRDefault="00000000">
            <w:pPr>
              <w:pStyle w:val="TableParagraph"/>
              <w:spacing w:line="271" w:lineRule="exact"/>
              <w:ind w:left="50"/>
              <w:rPr>
                <w:b/>
                <w:sz w:val="24"/>
              </w:rPr>
            </w:pPr>
            <w:r>
              <w:rPr>
                <w:b/>
                <w:spacing w:val="-10"/>
                <w:sz w:val="24"/>
              </w:rPr>
              <w:t>D</w:t>
            </w:r>
          </w:p>
        </w:tc>
        <w:tc>
          <w:tcPr>
            <w:tcW w:w="6315" w:type="dxa"/>
          </w:tcPr>
          <w:p w14:paraId="43CAC828" w14:textId="77777777" w:rsidR="00C00DEF" w:rsidRDefault="00000000">
            <w:pPr>
              <w:pStyle w:val="TableParagraph"/>
              <w:spacing w:line="266" w:lineRule="exact"/>
              <w:ind w:left="415"/>
              <w:rPr>
                <w:sz w:val="24"/>
              </w:rPr>
            </w:pPr>
            <w:r>
              <w:rPr>
                <w:sz w:val="24"/>
              </w:rPr>
              <w:t>Absorbed</w:t>
            </w:r>
            <w:r>
              <w:rPr>
                <w:spacing w:val="-4"/>
                <w:sz w:val="24"/>
              </w:rPr>
              <w:t xml:space="preserve"> </w:t>
            </w:r>
            <w:r>
              <w:rPr>
                <w:sz w:val="24"/>
              </w:rPr>
              <w:t>dose</w:t>
            </w:r>
            <w:r>
              <w:rPr>
                <w:spacing w:val="-2"/>
                <w:sz w:val="24"/>
              </w:rPr>
              <w:t xml:space="preserve"> </w:t>
            </w:r>
            <w:r>
              <w:rPr>
                <w:sz w:val="24"/>
              </w:rPr>
              <w:t>(in gray,</w:t>
            </w:r>
            <w:r>
              <w:rPr>
                <w:spacing w:val="1"/>
                <w:sz w:val="24"/>
              </w:rPr>
              <w:t xml:space="preserve"> </w:t>
            </w:r>
            <w:proofErr w:type="spellStart"/>
            <w:r>
              <w:rPr>
                <w:spacing w:val="-5"/>
                <w:sz w:val="24"/>
              </w:rPr>
              <w:t>Gy</w:t>
            </w:r>
            <w:proofErr w:type="spellEnd"/>
            <w:r>
              <w:rPr>
                <w:spacing w:val="-5"/>
                <w:sz w:val="24"/>
              </w:rPr>
              <w:t>)</w:t>
            </w:r>
          </w:p>
        </w:tc>
      </w:tr>
      <w:tr w:rsidR="00C00DEF" w14:paraId="6632B64D" w14:textId="77777777">
        <w:trPr>
          <w:trHeight w:val="551"/>
        </w:trPr>
        <w:tc>
          <w:tcPr>
            <w:tcW w:w="1306" w:type="dxa"/>
          </w:tcPr>
          <w:p w14:paraId="66B4393B" w14:textId="77777777" w:rsidR="00C00DEF" w:rsidRDefault="00000000">
            <w:pPr>
              <w:pStyle w:val="TableParagraph"/>
              <w:spacing w:before="135"/>
              <w:ind w:left="50"/>
              <w:rPr>
                <w:b/>
                <w:sz w:val="24"/>
              </w:rPr>
            </w:pPr>
            <w:r>
              <w:rPr>
                <w:b/>
                <w:spacing w:val="-10"/>
                <w:sz w:val="24"/>
              </w:rPr>
              <w:t>E</w:t>
            </w:r>
          </w:p>
        </w:tc>
        <w:tc>
          <w:tcPr>
            <w:tcW w:w="6315" w:type="dxa"/>
          </w:tcPr>
          <w:p w14:paraId="2B047CC1" w14:textId="77777777" w:rsidR="00C00DEF" w:rsidRDefault="00000000">
            <w:pPr>
              <w:pStyle w:val="TableParagraph"/>
              <w:spacing w:before="130"/>
              <w:ind w:left="415"/>
              <w:rPr>
                <w:sz w:val="24"/>
              </w:rPr>
            </w:pPr>
            <w:r>
              <w:rPr>
                <w:sz w:val="24"/>
              </w:rPr>
              <w:t>Effective</w:t>
            </w:r>
            <w:r>
              <w:rPr>
                <w:spacing w:val="-5"/>
                <w:sz w:val="24"/>
              </w:rPr>
              <w:t xml:space="preserve"> </w:t>
            </w:r>
            <w:r>
              <w:rPr>
                <w:sz w:val="24"/>
              </w:rPr>
              <w:t>dose</w:t>
            </w:r>
            <w:r>
              <w:rPr>
                <w:spacing w:val="-2"/>
                <w:sz w:val="24"/>
              </w:rPr>
              <w:t xml:space="preserve"> </w:t>
            </w:r>
            <w:r>
              <w:rPr>
                <w:sz w:val="24"/>
              </w:rPr>
              <w:t>(in</w:t>
            </w:r>
            <w:r>
              <w:rPr>
                <w:spacing w:val="-2"/>
                <w:sz w:val="24"/>
              </w:rPr>
              <w:t xml:space="preserve"> </w:t>
            </w:r>
            <w:r>
              <w:rPr>
                <w:sz w:val="24"/>
              </w:rPr>
              <w:t>millisievert,</w:t>
            </w:r>
            <w:r>
              <w:rPr>
                <w:spacing w:val="-1"/>
                <w:sz w:val="24"/>
              </w:rPr>
              <w:t xml:space="preserve"> </w:t>
            </w:r>
            <w:r>
              <w:rPr>
                <w:spacing w:val="-4"/>
                <w:sz w:val="24"/>
              </w:rPr>
              <w:t>mSv)</w:t>
            </w:r>
          </w:p>
        </w:tc>
      </w:tr>
      <w:tr w:rsidR="00C00DEF" w14:paraId="444E5A8C" w14:textId="77777777">
        <w:trPr>
          <w:trHeight w:val="552"/>
        </w:trPr>
        <w:tc>
          <w:tcPr>
            <w:tcW w:w="1306" w:type="dxa"/>
          </w:tcPr>
          <w:p w14:paraId="42889F09" w14:textId="77777777" w:rsidR="00C00DEF" w:rsidRDefault="00000000">
            <w:pPr>
              <w:pStyle w:val="TableParagraph"/>
              <w:spacing w:before="135"/>
              <w:ind w:left="50"/>
              <w:rPr>
                <w:b/>
                <w:sz w:val="24"/>
              </w:rPr>
            </w:pPr>
            <w:proofErr w:type="spellStart"/>
            <w:r>
              <w:rPr>
                <w:b/>
                <w:spacing w:val="-5"/>
                <w:sz w:val="24"/>
              </w:rPr>
              <w:t>kVp</w:t>
            </w:r>
            <w:proofErr w:type="spellEnd"/>
          </w:p>
        </w:tc>
        <w:tc>
          <w:tcPr>
            <w:tcW w:w="6315" w:type="dxa"/>
          </w:tcPr>
          <w:p w14:paraId="0E49E7CD" w14:textId="77777777" w:rsidR="00C00DEF" w:rsidRDefault="00000000">
            <w:pPr>
              <w:pStyle w:val="TableParagraph"/>
              <w:spacing w:before="130"/>
              <w:ind w:left="415"/>
              <w:rPr>
                <w:sz w:val="24"/>
              </w:rPr>
            </w:pPr>
            <w:r>
              <w:rPr>
                <w:sz w:val="24"/>
              </w:rPr>
              <w:t>Kilovolt peak (X-ray</w:t>
            </w:r>
            <w:r>
              <w:rPr>
                <w:spacing w:val="-5"/>
                <w:sz w:val="24"/>
              </w:rPr>
              <w:t xml:space="preserve"> </w:t>
            </w:r>
            <w:r>
              <w:rPr>
                <w:sz w:val="24"/>
              </w:rPr>
              <w:t xml:space="preserve">tube </w:t>
            </w:r>
            <w:r>
              <w:rPr>
                <w:spacing w:val="-2"/>
                <w:sz w:val="24"/>
              </w:rPr>
              <w:t>voltage)</w:t>
            </w:r>
          </w:p>
        </w:tc>
      </w:tr>
      <w:tr w:rsidR="00C00DEF" w14:paraId="0C3AD015" w14:textId="77777777">
        <w:trPr>
          <w:trHeight w:val="551"/>
        </w:trPr>
        <w:tc>
          <w:tcPr>
            <w:tcW w:w="1306" w:type="dxa"/>
          </w:tcPr>
          <w:p w14:paraId="0CF473BF" w14:textId="77777777" w:rsidR="00C00DEF" w:rsidRDefault="00000000">
            <w:pPr>
              <w:pStyle w:val="TableParagraph"/>
              <w:spacing w:before="135"/>
              <w:ind w:left="50"/>
              <w:rPr>
                <w:b/>
                <w:sz w:val="24"/>
              </w:rPr>
            </w:pPr>
            <w:r>
              <w:rPr>
                <w:b/>
                <w:spacing w:val="-5"/>
                <w:sz w:val="24"/>
              </w:rPr>
              <w:t>mA</w:t>
            </w:r>
          </w:p>
        </w:tc>
        <w:tc>
          <w:tcPr>
            <w:tcW w:w="6315" w:type="dxa"/>
          </w:tcPr>
          <w:p w14:paraId="1909136C" w14:textId="77777777" w:rsidR="00C00DEF" w:rsidRDefault="00000000">
            <w:pPr>
              <w:pStyle w:val="TableParagraph"/>
              <w:spacing w:before="130"/>
              <w:ind w:left="415"/>
              <w:rPr>
                <w:sz w:val="24"/>
              </w:rPr>
            </w:pPr>
            <w:r>
              <w:rPr>
                <w:sz w:val="24"/>
              </w:rPr>
              <w:t>Milliampere</w:t>
            </w:r>
            <w:r>
              <w:rPr>
                <w:spacing w:val="-2"/>
                <w:sz w:val="24"/>
              </w:rPr>
              <w:t xml:space="preserve"> </w:t>
            </w:r>
            <w:r>
              <w:rPr>
                <w:sz w:val="24"/>
              </w:rPr>
              <w:t>(X-ray</w:t>
            </w:r>
            <w:r>
              <w:rPr>
                <w:spacing w:val="-5"/>
                <w:sz w:val="24"/>
              </w:rPr>
              <w:t xml:space="preserve"> </w:t>
            </w:r>
            <w:r>
              <w:rPr>
                <w:sz w:val="24"/>
              </w:rPr>
              <w:t>tube</w:t>
            </w:r>
            <w:r>
              <w:rPr>
                <w:spacing w:val="1"/>
                <w:sz w:val="24"/>
              </w:rPr>
              <w:t xml:space="preserve"> </w:t>
            </w:r>
            <w:r>
              <w:rPr>
                <w:spacing w:val="-2"/>
                <w:sz w:val="24"/>
              </w:rPr>
              <w:t>current)</w:t>
            </w:r>
          </w:p>
        </w:tc>
      </w:tr>
      <w:tr w:rsidR="00C00DEF" w14:paraId="6241FD63" w14:textId="77777777">
        <w:trPr>
          <w:trHeight w:val="552"/>
        </w:trPr>
        <w:tc>
          <w:tcPr>
            <w:tcW w:w="1306" w:type="dxa"/>
          </w:tcPr>
          <w:p w14:paraId="474D71CC" w14:textId="77777777" w:rsidR="00C00DEF" w:rsidRDefault="00000000">
            <w:pPr>
              <w:pStyle w:val="TableParagraph"/>
              <w:spacing w:before="135"/>
              <w:ind w:left="50"/>
              <w:rPr>
                <w:b/>
                <w:sz w:val="24"/>
              </w:rPr>
            </w:pPr>
            <w:proofErr w:type="spellStart"/>
            <w:r>
              <w:rPr>
                <w:b/>
                <w:spacing w:val="-5"/>
                <w:sz w:val="24"/>
              </w:rPr>
              <w:t>mAs</w:t>
            </w:r>
            <w:proofErr w:type="spellEnd"/>
          </w:p>
        </w:tc>
        <w:tc>
          <w:tcPr>
            <w:tcW w:w="6315" w:type="dxa"/>
          </w:tcPr>
          <w:p w14:paraId="0113737C" w14:textId="77777777" w:rsidR="00C00DEF" w:rsidRDefault="00000000">
            <w:pPr>
              <w:pStyle w:val="TableParagraph"/>
              <w:spacing w:before="130"/>
              <w:ind w:left="415"/>
              <w:rPr>
                <w:sz w:val="24"/>
              </w:rPr>
            </w:pPr>
            <w:r>
              <w:rPr>
                <w:sz w:val="24"/>
              </w:rPr>
              <w:t>Milliampere-seconds</w:t>
            </w:r>
            <w:r>
              <w:rPr>
                <w:spacing w:val="-2"/>
                <w:sz w:val="24"/>
              </w:rPr>
              <w:t xml:space="preserve"> </w:t>
            </w:r>
            <w:r>
              <w:rPr>
                <w:sz w:val="24"/>
              </w:rPr>
              <w:t>(product</w:t>
            </w:r>
            <w:r>
              <w:rPr>
                <w:spacing w:val="-2"/>
                <w:sz w:val="24"/>
              </w:rPr>
              <w:t xml:space="preserve"> </w:t>
            </w:r>
            <w:r>
              <w:rPr>
                <w:sz w:val="24"/>
              </w:rPr>
              <w:t>of</w:t>
            </w:r>
            <w:r>
              <w:rPr>
                <w:spacing w:val="-2"/>
                <w:sz w:val="24"/>
              </w:rPr>
              <w:t xml:space="preserve"> </w:t>
            </w:r>
            <w:r>
              <w:rPr>
                <w:sz w:val="24"/>
              </w:rPr>
              <w:t>current</w:t>
            </w:r>
            <w:r>
              <w:rPr>
                <w:spacing w:val="-2"/>
                <w:sz w:val="24"/>
              </w:rPr>
              <w:t xml:space="preserve"> </w:t>
            </w:r>
            <w:r>
              <w:rPr>
                <w:sz w:val="24"/>
              </w:rPr>
              <w:t>and</w:t>
            </w:r>
            <w:r>
              <w:rPr>
                <w:spacing w:val="-2"/>
                <w:sz w:val="24"/>
              </w:rPr>
              <w:t xml:space="preserve"> </w:t>
            </w:r>
            <w:r>
              <w:rPr>
                <w:sz w:val="24"/>
              </w:rPr>
              <w:t>exposure</w:t>
            </w:r>
            <w:r>
              <w:rPr>
                <w:spacing w:val="-3"/>
                <w:sz w:val="24"/>
              </w:rPr>
              <w:t xml:space="preserve"> </w:t>
            </w:r>
            <w:r>
              <w:rPr>
                <w:spacing w:val="-2"/>
                <w:sz w:val="24"/>
              </w:rPr>
              <w:t>time)</w:t>
            </w:r>
          </w:p>
        </w:tc>
      </w:tr>
      <w:tr w:rsidR="00C00DEF" w14:paraId="549E345C" w14:textId="77777777">
        <w:trPr>
          <w:trHeight w:val="552"/>
        </w:trPr>
        <w:tc>
          <w:tcPr>
            <w:tcW w:w="1306" w:type="dxa"/>
          </w:tcPr>
          <w:p w14:paraId="18A2B8A7" w14:textId="77777777" w:rsidR="00C00DEF" w:rsidRDefault="00000000">
            <w:pPr>
              <w:pStyle w:val="TableParagraph"/>
              <w:spacing w:before="136"/>
              <w:ind w:left="50"/>
              <w:rPr>
                <w:b/>
                <w:sz w:val="24"/>
              </w:rPr>
            </w:pPr>
            <w:proofErr w:type="spellStart"/>
            <w:r>
              <w:rPr>
                <w:b/>
                <w:spacing w:val="-5"/>
                <w:sz w:val="24"/>
              </w:rPr>
              <w:t>ms</w:t>
            </w:r>
            <w:proofErr w:type="spellEnd"/>
          </w:p>
        </w:tc>
        <w:tc>
          <w:tcPr>
            <w:tcW w:w="6315" w:type="dxa"/>
          </w:tcPr>
          <w:p w14:paraId="35929D02" w14:textId="77777777" w:rsidR="00C00DEF" w:rsidRDefault="00000000">
            <w:pPr>
              <w:pStyle w:val="TableParagraph"/>
              <w:spacing w:before="130"/>
              <w:ind w:left="415"/>
              <w:rPr>
                <w:sz w:val="24"/>
              </w:rPr>
            </w:pPr>
            <w:r>
              <w:rPr>
                <w:sz w:val="24"/>
              </w:rPr>
              <w:t>Milliseconds</w:t>
            </w:r>
            <w:r>
              <w:rPr>
                <w:spacing w:val="-2"/>
                <w:sz w:val="24"/>
              </w:rPr>
              <w:t xml:space="preserve"> </w:t>
            </w:r>
            <w:r>
              <w:rPr>
                <w:sz w:val="24"/>
              </w:rPr>
              <w:t>(exposure</w:t>
            </w:r>
            <w:r>
              <w:rPr>
                <w:spacing w:val="-2"/>
                <w:sz w:val="24"/>
              </w:rPr>
              <w:t xml:space="preserve"> time)</w:t>
            </w:r>
          </w:p>
        </w:tc>
      </w:tr>
      <w:tr w:rsidR="00C00DEF" w14:paraId="66047E68" w14:textId="77777777">
        <w:trPr>
          <w:trHeight w:val="552"/>
        </w:trPr>
        <w:tc>
          <w:tcPr>
            <w:tcW w:w="1306" w:type="dxa"/>
          </w:tcPr>
          <w:p w14:paraId="544B9712" w14:textId="77777777" w:rsidR="00C00DEF" w:rsidRDefault="00000000">
            <w:pPr>
              <w:pStyle w:val="TableParagraph"/>
              <w:spacing w:before="135"/>
              <w:ind w:left="50"/>
              <w:rPr>
                <w:b/>
                <w:sz w:val="24"/>
              </w:rPr>
            </w:pPr>
            <w:r>
              <w:rPr>
                <w:b/>
                <w:spacing w:val="-2"/>
                <w:sz w:val="24"/>
              </w:rPr>
              <w:t>µ</w:t>
            </w:r>
            <w:proofErr w:type="spellStart"/>
            <w:r>
              <w:rPr>
                <w:b/>
                <w:spacing w:val="-2"/>
                <w:sz w:val="24"/>
              </w:rPr>
              <w:t>Sv</w:t>
            </w:r>
            <w:proofErr w:type="spellEnd"/>
            <w:r>
              <w:rPr>
                <w:b/>
                <w:spacing w:val="-2"/>
                <w:sz w:val="24"/>
              </w:rPr>
              <w:t>/</w:t>
            </w:r>
            <w:proofErr w:type="spellStart"/>
            <w:r>
              <w:rPr>
                <w:b/>
                <w:spacing w:val="-2"/>
                <w:sz w:val="24"/>
              </w:rPr>
              <w:t>hr</w:t>
            </w:r>
            <w:proofErr w:type="spellEnd"/>
          </w:p>
        </w:tc>
        <w:tc>
          <w:tcPr>
            <w:tcW w:w="6315" w:type="dxa"/>
          </w:tcPr>
          <w:p w14:paraId="72EF6BB9" w14:textId="77777777" w:rsidR="00C00DEF" w:rsidRDefault="00000000">
            <w:pPr>
              <w:pStyle w:val="TableParagraph"/>
              <w:spacing w:before="130"/>
              <w:ind w:left="415"/>
              <w:rPr>
                <w:sz w:val="24"/>
              </w:rPr>
            </w:pPr>
            <w:proofErr w:type="spellStart"/>
            <w:r>
              <w:rPr>
                <w:sz w:val="24"/>
              </w:rPr>
              <w:t>Microsieverts</w:t>
            </w:r>
            <w:proofErr w:type="spellEnd"/>
            <w:r>
              <w:rPr>
                <w:spacing w:val="-1"/>
                <w:sz w:val="24"/>
              </w:rPr>
              <w:t xml:space="preserve"> </w:t>
            </w:r>
            <w:r>
              <w:rPr>
                <w:sz w:val="24"/>
              </w:rPr>
              <w:t>per</w:t>
            </w:r>
            <w:r>
              <w:rPr>
                <w:spacing w:val="-1"/>
                <w:sz w:val="24"/>
              </w:rPr>
              <w:t xml:space="preserve"> </w:t>
            </w:r>
            <w:r>
              <w:rPr>
                <w:sz w:val="24"/>
              </w:rPr>
              <w:t>hour</w:t>
            </w:r>
            <w:r>
              <w:rPr>
                <w:spacing w:val="-1"/>
                <w:sz w:val="24"/>
              </w:rPr>
              <w:t xml:space="preserve"> </w:t>
            </w:r>
            <w:r>
              <w:rPr>
                <w:sz w:val="24"/>
              </w:rPr>
              <w:t>(unit</w:t>
            </w:r>
            <w:r>
              <w:rPr>
                <w:spacing w:val="-1"/>
                <w:sz w:val="24"/>
              </w:rPr>
              <w:t xml:space="preserve"> </w:t>
            </w:r>
            <w:r>
              <w:rPr>
                <w:sz w:val="24"/>
              </w:rPr>
              <w:t>of</w:t>
            </w:r>
            <w:r>
              <w:rPr>
                <w:spacing w:val="-1"/>
                <w:sz w:val="24"/>
              </w:rPr>
              <w:t xml:space="preserve"> </w:t>
            </w:r>
            <w:r>
              <w:rPr>
                <w:sz w:val="24"/>
              </w:rPr>
              <w:t>radiation</w:t>
            </w:r>
            <w:r>
              <w:rPr>
                <w:spacing w:val="-1"/>
                <w:sz w:val="24"/>
              </w:rPr>
              <w:t xml:space="preserve"> </w:t>
            </w:r>
            <w:r>
              <w:rPr>
                <w:sz w:val="24"/>
              </w:rPr>
              <w:t xml:space="preserve">dose </w:t>
            </w:r>
            <w:r>
              <w:rPr>
                <w:spacing w:val="-4"/>
                <w:sz w:val="24"/>
              </w:rPr>
              <w:t>rate)</w:t>
            </w:r>
          </w:p>
        </w:tc>
      </w:tr>
      <w:tr w:rsidR="00C00DEF" w14:paraId="7D70874A" w14:textId="77777777">
        <w:trPr>
          <w:trHeight w:val="552"/>
        </w:trPr>
        <w:tc>
          <w:tcPr>
            <w:tcW w:w="1306" w:type="dxa"/>
          </w:tcPr>
          <w:p w14:paraId="557252B1" w14:textId="77777777" w:rsidR="00C00DEF" w:rsidRDefault="00000000">
            <w:pPr>
              <w:pStyle w:val="TableParagraph"/>
              <w:spacing w:before="135"/>
              <w:ind w:left="50"/>
              <w:rPr>
                <w:b/>
                <w:sz w:val="24"/>
              </w:rPr>
            </w:pPr>
            <w:proofErr w:type="gramStart"/>
            <w:r>
              <w:rPr>
                <w:b/>
                <w:spacing w:val="-2"/>
                <w:sz w:val="24"/>
              </w:rPr>
              <w:t>Hp(</w:t>
            </w:r>
            <w:proofErr w:type="gramEnd"/>
            <w:r>
              <w:rPr>
                <w:b/>
                <w:spacing w:val="-2"/>
                <w:sz w:val="24"/>
              </w:rPr>
              <w:t>10)</w:t>
            </w:r>
          </w:p>
        </w:tc>
        <w:tc>
          <w:tcPr>
            <w:tcW w:w="6315" w:type="dxa"/>
          </w:tcPr>
          <w:p w14:paraId="1DDB3442" w14:textId="77777777" w:rsidR="00C00DEF" w:rsidRDefault="00000000">
            <w:pPr>
              <w:pStyle w:val="TableParagraph"/>
              <w:spacing w:before="130"/>
              <w:ind w:left="415"/>
              <w:rPr>
                <w:sz w:val="24"/>
              </w:rPr>
            </w:pPr>
            <w:r>
              <w:rPr>
                <w:sz w:val="24"/>
              </w:rPr>
              <w:t>Personal</w:t>
            </w:r>
            <w:r>
              <w:rPr>
                <w:spacing w:val="-1"/>
                <w:sz w:val="24"/>
              </w:rPr>
              <w:t xml:space="preserve"> </w:t>
            </w:r>
            <w:r>
              <w:rPr>
                <w:sz w:val="24"/>
              </w:rPr>
              <w:t>dose</w:t>
            </w:r>
            <w:r>
              <w:rPr>
                <w:spacing w:val="-1"/>
                <w:sz w:val="24"/>
              </w:rPr>
              <w:t xml:space="preserve"> </w:t>
            </w:r>
            <w:r>
              <w:rPr>
                <w:sz w:val="24"/>
              </w:rPr>
              <w:t>equivalent at</w:t>
            </w:r>
            <w:r>
              <w:rPr>
                <w:spacing w:val="-1"/>
                <w:sz w:val="24"/>
              </w:rPr>
              <w:t xml:space="preserve"> </w:t>
            </w:r>
            <w:r>
              <w:rPr>
                <w:sz w:val="24"/>
              </w:rPr>
              <w:t>10</w:t>
            </w:r>
            <w:r>
              <w:rPr>
                <w:spacing w:val="-1"/>
                <w:sz w:val="24"/>
              </w:rPr>
              <w:t xml:space="preserve"> </w:t>
            </w:r>
            <w:r>
              <w:rPr>
                <w:sz w:val="24"/>
              </w:rPr>
              <w:t>mm</w:t>
            </w:r>
            <w:r>
              <w:rPr>
                <w:spacing w:val="-1"/>
                <w:sz w:val="24"/>
              </w:rPr>
              <w:t xml:space="preserve"> </w:t>
            </w:r>
            <w:r>
              <w:rPr>
                <w:sz w:val="24"/>
              </w:rPr>
              <w:t>tissue</w:t>
            </w:r>
            <w:r>
              <w:rPr>
                <w:spacing w:val="-1"/>
                <w:sz w:val="24"/>
              </w:rPr>
              <w:t xml:space="preserve"> </w:t>
            </w:r>
            <w:r>
              <w:rPr>
                <w:spacing w:val="-2"/>
                <w:sz w:val="24"/>
              </w:rPr>
              <w:t>depth</w:t>
            </w:r>
          </w:p>
        </w:tc>
      </w:tr>
      <w:tr w:rsidR="00C00DEF" w14:paraId="6387C4E7" w14:textId="77777777">
        <w:trPr>
          <w:trHeight w:val="411"/>
        </w:trPr>
        <w:tc>
          <w:tcPr>
            <w:tcW w:w="1306" w:type="dxa"/>
          </w:tcPr>
          <w:p w14:paraId="61030E61" w14:textId="77777777" w:rsidR="00C00DEF" w:rsidRDefault="00000000">
            <w:pPr>
              <w:pStyle w:val="TableParagraph"/>
              <w:spacing w:before="135" w:line="256" w:lineRule="exact"/>
              <w:ind w:left="50"/>
              <w:rPr>
                <w:b/>
                <w:sz w:val="24"/>
              </w:rPr>
            </w:pPr>
            <w:proofErr w:type="gramStart"/>
            <w:r>
              <w:rPr>
                <w:b/>
                <w:spacing w:val="-2"/>
                <w:sz w:val="24"/>
              </w:rPr>
              <w:t>Hp(</w:t>
            </w:r>
            <w:proofErr w:type="gramEnd"/>
            <w:r>
              <w:rPr>
                <w:b/>
                <w:spacing w:val="-2"/>
                <w:sz w:val="24"/>
              </w:rPr>
              <w:t>007)</w:t>
            </w:r>
          </w:p>
        </w:tc>
        <w:tc>
          <w:tcPr>
            <w:tcW w:w="6315" w:type="dxa"/>
          </w:tcPr>
          <w:p w14:paraId="4D4B79AD" w14:textId="77777777" w:rsidR="00C00DEF" w:rsidRDefault="00000000">
            <w:pPr>
              <w:pStyle w:val="TableParagraph"/>
              <w:spacing w:before="130" w:line="261" w:lineRule="exact"/>
              <w:ind w:left="415"/>
              <w:rPr>
                <w:sz w:val="24"/>
              </w:rPr>
            </w:pPr>
            <w:r>
              <w:rPr>
                <w:sz w:val="24"/>
              </w:rPr>
              <w:t>Personal</w:t>
            </w:r>
            <w:r>
              <w:rPr>
                <w:spacing w:val="-1"/>
                <w:sz w:val="24"/>
              </w:rPr>
              <w:t xml:space="preserve"> </w:t>
            </w:r>
            <w:r>
              <w:rPr>
                <w:sz w:val="24"/>
              </w:rPr>
              <w:t>dose</w:t>
            </w:r>
            <w:r>
              <w:rPr>
                <w:spacing w:val="-1"/>
                <w:sz w:val="24"/>
              </w:rPr>
              <w:t xml:space="preserve"> </w:t>
            </w:r>
            <w:r>
              <w:rPr>
                <w:sz w:val="24"/>
              </w:rPr>
              <w:t>equivalent</w:t>
            </w:r>
            <w:r>
              <w:rPr>
                <w:spacing w:val="1"/>
                <w:sz w:val="24"/>
              </w:rPr>
              <w:t xml:space="preserve"> </w:t>
            </w:r>
            <w:r>
              <w:rPr>
                <w:sz w:val="24"/>
              </w:rPr>
              <w:t>at</w:t>
            </w:r>
            <w:r>
              <w:rPr>
                <w:spacing w:val="-1"/>
                <w:sz w:val="24"/>
              </w:rPr>
              <w:t xml:space="preserve"> </w:t>
            </w:r>
            <w:r>
              <w:rPr>
                <w:sz w:val="24"/>
              </w:rPr>
              <w:t>0.07</w:t>
            </w:r>
            <w:r>
              <w:rPr>
                <w:spacing w:val="-1"/>
                <w:sz w:val="24"/>
              </w:rPr>
              <w:t xml:space="preserve"> </w:t>
            </w:r>
            <w:r>
              <w:rPr>
                <w:sz w:val="24"/>
              </w:rPr>
              <w:t>mm</w:t>
            </w:r>
            <w:r>
              <w:rPr>
                <w:spacing w:val="-1"/>
                <w:sz w:val="24"/>
              </w:rPr>
              <w:t xml:space="preserve"> </w:t>
            </w:r>
            <w:r>
              <w:rPr>
                <w:sz w:val="24"/>
              </w:rPr>
              <w:t>tissue</w:t>
            </w:r>
            <w:r>
              <w:rPr>
                <w:spacing w:val="-2"/>
                <w:sz w:val="24"/>
              </w:rPr>
              <w:t xml:space="preserve"> </w:t>
            </w:r>
            <w:r>
              <w:rPr>
                <w:sz w:val="24"/>
              </w:rPr>
              <w:t>depth</w:t>
            </w:r>
            <w:r>
              <w:rPr>
                <w:spacing w:val="-1"/>
                <w:sz w:val="24"/>
              </w:rPr>
              <w:t xml:space="preserve"> </w:t>
            </w:r>
            <w:r>
              <w:rPr>
                <w:sz w:val="24"/>
              </w:rPr>
              <w:t xml:space="preserve">(skin </w:t>
            </w:r>
            <w:r>
              <w:rPr>
                <w:spacing w:val="-2"/>
                <w:sz w:val="24"/>
              </w:rPr>
              <w:t>dose)</w:t>
            </w:r>
          </w:p>
        </w:tc>
      </w:tr>
    </w:tbl>
    <w:p w14:paraId="6A99B0B3" w14:textId="77777777" w:rsidR="00C00DEF" w:rsidRDefault="00C00DEF">
      <w:pPr>
        <w:pStyle w:val="TableParagraph"/>
        <w:spacing w:line="261" w:lineRule="exact"/>
        <w:rPr>
          <w:sz w:val="24"/>
        </w:rPr>
        <w:sectPr w:rsidR="00C00DEF">
          <w:pgSz w:w="11910" w:h="16840"/>
          <w:pgMar w:top="1900" w:right="992" w:bottom="820" w:left="1700" w:header="0" w:footer="634" w:gutter="0"/>
          <w:cols w:space="720"/>
        </w:sectPr>
      </w:pPr>
    </w:p>
    <w:p w14:paraId="251CBA9D" w14:textId="77777777" w:rsidR="00C00DEF" w:rsidRDefault="00000000">
      <w:pPr>
        <w:pStyle w:val="Heading1"/>
        <w:spacing w:before="66"/>
        <w:ind w:left="2031" w:right="1889"/>
        <w:jc w:val="center"/>
      </w:pPr>
      <w:bookmarkStart w:id="10" w:name="_bookmark10"/>
      <w:bookmarkEnd w:id="10"/>
      <w:r>
        <w:rPr>
          <w:spacing w:val="-2"/>
        </w:rPr>
        <w:lastRenderedPageBreak/>
        <w:t>ABSTRACT</w:t>
      </w:r>
    </w:p>
    <w:p w14:paraId="5A2FEEFA" w14:textId="77777777" w:rsidR="00C00DEF" w:rsidRDefault="00C00DEF">
      <w:pPr>
        <w:pStyle w:val="BodyText"/>
        <w:spacing w:before="134"/>
        <w:rPr>
          <w:b/>
        </w:rPr>
      </w:pPr>
    </w:p>
    <w:p w14:paraId="7BEFD3C5" w14:textId="77777777" w:rsidR="00C00DEF" w:rsidRDefault="00000000">
      <w:pPr>
        <w:pStyle w:val="BodyText"/>
        <w:ind w:left="568" w:right="420"/>
        <w:jc w:val="both"/>
      </w:pPr>
      <w:r>
        <w:t>This study examined the effectiveness of radiation protection in detecting exposure among healthcare workers in Level 4 and 5 hospitals in Nyeri County, Kenya. Given the widespread use of radioactive equipment in hospitals, many healthcare workers may lack sufficient knowledge and protective tools to mitigate radiation risks. The study aimed to determine radiation exposure levels, assess staff awareness, and evaluate the protective measures employed within these facilities. A cross-sectional study design was adopted, targeting a population of 1,121 healthcare workers, with a sample</w:t>
      </w:r>
      <w:r>
        <w:rPr>
          <w:spacing w:val="-9"/>
        </w:rPr>
        <w:t xml:space="preserve"> </w:t>
      </w:r>
      <w:r>
        <w:t>size</w:t>
      </w:r>
      <w:r>
        <w:rPr>
          <w:spacing w:val="-9"/>
        </w:rPr>
        <w:t xml:space="preserve"> </w:t>
      </w:r>
      <w:r>
        <w:t>of</w:t>
      </w:r>
      <w:r>
        <w:rPr>
          <w:spacing w:val="-9"/>
        </w:rPr>
        <w:t xml:space="preserve"> </w:t>
      </w:r>
      <w:r>
        <w:t>294.</w:t>
      </w:r>
      <w:r>
        <w:rPr>
          <w:spacing w:val="-8"/>
        </w:rPr>
        <w:t xml:space="preserve"> </w:t>
      </w:r>
      <w:r>
        <w:t>Radiation</w:t>
      </w:r>
      <w:r>
        <w:rPr>
          <w:spacing w:val="-8"/>
        </w:rPr>
        <w:t xml:space="preserve"> </w:t>
      </w:r>
      <w:r>
        <w:t>exposure</w:t>
      </w:r>
      <w:r>
        <w:rPr>
          <w:spacing w:val="-10"/>
        </w:rPr>
        <w:t xml:space="preserve"> </w:t>
      </w:r>
      <w:r>
        <w:t>was</w:t>
      </w:r>
      <w:r>
        <w:rPr>
          <w:spacing w:val="-8"/>
        </w:rPr>
        <w:t xml:space="preserve"> </w:t>
      </w:r>
      <w:r>
        <w:t>monitored</w:t>
      </w:r>
      <w:r>
        <w:rPr>
          <w:spacing w:val="-8"/>
        </w:rPr>
        <w:t xml:space="preserve"> </w:t>
      </w:r>
      <w:r>
        <w:t>using</w:t>
      </w:r>
      <w:r>
        <w:rPr>
          <w:spacing w:val="-10"/>
        </w:rPr>
        <w:t xml:space="preserve"> </w:t>
      </w:r>
      <w:r>
        <w:t>dosimeter</w:t>
      </w:r>
      <w:r>
        <w:rPr>
          <w:spacing w:val="-7"/>
        </w:rPr>
        <w:t xml:space="preserve"> </w:t>
      </w:r>
      <w:r>
        <w:t>read-outs</w:t>
      </w:r>
      <w:r>
        <w:rPr>
          <w:spacing w:val="-8"/>
        </w:rPr>
        <w:t xml:space="preserve"> </w:t>
      </w:r>
      <w:r>
        <w:t>over a one-month period. Data were collected through semi-structured questionnaires and a checklist, yielding both quantitative and qualitative insights. Qualitative data were analyzed thematically and presented narratively, while quantitative data were processed using SPSS version 27. Descriptive statistics included frequency distributions, percentages, and standard deviations, while inferential analysis was conducted</w:t>
      </w:r>
      <w:r>
        <w:rPr>
          <w:spacing w:val="-15"/>
        </w:rPr>
        <w:t xml:space="preserve"> </w:t>
      </w:r>
      <w:r>
        <w:t>using</w:t>
      </w:r>
      <w:r>
        <w:rPr>
          <w:spacing w:val="-14"/>
        </w:rPr>
        <w:t xml:space="preserve"> </w:t>
      </w:r>
      <w:r>
        <w:t>chi-square</w:t>
      </w:r>
      <w:r>
        <w:rPr>
          <w:spacing w:val="-15"/>
        </w:rPr>
        <w:t xml:space="preserve"> </w:t>
      </w:r>
      <w:r>
        <w:t>tests</w:t>
      </w:r>
      <w:r>
        <w:rPr>
          <w:spacing w:val="-14"/>
        </w:rPr>
        <w:t xml:space="preserve"> </w:t>
      </w:r>
      <w:r>
        <w:t>at</w:t>
      </w:r>
      <w:r>
        <w:rPr>
          <w:spacing w:val="-12"/>
        </w:rPr>
        <w:t xml:space="preserve"> </w:t>
      </w:r>
      <w:r>
        <w:t>a</w:t>
      </w:r>
      <w:r>
        <w:rPr>
          <w:spacing w:val="-15"/>
        </w:rPr>
        <w:t xml:space="preserve"> </w:t>
      </w:r>
      <w:r>
        <w:t>95%</w:t>
      </w:r>
      <w:r>
        <w:rPr>
          <w:spacing w:val="-13"/>
        </w:rPr>
        <w:t xml:space="preserve"> </w:t>
      </w:r>
      <w:r>
        <w:t>confidence</w:t>
      </w:r>
      <w:r>
        <w:rPr>
          <w:spacing w:val="-15"/>
        </w:rPr>
        <w:t xml:space="preserve"> </w:t>
      </w:r>
      <w:r>
        <w:t>level</w:t>
      </w:r>
      <w:r>
        <w:rPr>
          <w:spacing w:val="-14"/>
        </w:rPr>
        <w:t xml:space="preserve"> </w:t>
      </w:r>
      <w:r>
        <w:t>(significance</w:t>
      </w:r>
      <w:r>
        <w:rPr>
          <w:spacing w:val="-15"/>
        </w:rPr>
        <w:t xml:space="preserve"> </w:t>
      </w:r>
      <w:r>
        <w:t>level</w:t>
      </w:r>
      <w:r>
        <w:rPr>
          <w:spacing w:val="-14"/>
        </w:rPr>
        <w:t xml:space="preserve"> </w:t>
      </w:r>
      <w:r>
        <w:t>of</w:t>
      </w:r>
      <w:r>
        <w:rPr>
          <w:spacing w:val="-15"/>
        </w:rPr>
        <w:t xml:space="preserve"> </w:t>
      </w:r>
      <w:r>
        <w:t>0.05). Findings</w:t>
      </w:r>
      <w:r>
        <w:rPr>
          <w:spacing w:val="-6"/>
        </w:rPr>
        <w:t xml:space="preserve"> </w:t>
      </w:r>
      <w:r>
        <w:t>indicated</w:t>
      </w:r>
      <w:r>
        <w:rPr>
          <w:spacing w:val="-6"/>
        </w:rPr>
        <w:t xml:space="preserve"> </w:t>
      </w:r>
      <w:r>
        <w:t>that</w:t>
      </w:r>
      <w:r>
        <w:rPr>
          <w:spacing w:val="-6"/>
        </w:rPr>
        <w:t xml:space="preserve"> </w:t>
      </w:r>
      <w:r>
        <w:t>radiation</w:t>
      </w:r>
      <w:r>
        <w:rPr>
          <w:spacing w:val="-5"/>
        </w:rPr>
        <w:t xml:space="preserve"> </w:t>
      </w:r>
      <w:r>
        <w:t>exposure</w:t>
      </w:r>
      <w:r>
        <w:rPr>
          <w:spacing w:val="-7"/>
        </w:rPr>
        <w:t xml:space="preserve"> </w:t>
      </w:r>
      <w:r>
        <w:t>in</w:t>
      </w:r>
      <w:r>
        <w:rPr>
          <w:spacing w:val="-8"/>
        </w:rPr>
        <w:t xml:space="preserve"> </w:t>
      </w:r>
      <w:r>
        <w:t>radiology</w:t>
      </w:r>
      <w:r>
        <w:rPr>
          <w:spacing w:val="-11"/>
        </w:rPr>
        <w:t xml:space="preserve"> </w:t>
      </w:r>
      <w:r>
        <w:t>departments</w:t>
      </w:r>
      <w:r>
        <w:rPr>
          <w:spacing w:val="-5"/>
        </w:rPr>
        <w:t xml:space="preserve"> </w:t>
      </w:r>
      <w:r>
        <w:t>was</w:t>
      </w:r>
      <w:r>
        <w:rPr>
          <w:spacing w:val="-6"/>
        </w:rPr>
        <w:t xml:space="preserve"> </w:t>
      </w:r>
      <w:r>
        <w:t>below</w:t>
      </w:r>
      <w:r>
        <w:rPr>
          <w:spacing w:val="-6"/>
        </w:rPr>
        <w:t xml:space="preserve"> </w:t>
      </w:r>
      <w:r>
        <w:t>2</w:t>
      </w:r>
      <w:r>
        <w:rPr>
          <w:spacing w:val="-6"/>
        </w:rPr>
        <w:t xml:space="preserve"> </w:t>
      </w:r>
      <w:r>
        <w:t xml:space="preserve">mSv annually. However, approximately half of the staff had not received training on radiation hazards, and fewer than half were aware of the maximum permissible dose for adults. Awareness of vulnerable organs—such as the eyes, thyroid, ovaries, and testis—was also limited. Despite these gaps, the As Low </w:t>
      </w:r>
      <w:proofErr w:type="gramStart"/>
      <w:r>
        <w:t>As</w:t>
      </w:r>
      <w:proofErr w:type="gramEnd"/>
      <w:r>
        <w:t xml:space="preserve"> Reasonably Achievable (ALARA) principle was being applied in radiation control practices. A significant observation was elevated radiation levels behind the orthopantomogram lead glass, attributed</w:t>
      </w:r>
      <w:r>
        <w:rPr>
          <w:spacing w:val="-3"/>
        </w:rPr>
        <w:t xml:space="preserve"> </w:t>
      </w:r>
      <w:r>
        <w:t>to</w:t>
      </w:r>
      <w:r>
        <w:rPr>
          <w:spacing w:val="-3"/>
        </w:rPr>
        <w:t xml:space="preserve"> </w:t>
      </w:r>
      <w:r>
        <w:t>its</w:t>
      </w:r>
      <w:r>
        <w:rPr>
          <w:spacing w:val="-3"/>
        </w:rPr>
        <w:t xml:space="preserve"> </w:t>
      </w:r>
      <w:r>
        <w:t>close</w:t>
      </w:r>
      <w:r>
        <w:rPr>
          <w:spacing w:val="-3"/>
        </w:rPr>
        <w:t xml:space="preserve"> </w:t>
      </w:r>
      <w:r>
        <w:t>proximity</w:t>
      </w:r>
      <w:r>
        <w:rPr>
          <w:spacing w:val="-10"/>
        </w:rPr>
        <w:t xml:space="preserve"> </w:t>
      </w:r>
      <w:r>
        <w:t>to</w:t>
      </w:r>
      <w:r>
        <w:rPr>
          <w:spacing w:val="-3"/>
        </w:rPr>
        <w:t xml:space="preserve"> </w:t>
      </w:r>
      <w:r>
        <w:t>the</w:t>
      </w:r>
      <w:r>
        <w:rPr>
          <w:spacing w:val="-4"/>
        </w:rPr>
        <w:t xml:space="preserve"> </w:t>
      </w:r>
      <w:r>
        <w:t>imaging</w:t>
      </w:r>
      <w:r>
        <w:rPr>
          <w:spacing w:val="-5"/>
        </w:rPr>
        <w:t xml:space="preserve"> </w:t>
      </w:r>
      <w:r>
        <w:t>tube.</w:t>
      </w:r>
      <w:r>
        <w:rPr>
          <w:spacing w:val="-2"/>
        </w:rPr>
        <w:t xml:space="preserve"> </w:t>
      </w:r>
      <w:r>
        <w:t>Increasing</w:t>
      </w:r>
      <w:r>
        <w:rPr>
          <w:spacing w:val="-5"/>
        </w:rPr>
        <w:t xml:space="preserve"> </w:t>
      </w:r>
      <w:r>
        <w:t>the</w:t>
      </w:r>
      <w:r>
        <w:rPr>
          <w:spacing w:val="-3"/>
        </w:rPr>
        <w:t xml:space="preserve"> </w:t>
      </w:r>
      <w:r>
        <w:t>distance</w:t>
      </w:r>
      <w:r>
        <w:rPr>
          <w:spacing w:val="-2"/>
        </w:rPr>
        <w:t xml:space="preserve"> </w:t>
      </w:r>
      <w:r>
        <w:t>to</w:t>
      </w:r>
      <w:r>
        <w:rPr>
          <w:spacing w:val="-3"/>
        </w:rPr>
        <w:t xml:space="preserve"> </w:t>
      </w:r>
      <w:r>
        <w:t>at</w:t>
      </w:r>
      <w:r>
        <w:rPr>
          <w:spacing w:val="-3"/>
        </w:rPr>
        <w:t xml:space="preserve"> </w:t>
      </w:r>
      <w:r>
        <w:t>least 2</w:t>
      </w:r>
      <w:r>
        <w:rPr>
          <w:spacing w:val="-3"/>
        </w:rPr>
        <w:t xml:space="preserve"> </w:t>
      </w:r>
      <w:r>
        <w:t>meters</w:t>
      </w:r>
      <w:r>
        <w:rPr>
          <w:spacing w:val="-2"/>
        </w:rPr>
        <w:t xml:space="preserve"> </w:t>
      </w:r>
      <w:r>
        <w:t>was</w:t>
      </w:r>
      <w:r>
        <w:rPr>
          <w:spacing w:val="-1"/>
        </w:rPr>
        <w:t xml:space="preserve"> </w:t>
      </w:r>
      <w:r>
        <w:t>recommended.</w:t>
      </w:r>
      <w:r>
        <w:rPr>
          <w:spacing w:val="-3"/>
        </w:rPr>
        <w:t xml:space="preserve"> </w:t>
      </w:r>
      <w:r>
        <w:t>The</w:t>
      </w:r>
      <w:r>
        <w:rPr>
          <w:spacing w:val="-3"/>
        </w:rPr>
        <w:t xml:space="preserve"> </w:t>
      </w:r>
      <w:r>
        <w:t>study</w:t>
      </w:r>
      <w:r>
        <w:rPr>
          <w:spacing w:val="-6"/>
        </w:rPr>
        <w:t xml:space="preserve"> </w:t>
      </w:r>
      <w:r>
        <w:t>advocates</w:t>
      </w:r>
      <w:r>
        <w:rPr>
          <w:spacing w:val="-2"/>
        </w:rPr>
        <w:t xml:space="preserve"> </w:t>
      </w:r>
      <w:r>
        <w:t>for</w:t>
      </w:r>
      <w:r>
        <w:rPr>
          <w:spacing w:val="-3"/>
        </w:rPr>
        <w:t xml:space="preserve"> </w:t>
      </w:r>
      <w:r>
        <w:t>regular,</w:t>
      </w:r>
      <w:r>
        <w:rPr>
          <w:spacing w:val="-2"/>
        </w:rPr>
        <w:t xml:space="preserve"> </w:t>
      </w:r>
      <w:r>
        <w:t>comprehensive</w:t>
      </w:r>
      <w:r>
        <w:rPr>
          <w:spacing w:val="-3"/>
        </w:rPr>
        <w:t xml:space="preserve"> </w:t>
      </w:r>
      <w:r>
        <w:t>training programs, proper handling of lead aprons, and consistent use of personal protective equipment including lead aprons, glasses, thyroid shields, portable shields, and automatic interlock devices.</w:t>
      </w:r>
    </w:p>
    <w:p w14:paraId="3A9C1C6F" w14:textId="77777777" w:rsidR="00C00DEF" w:rsidRDefault="00C00DEF">
      <w:pPr>
        <w:pStyle w:val="BodyText"/>
        <w:jc w:val="both"/>
        <w:sectPr w:rsidR="00C00DEF">
          <w:pgSz w:w="11910" w:h="16840"/>
          <w:pgMar w:top="1900" w:right="992" w:bottom="820" w:left="1700" w:header="0" w:footer="634" w:gutter="0"/>
          <w:cols w:space="720"/>
        </w:sectPr>
      </w:pPr>
    </w:p>
    <w:p w14:paraId="11FBAF82" w14:textId="77777777" w:rsidR="00C00DEF" w:rsidRDefault="00000000">
      <w:pPr>
        <w:pStyle w:val="Heading1"/>
        <w:spacing w:before="66" w:line="602" w:lineRule="auto"/>
        <w:ind w:left="2875" w:right="2733"/>
        <w:jc w:val="center"/>
      </w:pPr>
      <w:bookmarkStart w:id="11" w:name="_bookmark11"/>
      <w:bookmarkEnd w:id="11"/>
      <w:r>
        <w:lastRenderedPageBreak/>
        <w:t xml:space="preserve">CHAPTER ONE </w:t>
      </w:r>
      <w:bookmarkStart w:id="12" w:name="_bookmark12"/>
      <w:bookmarkEnd w:id="12"/>
      <w:r>
        <w:rPr>
          <w:spacing w:val="-2"/>
        </w:rPr>
        <w:t>INTRODUCTION</w:t>
      </w:r>
    </w:p>
    <w:p w14:paraId="7F88D841" w14:textId="77777777" w:rsidR="00C00DEF" w:rsidRDefault="00000000">
      <w:pPr>
        <w:pStyle w:val="Heading1"/>
        <w:numPr>
          <w:ilvl w:val="1"/>
          <w:numId w:val="13"/>
        </w:numPr>
        <w:tabs>
          <w:tab w:val="left" w:pos="928"/>
        </w:tabs>
        <w:spacing w:before="1"/>
      </w:pPr>
      <w:bookmarkStart w:id="13" w:name="_bookmark13"/>
      <w:bookmarkEnd w:id="13"/>
      <w:r>
        <w:t>Background</w:t>
      </w:r>
      <w:r>
        <w:rPr>
          <w:spacing w:val="-2"/>
        </w:rPr>
        <w:t xml:space="preserve"> </w:t>
      </w:r>
      <w:r>
        <w:t>to</w:t>
      </w:r>
      <w:r>
        <w:rPr>
          <w:spacing w:val="-1"/>
        </w:rPr>
        <w:t xml:space="preserve"> </w:t>
      </w:r>
      <w:r>
        <w:t>the</w:t>
      </w:r>
      <w:r>
        <w:rPr>
          <w:spacing w:val="-2"/>
        </w:rPr>
        <w:t xml:space="preserve"> </w:t>
      </w:r>
      <w:r>
        <w:rPr>
          <w:spacing w:val="-4"/>
        </w:rPr>
        <w:t>Study</w:t>
      </w:r>
    </w:p>
    <w:p w14:paraId="3FDD2123" w14:textId="77777777" w:rsidR="00C00DEF" w:rsidRDefault="00C00DEF">
      <w:pPr>
        <w:pStyle w:val="BodyText"/>
        <w:spacing w:before="137"/>
        <w:rPr>
          <w:b/>
        </w:rPr>
      </w:pPr>
    </w:p>
    <w:p w14:paraId="214D085E" w14:textId="77777777" w:rsidR="00C00DEF" w:rsidRDefault="00000000">
      <w:pPr>
        <w:pStyle w:val="BodyText"/>
        <w:spacing w:line="360" w:lineRule="auto"/>
        <w:ind w:left="568" w:right="422"/>
        <w:jc w:val="both"/>
      </w:pPr>
      <w:r>
        <w:t>Radiology</w:t>
      </w:r>
      <w:r>
        <w:rPr>
          <w:spacing w:val="-6"/>
        </w:rPr>
        <w:t xml:space="preserve"> </w:t>
      </w:r>
      <w:r>
        <w:t>is</w:t>
      </w:r>
      <w:r>
        <w:rPr>
          <w:spacing w:val="-2"/>
        </w:rPr>
        <w:t xml:space="preserve"> </w:t>
      </w:r>
      <w:r>
        <w:t>now</w:t>
      </w:r>
      <w:r>
        <w:rPr>
          <w:spacing w:val="-2"/>
        </w:rPr>
        <w:t xml:space="preserve"> </w:t>
      </w:r>
      <w:r>
        <w:t>the</w:t>
      </w:r>
      <w:r>
        <w:rPr>
          <w:spacing w:val="-3"/>
        </w:rPr>
        <w:t xml:space="preserve"> </w:t>
      </w:r>
      <w:r>
        <w:t>key</w:t>
      </w:r>
      <w:r>
        <w:rPr>
          <w:spacing w:val="-5"/>
        </w:rPr>
        <w:t xml:space="preserve"> </w:t>
      </w:r>
      <w:r>
        <w:t>diagnostic</w:t>
      </w:r>
      <w:r>
        <w:rPr>
          <w:spacing w:val="-1"/>
        </w:rPr>
        <w:t xml:space="preserve"> </w:t>
      </w:r>
      <w:r>
        <w:t>tool</w:t>
      </w:r>
      <w:r>
        <w:rPr>
          <w:spacing w:val="-2"/>
        </w:rPr>
        <w:t xml:space="preserve"> </w:t>
      </w:r>
      <w:r>
        <w:t>for</w:t>
      </w:r>
      <w:r>
        <w:rPr>
          <w:spacing w:val="-4"/>
        </w:rPr>
        <w:t xml:space="preserve"> </w:t>
      </w:r>
      <w:r>
        <w:t>many</w:t>
      </w:r>
      <w:r>
        <w:rPr>
          <w:spacing w:val="-5"/>
        </w:rPr>
        <w:t xml:space="preserve"> </w:t>
      </w:r>
      <w:r>
        <w:t>diseases and</w:t>
      </w:r>
      <w:r>
        <w:rPr>
          <w:spacing w:val="-2"/>
        </w:rPr>
        <w:t xml:space="preserve"> </w:t>
      </w:r>
      <w:r>
        <w:t>has an</w:t>
      </w:r>
      <w:r>
        <w:rPr>
          <w:spacing w:val="-2"/>
        </w:rPr>
        <w:t xml:space="preserve"> </w:t>
      </w:r>
      <w:r>
        <w:t>important</w:t>
      </w:r>
      <w:r>
        <w:rPr>
          <w:spacing w:val="-2"/>
        </w:rPr>
        <w:t xml:space="preserve"> </w:t>
      </w:r>
      <w:r>
        <w:t xml:space="preserve">role in monitoring treatment and predicting outcomes (Kaya, </w:t>
      </w:r>
      <w:proofErr w:type="spellStart"/>
      <w:r>
        <w:t>Maimaiti</w:t>
      </w:r>
      <w:proofErr w:type="spellEnd"/>
      <w:r>
        <w:t xml:space="preserve"> &amp; Kaya, 2017). Worldwide, over 3600 million diagnostic radiology examinations are performed annually, 37 million nuclear medicine procedures are carried out, and 7.5 million radiotherapy treatments are given (Miyazaki, 2019). Radiation is commonly used to produce diagnostic images in healthcare which includes X-rays, CT scans, fluoroscopy, and mammograms Parikh, </w:t>
      </w:r>
      <w:proofErr w:type="spellStart"/>
      <w:r>
        <w:t>Geise</w:t>
      </w:r>
      <w:proofErr w:type="spellEnd"/>
      <w:r>
        <w:t xml:space="preserve"> &amp; Bluth, 2017). Ko, Chung and Cho (2017)</w:t>
      </w:r>
      <w:r>
        <w:rPr>
          <w:spacing w:val="-11"/>
        </w:rPr>
        <w:t xml:space="preserve"> </w:t>
      </w:r>
      <w:r>
        <w:t>show</w:t>
      </w:r>
      <w:r>
        <w:rPr>
          <w:spacing w:val="-11"/>
        </w:rPr>
        <w:t xml:space="preserve"> </w:t>
      </w:r>
      <w:r>
        <w:t>that</w:t>
      </w:r>
      <w:r>
        <w:rPr>
          <w:spacing w:val="-11"/>
        </w:rPr>
        <w:t xml:space="preserve"> </w:t>
      </w:r>
      <w:r>
        <w:t>these</w:t>
      </w:r>
      <w:r>
        <w:rPr>
          <w:spacing w:val="-12"/>
        </w:rPr>
        <w:t xml:space="preserve"> </w:t>
      </w:r>
      <w:r>
        <w:t>medical</w:t>
      </w:r>
      <w:r>
        <w:rPr>
          <w:spacing w:val="-10"/>
        </w:rPr>
        <w:t xml:space="preserve"> </w:t>
      </w:r>
      <w:r>
        <w:t>techniques</w:t>
      </w:r>
      <w:r>
        <w:rPr>
          <w:spacing w:val="-11"/>
        </w:rPr>
        <w:t xml:space="preserve"> </w:t>
      </w:r>
      <w:r>
        <w:t>not</w:t>
      </w:r>
      <w:r>
        <w:rPr>
          <w:spacing w:val="-10"/>
        </w:rPr>
        <w:t xml:space="preserve"> </w:t>
      </w:r>
      <w:r>
        <w:t>only</w:t>
      </w:r>
      <w:r>
        <w:rPr>
          <w:spacing w:val="-15"/>
        </w:rPr>
        <w:t xml:space="preserve"> </w:t>
      </w:r>
      <w:r>
        <w:t>improve</w:t>
      </w:r>
      <w:r>
        <w:rPr>
          <w:spacing w:val="-12"/>
        </w:rPr>
        <w:t xml:space="preserve"> </w:t>
      </w:r>
      <w:r>
        <w:t>health</w:t>
      </w:r>
      <w:r>
        <w:rPr>
          <w:spacing w:val="-11"/>
        </w:rPr>
        <w:t xml:space="preserve"> </w:t>
      </w:r>
      <w:r>
        <w:t>outcomes</w:t>
      </w:r>
      <w:r>
        <w:rPr>
          <w:spacing w:val="-10"/>
        </w:rPr>
        <w:t xml:space="preserve"> </w:t>
      </w:r>
      <w:r>
        <w:t>and</w:t>
      </w:r>
      <w:r>
        <w:rPr>
          <w:spacing w:val="-11"/>
        </w:rPr>
        <w:t xml:space="preserve"> </w:t>
      </w:r>
      <w:r>
        <w:t>save lives but also may help reduce health care costs and drive down spending.</w:t>
      </w:r>
    </w:p>
    <w:p w14:paraId="2346D105" w14:textId="77777777" w:rsidR="00C00DEF" w:rsidRDefault="00C00DEF">
      <w:pPr>
        <w:pStyle w:val="BodyText"/>
        <w:spacing w:before="5"/>
      </w:pPr>
    </w:p>
    <w:p w14:paraId="6ECD829B" w14:textId="77777777" w:rsidR="00C00DEF" w:rsidRDefault="00000000">
      <w:pPr>
        <w:pStyle w:val="BodyText"/>
        <w:spacing w:line="360" w:lineRule="auto"/>
        <w:ind w:left="568" w:right="422"/>
        <w:jc w:val="both"/>
      </w:pPr>
      <w:r>
        <w:t xml:space="preserve">Health workers are regularly exposed to high doses of radiation when carrying out radiology. Globally, about 22.8 million workers are exposed to ionizing radiation. Beyond certain thresholds, radiation can impair the functioning of tissues and/or organs and can produce acute effects such as skin redness, hair loss, radiation burns, or acute radiation syndrome and worse still a risk of long-term effects such as gene mutation, cancer, cataract, destruction of bones and blood cells and death (Runyan, </w:t>
      </w:r>
      <w:r>
        <w:rPr>
          <w:spacing w:val="-2"/>
        </w:rPr>
        <w:t>2018).</w:t>
      </w:r>
    </w:p>
    <w:p w14:paraId="5D1873AF" w14:textId="77777777" w:rsidR="00C00DEF" w:rsidRDefault="00C00DEF">
      <w:pPr>
        <w:pStyle w:val="BodyText"/>
        <w:spacing w:before="4"/>
      </w:pPr>
    </w:p>
    <w:p w14:paraId="0E1AF8B0" w14:textId="77777777" w:rsidR="00C00DEF" w:rsidRDefault="00000000">
      <w:pPr>
        <w:pStyle w:val="BodyText"/>
        <w:spacing w:line="360" w:lineRule="auto"/>
        <w:ind w:left="568" w:right="420"/>
        <w:jc w:val="both"/>
      </w:pPr>
      <w:r>
        <w:rPr>
          <w:spacing w:val="-2"/>
        </w:rPr>
        <w:t>Control</w:t>
      </w:r>
      <w:r>
        <w:rPr>
          <w:spacing w:val="-3"/>
        </w:rPr>
        <w:t xml:space="preserve"> </w:t>
      </w:r>
      <w:r>
        <w:rPr>
          <w:spacing w:val="-2"/>
        </w:rPr>
        <w:t>measures</w:t>
      </w:r>
      <w:r>
        <w:rPr>
          <w:spacing w:val="-3"/>
        </w:rPr>
        <w:t xml:space="preserve"> </w:t>
      </w:r>
      <w:r>
        <w:rPr>
          <w:spacing w:val="-2"/>
        </w:rPr>
        <w:t>are</w:t>
      </w:r>
      <w:r>
        <w:rPr>
          <w:spacing w:val="-6"/>
        </w:rPr>
        <w:t xml:space="preserve"> </w:t>
      </w:r>
      <w:r>
        <w:rPr>
          <w:spacing w:val="-2"/>
        </w:rPr>
        <w:t>based</w:t>
      </w:r>
      <w:r>
        <w:rPr>
          <w:spacing w:val="-3"/>
        </w:rPr>
        <w:t xml:space="preserve"> </w:t>
      </w:r>
      <w:r>
        <w:rPr>
          <w:spacing w:val="-2"/>
        </w:rPr>
        <w:t>on</w:t>
      </w:r>
      <w:r>
        <w:rPr>
          <w:spacing w:val="-3"/>
        </w:rPr>
        <w:t xml:space="preserve"> </w:t>
      </w:r>
      <w:r>
        <w:rPr>
          <w:spacing w:val="-2"/>
        </w:rPr>
        <w:t>the</w:t>
      </w:r>
      <w:r>
        <w:rPr>
          <w:spacing w:val="-3"/>
        </w:rPr>
        <w:t xml:space="preserve"> </w:t>
      </w:r>
      <w:r>
        <w:rPr>
          <w:spacing w:val="-2"/>
        </w:rPr>
        <w:t>principles</w:t>
      </w:r>
      <w:r>
        <w:rPr>
          <w:spacing w:val="-3"/>
        </w:rPr>
        <w:t xml:space="preserve"> </w:t>
      </w:r>
      <w:r>
        <w:rPr>
          <w:spacing w:val="-2"/>
        </w:rPr>
        <w:t>of</w:t>
      </w:r>
      <w:r>
        <w:rPr>
          <w:spacing w:val="-4"/>
        </w:rPr>
        <w:t xml:space="preserve"> </w:t>
      </w:r>
      <w:r>
        <w:rPr>
          <w:spacing w:val="-2"/>
        </w:rPr>
        <w:t>individual-related</w:t>
      </w:r>
      <w:r>
        <w:rPr>
          <w:spacing w:val="-3"/>
        </w:rPr>
        <w:t xml:space="preserve"> </w:t>
      </w:r>
      <w:r>
        <w:rPr>
          <w:spacing w:val="-2"/>
        </w:rPr>
        <w:t xml:space="preserve">Radiation Protection </w:t>
      </w:r>
      <w:r>
        <w:t xml:space="preserve">(RP) principles (application of dose limits) and two source-related RP principles, which include practices/procedures justification and protection optimization through the use of ALARA principle (Land, </w:t>
      </w:r>
      <w:proofErr w:type="spellStart"/>
      <w:r>
        <w:t>Bouville</w:t>
      </w:r>
      <w:proofErr w:type="spellEnd"/>
      <w:r>
        <w:t xml:space="preserve"> &amp; </w:t>
      </w:r>
      <w:proofErr w:type="spellStart"/>
      <w:r>
        <w:t>Apostoaei</w:t>
      </w:r>
      <w:proofErr w:type="spellEnd"/>
      <w:r>
        <w:t>, 2010). To do this, three basic</w:t>
      </w:r>
      <w:r>
        <w:rPr>
          <w:spacing w:val="-15"/>
        </w:rPr>
        <w:t xml:space="preserve"> </w:t>
      </w:r>
      <w:r>
        <w:t>protective</w:t>
      </w:r>
      <w:r>
        <w:rPr>
          <w:spacing w:val="-15"/>
        </w:rPr>
        <w:t xml:space="preserve"> </w:t>
      </w:r>
      <w:r>
        <w:t>measures</w:t>
      </w:r>
      <w:r>
        <w:rPr>
          <w:spacing w:val="-15"/>
        </w:rPr>
        <w:t xml:space="preserve"> </w:t>
      </w:r>
      <w:r>
        <w:t>can</w:t>
      </w:r>
      <w:r>
        <w:rPr>
          <w:spacing w:val="-15"/>
        </w:rPr>
        <w:t xml:space="preserve"> </w:t>
      </w:r>
      <w:r>
        <w:t>be</w:t>
      </w:r>
      <w:r>
        <w:rPr>
          <w:spacing w:val="-15"/>
        </w:rPr>
        <w:t xml:space="preserve"> </w:t>
      </w:r>
      <w:r>
        <w:t>used</w:t>
      </w:r>
      <w:r>
        <w:rPr>
          <w:spacing w:val="-15"/>
        </w:rPr>
        <w:t xml:space="preserve"> </w:t>
      </w:r>
      <w:r>
        <w:t>in</w:t>
      </w:r>
      <w:r>
        <w:rPr>
          <w:spacing w:val="-15"/>
        </w:rPr>
        <w:t xml:space="preserve"> </w:t>
      </w:r>
      <w:r>
        <w:t>radiation</w:t>
      </w:r>
      <w:r>
        <w:rPr>
          <w:spacing w:val="-15"/>
        </w:rPr>
        <w:t xml:space="preserve"> </w:t>
      </w:r>
      <w:r>
        <w:t>safety:</w:t>
      </w:r>
      <w:r>
        <w:rPr>
          <w:spacing w:val="-15"/>
        </w:rPr>
        <w:t xml:space="preserve"> </w:t>
      </w:r>
      <w:r>
        <w:t>time,</w:t>
      </w:r>
      <w:r>
        <w:rPr>
          <w:spacing w:val="-15"/>
        </w:rPr>
        <w:t xml:space="preserve"> </w:t>
      </w:r>
      <w:r>
        <w:t>distance,</w:t>
      </w:r>
      <w:r>
        <w:rPr>
          <w:spacing w:val="-13"/>
        </w:rPr>
        <w:t xml:space="preserve"> </w:t>
      </w:r>
      <w:r>
        <w:t>and</w:t>
      </w:r>
      <w:r>
        <w:rPr>
          <w:spacing w:val="-13"/>
        </w:rPr>
        <w:t xml:space="preserve"> </w:t>
      </w:r>
      <w:r>
        <w:t xml:space="preserve">shielding. Kaya, </w:t>
      </w:r>
      <w:proofErr w:type="spellStart"/>
      <w:r>
        <w:t>Maimaiti</w:t>
      </w:r>
      <w:proofErr w:type="spellEnd"/>
      <w:r>
        <w:t xml:space="preserve"> and Kaya, (2017) indicate that radiation safety awareness among healthcare workers around the world remains low.</w:t>
      </w:r>
    </w:p>
    <w:p w14:paraId="3BC331EF" w14:textId="77777777" w:rsidR="00C00DEF" w:rsidRDefault="00C00DEF">
      <w:pPr>
        <w:pStyle w:val="BodyText"/>
        <w:spacing w:before="4"/>
      </w:pPr>
    </w:p>
    <w:p w14:paraId="4A5F67EE" w14:textId="77777777" w:rsidR="00C00DEF" w:rsidRDefault="00000000">
      <w:pPr>
        <w:pStyle w:val="BodyText"/>
        <w:spacing w:before="1" w:line="360" w:lineRule="auto"/>
        <w:ind w:left="568" w:right="428"/>
        <w:jc w:val="both"/>
      </w:pPr>
      <w:r>
        <w:t xml:space="preserve">In Greece, </w:t>
      </w:r>
      <w:proofErr w:type="spellStart"/>
      <w:r>
        <w:t>Ploussi</w:t>
      </w:r>
      <w:proofErr w:type="spellEnd"/>
      <w:r>
        <w:t xml:space="preserve"> and </w:t>
      </w:r>
      <w:proofErr w:type="spellStart"/>
      <w:r>
        <w:t>Efstathopoulos</w:t>
      </w:r>
      <w:proofErr w:type="spellEnd"/>
      <w:r>
        <w:t>, (2016) argue that radiology departments had established</w:t>
      </w:r>
      <w:r>
        <w:rPr>
          <w:spacing w:val="51"/>
        </w:rPr>
        <w:t xml:space="preserve"> </w:t>
      </w:r>
      <w:r>
        <w:t>a</w:t>
      </w:r>
      <w:r>
        <w:rPr>
          <w:spacing w:val="53"/>
        </w:rPr>
        <w:t xml:space="preserve"> </w:t>
      </w:r>
      <w:r>
        <w:t>radiation</w:t>
      </w:r>
      <w:r>
        <w:rPr>
          <w:spacing w:val="56"/>
        </w:rPr>
        <w:t xml:space="preserve"> </w:t>
      </w:r>
      <w:r>
        <w:t>protection</w:t>
      </w:r>
      <w:r>
        <w:rPr>
          <w:spacing w:val="53"/>
        </w:rPr>
        <w:t xml:space="preserve"> </w:t>
      </w:r>
      <w:r>
        <w:t>culture,</w:t>
      </w:r>
      <w:r>
        <w:rPr>
          <w:spacing w:val="56"/>
        </w:rPr>
        <w:t xml:space="preserve"> </w:t>
      </w:r>
      <w:r>
        <w:t>which</w:t>
      </w:r>
      <w:r>
        <w:rPr>
          <w:spacing w:val="53"/>
        </w:rPr>
        <w:t xml:space="preserve"> </w:t>
      </w:r>
      <w:r>
        <w:t>was</w:t>
      </w:r>
      <w:r>
        <w:rPr>
          <w:spacing w:val="54"/>
        </w:rPr>
        <w:t xml:space="preserve"> </w:t>
      </w:r>
      <w:r>
        <w:t>a</w:t>
      </w:r>
      <w:r>
        <w:rPr>
          <w:spacing w:val="55"/>
        </w:rPr>
        <w:t xml:space="preserve"> </w:t>
      </w:r>
      <w:r>
        <w:t>combination</w:t>
      </w:r>
      <w:r>
        <w:rPr>
          <w:spacing w:val="53"/>
        </w:rPr>
        <w:t xml:space="preserve"> </w:t>
      </w:r>
      <w:r>
        <w:t>of</w:t>
      </w:r>
      <w:r>
        <w:rPr>
          <w:spacing w:val="54"/>
        </w:rPr>
        <w:t xml:space="preserve"> </w:t>
      </w:r>
      <w:r>
        <w:rPr>
          <w:spacing w:val="-2"/>
        </w:rPr>
        <w:t>attitudes,</w:t>
      </w:r>
    </w:p>
    <w:p w14:paraId="4922E196" w14:textId="77777777" w:rsidR="00C00DEF" w:rsidRDefault="00C00DEF">
      <w:pPr>
        <w:pStyle w:val="BodyText"/>
        <w:spacing w:line="360" w:lineRule="auto"/>
        <w:jc w:val="both"/>
        <w:sectPr w:rsidR="00C00DEF">
          <w:footerReference w:type="default" r:id="rId8"/>
          <w:pgSz w:w="11910" w:h="16840"/>
          <w:pgMar w:top="1900" w:right="992" w:bottom="820" w:left="1700" w:header="0" w:footer="634" w:gutter="0"/>
          <w:pgNumType w:start="1"/>
          <w:cols w:space="720"/>
        </w:sectPr>
      </w:pPr>
    </w:p>
    <w:p w14:paraId="5A35264F" w14:textId="77777777" w:rsidR="00C00DEF" w:rsidRDefault="00000000">
      <w:pPr>
        <w:pStyle w:val="BodyText"/>
        <w:spacing w:before="61" w:line="360" w:lineRule="auto"/>
        <w:ind w:left="568" w:right="421"/>
        <w:jc w:val="both"/>
      </w:pPr>
      <w:r>
        <w:lastRenderedPageBreak/>
        <w:t xml:space="preserve">beliefs, practices and rules among the professionals and staff. Among African countries, </w:t>
      </w:r>
      <w:proofErr w:type="spellStart"/>
      <w:r>
        <w:t>Alsafi</w:t>
      </w:r>
      <w:proofErr w:type="spellEnd"/>
      <w:r>
        <w:t>, (2016) indicates that control measures used include the establishment and/or implementation of diagnostic reference levels (DRLs), implementation</w:t>
      </w:r>
      <w:r>
        <w:rPr>
          <w:spacing w:val="-4"/>
        </w:rPr>
        <w:t xml:space="preserve"> </w:t>
      </w:r>
      <w:r>
        <w:t>of</w:t>
      </w:r>
      <w:r>
        <w:rPr>
          <w:spacing w:val="-4"/>
        </w:rPr>
        <w:t xml:space="preserve"> </w:t>
      </w:r>
      <w:r>
        <w:t>a</w:t>
      </w:r>
      <w:r>
        <w:rPr>
          <w:spacing w:val="-6"/>
        </w:rPr>
        <w:t xml:space="preserve"> </w:t>
      </w:r>
      <w:r>
        <w:t>comprehensive</w:t>
      </w:r>
      <w:r>
        <w:rPr>
          <w:spacing w:val="-4"/>
        </w:rPr>
        <w:t xml:space="preserve"> </w:t>
      </w:r>
      <w:r>
        <w:t>quality</w:t>
      </w:r>
      <w:r>
        <w:rPr>
          <w:spacing w:val="-12"/>
        </w:rPr>
        <w:t xml:space="preserve"> </w:t>
      </w:r>
      <w:r>
        <w:t>assurance</w:t>
      </w:r>
      <w:r>
        <w:rPr>
          <w:spacing w:val="-5"/>
        </w:rPr>
        <w:t xml:space="preserve"> </w:t>
      </w:r>
      <w:r>
        <w:t>program,</w:t>
      </w:r>
      <w:r>
        <w:rPr>
          <w:spacing w:val="-1"/>
        </w:rPr>
        <w:t xml:space="preserve"> </w:t>
      </w:r>
      <w:r>
        <w:t>reference</w:t>
      </w:r>
      <w:r>
        <w:rPr>
          <w:spacing w:val="-5"/>
        </w:rPr>
        <w:t xml:space="preserve"> </w:t>
      </w:r>
      <w:r>
        <w:t>dose</w:t>
      </w:r>
      <w:r>
        <w:rPr>
          <w:spacing w:val="-5"/>
        </w:rPr>
        <w:t xml:space="preserve"> </w:t>
      </w:r>
      <w:r>
        <w:t>levels, and</w:t>
      </w:r>
      <w:r>
        <w:rPr>
          <w:spacing w:val="-15"/>
        </w:rPr>
        <w:t xml:space="preserve"> </w:t>
      </w:r>
      <w:r>
        <w:t>CT</w:t>
      </w:r>
      <w:r>
        <w:rPr>
          <w:spacing w:val="-15"/>
        </w:rPr>
        <w:t xml:space="preserve"> </w:t>
      </w:r>
      <w:r>
        <w:t>dose-saving</w:t>
      </w:r>
      <w:r>
        <w:rPr>
          <w:spacing w:val="-15"/>
        </w:rPr>
        <w:t xml:space="preserve"> </w:t>
      </w:r>
      <w:r>
        <w:t>protocols.</w:t>
      </w:r>
      <w:r>
        <w:rPr>
          <w:spacing w:val="-15"/>
        </w:rPr>
        <w:t xml:space="preserve"> </w:t>
      </w:r>
      <w:r>
        <w:t>However,</w:t>
      </w:r>
      <w:r>
        <w:rPr>
          <w:spacing w:val="-15"/>
        </w:rPr>
        <w:t xml:space="preserve"> </w:t>
      </w:r>
      <w:r>
        <w:t>in</w:t>
      </w:r>
      <w:r>
        <w:rPr>
          <w:spacing w:val="-15"/>
        </w:rPr>
        <w:t xml:space="preserve"> </w:t>
      </w:r>
      <w:r>
        <w:t>African</w:t>
      </w:r>
      <w:r>
        <w:rPr>
          <w:spacing w:val="-15"/>
        </w:rPr>
        <w:t xml:space="preserve"> </w:t>
      </w:r>
      <w:r>
        <w:t>countries,</w:t>
      </w:r>
      <w:r>
        <w:rPr>
          <w:spacing w:val="-15"/>
        </w:rPr>
        <w:t xml:space="preserve"> </w:t>
      </w:r>
      <w:r>
        <w:t>both</w:t>
      </w:r>
      <w:r>
        <w:rPr>
          <w:spacing w:val="-15"/>
        </w:rPr>
        <w:t xml:space="preserve"> </w:t>
      </w:r>
      <w:r>
        <w:t>hospital</w:t>
      </w:r>
      <w:r>
        <w:rPr>
          <w:spacing w:val="-15"/>
        </w:rPr>
        <w:t xml:space="preserve"> </w:t>
      </w:r>
      <w:r>
        <w:t xml:space="preserve">authorities and heads of departments ignore RP principles for patients and radiographers. In Nigeria, proactive steps and corrective actions were necessary to improve radiographers’ knowledge of international standards of proper radiation protection practices. In addition, Kaya, </w:t>
      </w:r>
      <w:proofErr w:type="spellStart"/>
      <w:r>
        <w:t>Maimaiti</w:t>
      </w:r>
      <w:proofErr w:type="spellEnd"/>
      <w:r>
        <w:t xml:space="preserve"> and Kaya, (2017) argued that the level of knowledge on radiation protection was less than 50% among healthcare workers.</w:t>
      </w:r>
    </w:p>
    <w:p w14:paraId="440B9757" w14:textId="77777777" w:rsidR="00C00DEF" w:rsidRDefault="00C00DEF">
      <w:pPr>
        <w:pStyle w:val="BodyText"/>
        <w:spacing w:before="5"/>
      </w:pPr>
    </w:p>
    <w:p w14:paraId="0BB9BB00" w14:textId="77777777" w:rsidR="00C00DEF" w:rsidRDefault="00000000">
      <w:pPr>
        <w:pStyle w:val="BodyText"/>
        <w:spacing w:before="1" w:line="360" w:lineRule="auto"/>
        <w:ind w:left="568" w:right="420"/>
        <w:jc w:val="both"/>
      </w:pPr>
      <w:r>
        <w:t xml:space="preserve">Various studies have been conducted in Kenya to assess radiation exposure. For instance, Ruth, </w:t>
      </w:r>
      <w:proofErr w:type="spellStart"/>
      <w:r>
        <w:t>Warutere</w:t>
      </w:r>
      <w:proofErr w:type="spellEnd"/>
      <w:r>
        <w:t xml:space="preserve"> and </w:t>
      </w:r>
      <w:proofErr w:type="spellStart"/>
      <w:r>
        <w:t>Nyamari</w:t>
      </w:r>
      <w:proofErr w:type="spellEnd"/>
      <w:r>
        <w:t xml:space="preserve"> (2020) examined the levels of ionizing radiations in selected quarries in </w:t>
      </w:r>
      <w:proofErr w:type="spellStart"/>
      <w:r>
        <w:t>Nyamira</w:t>
      </w:r>
      <w:proofErr w:type="spellEnd"/>
      <w:r>
        <w:t xml:space="preserve"> County; </w:t>
      </w:r>
      <w:proofErr w:type="spellStart"/>
      <w:r>
        <w:t>Musamali</w:t>
      </w:r>
      <w:proofErr w:type="spellEnd"/>
      <w:r>
        <w:t xml:space="preserve"> (2017) conducted an assessment of</w:t>
      </w:r>
      <w:r>
        <w:rPr>
          <w:spacing w:val="-1"/>
        </w:rPr>
        <w:t xml:space="preserve"> </w:t>
      </w:r>
      <w:r>
        <w:t>human exposure</w:t>
      </w:r>
      <w:r>
        <w:rPr>
          <w:spacing w:val="-2"/>
        </w:rPr>
        <w:t xml:space="preserve"> </w:t>
      </w:r>
      <w:r>
        <w:t>to natural sources of</w:t>
      </w:r>
      <w:r>
        <w:rPr>
          <w:spacing w:val="-1"/>
        </w:rPr>
        <w:t xml:space="preserve"> </w:t>
      </w:r>
      <w:r>
        <w:t>radiation on the</w:t>
      </w:r>
      <w:r>
        <w:rPr>
          <w:spacing w:val="-1"/>
        </w:rPr>
        <w:t xml:space="preserve"> </w:t>
      </w:r>
      <w:r>
        <w:t xml:space="preserve">soil in </w:t>
      </w:r>
      <w:proofErr w:type="spellStart"/>
      <w:r>
        <w:t>Tongaren</w:t>
      </w:r>
      <w:proofErr w:type="spellEnd"/>
      <w:r>
        <w:t xml:space="preserve"> Constituency</w:t>
      </w:r>
      <w:r>
        <w:rPr>
          <w:spacing w:val="-15"/>
        </w:rPr>
        <w:t xml:space="preserve"> </w:t>
      </w:r>
      <w:r>
        <w:t>of</w:t>
      </w:r>
      <w:r>
        <w:rPr>
          <w:spacing w:val="-10"/>
        </w:rPr>
        <w:t xml:space="preserve"> </w:t>
      </w:r>
      <w:r>
        <w:t>Bungoma</w:t>
      </w:r>
      <w:r>
        <w:rPr>
          <w:spacing w:val="-12"/>
        </w:rPr>
        <w:t xml:space="preserve"> </w:t>
      </w:r>
      <w:r>
        <w:t>County;</w:t>
      </w:r>
      <w:r>
        <w:rPr>
          <w:spacing w:val="-11"/>
        </w:rPr>
        <w:t xml:space="preserve"> </w:t>
      </w:r>
      <w:r>
        <w:t>and</w:t>
      </w:r>
      <w:r>
        <w:rPr>
          <w:spacing w:val="-11"/>
        </w:rPr>
        <w:t xml:space="preserve"> </w:t>
      </w:r>
      <w:proofErr w:type="spellStart"/>
      <w:r>
        <w:t>Kamunde</w:t>
      </w:r>
      <w:proofErr w:type="spellEnd"/>
      <w:r>
        <w:rPr>
          <w:spacing w:val="-9"/>
        </w:rPr>
        <w:t xml:space="preserve"> </w:t>
      </w:r>
      <w:r>
        <w:t>(2018)</w:t>
      </w:r>
      <w:r>
        <w:rPr>
          <w:spacing w:val="-11"/>
        </w:rPr>
        <w:t xml:space="preserve"> </w:t>
      </w:r>
      <w:r>
        <w:t>examined</w:t>
      </w:r>
      <w:r>
        <w:rPr>
          <w:spacing w:val="-11"/>
        </w:rPr>
        <w:t xml:space="preserve"> </w:t>
      </w:r>
      <w:r>
        <w:t>radiation</w:t>
      </w:r>
      <w:r>
        <w:rPr>
          <w:spacing w:val="-9"/>
        </w:rPr>
        <w:t xml:space="preserve"> </w:t>
      </w:r>
      <w:r>
        <w:t xml:space="preserve">exposure levels associated with construction sand from </w:t>
      </w:r>
      <w:proofErr w:type="spellStart"/>
      <w:r>
        <w:t>Tharaka</w:t>
      </w:r>
      <w:proofErr w:type="spellEnd"/>
      <w:r>
        <w:t xml:space="preserve">-Nithi County in Kenya. However, these studies were conducted in </w:t>
      </w:r>
      <w:proofErr w:type="spellStart"/>
      <w:r>
        <w:t>Nyamira</w:t>
      </w:r>
      <w:proofErr w:type="spellEnd"/>
      <w:r>
        <w:t xml:space="preserve"> County, Bungoma County, and </w:t>
      </w:r>
      <w:proofErr w:type="spellStart"/>
      <w:r>
        <w:t>Tharaka</w:t>
      </w:r>
      <w:proofErr w:type="spellEnd"/>
      <w:r>
        <w:t>-Nithi</w:t>
      </w:r>
      <w:r>
        <w:rPr>
          <w:spacing w:val="-12"/>
        </w:rPr>
        <w:t xml:space="preserve"> </w:t>
      </w:r>
      <w:r>
        <w:t>County</w:t>
      </w:r>
      <w:r>
        <w:rPr>
          <w:spacing w:val="-15"/>
        </w:rPr>
        <w:t xml:space="preserve"> </w:t>
      </w:r>
      <w:r>
        <w:t>and</w:t>
      </w:r>
      <w:r>
        <w:rPr>
          <w:spacing w:val="-13"/>
        </w:rPr>
        <w:t xml:space="preserve"> </w:t>
      </w:r>
      <w:r>
        <w:t>were</w:t>
      </w:r>
      <w:r>
        <w:rPr>
          <w:spacing w:val="-14"/>
        </w:rPr>
        <w:t xml:space="preserve"> </w:t>
      </w:r>
      <w:r>
        <w:t>limited</w:t>
      </w:r>
      <w:r>
        <w:rPr>
          <w:spacing w:val="-14"/>
        </w:rPr>
        <w:t xml:space="preserve"> </w:t>
      </w:r>
      <w:r>
        <w:t>to</w:t>
      </w:r>
      <w:r>
        <w:rPr>
          <w:spacing w:val="-13"/>
        </w:rPr>
        <w:t xml:space="preserve"> </w:t>
      </w:r>
      <w:r>
        <w:t>activities</w:t>
      </w:r>
      <w:r>
        <w:rPr>
          <w:spacing w:val="-13"/>
        </w:rPr>
        <w:t xml:space="preserve"> </w:t>
      </w:r>
      <w:r>
        <w:t>such</w:t>
      </w:r>
      <w:r>
        <w:rPr>
          <w:spacing w:val="-13"/>
        </w:rPr>
        <w:t xml:space="preserve"> </w:t>
      </w:r>
      <w:r>
        <w:t>as</w:t>
      </w:r>
      <w:r>
        <w:rPr>
          <w:spacing w:val="-11"/>
        </w:rPr>
        <w:t xml:space="preserve"> </w:t>
      </w:r>
      <w:r>
        <w:t>quarries,</w:t>
      </w:r>
      <w:r>
        <w:rPr>
          <w:spacing w:val="-13"/>
        </w:rPr>
        <w:t xml:space="preserve"> </w:t>
      </w:r>
      <w:r>
        <w:t>natural</w:t>
      </w:r>
      <w:r>
        <w:rPr>
          <w:spacing w:val="-5"/>
        </w:rPr>
        <w:t xml:space="preserve"> </w:t>
      </w:r>
      <w:r>
        <w:t>resources and construction sand. As such, there were limited empirical studies on radiation exposure</w:t>
      </w:r>
      <w:r>
        <w:rPr>
          <w:spacing w:val="-15"/>
        </w:rPr>
        <w:t xml:space="preserve"> </w:t>
      </w:r>
      <w:r>
        <w:t>in</w:t>
      </w:r>
      <w:r>
        <w:rPr>
          <w:spacing w:val="-15"/>
        </w:rPr>
        <w:t xml:space="preserve"> </w:t>
      </w:r>
      <w:r>
        <w:t>health</w:t>
      </w:r>
      <w:r>
        <w:rPr>
          <w:spacing w:val="-13"/>
        </w:rPr>
        <w:t xml:space="preserve"> </w:t>
      </w:r>
      <w:r>
        <w:t>facilities</w:t>
      </w:r>
      <w:r>
        <w:rPr>
          <w:spacing w:val="-13"/>
        </w:rPr>
        <w:t xml:space="preserve"> </w:t>
      </w:r>
      <w:r>
        <w:t>in</w:t>
      </w:r>
      <w:r>
        <w:rPr>
          <w:spacing w:val="-13"/>
        </w:rPr>
        <w:t xml:space="preserve"> </w:t>
      </w:r>
      <w:r>
        <w:t>Nyeri</w:t>
      </w:r>
      <w:r>
        <w:rPr>
          <w:spacing w:val="-13"/>
        </w:rPr>
        <w:t xml:space="preserve"> </w:t>
      </w:r>
      <w:r>
        <w:t>County.</w:t>
      </w:r>
      <w:r>
        <w:rPr>
          <w:spacing w:val="-10"/>
        </w:rPr>
        <w:t xml:space="preserve"> </w:t>
      </w:r>
      <w:r>
        <w:t>Therefore,</w:t>
      </w:r>
      <w:r>
        <w:rPr>
          <w:spacing w:val="-13"/>
        </w:rPr>
        <w:t xml:space="preserve"> </w:t>
      </w:r>
      <w:r>
        <w:t>this</w:t>
      </w:r>
      <w:r>
        <w:rPr>
          <w:spacing w:val="-13"/>
        </w:rPr>
        <w:t xml:space="preserve"> </w:t>
      </w:r>
      <w:r>
        <w:t>study</w:t>
      </w:r>
      <w:r>
        <w:rPr>
          <w:spacing w:val="-15"/>
        </w:rPr>
        <w:t xml:space="preserve"> </w:t>
      </w:r>
      <w:r>
        <w:t>sought</w:t>
      </w:r>
      <w:r>
        <w:rPr>
          <w:spacing w:val="-13"/>
        </w:rPr>
        <w:t xml:space="preserve"> </w:t>
      </w:r>
      <w:r>
        <w:t>to</w:t>
      </w:r>
      <w:r>
        <w:rPr>
          <w:spacing w:val="-13"/>
        </w:rPr>
        <w:t xml:space="preserve"> </w:t>
      </w:r>
      <w:r>
        <w:t>determine the effectiveness of radiation protection among healthcare workers in level 4 and 5 hospitals in Nyeri County, Kenya.</w:t>
      </w:r>
    </w:p>
    <w:p w14:paraId="6F47B308" w14:textId="77777777" w:rsidR="00C00DEF" w:rsidRDefault="00C00DEF">
      <w:pPr>
        <w:pStyle w:val="BodyText"/>
        <w:spacing w:before="3"/>
      </w:pPr>
    </w:p>
    <w:p w14:paraId="2CAC376A" w14:textId="77777777" w:rsidR="00C00DEF" w:rsidRDefault="00000000">
      <w:pPr>
        <w:pStyle w:val="BodyText"/>
        <w:spacing w:line="360" w:lineRule="auto"/>
        <w:ind w:left="568" w:right="421"/>
        <w:jc w:val="both"/>
      </w:pPr>
      <w:r>
        <w:t>Kenya</w:t>
      </w:r>
      <w:r>
        <w:rPr>
          <w:spacing w:val="-8"/>
        </w:rPr>
        <w:t xml:space="preserve"> </w:t>
      </w:r>
      <w:r>
        <w:t>is</w:t>
      </w:r>
      <w:r>
        <w:rPr>
          <w:spacing w:val="-7"/>
        </w:rPr>
        <w:t xml:space="preserve"> </w:t>
      </w:r>
      <w:r>
        <w:t>a</w:t>
      </w:r>
      <w:r>
        <w:rPr>
          <w:spacing w:val="-6"/>
        </w:rPr>
        <w:t xml:space="preserve"> </w:t>
      </w:r>
      <w:r>
        <w:t>developing</w:t>
      </w:r>
      <w:r>
        <w:rPr>
          <w:spacing w:val="-10"/>
        </w:rPr>
        <w:t xml:space="preserve"> </w:t>
      </w:r>
      <w:r>
        <w:t>nation,</w:t>
      </w:r>
      <w:r>
        <w:rPr>
          <w:spacing w:val="-7"/>
        </w:rPr>
        <w:t xml:space="preserve"> </w:t>
      </w:r>
      <w:r>
        <w:t>with</w:t>
      </w:r>
      <w:r>
        <w:rPr>
          <w:spacing w:val="-7"/>
        </w:rPr>
        <w:t xml:space="preserve"> </w:t>
      </w:r>
      <w:r>
        <w:t>about</w:t>
      </w:r>
      <w:r>
        <w:rPr>
          <w:spacing w:val="-7"/>
        </w:rPr>
        <w:t xml:space="preserve"> </w:t>
      </w:r>
      <w:r>
        <w:t>1,000</w:t>
      </w:r>
      <w:r>
        <w:rPr>
          <w:spacing w:val="-7"/>
        </w:rPr>
        <w:t xml:space="preserve"> </w:t>
      </w:r>
      <w:r>
        <w:t>radiation-producing</w:t>
      </w:r>
      <w:r>
        <w:rPr>
          <w:spacing w:val="-10"/>
        </w:rPr>
        <w:t xml:space="preserve"> </w:t>
      </w:r>
      <w:r>
        <w:t>facilities</w:t>
      </w:r>
      <w:r>
        <w:rPr>
          <w:spacing w:val="-8"/>
        </w:rPr>
        <w:t xml:space="preserve"> </w:t>
      </w:r>
      <w:r>
        <w:t>country- wide</w:t>
      </w:r>
      <w:r>
        <w:rPr>
          <w:spacing w:val="-5"/>
        </w:rPr>
        <w:t xml:space="preserve"> </w:t>
      </w:r>
      <w:r>
        <w:t>of</w:t>
      </w:r>
      <w:r>
        <w:rPr>
          <w:spacing w:val="-5"/>
        </w:rPr>
        <w:t xml:space="preserve"> </w:t>
      </w:r>
      <w:r>
        <w:t>which</w:t>
      </w:r>
      <w:r>
        <w:rPr>
          <w:spacing w:val="-4"/>
        </w:rPr>
        <w:t xml:space="preserve"> </w:t>
      </w:r>
      <w:r>
        <w:t>80%</w:t>
      </w:r>
      <w:r>
        <w:rPr>
          <w:spacing w:val="-3"/>
        </w:rPr>
        <w:t xml:space="preserve"> </w:t>
      </w:r>
      <w:r>
        <w:t>are</w:t>
      </w:r>
      <w:r>
        <w:rPr>
          <w:spacing w:val="-5"/>
        </w:rPr>
        <w:t xml:space="preserve"> </w:t>
      </w:r>
      <w:r>
        <w:t>for</w:t>
      </w:r>
      <w:r>
        <w:rPr>
          <w:spacing w:val="-5"/>
        </w:rPr>
        <w:t xml:space="preserve"> </w:t>
      </w:r>
      <w:r>
        <w:t>medical</w:t>
      </w:r>
      <w:r>
        <w:rPr>
          <w:spacing w:val="-2"/>
        </w:rPr>
        <w:t xml:space="preserve"> </w:t>
      </w:r>
      <w:r>
        <w:t>applications</w:t>
      </w:r>
      <w:r>
        <w:rPr>
          <w:spacing w:val="-4"/>
        </w:rPr>
        <w:t xml:space="preserve"> </w:t>
      </w:r>
      <w:r>
        <w:t>(Ministry</w:t>
      </w:r>
      <w:r>
        <w:rPr>
          <w:spacing w:val="-9"/>
        </w:rPr>
        <w:t xml:space="preserve"> </w:t>
      </w:r>
      <w:r>
        <w:t>of</w:t>
      </w:r>
      <w:r>
        <w:rPr>
          <w:spacing w:val="-2"/>
        </w:rPr>
        <w:t xml:space="preserve"> </w:t>
      </w:r>
      <w:r>
        <w:t>Health,</w:t>
      </w:r>
      <w:r>
        <w:rPr>
          <w:spacing w:val="-4"/>
        </w:rPr>
        <w:t xml:space="preserve"> </w:t>
      </w:r>
      <w:r>
        <w:t>2019).</w:t>
      </w:r>
      <w:r>
        <w:rPr>
          <w:spacing w:val="-5"/>
        </w:rPr>
        <w:t xml:space="preserve"> </w:t>
      </w:r>
      <w:r>
        <w:t>There</w:t>
      </w:r>
      <w:r>
        <w:rPr>
          <w:spacing w:val="-5"/>
        </w:rPr>
        <w:t xml:space="preserve"> </w:t>
      </w:r>
      <w:r>
        <w:t>are around</w:t>
      </w:r>
      <w:r>
        <w:rPr>
          <w:spacing w:val="-6"/>
        </w:rPr>
        <w:t xml:space="preserve"> </w:t>
      </w:r>
      <w:r>
        <w:t>500</w:t>
      </w:r>
      <w:r>
        <w:rPr>
          <w:spacing w:val="-6"/>
        </w:rPr>
        <w:t xml:space="preserve"> </w:t>
      </w:r>
      <w:r>
        <w:t>large</w:t>
      </w:r>
      <w:r>
        <w:rPr>
          <w:spacing w:val="-6"/>
        </w:rPr>
        <w:t xml:space="preserve"> </w:t>
      </w:r>
      <w:r>
        <w:t>X-ray</w:t>
      </w:r>
      <w:r>
        <w:rPr>
          <w:spacing w:val="-7"/>
        </w:rPr>
        <w:t xml:space="preserve"> </w:t>
      </w:r>
      <w:r>
        <w:t>machines</w:t>
      </w:r>
      <w:r>
        <w:rPr>
          <w:spacing w:val="-6"/>
        </w:rPr>
        <w:t xml:space="preserve"> </w:t>
      </w:r>
      <w:r>
        <w:t>for</w:t>
      </w:r>
      <w:r>
        <w:rPr>
          <w:spacing w:val="-6"/>
        </w:rPr>
        <w:t xml:space="preserve"> </w:t>
      </w:r>
      <w:r>
        <w:t>diagnostic</w:t>
      </w:r>
      <w:r>
        <w:rPr>
          <w:spacing w:val="-3"/>
        </w:rPr>
        <w:t xml:space="preserve"> </w:t>
      </w:r>
      <w:r>
        <w:t>radiology,</w:t>
      </w:r>
      <w:r>
        <w:rPr>
          <w:spacing w:val="-6"/>
        </w:rPr>
        <w:t xml:space="preserve"> </w:t>
      </w:r>
      <w:r>
        <w:t>150</w:t>
      </w:r>
      <w:r>
        <w:rPr>
          <w:spacing w:val="-6"/>
        </w:rPr>
        <w:t xml:space="preserve"> </w:t>
      </w:r>
      <w:r>
        <w:t>for</w:t>
      </w:r>
      <w:r>
        <w:rPr>
          <w:spacing w:val="-6"/>
        </w:rPr>
        <w:t xml:space="preserve"> </w:t>
      </w:r>
      <w:r>
        <w:t>dental</w:t>
      </w:r>
      <w:r>
        <w:rPr>
          <w:spacing w:val="-6"/>
        </w:rPr>
        <w:t xml:space="preserve"> </w:t>
      </w:r>
      <w:r>
        <w:t>imaging,</w:t>
      </w:r>
      <w:r>
        <w:rPr>
          <w:spacing w:val="-6"/>
        </w:rPr>
        <w:t xml:space="preserve"> </w:t>
      </w:r>
      <w:r>
        <w:t>27 for</w:t>
      </w:r>
      <w:r>
        <w:rPr>
          <w:spacing w:val="-15"/>
        </w:rPr>
        <w:t xml:space="preserve"> </w:t>
      </w:r>
      <w:r>
        <w:t>CT</w:t>
      </w:r>
      <w:r>
        <w:rPr>
          <w:spacing w:val="-15"/>
        </w:rPr>
        <w:t xml:space="preserve"> </w:t>
      </w:r>
      <w:r>
        <w:t>scans,</w:t>
      </w:r>
      <w:r>
        <w:rPr>
          <w:spacing w:val="-15"/>
        </w:rPr>
        <w:t xml:space="preserve"> </w:t>
      </w:r>
      <w:r>
        <w:t>18</w:t>
      </w:r>
      <w:r>
        <w:rPr>
          <w:spacing w:val="-14"/>
        </w:rPr>
        <w:t xml:space="preserve"> </w:t>
      </w:r>
      <w:r>
        <w:t>for</w:t>
      </w:r>
      <w:r>
        <w:rPr>
          <w:spacing w:val="-15"/>
        </w:rPr>
        <w:t xml:space="preserve"> </w:t>
      </w:r>
      <w:r>
        <w:t>mammography</w:t>
      </w:r>
      <w:r>
        <w:rPr>
          <w:spacing w:val="-15"/>
        </w:rPr>
        <w:t xml:space="preserve"> </w:t>
      </w:r>
      <w:r>
        <w:t>and</w:t>
      </w:r>
      <w:r>
        <w:rPr>
          <w:spacing w:val="-14"/>
        </w:rPr>
        <w:t xml:space="preserve"> </w:t>
      </w:r>
      <w:r>
        <w:t>bone</w:t>
      </w:r>
      <w:r>
        <w:rPr>
          <w:spacing w:val="-15"/>
        </w:rPr>
        <w:t xml:space="preserve"> </w:t>
      </w:r>
      <w:r>
        <w:t>densitometer</w:t>
      </w:r>
      <w:r>
        <w:rPr>
          <w:spacing w:val="-15"/>
        </w:rPr>
        <w:t xml:space="preserve"> </w:t>
      </w:r>
      <w:r>
        <w:t>units,</w:t>
      </w:r>
      <w:r>
        <w:rPr>
          <w:spacing w:val="-14"/>
        </w:rPr>
        <w:t xml:space="preserve"> </w:t>
      </w:r>
      <w:r>
        <w:t>3</w:t>
      </w:r>
      <w:r>
        <w:rPr>
          <w:spacing w:val="-14"/>
        </w:rPr>
        <w:t xml:space="preserve"> </w:t>
      </w:r>
      <w:r>
        <w:t>cobalt</w:t>
      </w:r>
      <w:r>
        <w:rPr>
          <w:spacing w:val="-11"/>
        </w:rPr>
        <w:t xml:space="preserve"> </w:t>
      </w:r>
      <w:r>
        <w:t xml:space="preserve">radiotherapy units, 3 </w:t>
      </w:r>
      <w:proofErr w:type="spellStart"/>
      <w:r>
        <w:t>Linac</w:t>
      </w:r>
      <w:proofErr w:type="spellEnd"/>
      <w:r>
        <w:t xml:space="preserve"> accelerators for radiotherapy, over 100 fluoroscopy units, 5 interventional</w:t>
      </w:r>
      <w:r>
        <w:rPr>
          <w:spacing w:val="-15"/>
        </w:rPr>
        <w:t xml:space="preserve"> </w:t>
      </w:r>
      <w:r>
        <w:t>units,</w:t>
      </w:r>
      <w:r>
        <w:rPr>
          <w:spacing w:val="-15"/>
        </w:rPr>
        <w:t xml:space="preserve"> </w:t>
      </w:r>
      <w:r>
        <w:t>2</w:t>
      </w:r>
      <w:r>
        <w:rPr>
          <w:spacing w:val="-15"/>
        </w:rPr>
        <w:t xml:space="preserve"> </w:t>
      </w:r>
      <w:r>
        <w:t>brachytherapy</w:t>
      </w:r>
      <w:r>
        <w:rPr>
          <w:spacing w:val="-15"/>
        </w:rPr>
        <w:t xml:space="preserve"> </w:t>
      </w:r>
      <w:r>
        <w:t>units,</w:t>
      </w:r>
      <w:r>
        <w:rPr>
          <w:spacing w:val="-15"/>
        </w:rPr>
        <w:t xml:space="preserve"> </w:t>
      </w:r>
      <w:r>
        <w:t>and</w:t>
      </w:r>
      <w:r>
        <w:rPr>
          <w:spacing w:val="-15"/>
        </w:rPr>
        <w:t xml:space="preserve"> </w:t>
      </w:r>
      <w:r>
        <w:t>3</w:t>
      </w:r>
      <w:r>
        <w:rPr>
          <w:spacing w:val="-15"/>
        </w:rPr>
        <w:t xml:space="preserve"> </w:t>
      </w:r>
      <w:r>
        <w:t>gamma</w:t>
      </w:r>
      <w:r>
        <w:rPr>
          <w:spacing w:val="-15"/>
        </w:rPr>
        <w:t xml:space="preserve"> </w:t>
      </w:r>
      <w:r>
        <w:t>cameras.</w:t>
      </w:r>
      <w:r>
        <w:rPr>
          <w:spacing w:val="-15"/>
        </w:rPr>
        <w:t xml:space="preserve"> </w:t>
      </w:r>
      <w:r>
        <w:t>(Ministry</w:t>
      </w:r>
      <w:r>
        <w:rPr>
          <w:spacing w:val="-15"/>
        </w:rPr>
        <w:t xml:space="preserve"> </w:t>
      </w:r>
      <w:r>
        <w:t>of</w:t>
      </w:r>
      <w:r>
        <w:rPr>
          <w:spacing w:val="-15"/>
        </w:rPr>
        <w:t xml:space="preserve"> </w:t>
      </w:r>
      <w:r>
        <w:t>Health, 2019). Medical use accounts for the largest proportion of ionizing radiation use in Kenya (</w:t>
      </w:r>
      <w:proofErr w:type="spellStart"/>
      <w:r>
        <w:t>Abuelhia</w:t>
      </w:r>
      <w:proofErr w:type="spellEnd"/>
      <w:r>
        <w:t xml:space="preserve"> &amp; Alghamdi, 2020).</w:t>
      </w:r>
    </w:p>
    <w:p w14:paraId="65D69A93" w14:textId="77777777" w:rsidR="00C00DEF" w:rsidRDefault="00C00DEF">
      <w:pPr>
        <w:pStyle w:val="BodyText"/>
        <w:spacing w:line="360" w:lineRule="auto"/>
        <w:jc w:val="both"/>
        <w:sectPr w:rsidR="00C00DEF">
          <w:pgSz w:w="11910" w:h="16840"/>
          <w:pgMar w:top="1900" w:right="992" w:bottom="820" w:left="1700" w:header="0" w:footer="634" w:gutter="0"/>
          <w:cols w:space="720"/>
        </w:sectPr>
      </w:pPr>
    </w:p>
    <w:p w14:paraId="74F4D4A9" w14:textId="77777777" w:rsidR="00C00DEF" w:rsidRDefault="00000000">
      <w:pPr>
        <w:pStyle w:val="BodyText"/>
        <w:spacing w:before="61" w:line="360" w:lineRule="auto"/>
        <w:ind w:left="568" w:right="418"/>
        <w:jc w:val="both"/>
      </w:pPr>
      <w:r>
        <w:lastRenderedPageBreak/>
        <w:t>Existing research highlights that while radiation exposure levels among medical staff generally fall within international safety limits, there is significant variation across different</w:t>
      </w:r>
      <w:r>
        <w:rPr>
          <w:spacing w:val="-2"/>
        </w:rPr>
        <w:t xml:space="preserve"> </w:t>
      </w:r>
      <w:r>
        <w:t>healthcare</w:t>
      </w:r>
      <w:r>
        <w:rPr>
          <w:spacing w:val="-6"/>
        </w:rPr>
        <w:t xml:space="preserve"> </w:t>
      </w:r>
      <w:r>
        <w:t>roles</w:t>
      </w:r>
      <w:r>
        <w:rPr>
          <w:spacing w:val="-2"/>
        </w:rPr>
        <w:t xml:space="preserve"> </w:t>
      </w:r>
      <w:r>
        <w:t>and</w:t>
      </w:r>
      <w:r>
        <w:rPr>
          <w:spacing w:val="-5"/>
        </w:rPr>
        <w:t xml:space="preserve"> </w:t>
      </w:r>
      <w:r>
        <w:t>facilities</w:t>
      </w:r>
      <w:r>
        <w:rPr>
          <w:spacing w:val="-5"/>
        </w:rPr>
        <w:t xml:space="preserve"> </w:t>
      </w:r>
      <w:r>
        <w:t>(Korir</w:t>
      </w:r>
      <w:r>
        <w:rPr>
          <w:spacing w:val="-3"/>
        </w:rPr>
        <w:t xml:space="preserve"> </w:t>
      </w:r>
      <w:r>
        <w:t>et</w:t>
      </w:r>
      <w:r>
        <w:rPr>
          <w:spacing w:val="-4"/>
        </w:rPr>
        <w:t xml:space="preserve"> </w:t>
      </w:r>
      <w:r>
        <w:t>al.,</w:t>
      </w:r>
      <w:r>
        <w:rPr>
          <w:spacing w:val="-5"/>
        </w:rPr>
        <w:t xml:space="preserve"> </w:t>
      </w:r>
      <w:r>
        <w:t>2007).</w:t>
      </w:r>
      <w:r>
        <w:rPr>
          <w:spacing w:val="40"/>
        </w:rPr>
        <w:t xml:space="preserve"> </w:t>
      </w:r>
      <w:r>
        <w:t>This</w:t>
      </w:r>
      <w:r>
        <w:rPr>
          <w:spacing w:val="-4"/>
        </w:rPr>
        <w:t xml:space="preserve"> </w:t>
      </w:r>
      <w:r>
        <w:t>underscores</w:t>
      </w:r>
      <w:r>
        <w:rPr>
          <w:spacing w:val="-5"/>
        </w:rPr>
        <w:t xml:space="preserve"> </w:t>
      </w:r>
      <w:r>
        <w:t>the</w:t>
      </w:r>
      <w:r>
        <w:rPr>
          <w:spacing w:val="-5"/>
        </w:rPr>
        <w:t xml:space="preserve"> </w:t>
      </w:r>
      <w:r>
        <w:t>need for localized studies to understand specific exposure patterns in Kenyan hospitals. Systematic</w:t>
      </w:r>
      <w:r>
        <w:rPr>
          <w:spacing w:val="-4"/>
        </w:rPr>
        <w:t xml:space="preserve"> </w:t>
      </w:r>
      <w:r>
        <w:t>reviews</w:t>
      </w:r>
      <w:r>
        <w:rPr>
          <w:spacing w:val="-3"/>
        </w:rPr>
        <w:t xml:space="preserve"> </w:t>
      </w:r>
      <w:r>
        <w:t>of</w:t>
      </w:r>
      <w:r>
        <w:rPr>
          <w:spacing w:val="-2"/>
        </w:rPr>
        <w:t xml:space="preserve"> </w:t>
      </w:r>
      <w:r>
        <w:t>radiation</w:t>
      </w:r>
      <w:r>
        <w:rPr>
          <w:spacing w:val="-3"/>
        </w:rPr>
        <w:t xml:space="preserve"> </w:t>
      </w:r>
      <w:r>
        <w:t>dose</w:t>
      </w:r>
      <w:r>
        <w:rPr>
          <w:spacing w:val="-3"/>
        </w:rPr>
        <w:t xml:space="preserve"> </w:t>
      </w:r>
      <w:r>
        <w:t>monitoring</w:t>
      </w:r>
      <w:r>
        <w:rPr>
          <w:spacing w:val="-5"/>
        </w:rPr>
        <w:t xml:space="preserve"> </w:t>
      </w:r>
      <w:r>
        <w:t>in</w:t>
      </w:r>
      <w:r>
        <w:rPr>
          <w:spacing w:val="-3"/>
        </w:rPr>
        <w:t xml:space="preserve"> </w:t>
      </w:r>
      <w:r>
        <w:t>African</w:t>
      </w:r>
      <w:r>
        <w:rPr>
          <w:spacing w:val="-3"/>
        </w:rPr>
        <w:t xml:space="preserve"> </w:t>
      </w:r>
      <w:r>
        <w:t>countries,</w:t>
      </w:r>
      <w:r>
        <w:rPr>
          <w:spacing w:val="-3"/>
        </w:rPr>
        <w:t xml:space="preserve"> </w:t>
      </w:r>
      <w:r>
        <w:t>such</w:t>
      </w:r>
      <w:r>
        <w:rPr>
          <w:spacing w:val="-1"/>
        </w:rPr>
        <w:t xml:space="preserve"> </w:t>
      </w:r>
      <w:r>
        <w:t>as</w:t>
      </w:r>
      <w:r>
        <w:rPr>
          <w:spacing w:val="-3"/>
        </w:rPr>
        <w:t xml:space="preserve"> </w:t>
      </w:r>
      <w:r>
        <w:t>the</w:t>
      </w:r>
      <w:r>
        <w:rPr>
          <w:spacing w:val="-3"/>
        </w:rPr>
        <w:t xml:space="preserve"> </w:t>
      </w:r>
      <w:r>
        <w:t xml:space="preserve">one conducted by </w:t>
      </w:r>
      <w:proofErr w:type="spellStart"/>
      <w:r>
        <w:t>Gbetchedji</w:t>
      </w:r>
      <w:proofErr w:type="spellEnd"/>
      <w:r>
        <w:t xml:space="preserve"> et al. (2020), indicate that </w:t>
      </w:r>
      <w:proofErr w:type="spellStart"/>
      <w:r>
        <w:t>dosimetric</w:t>
      </w:r>
      <w:proofErr w:type="spellEnd"/>
      <w:r>
        <w:t xml:space="preserve"> monitoring can significantly limit radiation exposure and reduce health risks, but data from Africa is sparse. Additionally, studies show that while there is a general understanding of radiation risks among Kenyan healthcare workers, detailed knowledge of protective measures</w:t>
      </w:r>
      <w:r>
        <w:rPr>
          <w:spacing w:val="-10"/>
        </w:rPr>
        <w:t xml:space="preserve"> </w:t>
      </w:r>
      <w:r>
        <w:t>and</w:t>
      </w:r>
      <w:r>
        <w:rPr>
          <w:spacing w:val="-11"/>
        </w:rPr>
        <w:t xml:space="preserve"> </w:t>
      </w:r>
      <w:r>
        <w:t>their</w:t>
      </w:r>
      <w:r>
        <w:rPr>
          <w:spacing w:val="-9"/>
        </w:rPr>
        <w:t xml:space="preserve"> </w:t>
      </w:r>
      <w:r>
        <w:t>consistent</w:t>
      </w:r>
      <w:r>
        <w:rPr>
          <w:spacing w:val="-10"/>
        </w:rPr>
        <w:t xml:space="preserve"> </w:t>
      </w:r>
      <w:r>
        <w:t>application</w:t>
      </w:r>
      <w:r>
        <w:rPr>
          <w:spacing w:val="-11"/>
        </w:rPr>
        <w:t xml:space="preserve"> </w:t>
      </w:r>
      <w:r>
        <w:t>is</w:t>
      </w:r>
      <w:r>
        <w:rPr>
          <w:spacing w:val="-10"/>
        </w:rPr>
        <w:t xml:space="preserve"> </w:t>
      </w:r>
      <w:r>
        <w:t>lacking</w:t>
      </w:r>
      <w:r>
        <w:rPr>
          <w:spacing w:val="-10"/>
        </w:rPr>
        <w:t xml:space="preserve"> </w:t>
      </w:r>
      <w:r>
        <w:t>(</w:t>
      </w:r>
      <w:proofErr w:type="spellStart"/>
      <w:r>
        <w:t>Mulunda</w:t>
      </w:r>
      <w:proofErr w:type="spellEnd"/>
      <w:r>
        <w:rPr>
          <w:spacing w:val="-12"/>
        </w:rPr>
        <w:t xml:space="preserve"> </w:t>
      </w:r>
      <w:r>
        <w:t>et</w:t>
      </w:r>
      <w:r>
        <w:rPr>
          <w:spacing w:val="-10"/>
        </w:rPr>
        <w:t xml:space="preserve"> </w:t>
      </w:r>
      <w:r>
        <w:t>al.,</w:t>
      </w:r>
      <w:r>
        <w:rPr>
          <w:spacing w:val="-10"/>
        </w:rPr>
        <w:t xml:space="preserve"> </w:t>
      </w:r>
      <w:r>
        <w:t>2013).</w:t>
      </w:r>
      <w:r>
        <w:rPr>
          <w:spacing w:val="-11"/>
        </w:rPr>
        <w:t xml:space="preserve"> </w:t>
      </w:r>
      <w:r>
        <w:t>Evaluating current practices in Nyeri County</w:t>
      </w:r>
      <w:r>
        <w:rPr>
          <w:spacing w:val="-5"/>
        </w:rPr>
        <w:t xml:space="preserve"> </w:t>
      </w:r>
      <w:r>
        <w:t>hospitals will provide insights into the adequacy</w:t>
      </w:r>
      <w:r>
        <w:rPr>
          <w:spacing w:val="-3"/>
        </w:rPr>
        <w:t xml:space="preserve"> </w:t>
      </w:r>
      <w:r>
        <w:t>of protective measures, identify gaps in training and compliance, and inform policy improvements to enhance worker safety. A study focusing on level 4 and 5 hospitals is necessary to address the lack of data on radiation exposure levels, awareness of hazards,</w:t>
      </w:r>
      <w:r>
        <w:rPr>
          <w:spacing w:val="-15"/>
        </w:rPr>
        <w:t xml:space="preserve"> </w:t>
      </w:r>
      <w:r>
        <w:t>and</w:t>
      </w:r>
      <w:r>
        <w:rPr>
          <w:spacing w:val="-15"/>
        </w:rPr>
        <w:t xml:space="preserve"> </w:t>
      </w:r>
      <w:r>
        <w:t>control</w:t>
      </w:r>
      <w:r>
        <w:rPr>
          <w:spacing w:val="-15"/>
        </w:rPr>
        <w:t xml:space="preserve"> </w:t>
      </w:r>
      <w:r>
        <w:t>measures</w:t>
      </w:r>
      <w:r>
        <w:rPr>
          <w:spacing w:val="-15"/>
        </w:rPr>
        <w:t xml:space="preserve"> </w:t>
      </w:r>
      <w:r>
        <w:t>among</w:t>
      </w:r>
      <w:r>
        <w:rPr>
          <w:spacing w:val="-15"/>
        </w:rPr>
        <w:t xml:space="preserve"> </w:t>
      </w:r>
      <w:r>
        <w:t>staff,</w:t>
      </w:r>
      <w:r>
        <w:rPr>
          <w:spacing w:val="-15"/>
        </w:rPr>
        <w:t xml:space="preserve"> </w:t>
      </w:r>
      <w:r>
        <w:t>thereby</w:t>
      </w:r>
      <w:r>
        <w:rPr>
          <w:spacing w:val="-15"/>
        </w:rPr>
        <w:t xml:space="preserve"> </w:t>
      </w:r>
      <w:r>
        <w:t>contributing</w:t>
      </w:r>
      <w:r>
        <w:rPr>
          <w:spacing w:val="-15"/>
        </w:rPr>
        <w:t xml:space="preserve"> </w:t>
      </w:r>
      <w:r>
        <w:t>to</w:t>
      </w:r>
      <w:r>
        <w:rPr>
          <w:spacing w:val="-15"/>
        </w:rPr>
        <w:t xml:space="preserve"> </w:t>
      </w:r>
      <w:r>
        <w:t>better</w:t>
      </w:r>
      <w:r>
        <w:rPr>
          <w:spacing w:val="-15"/>
        </w:rPr>
        <w:t xml:space="preserve"> </w:t>
      </w:r>
      <w:r>
        <w:t>overall</w:t>
      </w:r>
      <w:r>
        <w:rPr>
          <w:spacing w:val="-15"/>
        </w:rPr>
        <w:t xml:space="preserve"> </w:t>
      </w:r>
      <w:r>
        <w:t>safety standards in the Kenyan medical sector.</w:t>
      </w:r>
    </w:p>
    <w:p w14:paraId="6F8F60BC" w14:textId="77777777" w:rsidR="00C00DEF" w:rsidRDefault="00C00DEF">
      <w:pPr>
        <w:pStyle w:val="BodyText"/>
        <w:spacing w:before="10"/>
      </w:pPr>
    </w:p>
    <w:p w14:paraId="6A7F0A8C" w14:textId="77777777" w:rsidR="00C00DEF" w:rsidRDefault="00000000">
      <w:pPr>
        <w:pStyle w:val="Heading1"/>
        <w:numPr>
          <w:ilvl w:val="1"/>
          <w:numId w:val="13"/>
        </w:numPr>
        <w:tabs>
          <w:tab w:val="left" w:pos="928"/>
        </w:tabs>
        <w:spacing w:before="1"/>
      </w:pPr>
      <w:bookmarkStart w:id="14" w:name="_bookmark14"/>
      <w:bookmarkEnd w:id="14"/>
      <w:r>
        <w:t>Statement</w:t>
      </w:r>
      <w:r>
        <w:rPr>
          <w:spacing w:val="-2"/>
        </w:rPr>
        <w:t xml:space="preserve"> </w:t>
      </w:r>
      <w:r>
        <w:t>of</w:t>
      </w:r>
      <w:r>
        <w:rPr>
          <w:spacing w:val="-2"/>
        </w:rPr>
        <w:t xml:space="preserve"> </w:t>
      </w:r>
      <w:r>
        <w:t>the</w:t>
      </w:r>
      <w:r>
        <w:rPr>
          <w:spacing w:val="-1"/>
        </w:rPr>
        <w:t xml:space="preserve"> </w:t>
      </w:r>
      <w:r>
        <w:rPr>
          <w:spacing w:val="-2"/>
        </w:rPr>
        <w:t>Problem</w:t>
      </w:r>
    </w:p>
    <w:p w14:paraId="26C49F9C" w14:textId="77777777" w:rsidR="00C00DEF" w:rsidRDefault="00C00DEF">
      <w:pPr>
        <w:pStyle w:val="BodyText"/>
        <w:spacing w:before="137"/>
        <w:rPr>
          <w:b/>
        </w:rPr>
      </w:pPr>
    </w:p>
    <w:p w14:paraId="602BFC16" w14:textId="77777777" w:rsidR="00C00DEF" w:rsidRDefault="00000000">
      <w:pPr>
        <w:pStyle w:val="BodyText"/>
        <w:spacing w:line="360" w:lineRule="auto"/>
        <w:ind w:left="568" w:right="426"/>
        <w:jc w:val="both"/>
      </w:pPr>
      <w:r>
        <w:t>In</w:t>
      </w:r>
      <w:r>
        <w:rPr>
          <w:spacing w:val="-1"/>
        </w:rPr>
        <w:t xml:space="preserve"> </w:t>
      </w:r>
      <w:r>
        <w:t>an</w:t>
      </w:r>
      <w:r>
        <w:rPr>
          <w:spacing w:val="-1"/>
        </w:rPr>
        <w:t xml:space="preserve"> </w:t>
      </w:r>
      <w:r>
        <w:t>ideal</w:t>
      </w:r>
      <w:r>
        <w:rPr>
          <w:spacing w:val="-3"/>
        </w:rPr>
        <w:t xml:space="preserve"> </w:t>
      </w:r>
      <w:r>
        <w:t>healthcare</w:t>
      </w:r>
      <w:r>
        <w:rPr>
          <w:spacing w:val="-3"/>
        </w:rPr>
        <w:t xml:space="preserve"> </w:t>
      </w:r>
      <w:r>
        <w:t>setting,</w:t>
      </w:r>
      <w:r>
        <w:rPr>
          <w:spacing w:val="-3"/>
        </w:rPr>
        <w:t xml:space="preserve"> </w:t>
      </w:r>
      <w:r>
        <w:t>hospital</w:t>
      </w:r>
      <w:r>
        <w:rPr>
          <w:spacing w:val="-3"/>
        </w:rPr>
        <w:t xml:space="preserve"> </w:t>
      </w:r>
      <w:r>
        <w:t>staff</w:t>
      </w:r>
      <w:r>
        <w:rPr>
          <w:spacing w:val="-3"/>
        </w:rPr>
        <w:t xml:space="preserve"> </w:t>
      </w:r>
      <w:r>
        <w:t>are</w:t>
      </w:r>
      <w:r>
        <w:rPr>
          <w:spacing w:val="-4"/>
        </w:rPr>
        <w:t xml:space="preserve"> </w:t>
      </w:r>
      <w:r>
        <w:t>well-informed</w:t>
      </w:r>
      <w:r>
        <w:rPr>
          <w:spacing w:val="-3"/>
        </w:rPr>
        <w:t xml:space="preserve"> </w:t>
      </w:r>
      <w:r>
        <w:t>about</w:t>
      </w:r>
      <w:r>
        <w:rPr>
          <w:spacing w:val="-1"/>
        </w:rPr>
        <w:t xml:space="preserve"> </w:t>
      </w:r>
      <w:r>
        <w:t>radiation</w:t>
      </w:r>
      <w:r>
        <w:rPr>
          <w:spacing w:val="-3"/>
        </w:rPr>
        <w:t xml:space="preserve"> </w:t>
      </w:r>
      <w:r>
        <w:t>hazards and are equipped with appropriate tools and protective measures to prevent and monitor exposure. Facilities implement stringent radiation safety protocols to safeguard their personnel. In Nyeri County, Kenya, there has been a notable increase in the supply and use of radioactive equipment, in Level 4 and 5 hospitals in Nyeri County, Kenya.</w:t>
      </w:r>
    </w:p>
    <w:p w14:paraId="1272BEB9" w14:textId="77777777" w:rsidR="00C00DEF" w:rsidRDefault="00C00DEF">
      <w:pPr>
        <w:pStyle w:val="BodyText"/>
        <w:spacing w:before="2"/>
      </w:pPr>
    </w:p>
    <w:p w14:paraId="570B73CE" w14:textId="77777777" w:rsidR="00C00DEF" w:rsidRDefault="00000000">
      <w:pPr>
        <w:pStyle w:val="BodyText"/>
        <w:spacing w:before="1" w:line="360" w:lineRule="auto"/>
        <w:ind w:left="568" w:right="422"/>
        <w:jc w:val="both"/>
      </w:pPr>
      <w:r>
        <w:t>The notable increase was due in part to the Medical Equipment Leasing Program in Kenya</w:t>
      </w:r>
      <w:r>
        <w:rPr>
          <w:spacing w:val="-15"/>
        </w:rPr>
        <w:t xml:space="preserve"> </w:t>
      </w:r>
      <w:r>
        <w:t>commonly</w:t>
      </w:r>
      <w:r>
        <w:rPr>
          <w:spacing w:val="-15"/>
        </w:rPr>
        <w:t xml:space="preserve"> </w:t>
      </w:r>
      <w:r>
        <w:t>referred</w:t>
      </w:r>
      <w:r>
        <w:rPr>
          <w:spacing w:val="-15"/>
        </w:rPr>
        <w:t xml:space="preserve"> </w:t>
      </w:r>
      <w:r>
        <w:t>to</w:t>
      </w:r>
      <w:r>
        <w:rPr>
          <w:spacing w:val="-15"/>
        </w:rPr>
        <w:t xml:space="preserve"> </w:t>
      </w:r>
      <w:r>
        <w:t>as</w:t>
      </w:r>
      <w:r>
        <w:rPr>
          <w:spacing w:val="-15"/>
        </w:rPr>
        <w:t xml:space="preserve"> </w:t>
      </w:r>
      <w:r>
        <w:t>the</w:t>
      </w:r>
      <w:r>
        <w:rPr>
          <w:spacing w:val="-15"/>
        </w:rPr>
        <w:t xml:space="preserve"> </w:t>
      </w:r>
      <w:r>
        <w:t>Managed</w:t>
      </w:r>
      <w:r>
        <w:rPr>
          <w:spacing w:val="-15"/>
        </w:rPr>
        <w:t xml:space="preserve"> </w:t>
      </w:r>
      <w:r>
        <w:t>Equipment</w:t>
      </w:r>
      <w:r>
        <w:rPr>
          <w:spacing w:val="-15"/>
        </w:rPr>
        <w:t xml:space="preserve"> </w:t>
      </w:r>
      <w:r>
        <w:t>Services</w:t>
      </w:r>
      <w:r>
        <w:rPr>
          <w:spacing w:val="-15"/>
        </w:rPr>
        <w:t xml:space="preserve"> </w:t>
      </w:r>
      <w:r>
        <w:t>(MES)—</w:t>
      </w:r>
      <w:r>
        <w:rPr>
          <w:spacing w:val="-15"/>
        </w:rPr>
        <w:t xml:space="preserve"> </w:t>
      </w:r>
      <w:r>
        <w:t>which</w:t>
      </w:r>
      <w:r>
        <w:rPr>
          <w:spacing w:val="-15"/>
        </w:rPr>
        <w:t xml:space="preserve"> </w:t>
      </w:r>
      <w:r>
        <w:t>was a flagship initiative launched in 2015 to improve access to specialized healthcare across all counties.</w:t>
      </w:r>
    </w:p>
    <w:p w14:paraId="6D66934E" w14:textId="77777777" w:rsidR="00C00DEF" w:rsidRDefault="00C00DEF">
      <w:pPr>
        <w:pStyle w:val="BodyText"/>
        <w:spacing w:before="5"/>
      </w:pPr>
    </w:p>
    <w:p w14:paraId="132DFFA4" w14:textId="77777777" w:rsidR="00C00DEF" w:rsidRDefault="00000000">
      <w:pPr>
        <w:pStyle w:val="BodyText"/>
        <w:spacing w:line="360" w:lineRule="auto"/>
        <w:ind w:left="568" w:right="424"/>
        <w:jc w:val="both"/>
      </w:pPr>
      <w:r>
        <w:t>This equipment includes diagnostic radiology devices such as X-ray machines, CT scanners, fluoroscopy units, and orthopantomograms, which are commonly used for imaging and treatment purposes.</w:t>
      </w:r>
    </w:p>
    <w:p w14:paraId="66B4E40F" w14:textId="77777777" w:rsidR="00C00DEF" w:rsidRDefault="00C00DEF">
      <w:pPr>
        <w:pStyle w:val="BodyText"/>
        <w:spacing w:line="360" w:lineRule="auto"/>
        <w:jc w:val="both"/>
        <w:sectPr w:rsidR="00C00DEF">
          <w:pgSz w:w="11910" w:h="16840"/>
          <w:pgMar w:top="1900" w:right="992" w:bottom="820" w:left="1700" w:header="0" w:footer="634" w:gutter="0"/>
          <w:cols w:space="720"/>
        </w:sectPr>
      </w:pPr>
    </w:p>
    <w:p w14:paraId="449DF71B" w14:textId="77777777" w:rsidR="00C00DEF" w:rsidRDefault="00000000">
      <w:pPr>
        <w:pStyle w:val="BodyText"/>
        <w:spacing w:before="61" w:line="360" w:lineRule="auto"/>
        <w:ind w:left="568" w:right="426"/>
        <w:jc w:val="both"/>
      </w:pPr>
      <w:r>
        <w:lastRenderedPageBreak/>
        <w:t>These devices are regulated by the Kenya Nuclear Regulatory Authority (KNRA), which maintains a register of irradiating devices and oversees their safe use.</w:t>
      </w:r>
    </w:p>
    <w:p w14:paraId="7B1D909C" w14:textId="77777777" w:rsidR="00C00DEF" w:rsidRDefault="00C00DEF">
      <w:pPr>
        <w:pStyle w:val="BodyText"/>
        <w:spacing w:before="5"/>
      </w:pPr>
    </w:p>
    <w:p w14:paraId="3841ADA7" w14:textId="77777777" w:rsidR="00C00DEF" w:rsidRDefault="00000000">
      <w:pPr>
        <w:pStyle w:val="BodyText"/>
        <w:spacing w:line="360" w:lineRule="auto"/>
        <w:ind w:left="568" w:right="423"/>
        <w:jc w:val="both"/>
      </w:pPr>
      <w:r>
        <w:t>However, despite the growing presence of such equipment, many</w:t>
      </w:r>
      <w:r>
        <w:rPr>
          <w:spacing w:val="-4"/>
        </w:rPr>
        <w:t xml:space="preserve"> </w:t>
      </w:r>
      <w:r>
        <w:t>healthcare workers in these facilities may lack adequate training in radiation safety and may not consistently</w:t>
      </w:r>
      <w:r>
        <w:rPr>
          <w:spacing w:val="32"/>
        </w:rPr>
        <w:t xml:space="preserve"> </w:t>
      </w:r>
      <w:r>
        <w:t>use</w:t>
      </w:r>
      <w:r>
        <w:rPr>
          <w:spacing w:val="36"/>
        </w:rPr>
        <w:t xml:space="preserve"> </w:t>
      </w:r>
      <w:r>
        <w:t>personal</w:t>
      </w:r>
      <w:r>
        <w:rPr>
          <w:spacing w:val="38"/>
        </w:rPr>
        <w:t xml:space="preserve"> </w:t>
      </w:r>
      <w:r>
        <w:t>protective</w:t>
      </w:r>
      <w:r>
        <w:rPr>
          <w:spacing w:val="36"/>
        </w:rPr>
        <w:t xml:space="preserve"> </w:t>
      </w:r>
      <w:r>
        <w:t>equipment</w:t>
      </w:r>
      <w:r>
        <w:rPr>
          <w:spacing w:val="38"/>
        </w:rPr>
        <w:t xml:space="preserve"> </w:t>
      </w:r>
      <w:r>
        <w:t>(PPE).</w:t>
      </w:r>
      <w:r>
        <w:rPr>
          <w:spacing w:val="37"/>
        </w:rPr>
        <w:t xml:space="preserve"> </w:t>
      </w:r>
      <w:r>
        <w:t>This</w:t>
      </w:r>
      <w:r>
        <w:rPr>
          <w:spacing w:val="38"/>
        </w:rPr>
        <w:t xml:space="preserve"> </w:t>
      </w:r>
      <w:r>
        <w:t>gap</w:t>
      </w:r>
      <w:r>
        <w:rPr>
          <w:spacing w:val="37"/>
        </w:rPr>
        <w:t xml:space="preserve"> </w:t>
      </w:r>
      <w:r>
        <w:t>may</w:t>
      </w:r>
      <w:r>
        <w:rPr>
          <w:spacing w:val="32"/>
        </w:rPr>
        <w:t xml:space="preserve"> </w:t>
      </w:r>
      <w:r>
        <w:t>be</w:t>
      </w:r>
      <w:r>
        <w:rPr>
          <w:spacing w:val="38"/>
        </w:rPr>
        <w:t xml:space="preserve"> </w:t>
      </w:r>
      <w:r>
        <w:t>attributed to</w:t>
      </w:r>
      <w:r>
        <w:rPr>
          <w:spacing w:val="-1"/>
        </w:rPr>
        <w:t xml:space="preserve"> </w:t>
      </w:r>
      <w:proofErr w:type="gramStart"/>
      <w:r>
        <w:t>insufficient</w:t>
      </w:r>
      <w:r>
        <w:rPr>
          <w:spacing w:val="80"/>
        </w:rPr>
        <w:t xml:space="preserve">  </w:t>
      </w:r>
      <w:r>
        <w:t>training</w:t>
      </w:r>
      <w:proofErr w:type="gramEnd"/>
      <w:r>
        <w:rPr>
          <w:spacing w:val="80"/>
        </w:rPr>
        <w:t xml:space="preserve">  </w:t>
      </w:r>
      <w:r>
        <w:t>programs, limited</w:t>
      </w:r>
      <w:r>
        <w:rPr>
          <w:spacing w:val="80"/>
        </w:rPr>
        <w:t xml:space="preserve">  </w:t>
      </w:r>
      <w:r>
        <w:t>availability</w:t>
      </w:r>
      <w:r>
        <w:rPr>
          <w:spacing w:val="78"/>
        </w:rPr>
        <w:t xml:space="preserve">  </w:t>
      </w:r>
      <w:r>
        <w:t>of</w:t>
      </w:r>
      <w:r>
        <w:rPr>
          <w:spacing w:val="80"/>
        </w:rPr>
        <w:t xml:space="preserve">  </w:t>
      </w:r>
      <w:r>
        <w:t>protective</w:t>
      </w:r>
      <w:r>
        <w:rPr>
          <w:spacing w:val="80"/>
        </w:rPr>
        <w:t xml:space="preserve">  </w:t>
      </w:r>
      <w:r>
        <w:t>gear, and inconsistent integration of safety protocols into routine clinical practice.</w:t>
      </w:r>
    </w:p>
    <w:p w14:paraId="4AAFB89C" w14:textId="77777777" w:rsidR="00C00DEF" w:rsidRDefault="00C00DEF">
      <w:pPr>
        <w:pStyle w:val="BodyText"/>
        <w:spacing w:before="4"/>
      </w:pPr>
    </w:p>
    <w:p w14:paraId="524A0373" w14:textId="77777777" w:rsidR="00C00DEF" w:rsidRDefault="00000000">
      <w:pPr>
        <w:pStyle w:val="BodyText"/>
        <w:spacing w:line="360" w:lineRule="auto"/>
        <w:ind w:left="568" w:right="425"/>
        <w:jc w:val="both"/>
      </w:pPr>
      <w:r>
        <w:t>Although</w:t>
      </w:r>
      <w:r>
        <w:rPr>
          <w:spacing w:val="-15"/>
        </w:rPr>
        <w:t xml:space="preserve"> </w:t>
      </w:r>
      <w:r>
        <w:t>no</w:t>
      </w:r>
      <w:r>
        <w:rPr>
          <w:spacing w:val="-15"/>
        </w:rPr>
        <w:t xml:space="preserve"> </w:t>
      </w:r>
      <w:r>
        <w:t>specific</w:t>
      </w:r>
      <w:r>
        <w:rPr>
          <w:spacing w:val="-15"/>
        </w:rPr>
        <w:t xml:space="preserve"> </w:t>
      </w:r>
      <w:r>
        <w:t>cases</w:t>
      </w:r>
      <w:r>
        <w:rPr>
          <w:spacing w:val="-15"/>
        </w:rPr>
        <w:t xml:space="preserve"> </w:t>
      </w:r>
      <w:r>
        <w:t>of</w:t>
      </w:r>
      <w:r>
        <w:rPr>
          <w:spacing w:val="-15"/>
        </w:rPr>
        <w:t xml:space="preserve"> </w:t>
      </w:r>
      <w:r>
        <w:t>radiation-induced</w:t>
      </w:r>
      <w:r>
        <w:rPr>
          <w:spacing w:val="-15"/>
        </w:rPr>
        <w:t xml:space="preserve"> </w:t>
      </w:r>
      <w:r>
        <w:t>illness</w:t>
      </w:r>
      <w:r>
        <w:rPr>
          <w:spacing w:val="-15"/>
        </w:rPr>
        <w:t xml:space="preserve"> </w:t>
      </w:r>
      <w:r>
        <w:t>have</w:t>
      </w:r>
      <w:r>
        <w:rPr>
          <w:spacing w:val="-15"/>
        </w:rPr>
        <w:t xml:space="preserve"> </w:t>
      </w:r>
      <w:r>
        <w:t>been</w:t>
      </w:r>
      <w:r>
        <w:rPr>
          <w:spacing w:val="-15"/>
        </w:rPr>
        <w:t xml:space="preserve"> </w:t>
      </w:r>
      <w:r>
        <w:t>documented</w:t>
      </w:r>
      <w:r>
        <w:rPr>
          <w:spacing w:val="-15"/>
        </w:rPr>
        <w:t xml:space="preserve"> </w:t>
      </w:r>
      <w:r>
        <w:t>in</w:t>
      </w:r>
      <w:r>
        <w:rPr>
          <w:spacing w:val="-15"/>
        </w:rPr>
        <w:t xml:space="preserve"> </w:t>
      </w:r>
      <w:r>
        <w:t>Nyeri County</w:t>
      </w:r>
      <w:r>
        <w:rPr>
          <w:spacing w:val="-15"/>
        </w:rPr>
        <w:t xml:space="preserve"> </w:t>
      </w:r>
      <w:r>
        <w:t>hospitals,</w:t>
      </w:r>
      <w:r>
        <w:rPr>
          <w:spacing w:val="-11"/>
        </w:rPr>
        <w:t xml:space="preserve"> </w:t>
      </w:r>
      <w:r>
        <w:t>global</w:t>
      </w:r>
      <w:r>
        <w:rPr>
          <w:spacing w:val="-11"/>
        </w:rPr>
        <w:t xml:space="preserve"> </w:t>
      </w:r>
      <w:r>
        <w:t>evidence</w:t>
      </w:r>
      <w:r>
        <w:rPr>
          <w:spacing w:val="-12"/>
        </w:rPr>
        <w:t xml:space="preserve"> </w:t>
      </w:r>
      <w:r>
        <w:t>shows</w:t>
      </w:r>
      <w:r>
        <w:rPr>
          <w:spacing w:val="-11"/>
        </w:rPr>
        <w:t xml:space="preserve"> </w:t>
      </w:r>
      <w:r>
        <w:t>that</w:t>
      </w:r>
      <w:r>
        <w:rPr>
          <w:spacing w:val="-11"/>
        </w:rPr>
        <w:t xml:space="preserve"> </w:t>
      </w:r>
      <w:r>
        <w:t>prolonged</w:t>
      </w:r>
      <w:r>
        <w:rPr>
          <w:spacing w:val="-9"/>
        </w:rPr>
        <w:t xml:space="preserve"> </w:t>
      </w:r>
      <w:r>
        <w:t>exposure</w:t>
      </w:r>
      <w:r>
        <w:rPr>
          <w:spacing w:val="-12"/>
        </w:rPr>
        <w:t xml:space="preserve"> </w:t>
      </w:r>
      <w:r>
        <w:t>to</w:t>
      </w:r>
      <w:r>
        <w:rPr>
          <w:spacing w:val="-11"/>
        </w:rPr>
        <w:t xml:space="preserve"> </w:t>
      </w:r>
      <w:r>
        <w:t>ionizing</w:t>
      </w:r>
      <w:r>
        <w:rPr>
          <w:spacing w:val="-13"/>
        </w:rPr>
        <w:t xml:space="preserve"> </w:t>
      </w:r>
      <w:r>
        <w:t>radiation can lead to serious health effects such as acute radiation syndrome, cataracts, infertility, and increased cancer risk.</w:t>
      </w:r>
    </w:p>
    <w:p w14:paraId="7C733741" w14:textId="77777777" w:rsidR="00C00DEF" w:rsidRDefault="00C00DEF">
      <w:pPr>
        <w:pStyle w:val="BodyText"/>
        <w:spacing w:before="3"/>
      </w:pPr>
    </w:p>
    <w:p w14:paraId="6B1BA8B4" w14:textId="77777777" w:rsidR="00C00DEF" w:rsidRDefault="00000000">
      <w:pPr>
        <w:pStyle w:val="BodyText"/>
        <w:spacing w:line="360" w:lineRule="auto"/>
        <w:ind w:left="568" w:right="429"/>
        <w:jc w:val="both"/>
      </w:pPr>
      <w:r>
        <w:t>Therefore,</w:t>
      </w:r>
      <w:r>
        <w:rPr>
          <w:spacing w:val="-2"/>
        </w:rPr>
        <w:t xml:space="preserve"> </w:t>
      </w:r>
      <w:r>
        <w:t>understanding</w:t>
      </w:r>
      <w:r>
        <w:rPr>
          <w:spacing w:val="-2"/>
        </w:rPr>
        <w:t xml:space="preserve"> </w:t>
      </w:r>
      <w:r>
        <w:t>the</w:t>
      </w:r>
      <w:r>
        <w:rPr>
          <w:spacing w:val="-3"/>
        </w:rPr>
        <w:t xml:space="preserve"> </w:t>
      </w:r>
      <w:r>
        <w:t>effectiveness</w:t>
      </w:r>
      <w:r>
        <w:rPr>
          <w:spacing w:val="-2"/>
        </w:rPr>
        <w:t xml:space="preserve"> </w:t>
      </w:r>
      <w:r>
        <w:t>of</w:t>
      </w:r>
      <w:r>
        <w:rPr>
          <w:spacing w:val="-3"/>
        </w:rPr>
        <w:t xml:space="preserve"> </w:t>
      </w:r>
      <w:r>
        <w:t>current</w:t>
      </w:r>
      <w:r>
        <w:rPr>
          <w:spacing w:val="-2"/>
        </w:rPr>
        <w:t xml:space="preserve"> </w:t>
      </w:r>
      <w:r>
        <w:t>radiation</w:t>
      </w:r>
      <w:r>
        <w:rPr>
          <w:spacing w:val="-2"/>
        </w:rPr>
        <w:t xml:space="preserve"> </w:t>
      </w:r>
      <w:r>
        <w:t>protection</w:t>
      </w:r>
      <w:r>
        <w:rPr>
          <w:spacing w:val="-2"/>
        </w:rPr>
        <w:t xml:space="preserve"> </w:t>
      </w:r>
      <w:r>
        <w:t>practices</w:t>
      </w:r>
      <w:r>
        <w:rPr>
          <w:spacing w:val="-2"/>
        </w:rPr>
        <w:t xml:space="preserve"> </w:t>
      </w:r>
      <w:r>
        <w:t>in Nyeri County is essential to inform policy, enhance staff safety, and reduce occupational exposure risks.</w:t>
      </w:r>
    </w:p>
    <w:p w14:paraId="1F23F768" w14:textId="77777777" w:rsidR="00C00DEF" w:rsidRDefault="00C00DEF">
      <w:pPr>
        <w:pStyle w:val="BodyText"/>
        <w:spacing w:before="10"/>
      </w:pPr>
    </w:p>
    <w:p w14:paraId="41D7078E" w14:textId="77777777" w:rsidR="00C00DEF" w:rsidRDefault="00000000">
      <w:pPr>
        <w:pStyle w:val="Heading1"/>
        <w:numPr>
          <w:ilvl w:val="1"/>
          <w:numId w:val="13"/>
        </w:numPr>
        <w:tabs>
          <w:tab w:val="left" w:pos="928"/>
        </w:tabs>
        <w:spacing w:before="1"/>
      </w:pPr>
      <w:bookmarkStart w:id="15" w:name="_bookmark15"/>
      <w:bookmarkEnd w:id="15"/>
      <w:r>
        <w:rPr>
          <w:spacing w:val="-2"/>
        </w:rPr>
        <w:t>Justification</w:t>
      </w:r>
    </w:p>
    <w:p w14:paraId="7149A3F5" w14:textId="77777777" w:rsidR="00C00DEF" w:rsidRDefault="00C00DEF">
      <w:pPr>
        <w:pStyle w:val="BodyText"/>
        <w:spacing w:before="137"/>
        <w:rPr>
          <w:b/>
        </w:rPr>
      </w:pPr>
    </w:p>
    <w:p w14:paraId="3123D1E2" w14:textId="77777777" w:rsidR="00C00DEF" w:rsidRDefault="00000000">
      <w:pPr>
        <w:pStyle w:val="BodyText"/>
        <w:spacing w:line="360" w:lineRule="auto"/>
        <w:ind w:left="568" w:right="425"/>
        <w:jc w:val="both"/>
      </w:pPr>
      <w:r>
        <w:t>In an effort to improve healthcare service delivery in line with the Sustainable Development Goals (SDGs), Agenda 2063, Kenya's Vision 2030, and World Health Organization (WHO) guidelines, there has been an increase in the utilization of radiation-producing equipment in health facilities, globally. However, the radiation exposure</w:t>
      </w:r>
      <w:r>
        <w:rPr>
          <w:spacing w:val="-13"/>
        </w:rPr>
        <w:t xml:space="preserve"> </w:t>
      </w:r>
      <w:r>
        <w:t>levels,</w:t>
      </w:r>
      <w:r>
        <w:rPr>
          <w:spacing w:val="-11"/>
        </w:rPr>
        <w:t xml:space="preserve"> </w:t>
      </w:r>
      <w:r>
        <w:t>awareness,</w:t>
      </w:r>
      <w:r>
        <w:rPr>
          <w:spacing w:val="-11"/>
        </w:rPr>
        <w:t xml:space="preserve"> </w:t>
      </w:r>
      <w:r>
        <w:t>and</w:t>
      </w:r>
      <w:r>
        <w:rPr>
          <w:spacing w:val="-12"/>
        </w:rPr>
        <w:t xml:space="preserve"> </w:t>
      </w:r>
      <w:r>
        <w:t>control</w:t>
      </w:r>
      <w:r>
        <w:rPr>
          <w:spacing w:val="-11"/>
        </w:rPr>
        <w:t xml:space="preserve"> </w:t>
      </w:r>
      <w:r>
        <w:t>measures</w:t>
      </w:r>
      <w:r>
        <w:rPr>
          <w:spacing w:val="-9"/>
        </w:rPr>
        <w:t xml:space="preserve"> </w:t>
      </w:r>
      <w:r>
        <w:t>among</w:t>
      </w:r>
      <w:r>
        <w:rPr>
          <w:spacing w:val="-13"/>
        </w:rPr>
        <w:t xml:space="preserve"> </w:t>
      </w:r>
      <w:r>
        <w:t>healthcare</w:t>
      </w:r>
      <w:r>
        <w:rPr>
          <w:spacing w:val="-11"/>
        </w:rPr>
        <w:t xml:space="preserve"> </w:t>
      </w:r>
      <w:r>
        <w:t>workers</w:t>
      </w:r>
      <w:r>
        <w:rPr>
          <w:spacing w:val="-11"/>
        </w:rPr>
        <w:t xml:space="preserve"> </w:t>
      </w:r>
      <w:r>
        <w:t>are</w:t>
      </w:r>
      <w:r>
        <w:rPr>
          <w:spacing w:val="-9"/>
        </w:rPr>
        <w:t xml:space="preserve"> </w:t>
      </w:r>
      <w:r>
        <w:t>yet</w:t>
      </w:r>
      <w:r>
        <w:rPr>
          <w:spacing w:val="-9"/>
        </w:rPr>
        <w:t xml:space="preserve"> </w:t>
      </w:r>
      <w:r>
        <w:t>to be documented in Nyeri County, Kenya.</w:t>
      </w:r>
    </w:p>
    <w:p w14:paraId="4637A9E3" w14:textId="77777777" w:rsidR="00C00DEF" w:rsidRDefault="00C00DEF">
      <w:pPr>
        <w:pStyle w:val="BodyText"/>
        <w:spacing w:before="2"/>
      </w:pPr>
    </w:p>
    <w:p w14:paraId="607D3AAF" w14:textId="77777777" w:rsidR="00C00DEF" w:rsidRDefault="00000000">
      <w:pPr>
        <w:pStyle w:val="BodyText"/>
        <w:spacing w:before="1" w:line="360" w:lineRule="auto"/>
        <w:ind w:left="568" w:right="426"/>
        <w:jc w:val="both"/>
      </w:pPr>
      <w:r>
        <w:t>For the management of level 4 and 5 hospitals in Nyeri County, this study provides crucial information on radiation exposure among healthcare workers, which can inform the development of strategies to minimize and prevent radiation exposure. These strategies may include maximizing distance from the radiation source, using protective gear like lead aprons and gloves, installing lead-plated glass barriers, utilizing lead strips during fluoroscopy procedures, and establishing standard operating procedures (SOPs) for radiology departments.</w:t>
      </w:r>
    </w:p>
    <w:p w14:paraId="3F4147E1" w14:textId="77777777" w:rsidR="00C00DEF" w:rsidRDefault="00C00DEF">
      <w:pPr>
        <w:pStyle w:val="BodyText"/>
        <w:spacing w:line="360" w:lineRule="auto"/>
        <w:jc w:val="both"/>
        <w:sectPr w:rsidR="00C00DEF">
          <w:pgSz w:w="11910" w:h="16840"/>
          <w:pgMar w:top="1900" w:right="992" w:bottom="820" w:left="1700" w:header="0" w:footer="634" w:gutter="0"/>
          <w:cols w:space="720"/>
        </w:sectPr>
      </w:pPr>
    </w:p>
    <w:p w14:paraId="466F69B1" w14:textId="77777777" w:rsidR="00C00DEF" w:rsidRDefault="00000000">
      <w:pPr>
        <w:pStyle w:val="BodyText"/>
        <w:spacing w:before="61" w:line="360" w:lineRule="auto"/>
        <w:ind w:left="568" w:right="420"/>
        <w:jc w:val="both"/>
      </w:pPr>
      <w:r>
        <w:lastRenderedPageBreak/>
        <w:t>For</w:t>
      </w:r>
      <w:r>
        <w:rPr>
          <w:spacing w:val="-15"/>
        </w:rPr>
        <w:t xml:space="preserve"> </w:t>
      </w:r>
      <w:r>
        <w:t>the</w:t>
      </w:r>
      <w:r>
        <w:rPr>
          <w:spacing w:val="-15"/>
        </w:rPr>
        <w:t xml:space="preserve"> </w:t>
      </w:r>
      <w:r>
        <w:t>County</w:t>
      </w:r>
      <w:r>
        <w:rPr>
          <w:spacing w:val="-15"/>
        </w:rPr>
        <w:t xml:space="preserve"> </w:t>
      </w:r>
      <w:r>
        <w:t>Government</w:t>
      </w:r>
      <w:r>
        <w:rPr>
          <w:spacing w:val="-15"/>
        </w:rPr>
        <w:t xml:space="preserve"> </w:t>
      </w:r>
      <w:r>
        <w:t>of</w:t>
      </w:r>
      <w:r>
        <w:rPr>
          <w:spacing w:val="-15"/>
        </w:rPr>
        <w:t xml:space="preserve"> </w:t>
      </w:r>
      <w:r>
        <w:t>Nyeri,</w:t>
      </w:r>
      <w:r>
        <w:rPr>
          <w:spacing w:val="-15"/>
        </w:rPr>
        <w:t xml:space="preserve"> </w:t>
      </w:r>
      <w:r>
        <w:t>this</w:t>
      </w:r>
      <w:r>
        <w:rPr>
          <w:spacing w:val="-15"/>
        </w:rPr>
        <w:t xml:space="preserve"> </w:t>
      </w:r>
      <w:r>
        <w:t>study</w:t>
      </w:r>
      <w:r>
        <w:rPr>
          <w:spacing w:val="-15"/>
        </w:rPr>
        <w:t xml:space="preserve"> </w:t>
      </w:r>
      <w:r>
        <w:t>offers</w:t>
      </w:r>
      <w:r>
        <w:rPr>
          <w:spacing w:val="-15"/>
        </w:rPr>
        <w:t xml:space="preserve"> </w:t>
      </w:r>
      <w:r>
        <w:t>vital</w:t>
      </w:r>
      <w:r>
        <w:rPr>
          <w:spacing w:val="-15"/>
        </w:rPr>
        <w:t xml:space="preserve"> </w:t>
      </w:r>
      <w:r>
        <w:t>data</w:t>
      </w:r>
      <w:r>
        <w:rPr>
          <w:spacing w:val="-15"/>
        </w:rPr>
        <w:t xml:space="preserve"> </w:t>
      </w:r>
      <w:r>
        <w:t>on</w:t>
      </w:r>
      <w:r>
        <w:rPr>
          <w:spacing w:val="-15"/>
        </w:rPr>
        <w:t xml:space="preserve"> </w:t>
      </w:r>
      <w:r>
        <w:t>healthcare</w:t>
      </w:r>
      <w:r>
        <w:rPr>
          <w:spacing w:val="-15"/>
        </w:rPr>
        <w:t xml:space="preserve"> </w:t>
      </w:r>
      <w:r>
        <w:t>workers' radiation exposure, which can be used to develop new policies aimed at reducing radiation</w:t>
      </w:r>
      <w:r>
        <w:rPr>
          <w:spacing w:val="-2"/>
        </w:rPr>
        <w:t xml:space="preserve"> </w:t>
      </w:r>
      <w:r>
        <w:t>exposure</w:t>
      </w:r>
      <w:r>
        <w:rPr>
          <w:spacing w:val="-4"/>
        </w:rPr>
        <w:t xml:space="preserve"> </w:t>
      </w:r>
      <w:r>
        <w:t>in radiology</w:t>
      </w:r>
      <w:r>
        <w:rPr>
          <w:spacing w:val="-7"/>
        </w:rPr>
        <w:t xml:space="preserve"> </w:t>
      </w:r>
      <w:r>
        <w:t>departments.</w:t>
      </w:r>
      <w:r>
        <w:rPr>
          <w:spacing w:val="-2"/>
        </w:rPr>
        <w:t xml:space="preserve"> </w:t>
      </w:r>
      <w:r>
        <w:t>These</w:t>
      </w:r>
      <w:r>
        <w:rPr>
          <w:spacing w:val="-3"/>
        </w:rPr>
        <w:t xml:space="preserve"> </w:t>
      </w:r>
      <w:r>
        <w:t>policies</w:t>
      </w:r>
      <w:r>
        <w:rPr>
          <w:spacing w:val="-1"/>
        </w:rPr>
        <w:t xml:space="preserve"> </w:t>
      </w:r>
      <w:r>
        <w:t>could</w:t>
      </w:r>
      <w:r>
        <w:rPr>
          <w:spacing w:val="-2"/>
        </w:rPr>
        <w:t xml:space="preserve"> </w:t>
      </w:r>
      <w:r>
        <w:t>focus</w:t>
      </w:r>
      <w:r>
        <w:rPr>
          <w:spacing w:val="-2"/>
        </w:rPr>
        <w:t xml:space="preserve"> </w:t>
      </w:r>
      <w:r>
        <w:t>on shielding, increasing distance, and reducing time exposed to radiation. Additionally, the Government of Kenya can use the findings to mandate the use of dosimeters by all radiology staff to measure and record radiation exposure levels.</w:t>
      </w:r>
    </w:p>
    <w:p w14:paraId="3B3674CE" w14:textId="77777777" w:rsidR="00C00DEF" w:rsidRDefault="00C00DEF">
      <w:pPr>
        <w:pStyle w:val="BodyText"/>
        <w:spacing w:before="5"/>
      </w:pPr>
    </w:p>
    <w:p w14:paraId="332BE3F2" w14:textId="77777777" w:rsidR="00C00DEF" w:rsidRDefault="00000000">
      <w:pPr>
        <w:pStyle w:val="BodyText"/>
        <w:spacing w:line="360" w:lineRule="auto"/>
        <w:ind w:left="568" w:right="427"/>
        <w:jc w:val="both"/>
      </w:pPr>
      <w:r>
        <w:t>For</w:t>
      </w:r>
      <w:r>
        <w:rPr>
          <w:spacing w:val="-2"/>
        </w:rPr>
        <w:t xml:space="preserve"> </w:t>
      </w:r>
      <w:r>
        <w:t>scholars,</w:t>
      </w:r>
      <w:r>
        <w:rPr>
          <w:spacing w:val="-2"/>
        </w:rPr>
        <w:t xml:space="preserve"> </w:t>
      </w:r>
      <w:r>
        <w:t>researchers, and</w:t>
      </w:r>
      <w:r>
        <w:rPr>
          <w:spacing w:val="-1"/>
        </w:rPr>
        <w:t xml:space="preserve"> </w:t>
      </w:r>
      <w:r>
        <w:t>academicians,</w:t>
      </w:r>
      <w:r>
        <w:rPr>
          <w:spacing w:val="-2"/>
        </w:rPr>
        <w:t xml:space="preserve"> </w:t>
      </w:r>
      <w:r>
        <w:t>this</w:t>
      </w:r>
      <w:r>
        <w:rPr>
          <w:spacing w:val="-1"/>
        </w:rPr>
        <w:t xml:space="preserve"> </w:t>
      </w:r>
      <w:r>
        <w:t>study</w:t>
      </w:r>
      <w:r>
        <w:rPr>
          <w:spacing w:val="-6"/>
        </w:rPr>
        <w:t xml:space="preserve"> </w:t>
      </w:r>
      <w:r>
        <w:t>provides</w:t>
      </w:r>
      <w:r>
        <w:rPr>
          <w:spacing w:val="-1"/>
        </w:rPr>
        <w:t xml:space="preserve"> </w:t>
      </w:r>
      <w:r>
        <w:t>valuable</w:t>
      </w:r>
      <w:r>
        <w:rPr>
          <w:spacing w:val="-2"/>
        </w:rPr>
        <w:t xml:space="preserve"> </w:t>
      </w:r>
      <w:r>
        <w:t>information that can be used as research material and to identify gaps in existing studies on healthcare</w:t>
      </w:r>
      <w:r>
        <w:rPr>
          <w:spacing w:val="-5"/>
        </w:rPr>
        <w:t xml:space="preserve"> </w:t>
      </w:r>
      <w:r>
        <w:t>workers'</w:t>
      </w:r>
      <w:r>
        <w:rPr>
          <w:spacing w:val="-7"/>
        </w:rPr>
        <w:t xml:space="preserve"> </w:t>
      </w:r>
      <w:r>
        <w:t>radiation</w:t>
      </w:r>
      <w:r>
        <w:rPr>
          <w:spacing w:val="-4"/>
        </w:rPr>
        <w:t xml:space="preserve"> </w:t>
      </w:r>
      <w:r>
        <w:t>exposure.</w:t>
      </w:r>
      <w:r>
        <w:rPr>
          <w:spacing w:val="-4"/>
        </w:rPr>
        <w:t xml:space="preserve"> </w:t>
      </w:r>
      <w:r>
        <w:t>It</w:t>
      </w:r>
      <w:r>
        <w:rPr>
          <w:spacing w:val="-4"/>
        </w:rPr>
        <w:t xml:space="preserve"> </w:t>
      </w:r>
      <w:r>
        <w:t>also</w:t>
      </w:r>
      <w:r>
        <w:rPr>
          <w:spacing w:val="-4"/>
        </w:rPr>
        <w:t xml:space="preserve"> </w:t>
      </w:r>
      <w:r>
        <w:t>lays</w:t>
      </w:r>
      <w:r>
        <w:rPr>
          <w:spacing w:val="-4"/>
        </w:rPr>
        <w:t xml:space="preserve"> </w:t>
      </w:r>
      <w:r>
        <w:t>the</w:t>
      </w:r>
      <w:r>
        <w:rPr>
          <w:spacing w:val="-4"/>
        </w:rPr>
        <w:t xml:space="preserve"> </w:t>
      </w:r>
      <w:r>
        <w:t>groundwork</w:t>
      </w:r>
      <w:r>
        <w:rPr>
          <w:spacing w:val="-2"/>
        </w:rPr>
        <w:t xml:space="preserve"> </w:t>
      </w:r>
      <w:r>
        <w:t>for</w:t>
      </w:r>
      <w:r>
        <w:rPr>
          <w:spacing w:val="-6"/>
        </w:rPr>
        <w:t xml:space="preserve"> </w:t>
      </w:r>
      <w:r>
        <w:t>further</w:t>
      </w:r>
      <w:r>
        <w:rPr>
          <w:spacing w:val="-4"/>
        </w:rPr>
        <w:t xml:space="preserve"> </w:t>
      </w:r>
      <w:r>
        <w:t>studies on radiation exposure in other counties and constituencies across Kenya.</w:t>
      </w:r>
    </w:p>
    <w:p w14:paraId="35D47DFA" w14:textId="77777777" w:rsidR="00C00DEF" w:rsidRDefault="00C00DEF">
      <w:pPr>
        <w:pStyle w:val="BodyText"/>
        <w:spacing w:before="8"/>
      </w:pPr>
    </w:p>
    <w:p w14:paraId="33F1A91A" w14:textId="77777777" w:rsidR="00C00DEF" w:rsidRDefault="00000000">
      <w:pPr>
        <w:pStyle w:val="Heading1"/>
        <w:numPr>
          <w:ilvl w:val="1"/>
          <w:numId w:val="13"/>
        </w:numPr>
        <w:tabs>
          <w:tab w:val="left" w:pos="928"/>
        </w:tabs>
      </w:pPr>
      <w:bookmarkStart w:id="16" w:name="_bookmark16"/>
      <w:bookmarkEnd w:id="16"/>
      <w:r>
        <w:rPr>
          <w:spacing w:val="-2"/>
        </w:rPr>
        <w:t>Objectives</w:t>
      </w:r>
    </w:p>
    <w:p w14:paraId="58F116A5" w14:textId="77777777" w:rsidR="00C00DEF" w:rsidRDefault="00C00DEF">
      <w:pPr>
        <w:pStyle w:val="BodyText"/>
        <w:spacing w:before="141"/>
        <w:rPr>
          <w:b/>
        </w:rPr>
      </w:pPr>
    </w:p>
    <w:p w14:paraId="33FEADBB" w14:textId="77777777" w:rsidR="00C00DEF" w:rsidRDefault="00000000">
      <w:pPr>
        <w:pStyle w:val="Heading1"/>
        <w:numPr>
          <w:ilvl w:val="2"/>
          <w:numId w:val="13"/>
        </w:numPr>
        <w:tabs>
          <w:tab w:val="left" w:pos="1108"/>
        </w:tabs>
      </w:pPr>
      <w:bookmarkStart w:id="17" w:name="_bookmark17"/>
      <w:bookmarkEnd w:id="17"/>
      <w:r>
        <w:t xml:space="preserve">Main </w:t>
      </w:r>
      <w:r>
        <w:rPr>
          <w:spacing w:val="-2"/>
        </w:rPr>
        <w:t>Objective</w:t>
      </w:r>
    </w:p>
    <w:p w14:paraId="4C5BA717" w14:textId="77777777" w:rsidR="00C00DEF" w:rsidRDefault="00C00DEF">
      <w:pPr>
        <w:pStyle w:val="BodyText"/>
        <w:spacing w:before="140"/>
        <w:rPr>
          <w:b/>
        </w:rPr>
      </w:pPr>
    </w:p>
    <w:p w14:paraId="7325F41F" w14:textId="77777777" w:rsidR="00C00DEF" w:rsidRDefault="00000000">
      <w:pPr>
        <w:pStyle w:val="BodyText"/>
        <w:spacing w:line="360" w:lineRule="auto"/>
        <w:ind w:left="568" w:right="429"/>
        <w:jc w:val="both"/>
      </w:pPr>
      <w:r>
        <w:t>Determine the effectiveness of radiation protection in detection of exposures among healthcare workers in level 4 and 5 hospitals in Nyeri County, Kenya</w:t>
      </w:r>
    </w:p>
    <w:p w14:paraId="12133024" w14:textId="77777777" w:rsidR="00C00DEF" w:rsidRDefault="00C00DEF">
      <w:pPr>
        <w:pStyle w:val="BodyText"/>
        <w:spacing w:before="7"/>
      </w:pPr>
    </w:p>
    <w:p w14:paraId="052A97B1" w14:textId="77777777" w:rsidR="00C00DEF" w:rsidRDefault="00000000">
      <w:pPr>
        <w:pStyle w:val="Heading1"/>
        <w:numPr>
          <w:ilvl w:val="2"/>
          <w:numId w:val="13"/>
        </w:numPr>
        <w:tabs>
          <w:tab w:val="left" w:pos="1108"/>
        </w:tabs>
      </w:pPr>
      <w:bookmarkStart w:id="18" w:name="_bookmark18"/>
      <w:bookmarkEnd w:id="18"/>
      <w:r>
        <w:t>Specific</w:t>
      </w:r>
      <w:r>
        <w:rPr>
          <w:spacing w:val="-1"/>
        </w:rPr>
        <w:t xml:space="preserve"> </w:t>
      </w:r>
      <w:r>
        <w:rPr>
          <w:spacing w:val="-2"/>
        </w:rPr>
        <w:t>Objectives</w:t>
      </w:r>
    </w:p>
    <w:p w14:paraId="4E0A2722" w14:textId="77777777" w:rsidR="00C00DEF" w:rsidRDefault="00C00DEF">
      <w:pPr>
        <w:pStyle w:val="BodyText"/>
        <w:spacing w:before="137"/>
        <w:rPr>
          <w:b/>
        </w:rPr>
      </w:pPr>
    </w:p>
    <w:p w14:paraId="768C2847" w14:textId="77777777" w:rsidR="00C00DEF" w:rsidRDefault="00000000">
      <w:pPr>
        <w:pStyle w:val="ListParagraph"/>
        <w:numPr>
          <w:ilvl w:val="3"/>
          <w:numId w:val="13"/>
        </w:numPr>
        <w:tabs>
          <w:tab w:val="left" w:pos="1288"/>
        </w:tabs>
        <w:spacing w:line="360" w:lineRule="auto"/>
        <w:ind w:right="422"/>
        <w:rPr>
          <w:sz w:val="24"/>
        </w:rPr>
      </w:pPr>
      <w:r>
        <w:rPr>
          <w:sz w:val="24"/>
        </w:rPr>
        <w:t>To</w:t>
      </w:r>
      <w:r>
        <w:rPr>
          <w:spacing w:val="-3"/>
          <w:sz w:val="24"/>
        </w:rPr>
        <w:t xml:space="preserve"> </w:t>
      </w:r>
      <w:r>
        <w:rPr>
          <w:sz w:val="24"/>
        </w:rPr>
        <w:t>determine</w:t>
      </w:r>
      <w:r>
        <w:rPr>
          <w:spacing w:val="-4"/>
          <w:sz w:val="24"/>
        </w:rPr>
        <w:t xml:space="preserve"> </w:t>
      </w:r>
      <w:r>
        <w:rPr>
          <w:sz w:val="24"/>
        </w:rPr>
        <w:t>radiation</w:t>
      </w:r>
      <w:r>
        <w:rPr>
          <w:spacing w:val="-3"/>
          <w:sz w:val="24"/>
        </w:rPr>
        <w:t xml:space="preserve"> </w:t>
      </w:r>
      <w:r>
        <w:rPr>
          <w:sz w:val="24"/>
        </w:rPr>
        <w:t>exposure</w:t>
      </w:r>
      <w:r>
        <w:rPr>
          <w:spacing w:val="-5"/>
          <w:sz w:val="24"/>
        </w:rPr>
        <w:t xml:space="preserve"> </w:t>
      </w:r>
      <w:r>
        <w:rPr>
          <w:sz w:val="24"/>
        </w:rPr>
        <w:t>levels</w:t>
      </w:r>
      <w:r>
        <w:rPr>
          <w:spacing w:val="-3"/>
          <w:sz w:val="24"/>
        </w:rPr>
        <w:t xml:space="preserve"> </w:t>
      </w:r>
      <w:r>
        <w:rPr>
          <w:sz w:val="24"/>
        </w:rPr>
        <w:t>in</w:t>
      </w:r>
      <w:r>
        <w:rPr>
          <w:spacing w:val="-6"/>
          <w:sz w:val="24"/>
        </w:rPr>
        <w:t xml:space="preserve"> </w:t>
      </w:r>
      <w:r>
        <w:rPr>
          <w:sz w:val="24"/>
        </w:rPr>
        <w:t>the</w:t>
      </w:r>
      <w:r>
        <w:rPr>
          <w:spacing w:val="-3"/>
          <w:sz w:val="24"/>
        </w:rPr>
        <w:t xml:space="preserve"> </w:t>
      </w:r>
      <w:r>
        <w:rPr>
          <w:sz w:val="24"/>
        </w:rPr>
        <w:t>radiology</w:t>
      </w:r>
      <w:r>
        <w:rPr>
          <w:spacing w:val="-11"/>
          <w:sz w:val="24"/>
        </w:rPr>
        <w:t xml:space="preserve"> </w:t>
      </w:r>
      <w:r>
        <w:rPr>
          <w:sz w:val="24"/>
        </w:rPr>
        <w:t>departments</w:t>
      </w:r>
      <w:r>
        <w:rPr>
          <w:spacing w:val="-3"/>
          <w:sz w:val="24"/>
        </w:rPr>
        <w:t xml:space="preserve"> </w:t>
      </w:r>
      <w:r>
        <w:rPr>
          <w:sz w:val="24"/>
        </w:rPr>
        <w:t>in</w:t>
      </w:r>
      <w:r>
        <w:rPr>
          <w:spacing w:val="-3"/>
          <w:sz w:val="24"/>
        </w:rPr>
        <w:t xml:space="preserve"> </w:t>
      </w:r>
      <w:r>
        <w:rPr>
          <w:sz w:val="24"/>
        </w:rPr>
        <w:t>level</w:t>
      </w:r>
      <w:r>
        <w:rPr>
          <w:spacing w:val="-3"/>
          <w:sz w:val="24"/>
        </w:rPr>
        <w:t xml:space="preserve"> </w:t>
      </w:r>
      <w:r>
        <w:rPr>
          <w:sz w:val="24"/>
        </w:rPr>
        <w:t>4 and 5 hospitals in Nyeri County</w:t>
      </w:r>
    </w:p>
    <w:p w14:paraId="79F21F54" w14:textId="77777777" w:rsidR="00C00DEF" w:rsidRDefault="00000000">
      <w:pPr>
        <w:pStyle w:val="ListParagraph"/>
        <w:numPr>
          <w:ilvl w:val="3"/>
          <w:numId w:val="13"/>
        </w:numPr>
        <w:tabs>
          <w:tab w:val="left" w:pos="1288"/>
        </w:tabs>
        <w:spacing w:line="360" w:lineRule="auto"/>
        <w:ind w:right="421"/>
        <w:rPr>
          <w:sz w:val="24"/>
        </w:rPr>
      </w:pPr>
      <w:r>
        <w:rPr>
          <w:sz w:val="24"/>
        </w:rPr>
        <w:t>To</w:t>
      </w:r>
      <w:r>
        <w:rPr>
          <w:spacing w:val="-3"/>
          <w:sz w:val="24"/>
        </w:rPr>
        <w:t xml:space="preserve"> </w:t>
      </w:r>
      <w:r>
        <w:rPr>
          <w:sz w:val="24"/>
        </w:rPr>
        <w:t>assess</w:t>
      </w:r>
      <w:r>
        <w:rPr>
          <w:spacing w:val="-3"/>
          <w:sz w:val="24"/>
        </w:rPr>
        <w:t xml:space="preserve"> </w:t>
      </w:r>
      <w:r>
        <w:rPr>
          <w:sz w:val="24"/>
        </w:rPr>
        <w:t>the</w:t>
      </w:r>
      <w:r>
        <w:rPr>
          <w:spacing w:val="-3"/>
          <w:sz w:val="24"/>
        </w:rPr>
        <w:t xml:space="preserve"> </w:t>
      </w:r>
      <w:r>
        <w:rPr>
          <w:sz w:val="24"/>
        </w:rPr>
        <w:t>level</w:t>
      </w:r>
      <w:r>
        <w:rPr>
          <w:spacing w:val="-3"/>
          <w:sz w:val="24"/>
        </w:rPr>
        <w:t xml:space="preserve"> </w:t>
      </w:r>
      <w:r>
        <w:rPr>
          <w:sz w:val="24"/>
        </w:rPr>
        <w:t>of</w:t>
      </w:r>
      <w:r>
        <w:rPr>
          <w:spacing w:val="-3"/>
          <w:sz w:val="24"/>
        </w:rPr>
        <w:t xml:space="preserve"> </w:t>
      </w:r>
      <w:r>
        <w:rPr>
          <w:sz w:val="24"/>
        </w:rPr>
        <w:t>awareness</w:t>
      </w:r>
      <w:r>
        <w:rPr>
          <w:spacing w:val="-3"/>
          <w:sz w:val="24"/>
        </w:rPr>
        <w:t xml:space="preserve"> </w:t>
      </w:r>
      <w:r>
        <w:rPr>
          <w:sz w:val="24"/>
        </w:rPr>
        <w:t>of</w:t>
      </w:r>
      <w:r>
        <w:rPr>
          <w:spacing w:val="-3"/>
          <w:sz w:val="24"/>
        </w:rPr>
        <w:t xml:space="preserve"> </w:t>
      </w:r>
      <w:r>
        <w:rPr>
          <w:sz w:val="24"/>
        </w:rPr>
        <w:t>the</w:t>
      </w:r>
      <w:r>
        <w:rPr>
          <w:spacing w:val="-5"/>
          <w:sz w:val="24"/>
        </w:rPr>
        <w:t xml:space="preserve"> </w:t>
      </w:r>
      <w:r>
        <w:rPr>
          <w:sz w:val="24"/>
        </w:rPr>
        <w:t>hazards</w:t>
      </w:r>
      <w:r>
        <w:rPr>
          <w:spacing w:val="-3"/>
          <w:sz w:val="24"/>
        </w:rPr>
        <w:t xml:space="preserve"> </w:t>
      </w:r>
      <w:r>
        <w:rPr>
          <w:sz w:val="24"/>
        </w:rPr>
        <w:t>of</w:t>
      </w:r>
      <w:r>
        <w:rPr>
          <w:spacing w:val="-3"/>
          <w:sz w:val="24"/>
        </w:rPr>
        <w:t xml:space="preserve"> </w:t>
      </w:r>
      <w:r>
        <w:rPr>
          <w:sz w:val="24"/>
        </w:rPr>
        <w:t>radiation</w:t>
      </w:r>
      <w:r>
        <w:rPr>
          <w:spacing w:val="-3"/>
          <w:sz w:val="24"/>
        </w:rPr>
        <w:t xml:space="preserve"> </w:t>
      </w:r>
      <w:r>
        <w:rPr>
          <w:sz w:val="24"/>
        </w:rPr>
        <w:t>among</w:t>
      </w:r>
      <w:r>
        <w:rPr>
          <w:spacing w:val="-2"/>
          <w:sz w:val="24"/>
        </w:rPr>
        <w:t xml:space="preserve"> </w:t>
      </w:r>
      <w:r>
        <w:rPr>
          <w:sz w:val="24"/>
        </w:rPr>
        <w:t>health</w:t>
      </w:r>
      <w:r>
        <w:rPr>
          <w:spacing w:val="-3"/>
          <w:sz w:val="24"/>
        </w:rPr>
        <w:t xml:space="preserve"> </w:t>
      </w:r>
      <w:r>
        <w:rPr>
          <w:sz w:val="24"/>
        </w:rPr>
        <w:t>care workers working in level 4 and 5 hospitals in Nyeri County</w:t>
      </w:r>
    </w:p>
    <w:p w14:paraId="58A8DD50" w14:textId="77777777" w:rsidR="00C00DEF" w:rsidRDefault="00000000">
      <w:pPr>
        <w:pStyle w:val="ListParagraph"/>
        <w:numPr>
          <w:ilvl w:val="3"/>
          <w:numId w:val="13"/>
        </w:numPr>
        <w:tabs>
          <w:tab w:val="left" w:pos="1288"/>
        </w:tabs>
        <w:spacing w:line="360" w:lineRule="auto"/>
        <w:ind w:right="423"/>
        <w:rPr>
          <w:sz w:val="24"/>
        </w:rPr>
      </w:pPr>
      <w:r>
        <w:rPr>
          <w:sz w:val="24"/>
        </w:rPr>
        <w:t>To</w:t>
      </w:r>
      <w:r>
        <w:rPr>
          <w:spacing w:val="-2"/>
          <w:sz w:val="24"/>
        </w:rPr>
        <w:t xml:space="preserve"> </w:t>
      </w:r>
      <w:r>
        <w:rPr>
          <w:sz w:val="24"/>
        </w:rPr>
        <w:t>evaluate</w:t>
      </w:r>
      <w:r>
        <w:rPr>
          <w:spacing w:val="-2"/>
          <w:sz w:val="24"/>
        </w:rPr>
        <w:t xml:space="preserve"> </w:t>
      </w:r>
      <w:r>
        <w:rPr>
          <w:sz w:val="24"/>
        </w:rPr>
        <w:t>control</w:t>
      </w:r>
      <w:r>
        <w:rPr>
          <w:spacing w:val="-1"/>
          <w:sz w:val="24"/>
        </w:rPr>
        <w:t xml:space="preserve"> </w:t>
      </w:r>
      <w:r>
        <w:rPr>
          <w:sz w:val="24"/>
        </w:rPr>
        <w:t>measures</w:t>
      </w:r>
      <w:r>
        <w:rPr>
          <w:spacing w:val="-1"/>
          <w:sz w:val="24"/>
        </w:rPr>
        <w:t xml:space="preserve"> </w:t>
      </w:r>
      <w:r>
        <w:rPr>
          <w:sz w:val="24"/>
        </w:rPr>
        <w:t>applied</w:t>
      </w:r>
      <w:r>
        <w:rPr>
          <w:spacing w:val="-1"/>
          <w:sz w:val="24"/>
        </w:rPr>
        <w:t xml:space="preserve"> </w:t>
      </w:r>
      <w:r>
        <w:rPr>
          <w:sz w:val="24"/>
        </w:rPr>
        <w:t>by</w:t>
      </w:r>
      <w:r>
        <w:rPr>
          <w:spacing w:val="-8"/>
          <w:sz w:val="24"/>
        </w:rPr>
        <w:t xml:space="preserve"> </w:t>
      </w:r>
      <w:r>
        <w:rPr>
          <w:sz w:val="24"/>
        </w:rPr>
        <w:t>the healthcare</w:t>
      </w:r>
      <w:r>
        <w:rPr>
          <w:spacing w:val="-1"/>
          <w:sz w:val="24"/>
        </w:rPr>
        <w:t xml:space="preserve"> </w:t>
      </w:r>
      <w:r>
        <w:rPr>
          <w:sz w:val="24"/>
        </w:rPr>
        <w:t>workers</w:t>
      </w:r>
      <w:r>
        <w:rPr>
          <w:spacing w:val="-1"/>
          <w:sz w:val="24"/>
        </w:rPr>
        <w:t xml:space="preserve"> </w:t>
      </w:r>
      <w:r>
        <w:rPr>
          <w:sz w:val="24"/>
        </w:rPr>
        <w:t>in</w:t>
      </w:r>
      <w:r>
        <w:rPr>
          <w:spacing w:val="-1"/>
          <w:sz w:val="24"/>
        </w:rPr>
        <w:t xml:space="preserve"> </w:t>
      </w:r>
      <w:r>
        <w:rPr>
          <w:sz w:val="24"/>
        </w:rPr>
        <w:t>level</w:t>
      </w:r>
      <w:r>
        <w:rPr>
          <w:spacing w:val="-1"/>
          <w:sz w:val="24"/>
        </w:rPr>
        <w:t xml:space="preserve"> </w:t>
      </w:r>
      <w:r>
        <w:rPr>
          <w:sz w:val="24"/>
        </w:rPr>
        <w:t>4</w:t>
      </w:r>
      <w:r>
        <w:rPr>
          <w:spacing w:val="-1"/>
          <w:sz w:val="24"/>
        </w:rPr>
        <w:t xml:space="preserve"> </w:t>
      </w:r>
      <w:r>
        <w:rPr>
          <w:sz w:val="24"/>
        </w:rPr>
        <w:t>and 5 hospitals in Nyeri County</w:t>
      </w:r>
    </w:p>
    <w:p w14:paraId="613F3362" w14:textId="77777777" w:rsidR="00C00DEF" w:rsidRDefault="00C00DEF">
      <w:pPr>
        <w:pStyle w:val="BodyText"/>
        <w:spacing w:before="10"/>
      </w:pPr>
    </w:p>
    <w:p w14:paraId="50A310F7" w14:textId="77777777" w:rsidR="00C00DEF" w:rsidRDefault="00000000">
      <w:pPr>
        <w:pStyle w:val="Heading1"/>
        <w:numPr>
          <w:ilvl w:val="1"/>
          <w:numId w:val="13"/>
        </w:numPr>
        <w:tabs>
          <w:tab w:val="left" w:pos="928"/>
        </w:tabs>
      </w:pPr>
      <w:bookmarkStart w:id="19" w:name="_bookmark19"/>
      <w:bookmarkEnd w:id="19"/>
      <w:r>
        <w:t>Research</w:t>
      </w:r>
      <w:r>
        <w:rPr>
          <w:spacing w:val="-2"/>
        </w:rPr>
        <w:t xml:space="preserve"> Questions</w:t>
      </w:r>
    </w:p>
    <w:p w14:paraId="1ACEAFD2" w14:textId="77777777" w:rsidR="00C00DEF" w:rsidRDefault="00C00DEF">
      <w:pPr>
        <w:pStyle w:val="BodyText"/>
        <w:spacing w:before="137"/>
        <w:rPr>
          <w:b/>
        </w:rPr>
      </w:pPr>
    </w:p>
    <w:p w14:paraId="063BC7D6" w14:textId="77777777" w:rsidR="00C00DEF" w:rsidRDefault="00000000">
      <w:pPr>
        <w:pStyle w:val="ListParagraph"/>
        <w:numPr>
          <w:ilvl w:val="0"/>
          <w:numId w:val="12"/>
        </w:numPr>
        <w:tabs>
          <w:tab w:val="left" w:pos="1288"/>
        </w:tabs>
        <w:spacing w:before="1" w:line="360" w:lineRule="auto"/>
        <w:ind w:right="426"/>
        <w:rPr>
          <w:sz w:val="24"/>
        </w:rPr>
      </w:pPr>
      <w:r>
        <w:rPr>
          <w:sz w:val="24"/>
        </w:rPr>
        <w:t>What are</w:t>
      </w:r>
      <w:r>
        <w:rPr>
          <w:spacing w:val="-1"/>
          <w:sz w:val="24"/>
        </w:rPr>
        <w:t xml:space="preserve"> </w:t>
      </w:r>
      <w:r>
        <w:rPr>
          <w:sz w:val="24"/>
        </w:rPr>
        <w:t>the radiation exposure levels in the radiology</w:t>
      </w:r>
      <w:r>
        <w:rPr>
          <w:spacing w:val="-4"/>
          <w:sz w:val="24"/>
        </w:rPr>
        <w:t xml:space="preserve"> </w:t>
      </w:r>
      <w:r>
        <w:rPr>
          <w:sz w:val="24"/>
        </w:rPr>
        <w:t>departments in level 4 and 5 hospitals in Nyeri County?</w:t>
      </w:r>
    </w:p>
    <w:p w14:paraId="3E6E073A" w14:textId="77777777" w:rsidR="00C00DEF" w:rsidRDefault="00000000">
      <w:pPr>
        <w:pStyle w:val="ListParagraph"/>
        <w:numPr>
          <w:ilvl w:val="0"/>
          <w:numId w:val="12"/>
        </w:numPr>
        <w:tabs>
          <w:tab w:val="left" w:pos="1288"/>
        </w:tabs>
        <w:spacing w:line="360" w:lineRule="auto"/>
        <w:ind w:right="423"/>
        <w:rPr>
          <w:sz w:val="24"/>
        </w:rPr>
      </w:pPr>
      <w:r>
        <w:rPr>
          <w:sz w:val="24"/>
        </w:rPr>
        <w:t>What is the level of awareness of the hazards of radiation among healthcare</w:t>
      </w:r>
      <w:r>
        <w:rPr>
          <w:spacing w:val="40"/>
          <w:sz w:val="24"/>
        </w:rPr>
        <w:t xml:space="preserve"> </w:t>
      </w:r>
      <w:r>
        <w:rPr>
          <w:sz w:val="24"/>
        </w:rPr>
        <w:t>workers working in level 4 and 5 hospitals in Nyeri County?</w:t>
      </w:r>
    </w:p>
    <w:p w14:paraId="1E181589" w14:textId="77777777" w:rsidR="00C00DEF" w:rsidRDefault="00C00DEF">
      <w:pPr>
        <w:pStyle w:val="ListParagraph"/>
        <w:spacing w:line="360" w:lineRule="auto"/>
        <w:rPr>
          <w:sz w:val="24"/>
        </w:rPr>
        <w:sectPr w:rsidR="00C00DEF">
          <w:pgSz w:w="11910" w:h="16840"/>
          <w:pgMar w:top="1900" w:right="992" w:bottom="820" w:left="1700" w:header="0" w:footer="634" w:gutter="0"/>
          <w:cols w:space="720"/>
        </w:sectPr>
      </w:pPr>
    </w:p>
    <w:p w14:paraId="1CFEFDF7" w14:textId="77777777" w:rsidR="00C00DEF" w:rsidRDefault="00000000">
      <w:pPr>
        <w:pStyle w:val="ListParagraph"/>
        <w:numPr>
          <w:ilvl w:val="0"/>
          <w:numId w:val="12"/>
        </w:numPr>
        <w:tabs>
          <w:tab w:val="left" w:pos="1288"/>
        </w:tabs>
        <w:spacing w:before="61" w:line="360" w:lineRule="auto"/>
        <w:ind w:right="421"/>
        <w:rPr>
          <w:sz w:val="24"/>
        </w:rPr>
      </w:pPr>
      <w:r>
        <w:rPr>
          <w:sz w:val="24"/>
        </w:rPr>
        <w:lastRenderedPageBreak/>
        <w:t>Which</w:t>
      </w:r>
      <w:r>
        <w:rPr>
          <w:spacing w:val="-6"/>
          <w:sz w:val="24"/>
        </w:rPr>
        <w:t xml:space="preserve"> </w:t>
      </w:r>
      <w:r>
        <w:rPr>
          <w:sz w:val="24"/>
        </w:rPr>
        <w:t>control</w:t>
      </w:r>
      <w:r>
        <w:rPr>
          <w:spacing w:val="-6"/>
          <w:sz w:val="24"/>
        </w:rPr>
        <w:t xml:space="preserve"> </w:t>
      </w:r>
      <w:r>
        <w:rPr>
          <w:sz w:val="24"/>
        </w:rPr>
        <w:t>measures</w:t>
      </w:r>
      <w:r>
        <w:rPr>
          <w:spacing w:val="-3"/>
          <w:sz w:val="24"/>
        </w:rPr>
        <w:t xml:space="preserve"> </w:t>
      </w:r>
      <w:r>
        <w:rPr>
          <w:sz w:val="24"/>
        </w:rPr>
        <w:t>are</w:t>
      </w:r>
      <w:r>
        <w:rPr>
          <w:spacing w:val="-5"/>
          <w:sz w:val="24"/>
        </w:rPr>
        <w:t xml:space="preserve"> </w:t>
      </w:r>
      <w:r>
        <w:rPr>
          <w:sz w:val="24"/>
        </w:rPr>
        <w:t>applied</w:t>
      </w:r>
      <w:r>
        <w:rPr>
          <w:spacing w:val="-6"/>
          <w:sz w:val="24"/>
        </w:rPr>
        <w:t xml:space="preserve"> </w:t>
      </w:r>
      <w:r>
        <w:rPr>
          <w:sz w:val="24"/>
        </w:rPr>
        <w:t>by</w:t>
      </w:r>
      <w:r>
        <w:rPr>
          <w:spacing w:val="-10"/>
          <w:sz w:val="24"/>
        </w:rPr>
        <w:t xml:space="preserve"> </w:t>
      </w:r>
      <w:r>
        <w:rPr>
          <w:sz w:val="24"/>
        </w:rPr>
        <w:t>the</w:t>
      </w:r>
      <w:r>
        <w:rPr>
          <w:spacing w:val="-1"/>
          <w:sz w:val="24"/>
        </w:rPr>
        <w:t xml:space="preserve"> </w:t>
      </w:r>
      <w:r>
        <w:rPr>
          <w:sz w:val="24"/>
        </w:rPr>
        <w:t>healthcare</w:t>
      </w:r>
      <w:r>
        <w:rPr>
          <w:spacing w:val="-5"/>
          <w:sz w:val="24"/>
        </w:rPr>
        <w:t xml:space="preserve"> </w:t>
      </w:r>
      <w:r>
        <w:rPr>
          <w:sz w:val="24"/>
        </w:rPr>
        <w:t>workers</w:t>
      </w:r>
      <w:r>
        <w:rPr>
          <w:spacing w:val="-5"/>
          <w:sz w:val="24"/>
        </w:rPr>
        <w:t xml:space="preserve"> </w:t>
      </w:r>
      <w:r>
        <w:rPr>
          <w:sz w:val="24"/>
        </w:rPr>
        <w:t>in</w:t>
      </w:r>
      <w:r>
        <w:rPr>
          <w:spacing w:val="-5"/>
          <w:sz w:val="24"/>
        </w:rPr>
        <w:t xml:space="preserve"> </w:t>
      </w:r>
      <w:r>
        <w:rPr>
          <w:sz w:val="24"/>
        </w:rPr>
        <w:t>level</w:t>
      </w:r>
      <w:r>
        <w:rPr>
          <w:spacing w:val="-5"/>
          <w:sz w:val="24"/>
        </w:rPr>
        <w:t xml:space="preserve"> </w:t>
      </w:r>
      <w:r>
        <w:rPr>
          <w:sz w:val="24"/>
        </w:rPr>
        <w:t>4</w:t>
      </w:r>
      <w:r>
        <w:rPr>
          <w:spacing w:val="-3"/>
          <w:sz w:val="24"/>
        </w:rPr>
        <w:t xml:space="preserve"> </w:t>
      </w:r>
      <w:r>
        <w:rPr>
          <w:sz w:val="24"/>
        </w:rPr>
        <w:t>and</w:t>
      </w:r>
      <w:r>
        <w:rPr>
          <w:spacing w:val="-6"/>
          <w:sz w:val="24"/>
        </w:rPr>
        <w:t xml:space="preserve"> </w:t>
      </w:r>
      <w:r>
        <w:rPr>
          <w:sz w:val="24"/>
        </w:rPr>
        <w:t>5 hospitals in Nyeri County?</w:t>
      </w:r>
    </w:p>
    <w:p w14:paraId="7D61B45C" w14:textId="77777777" w:rsidR="00C00DEF" w:rsidRDefault="00C00DEF">
      <w:pPr>
        <w:pStyle w:val="BodyText"/>
        <w:spacing w:before="9"/>
      </w:pPr>
    </w:p>
    <w:p w14:paraId="28512024" w14:textId="77777777" w:rsidR="00C00DEF" w:rsidRDefault="00000000">
      <w:pPr>
        <w:pStyle w:val="Heading1"/>
        <w:numPr>
          <w:ilvl w:val="1"/>
          <w:numId w:val="13"/>
        </w:numPr>
        <w:tabs>
          <w:tab w:val="left" w:pos="928"/>
        </w:tabs>
        <w:spacing w:before="1"/>
      </w:pPr>
      <w:bookmarkStart w:id="20" w:name="_bookmark20"/>
      <w:bookmarkEnd w:id="20"/>
      <w:r>
        <w:t xml:space="preserve">Study </w:t>
      </w:r>
      <w:r>
        <w:rPr>
          <w:spacing w:val="-2"/>
        </w:rPr>
        <w:t>Scope</w:t>
      </w:r>
    </w:p>
    <w:p w14:paraId="4B4ABC26" w14:textId="77777777" w:rsidR="00C00DEF" w:rsidRDefault="00C00DEF">
      <w:pPr>
        <w:pStyle w:val="BodyText"/>
        <w:spacing w:before="136"/>
        <w:rPr>
          <w:b/>
        </w:rPr>
      </w:pPr>
    </w:p>
    <w:p w14:paraId="0D20EB0E" w14:textId="77777777" w:rsidR="00C00DEF" w:rsidRDefault="00000000">
      <w:pPr>
        <w:pStyle w:val="BodyText"/>
        <w:ind w:left="568"/>
        <w:jc w:val="both"/>
      </w:pPr>
      <w:r>
        <w:t>The</w:t>
      </w:r>
      <w:r>
        <w:rPr>
          <w:spacing w:val="5"/>
        </w:rPr>
        <w:t xml:space="preserve"> </w:t>
      </w:r>
      <w:r>
        <w:t>study</w:t>
      </w:r>
      <w:r>
        <w:rPr>
          <w:spacing w:val="2"/>
        </w:rPr>
        <w:t xml:space="preserve"> </w:t>
      </w:r>
      <w:r>
        <w:t>sought</w:t>
      </w:r>
      <w:r>
        <w:rPr>
          <w:spacing w:val="7"/>
        </w:rPr>
        <w:t xml:space="preserve"> </w:t>
      </w:r>
      <w:r>
        <w:t>to</w:t>
      </w:r>
      <w:r>
        <w:rPr>
          <w:spacing w:val="8"/>
        </w:rPr>
        <w:t xml:space="preserve"> </w:t>
      </w:r>
      <w:r>
        <w:t>assess</w:t>
      </w:r>
      <w:r>
        <w:rPr>
          <w:spacing w:val="7"/>
        </w:rPr>
        <w:t xml:space="preserve"> </w:t>
      </w:r>
      <w:r>
        <w:t>exposure</w:t>
      </w:r>
      <w:r>
        <w:rPr>
          <w:spacing w:val="5"/>
        </w:rPr>
        <w:t xml:space="preserve"> </w:t>
      </w:r>
      <w:r>
        <w:t>to</w:t>
      </w:r>
      <w:r>
        <w:rPr>
          <w:spacing w:val="7"/>
        </w:rPr>
        <w:t xml:space="preserve"> </w:t>
      </w:r>
      <w:r>
        <w:t>radiation</w:t>
      </w:r>
      <w:r>
        <w:rPr>
          <w:spacing w:val="8"/>
        </w:rPr>
        <w:t xml:space="preserve"> </w:t>
      </w:r>
      <w:r>
        <w:t>to</w:t>
      </w:r>
      <w:r>
        <w:rPr>
          <w:spacing w:val="7"/>
        </w:rPr>
        <w:t xml:space="preserve"> </w:t>
      </w:r>
      <w:r>
        <w:t>healthcare</w:t>
      </w:r>
      <w:r>
        <w:rPr>
          <w:spacing w:val="5"/>
        </w:rPr>
        <w:t xml:space="preserve"> </w:t>
      </w:r>
      <w:r>
        <w:t>workers</w:t>
      </w:r>
      <w:r>
        <w:rPr>
          <w:spacing w:val="8"/>
        </w:rPr>
        <w:t xml:space="preserve"> </w:t>
      </w:r>
      <w:r>
        <w:t>in</w:t>
      </w:r>
      <w:r>
        <w:rPr>
          <w:spacing w:val="7"/>
        </w:rPr>
        <w:t xml:space="preserve"> </w:t>
      </w:r>
      <w:r>
        <w:t>level</w:t>
      </w:r>
      <w:r>
        <w:rPr>
          <w:spacing w:val="7"/>
        </w:rPr>
        <w:t xml:space="preserve"> </w:t>
      </w:r>
      <w:r>
        <w:t>4</w:t>
      </w:r>
      <w:r>
        <w:rPr>
          <w:spacing w:val="7"/>
        </w:rPr>
        <w:t xml:space="preserve"> </w:t>
      </w:r>
      <w:r>
        <w:rPr>
          <w:spacing w:val="-5"/>
        </w:rPr>
        <w:t>and</w:t>
      </w:r>
    </w:p>
    <w:p w14:paraId="42E6251E" w14:textId="77777777" w:rsidR="00C00DEF" w:rsidRDefault="00000000">
      <w:pPr>
        <w:pStyle w:val="BodyText"/>
        <w:spacing w:before="137" w:line="360" w:lineRule="auto"/>
        <w:ind w:left="568" w:right="423"/>
        <w:jc w:val="both"/>
      </w:pPr>
      <w:r>
        <w:t xml:space="preserve">5 hospitals in Nyeri County. The study focused on the use of Radiology, Mammography, Computed Tomography (CT), </w:t>
      </w:r>
      <w:proofErr w:type="spellStart"/>
      <w:r>
        <w:t>Orthopantomagram</w:t>
      </w:r>
      <w:proofErr w:type="spellEnd"/>
      <w:r>
        <w:t xml:space="preserve"> and Fluoroscopy. It was conducted in Nyeri County and focused on four level 4 and 5 hospitals, which include Nyeri Level 5 Hospital, </w:t>
      </w:r>
      <w:proofErr w:type="spellStart"/>
      <w:r>
        <w:t>Karatina</w:t>
      </w:r>
      <w:proofErr w:type="spellEnd"/>
      <w:r>
        <w:t xml:space="preserve"> Level 4 Hospital, </w:t>
      </w:r>
      <w:proofErr w:type="spellStart"/>
      <w:r>
        <w:t>Othaya</w:t>
      </w:r>
      <w:proofErr w:type="spellEnd"/>
      <w:r>
        <w:t xml:space="preserve"> Level 4 Hospital and </w:t>
      </w:r>
      <w:proofErr w:type="spellStart"/>
      <w:r>
        <w:t>Mukurwe-ini</w:t>
      </w:r>
      <w:proofErr w:type="spellEnd"/>
      <w:r>
        <w:t xml:space="preserve"> Level 4 Hospital. The target population of the study was 1121 healthcare workers, and the study population was 294 healthcare workers working in the health institutions.</w:t>
      </w:r>
    </w:p>
    <w:p w14:paraId="122AD01C" w14:textId="77777777" w:rsidR="00C00DEF" w:rsidRDefault="00C00DEF">
      <w:pPr>
        <w:pStyle w:val="BodyText"/>
        <w:spacing w:before="9"/>
      </w:pPr>
    </w:p>
    <w:p w14:paraId="0F7E7E58" w14:textId="77777777" w:rsidR="00C00DEF" w:rsidRDefault="00000000">
      <w:pPr>
        <w:pStyle w:val="Heading1"/>
        <w:numPr>
          <w:ilvl w:val="1"/>
          <w:numId w:val="13"/>
        </w:numPr>
        <w:tabs>
          <w:tab w:val="left" w:pos="928"/>
        </w:tabs>
      </w:pPr>
      <w:bookmarkStart w:id="21" w:name="_bookmark21"/>
      <w:bookmarkEnd w:id="21"/>
      <w:r>
        <w:t xml:space="preserve">Study </w:t>
      </w:r>
      <w:r>
        <w:rPr>
          <w:spacing w:val="-2"/>
        </w:rPr>
        <w:t>Limitations</w:t>
      </w:r>
    </w:p>
    <w:p w14:paraId="02C1A3FB" w14:textId="77777777" w:rsidR="00C00DEF" w:rsidRDefault="00C00DEF">
      <w:pPr>
        <w:pStyle w:val="BodyText"/>
        <w:spacing w:before="140"/>
        <w:rPr>
          <w:b/>
        </w:rPr>
      </w:pPr>
    </w:p>
    <w:p w14:paraId="59BC7587" w14:textId="77777777" w:rsidR="00C00DEF" w:rsidRDefault="00000000">
      <w:pPr>
        <w:pStyle w:val="BodyText"/>
        <w:ind w:left="568"/>
        <w:jc w:val="both"/>
      </w:pPr>
      <w:r>
        <w:t>Delays</w:t>
      </w:r>
      <w:r>
        <w:rPr>
          <w:spacing w:val="-1"/>
        </w:rPr>
        <w:t xml:space="preserve"> </w:t>
      </w:r>
      <w:r>
        <w:t>in</w:t>
      </w:r>
      <w:r>
        <w:rPr>
          <w:spacing w:val="-1"/>
        </w:rPr>
        <w:t xml:space="preserve"> </w:t>
      </w:r>
      <w:r>
        <w:t>some</w:t>
      </w:r>
      <w:r>
        <w:rPr>
          <w:spacing w:val="-1"/>
        </w:rPr>
        <w:t xml:space="preserve"> </w:t>
      </w:r>
      <w:r>
        <w:rPr>
          <w:spacing w:val="-2"/>
        </w:rPr>
        <w:t>departments</w:t>
      </w:r>
    </w:p>
    <w:p w14:paraId="2DF58F5E" w14:textId="77777777" w:rsidR="00C00DEF" w:rsidRDefault="00C00DEF">
      <w:pPr>
        <w:pStyle w:val="BodyText"/>
        <w:spacing w:before="146"/>
      </w:pPr>
    </w:p>
    <w:p w14:paraId="4089D307" w14:textId="77777777" w:rsidR="00C00DEF" w:rsidRDefault="00000000">
      <w:pPr>
        <w:pStyle w:val="Heading1"/>
        <w:numPr>
          <w:ilvl w:val="1"/>
          <w:numId w:val="13"/>
        </w:numPr>
        <w:tabs>
          <w:tab w:val="left" w:pos="928"/>
        </w:tabs>
      </w:pPr>
      <w:bookmarkStart w:id="22" w:name="_bookmark22"/>
      <w:bookmarkEnd w:id="22"/>
      <w:r>
        <w:t>Conceptual</w:t>
      </w:r>
      <w:r>
        <w:rPr>
          <w:spacing w:val="-2"/>
        </w:rPr>
        <w:t xml:space="preserve"> Framework</w:t>
      </w:r>
    </w:p>
    <w:p w14:paraId="02719122" w14:textId="77777777" w:rsidR="00C00DEF" w:rsidRDefault="00C00DEF">
      <w:pPr>
        <w:pStyle w:val="BodyText"/>
        <w:spacing w:before="137"/>
        <w:rPr>
          <w:b/>
        </w:rPr>
      </w:pPr>
    </w:p>
    <w:p w14:paraId="59D973CE" w14:textId="77777777" w:rsidR="00C00DEF" w:rsidRDefault="00000000">
      <w:pPr>
        <w:pStyle w:val="BodyText"/>
        <w:spacing w:line="360" w:lineRule="auto"/>
        <w:ind w:left="568" w:right="422"/>
        <w:jc w:val="both"/>
      </w:pPr>
      <w:r>
        <w:t>Figure</w:t>
      </w:r>
      <w:r>
        <w:rPr>
          <w:spacing w:val="-15"/>
        </w:rPr>
        <w:t xml:space="preserve"> </w:t>
      </w:r>
      <w:r>
        <w:t>1.1</w:t>
      </w:r>
      <w:r>
        <w:rPr>
          <w:spacing w:val="-15"/>
        </w:rPr>
        <w:t xml:space="preserve"> </w:t>
      </w:r>
      <w:r>
        <w:t>shows</w:t>
      </w:r>
      <w:r>
        <w:rPr>
          <w:spacing w:val="-15"/>
        </w:rPr>
        <w:t xml:space="preserve"> </w:t>
      </w:r>
      <w:r>
        <w:t>the</w:t>
      </w:r>
      <w:r>
        <w:rPr>
          <w:spacing w:val="-15"/>
        </w:rPr>
        <w:t xml:space="preserve"> </w:t>
      </w:r>
      <w:r>
        <w:t>relationship</w:t>
      </w:r>
      <w:r>
        <w:rPr>
          <w:spacing w:val="-15"/>
        </w:rPr>
        <w:t xml:space="preserve"> </w:t>
      </w:r>
      <w:r>
        <w:t>between</w:t>
      </w:r>
      <w:r>
        <w:rPr>
          <w:spacing w:val="-15"/>
        </w:rPr>
        <w:t xml:space="preserve"> </w:t>
      </w:r>
      <w:r>
        <w:t>independent</w:t>
      </w:r>
      <w:r>
        <w:rPr>
          <w:spacing w:val="-15"/>
        </w:rPr>
        <w:t xml:space="preserve"> </w:t>
      </w:r>
      <w:r>
        <w:t>variables,</w:t>
      </w:r>
      <w:r>
        <w:rPr>
          <w:spacing w:val="-15"/>
        </w:rPr>
        <w:t xml:space="preserve"> </w:t>
      </w:r>
      <w:r>
        <w:t>moderating</w:t>
      </w:r>
      <w:r>
        <w:rPr>
          <w:spacing w:val="-15"/>
        </w:rPr>
        <w:t xml:space="preserve"> </w:t>
      </w:r>
      <w:r>
        <w:t>variables and the dependent variables. The independent variables were level of awareness and use of radiation in radiology department. The control measures were moderating variables such as use shielding, increasing distance and reduce time. The dependent variable was healthcare workers’ exposure to radiation.</w:t>
      </w:r>
    </w:p>
    <w:p w14:paraId="063C975C" w14:textId="77777777" w:rsidR="00C00DEF" w:rsidRDefault="00C00DEF">
      <w:pPr>
        <w:pStyle w:val="BodyText"/>
        <w:spacing w:before="4"/>
      </w:pPr>
    </w:p>
    <w:p w14:paraId="5D874FA7" w14:textId="77777777" w:rsidR="00C00DEF" w:rsidRDefault="00000000">
      <w:pPr>
        <w:pStyle w:val="BodyText"/>
        <w:spacing w:line="360" w:lineRule="auto"/>
        <w:ind w:left="568" w:right="422"/>
        <w:jc w:val="both"/>
      </w:pPr>
      <w:r>
        <w:t>The conceptual framework for this study focuses on examining the relationship between independent variables, such as radiation levels in different radiology procedures and the level of awareness among healthcare workers, and the dependent variable, which is the healthcare workers’ exposure to radiation. Radiation levels are evaluated across various modalities including radiology, mammography, (CT), and fluoroscopy. Each of these modalities emits different radiation levels and thus poses varying degrees of exposure risk. By quantifying these levels, the study aims to provide a detailed understanding of the radiation environment in the radiology departments of level 4 and 5 hospitals in Nyeri County.</w:t>
      </w:r>
    </w:p>
    <w:p w14:paraId="2B07B274" w14:textId="77777777" w:rsidR="00C00DEF" w:rsidRDefault="00C00DEF">
      <w:pPr>
        <w:pStyle w:val="BodyText"/>
        <w:spacing w:line="360" w:lineRule="auto"/>
        <w:jc w:val="both"/>
        <w:sectPr w:rsidR="00C00DEF">
          <w:pgSz w:w="11910" w:h="16840"/>
          <w:pgMar w:top="1900" w:right="992" w:bottom="820" w:left="1700" w:header="0" w:footer="634" w:gutter="0"/>
          <w:cols w:space="720"/>
        </w:sectPr>
      </w:pPr>
    </w:p>
    <w:p w14:paraId="6155DE7C" w14:textId="77777777" w:rsidR="00C00DEF" w:rsidRDefault="00000000">
      <w:pPr>
        <w:pStyle w:val="BodyText"/>
        <w:spacing w:before="61" w:line="360" w:lineRule="auto"/>
        <w:ind w:left="568" w:right="424"/>
        <w:jc w:val="both"/>
      </w:pPr>
      <w:r>
        <w:lastRenderedPageBreak/>
        <w:t>The level of awareness among healthcare workers about the hazards of radiation, permissible dose limits, and the organs affected by radiation is another critical independent variable. Awareness impacts how healthcare workers perceive and manage their exposure to radiation. This includes understanding the potential health risks and the legal limits of safe</w:t>
      </w:r>
      <w:r>
        <w:rPr>
          <w:spacing w:val="-1"/>
        </w:rPr>
        <w:t xml:space="preserve"> </w:t>
      </w:r>
      <w:r>
        <w:t>exposure. A higher level of awareness is expected to correlate with better adherence to safety protocols and use of protective measures, thereby potentially reducing radiation exposure.</w:t>
      </w:r>
    </w:p>
    <w:p w14:paraId="36452CCA" w14:textId="77777777" w:rsidR="00C00DEF" w:rsidRDefault="00C00DEF">
      <w:pPr>
        <w:pStyle w:val="BodyText"/>
        <w:spacing w:before="4"/>
      </w:pPr>
    </w:p>
    <w:p w14:paraId="16D410E2" w14:textId="77777777" w:rsidR="00C00DEF" w:rsidRDefault="00000000">
      <w:pPr>
        <w:pStyle w:val="BodyText"/>
        <w:spacing w:line="360" w:lineRule="auto"/>
        <w:ind w:left="568" w:right="422"/>
        <w:jc w:val="both"/>
      </w:pPr>
      <w:r>
        <w:t>The control measures, which act as a moderating variable, include shielding, maintaining an appropriate distance from radiation sources, and minimizing the time spent exposed to radiation. These measures are crucial in mitigating the risks of radiation</w:t>
      </w:r>
      <w:r>
        <w:rPr>
          <w:spacing w:val="-15"/>
        </w:rPr>
        <w:t xml:space="preserve"> </w:t>
      </w:r>
      <w:r>
        <w:t>exposure.</w:t>
      </w:r>
      <w:r>
        <w:rPr>
          <w:spacing w:val="-15"/>
        </w:rPr>
        <w:t xml:space="preserve"> </w:t>
      </w:r>
      <w:r>
        <w:t>Shielding</w:t>
      </w:r>
      <w:r>
        <w:rPr>
          <w:spacing w:val="-15"/>
        </w:rPr>
        <w:t xml:space="preserve"> </w:t>
      </w:r>
      <w:r>
        <w:t>involves</w:t>
      </w:r>
      <w:r>
        <w:rPr>
          <w:spacing w:val="-15"/>
        </w:rPr>
        <w:t xml:space="preserve"> </w:t>
      </w:r>
      <w:r>
        <w:t>the</w:t>
      </w:r>
      <w:r>
        <w:rPr>
          <w:spacing w:val="-15"/>
        </w:rPr>
        <w:t xml:space="preserve"> </w:t>
      </w:r>
      <w:r>
        <w:t>use</w:t>
      </w:r>
      <w:r>
        <w:rPr>
          <w:spacing w:val="-15"/>
        </w:rPr>
        <w:t xml:space="preserve"> </w:t>
      </w:r>
      <w:r>
        <w:t>of</w:t>
      </w:r>
      <w:r>
        <w:rPr>
          <w:spacing w:val="-15"/>
        </w:rPr>
        <w:t xml:space="preserve"> </w:t>
      </w:r>
      <w:r>
        <w:t>barriers</w:t>
      </w:r>
      <w:r>
        <w:rPr>
          <w:spacing w:val="-13"/>
        </w:rPr>
        <w:t xml:space="preserve"> </w:t>
      </w:r>
      <w:r>
        <w:t>such</w:t>
      </w:r>
      <w:r>
        <w:rPr>
          <w:spacing w:val="-15"/>
        </w:rPr>
        <w:t xml:space="preserve"> </w:t>
      </w:r>
      <w:r>
        <w:t>as</w:t>
      </w:r>
      <w:r>
        <w:rPr>
          <w:spacing w:val="-13"/>
        </w:rPr>
        <w:t xml:space="preserve"> </w:t>
      </w:r>
      <w:r>
        <w:t>lead</w:t>
      </w:r>
      <w:r>
        <w:rPr>
          <w:spacing w:val="-13"/>
        </w:rPr>
        <w:t xml:space="preserve"> </w:t>
      </w:r>
      <w:r>
        <w:t>aprons</w:t>
      </w:r>
      <w:r>
        <w:rPr>
          <w:spacing w:val="-15"/>
        </w:rPr>
        <w:t xml:space="preserve"> </w:t>
      </w:r>
      <w:r>
        <w:t>and</w:t>
      </w:r>
      <w:r>
        <w:rPr>
          <w:spacing w:val="-15"/>
        </w:rPr>
        <w:t xml:space="preserve"> </w:t>
      </w:r>
      <w:r>
        <w:t>walls to</w:t>
      </w:r>
      <w:r>
        <w:rPr>
          <w:spacing w:val="-11"/>
        </w:rPr>
        <w:t xml:space="preserve"> </w:t>
      </w:r>
      <w:r>
        <w:t>block</w:t>
      </w:r>
      <w:r>
        <w:rPr>
          <w:spacing w:val="-12"/>
        </w:rPr>
        <w:t xml:space="preserve"> </w:t>
      </w:r>
      <w:r>
        <w:t>radiation,</w:t>
      </w:r>
      <w:r>
        <w:rPr>
          <w:spacing w:val="-11"/>
        </w:rPr>
        <w:t xml:space="preserve"> </w:t>
      </w:r>
      <w:r>
        <w:t>while</w:t>
      </w:r>
      <w:r>
        <w:rPr>
          <w:spacing w:val="-10"/>
        </w:rPr>
        <w:t xml:space="preserve"> </w:t>
      </w:r>
      <w:r>
        <w:t>maintaining</w:t>
      </w:r>
      <w:r>
        <w:rPr>
          <w:spacing w:val="-13"/>
        </w:rPr>
        <w:t xml:space="preserve"> </w:t>
      </w:r>
      <w:r>
        <w:t>distance</w:t>
      </w:r>
      <w:r>
        <w:rPr>
          <w:spacing w:val="-10"/>
        </w:rPr>
        <w:t xml:space="preserve"> </w:t>
      </w:r>
      <w:r>
        <w:t>reduces</w:t>
      </w:r>
      <w:r>
        <w:rPr>
          <w:spacing w:val="-11"/>
        </w:rPr>
        <w:t xml:space="preserve"> </w:t>
      </w:r>
      <w:r>
        <w:t>exposure</w:t>
      </w:r>
      <w:r>
        <w:rPr>
          <w:spacing w:val="-12"/>
        </w:rPr>
        <w:t xml:space="preserve"> </w:t>
      </w:r>
      <w:r>
        <w:t>intensity,</w:t>
      </w:r>
      <w:r>
        <w:rPr>
          <w:spacing w:val="-9"/>
        </w:rPr>
        <w:t xml:space="preserve"> </w:t>
      </w:r>
      <w:r>
        <w:t>and</w:t>
      </w:r>
      <w:r>
        <w:rPr>
          <w:spacing w:val="-12"/>
        </w:rPr>
        <w:t xml:space="preserve"> </w:t>
      </w:r>
      <w:r>
        <w:t>limiting time exposure reduces cumulative dose. The effectiveness of these control measures influences the extent to which healthcare workers' exposure can be minimized. By examining these factors, the study aims to provide a comprehensive analysis of the dynamics between radiation exposure levels, awareness, and control measures, ultimately offering insights for improving radiation safety in healthcare settings.</w:t>
      </w:r>
    </w:p>
    <w:p w14:paraId="60987D39" w14:textId="77777777" w:rsidR="00C00DEF" w:rsidRDefault="00C00DEF">
      <w:pPr>
        <w:pStyle w:val="BodyText"/>
        <w:spacing w:line="360" w:lineRule="auto"/>
        <w:jc w:val="both"/>
        <w:sectPr w:rsidR="00C00DEF">
          <w:pgSz w:w="11910" w:h="16840"/>
          <w:pgMar w:top="1900" w:right="992" w:bottom="820" w:left="1700" w:header="0" w:footer="634" w:gutter="0"/>
          <w:cols w:space="720"/>
        </w:sectPr>
      </w:pPr>
    </w:p>
    <w:p w14:paraId="5508ECB7" w14:textId="77777777" w:rsidR="00C00DEF" w:rsidRDefault="00C00DEF">
      <w:pPr>
        <w:pStyle w:val="BodyText"/>
        <w:spacing w:before="26"/>
      </w:pPr>
    </w:p>
    <w:p w14:paraId="526E0FBB" w14:textId="77777777" w:rsidR="00C00DEF" w:rsidRDefault="00000000">
      <w:pPr>
        <w:ind w:left="1319"/>
        <w:rPr>
          <w:b/>
          <w:sz w:val="24"/>
        </w:rPr>
      </w:pPr>
      <w:r>
        <w:rPr>
          <w:b/>
          <w:noProof/>
          <w:sz w:val="24"/>
        </w:rPr>
        <mc:AlternateContent>
          <mc:Choice Requires="wpg">
            <w:drawing>
              <wp:anchor distT="0" distB="0" distL="0" distR="0" simplePos="0" relativeHeight="482674176" behindDoc="1" locked="0" layoutInCell="1" allowOverlap="1" wp14:anchorId="25C5ACF6" wp14:editId="2B891084">
                <wp:simplePos x="0" y="0"/>
                <wp:positionH relativeFrom="page">
                  <wp:posOffset>1540446</wp:posOffset>
                </wp:positionH>
                <wp:positionV relativeFrom="paragraph">
                  <wp:posOffset>275020</wp:posOffset>
                </wp:positionV>
                <wp:extent cx="5009515" cy="377190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09515" cy="3771900"/>
                          <a:chOff x="0" y="0"/>
                          <a:chExt cx="5009515" cy="3771900"/>
                        </a:xfrm>
                      </wpg:grpSpPr>
                      <wps:wsp>
                        <wps:cNvPr id="4" name="Graphic 4"/>
                        <wps:cNvSpPr/>
                        <wps:spPr>
                          <a:xfrm>
                            <a:off x="2524569" y="934541"/>
                            <a:ext cx="765810" cy="1962150"/>
                          </a:xfrm>
                          <a:custGeom>
                            <a:avLst/>
                            <a:gdLst/>
                            <a:ahLst/>
                            <a:cxnLst/>
                            <a:rect l="l" t="t" r="r" b="b"/>
                            <a:pathLst>
                              <a:path w="765810" h="1962150">
                                <a:moveTo>
                                  <a:pt x="765429" y="38100"/>
                                </a:moveTo>
                                <a:lnTo>
                                  <a:pt x="755777" y="33274"/>
                                </a:lnTo>
                                <a:lnTo>
                                  <a:pt x="689229" y="0"/>
                                </a:lnTo>
                                <a:lnTo>
                                  <a:pt x="689229" y="33274"/>
                                </a:lnTo>
                                <a:lnTo>
                                  <a:pt x="0" y="32893"/>
                                </a:lnTo>
                                <a:lnTo>
                                  <a:pt x="0" y="42418"/>
                                </a:lnTo>
                                <a:lnTo>
                                  <a:pt x="380314" y="42633"/>
                                </a:lnTo>
                                <a:lnTo>
                                  <a:pt x="344551" y="114173"/>
                                </a:lnTo>
                                <a:lnTo>
                                  <a:pt x="377952" y="114173"/>
                                </a:lnTo>
                                <a:lnTo>
                                  <a:pt x="377952" y="1961896"/>
                                </a:lnTo>
                                <a:lnTo>
                                  <a:pt x="387477" y="1961896"/>
                                </a:lnTo>
                                <a:lnTo>
                                  <a:pt x="387477" y="114173"/>
                                </a:lnTo>
                                <a:lnTo>
                                  <a:pt x="420751" y="114173"/>
                                </a:lnTo>
                                <a:lnTo>
                                  <a:pt x="414401" y="101473"/>
                                </a:lnTo>
                                <a:lnTo>
                                  <a:pt x="384975" y="42633"/>
                                </a:lnTo>
                                <a:lnTo>
                                  <a:pt x="689229" y="42799"/>
                                </a:lnTo>
                                <a:lnTo>
                                  <a:pt x="689229" y="76200"/>
                                </a:lnTo>
                                <a:lnTo>
                                  <a:pt x="756031" y="42799"/>
                                </a:lnTo>
                                <a:lnTo>
                                  <a:pt x="765429" y="38100"/>
                                </a:lnTo>
                                <a:close/>
                              </a:path>
                            </a:pathLst>
                          </a:custGeom>
                          <a:solidFill>
                            <a:srgbClr val="000000"/>
                          </a:solidFill>
                        </wps:spPr>
                        <wps:bodyPr wrap="square" lIns="0" tIns="0" rIns="0" bIns="0" rtlCol="0">
                          <a:prstTxWarp prst="textNoShape">
                            <a:avLst/>
                          </a:prstTxWarp>
                          <a:noAutofit/>
                        </wps:bodyPr>
                      </wps:wsp>
                      <wps:wsp>
                        <wps:cNvPr id="5" name="Graphic 5"/>
                        <wps:cNvSpPr/>
                        <wps:spPr>
                          <a:xfrm>
                            <a:off x="2524569" y="738327"/>
                            <a:ext cx="1270" cy="935990"/>
                          </a:xfrm>
                          <a:custGeom>
                            <a:avLst/>
                            <a:gdLst/>
                            <a:ahLst/>
                            <a:cxnLst/>
                            <a:rect l="l" t="t" r="r" b="b"/>
                            <a:pathLst>
                              <a:path h="935990">
                                <a:moveTo>
                                  <a:pt x="0" y="0"/>
                                </a:moveTo>
                                <a:lnTo>
                                  <a:pt x="0" y="935481"/>
                                </a:lnTo>
                              </a:path>
                            </a:pathLst>
                          </a:custGeom>
                          <a:ln w="9525">
                            <a:solidFill>
                              <a:srgbClr val="000000"/>
                            </a:solidFill>
                            <a:prstDash val="solid"/>
                          </a:ln>
                        </wps:spPr>
                        <wps:bodyPr wrap="square" lIns="0" tIns="0" rIns="0" bIns="0" rtlCol="0">
                          <a:prstTxWarp prst="textNoShape">
                            <a:avLst/>
                          </a:prstTxWarp>
                          <a:noAutofit/>
                        </wps:bodyPr>
                      </wps:wsp>
                      <wps:wsp>
                        <wps:cNvPr id="6" name="Graphic 6"/>
                        <wps:cNvSpPr/>
                        <wps:spPr>
                          <a:xfrm>
                            <a:off x="2184336" y="700226"/>
                            <a:ext cx="340360" cy="1012190"/>
                          </a:xfrm>
                          <a:custGeom>
                            <a:avLst/>
                            <a:gdLst/>
                            <a:ahLst/>
                            <a:cxnLst/>
                            <a:rect l="l" t="t" r="r" b="b"/>
                            <a:pathLst>
                              <a:path w="340360" h="1012190">
                                <a:moveTo>
                                  <a:pt x="339725" y="973582"/>
                                </a:moveTo>
                                <a:lnTo>
                                  <a:pt x="330327" y="968883"/>
                                </a:lnTo>
                                <a:lnTo>
                                  <a:pt x="263525" y="935482"/>
                                </a:lnTo>
                                <a:lnTo>
                                  <a:pt x="263525" y="968883"/>
                                </a:lnTo>
                                <a:lnTo>
                                  <a:pt x="0" y="968883"/>
                                </a:lnTo>
                                <a:lnTo>
                                  <a:pt x="0" y="978408"/>
                                </a:lnTo>
                                <a:lnTo>
                                  <a:pt x="263525" y="978408"/>
                                </a:lnTo>
                                <a:lnTo>
                                  <a:pt x="263525" y="1011682"/>
                                </a:lnTo>
                                <a:lnTo>
                                  <a:pt x="330073" y="978408"/>
                                </a:lnTo>
                                <a:lnTo>
                                  <a:pt x="339725" y="973582"/>
                                </a:lnTo>
                                <a:close/>
                              </a:path>
                              <a:path w="340360" h="1012190">
                                <a:moveTo>
                                  <a:pt x="340233" y="38100"/>
                                </a:moveTo>
                                <a:lnTo>
                                  <a:pt x="330581" y="33274"/>
                                </a:lnTo>
                                <a:lnTo>
                                  <a:pt x="264033" y="0"/>
                                </a:lnTo>
                                <a:lnTo>
                                  <a:pt x="264033" y="33274"/>
                                </a:lnTo>
                                <a:lnTo>
                                  <a:pt x="0" y="33274"/>
                                </a:lnTo>
                                <a:lnTo>
                                  <a:pt x="0" y="42799"/>
                                </a:lnTo>
                                <a:lnTo>
                                  <a:pt x="264033" y="42799"/>
                                </a:lnTo>
                                <a:lnTo>
                                  <a:pt x="264033" y="76200"/>
                                </a:lnTo>
                                <a:lnTo>
                                  <a:pt x="330835" y="42799"/>
                                </a:lnTo>
                                <a:lnTo>
                                  <a:pt x="340233" y="38100"/>
                                </a:lnTo>
                                <a:close/>
                              </a:path>
                            </a:pathLst>
                          </a:custGeom>
                          <a:solidFill>
                            <a:srgbClr val="000000"/>
                          </a:solidFill>
                        </wps:spPr>
                        <wps:bodyPr wrap="square" lIns="0" tIns="0" rIns="0" bIns="0" rtlCol="0">
                          <a:prstTxWarp prst="textNoShape">
                            <a:avLst/>
                          </a:prstTxWarp>
                          <a:noAutofit/>
                        </wps:bodyPr>
                      </wps:wsp>
                      <wps:wsp>
                        <wps:cNvPr id="7" name="Textbox 7"/>
                        <wps:cNvSpPr txBox="1"/>
                        <wps:spPr>
                          <a:xfrm>
                            <a:off x="1998916" y="2896781"/>
                            <a:ext cx="2095500" cy="869950"/>
                          </a:xfrm>
                          <a:prstGeom prst="rect">
                            <a:avLst/>
                          </a:prstGeom>
                          <a:ln w="9525">
                            <a:solidFill>
                              <a:srgbClr val="000000"/>
                            </a:solidFill>
                            <a:prstDash val="solid"/>
                          </a:ln>
                        </wps:spPr>
                        <wps:txbx>
                          <w:txbxContent>
                            <w:p w14:paraId="0CD5A812" w14:textId="77777777" w:rsidR="00C00DEF" w:rsidRDefault="00000000">
                              <w:pPr>
                                <w:spacing w:before="70" w:line="275" w:lineRule="exact"/>
                                <w:ind w:left="143"/>
                                <w:rPr>
                                  <w:b/>
                                  <w:sz w:val="24"/>
                                </w:rPr>
                              </w:pPr>
                              <w:r>
                                <w:rPr>
                                  <w:b/>
                                  <w:sz w:val="24"/>
                                </w:rPr>
                                <w:t>Control</w:t>
                              </w:r>
                              <w:r>
                                <w:rPr>
                                  <w:b/>
                                  <w:spacing w:val="-2"/>
                                  <w:sz w:val="24"/>
                                </w:rPr>
                                <w:t xml:space="preserve"> Measures</w:t>
                              </w:r>
                            </w:p>
                            <w:p w14:paraId="7B9D79C6" w14:textId="77777777" w:rsidR="00C00DEF" w:rsidRDefault="00000000">
                              <w:pPr>
                                <w:numPr>
                                  <w:ilvl w:val="0"/>
                                  <w:numId w:val="11"/>
                                </w:numPr>
                                <w:tabs>
                                  <w:tab w:val="left" w:pos="570"/>
                                </w:tabs>
                                <w:spacing w:line="292" w:lineRule="exact"/>
                                <w:rPr>
                                  <w:sz w:val="24"/>
                                </w:rPr>
                              </w:pPr>
                              <w:r>
                                <w:rPr>
                                  <w:spacing w:val="-2"/>
                                  <w:sz w:val="24"/>
                                </w:rPr>
                                <w:t>Shielding</w:t>
                              </w:r>
                            </w:p>
                            <w:p w14:paraId="6355ACD2" w14:textId="77777777" w:rsidR="00C00DEF" w:rsidRDefault="00000000">
                              <w:pPr>
                                <w:numPr>
                                  <w:ilvl w:val="0"/>
                                  <w:numId w:val="11"/>
                                </w:numPr>
                                <w:tabs>
                                  <w:tab w:val="left" w:pos="570"/>
                                </w:tabs>
                                <w:spacing w:line="293" w:lineRule="exact"/>
                                <w:rPr>
                                  <w:sz w:val="24"/>
                                </w:rPr>
                              </w:pPr>
                              <w:r>
                                <w:rPr>
                                  <w:spacing w:val="-2"/>
                                  <w:sz w:val="24"/>
                                </w:rPr>
                                <w:t>Distance</w:t>
                              </w:r>
                            </w:p>
                            <w:p w14:paraId="68D3D2EC" w14:textId="77777777" w:rsidR="00C00DEF" w:rsidRDefault="00000000">
                              <w:pPr>
                                <w:numPr>
                                  <w:ilvl w:val="0"/>
                                  <w:numId w:val="11"/>
                                </w:numPr>
                                <w:tabs>
                                  <w:tab w:val="left" w:pos="570"/>
                                </w:tabs>
                                <w:spacing w:before="1"/>
                                <w:rPr>
                                  <w:sz w:val="24"/>
                                </w:rPr>
                              </w:pPr>
                              <w:r>
                                <w:rPr>
                                  <w:sz w:val="24"/>
                                </w:rPr>
                                <w:t>Time</w:t>
                              </w:r>
                              <w:r>
                                <w:rPr>
                                  <w:spacing w:val="-2"/>
                                  <w:sz w:val="24"/>
                                </w:rPr>
                                <w:t xml:space="preserve"> </w:t>
                              </w:r>
                              <w:r>
                                <w:rPr>
                                  <w:sz w:val="24"/>
                                </w:rPr>
                                <w:t>of</w:t>
                              </w:r>
                              <w:r>
                                <w:rPr>
                                  <w:spacing w:val="-1"/>
                                  <w:sz w:val="24"/>
                                </w:rPr>
                                <w:t xml:space="preserve"> </w:t>
                              </w:r>
                              <w:r>
                                <w:rPr>
                                  <w:spacing w:val="-2"/>
                                  <w:sz w:val="24"/>
                                </w:rPr>
                                <w:t>exposure</w:t>
                              </w:r>
                            </w:p>
                          </w:txbxContent>
                        </wps:txbx>
                        <wps:bodyPr wrap="square" lIns="0" tIns="0" rIns="0" bIns="0" rtlCol="0">
                          <a:noAutofit/>
                        </wps:bodyPr>
                      </wps:wsp>
                      <wps:wsp>
                        <wps:cNvPr id="8" name="Textbox 8"/>
                        <wps:cNvSpPr txBox="1"/>
                        <wps:spPr>
                          <a:xfrm>
                            <a:off x="11493" y="1465910"/>
                            <a:ext cx="2172970" cy="1381760"/>
                          </a:xfrm>
                          <a:prstGeom prst="rect">
                            <a:avLst/>
                          </a:prstGeom>
                          <a:ln w="9525">
                            <a:solidFill>
                              <a:srgbClr val="000000"/>
                            </a:solidFill>
                            <a:prstDash val="solid"/>
                          </a:ln>
                        </wps:spPr>
                        <wps:txbx>
                          <w:txbxContent>
                            <w:p w14:paraId="04893ACA" w14:textId="77777777" w:rsidR="00C00DEF" w:rsidRDefault="00000000">
                              <w:pPr>
                                <w:spacing w:before="69" w:line="275" w:lineRule="exact"/>
                                <w:ind w:left="143"/>
                                <w:rPr>
                                  <w:b/>
                                  <w:sz w:val="24"/>
                                </w:rPr>
                              </w:pPr>
                              <w:r>
                                <w:rPr>
                                  <w:b/>
                                  <w:sz w:val="24"/>
                                </w:rPr>
                                <w:t>Level</w:t>
                              </w:r>
                              <w:r>
                                <w:rPr>
                                  <w:b/>
                                  <w:spacing w:val="-1"/>
                                  <w:sz w:val="24"/>
                                </w:rPr>
                                <w:t xml:space="preserve"> </w:t>
                              </w:r>
                              <w:r>
                                <w:rPr>
                                  <w:b/>
                                  <w:sz w:val="24"/>
                                </w:rPr>
                                <w:t xml:space="preserve">of </w:t>
                              </w:r>
                              <w:r>
                                <w:rPr>
                                  <w:b/>
                                  <w:spacing w:val="-2"/>
                                  <w:sz w:val="24"/>
                                </w:rPr>
                                <w:t>Awareness</w:t>
                              </w:r>
                            </w:p>
                            <w:p w14:paraId="1FA11739" w14:textId="77777777" w:rsidR="00C00DEF" w:rsidRDefault="00000000">
                              <w:pPr>
                                <w:numPr>
                                  <w:ilvl w:val="0"/>
                                  <w:numId w:val="10"/>
                                </w:numPr>
                                <w:tabs>
                                  <w:tab w:val="left" w:pos="503"/>
                                </w:tabs>
                                <w:spacing w:before="1" w:line="237" w:lineRule="auto"/>
                                <w:ind w:right="144"/>
                                <w:rPr>
                                  <w:sz w:val="24"/>
                                </w:rPr>
                              </w:pPr>
                              <w:r>
                                <w:rPr>
                                  <w:sz w:val="24"/>
                                </w:rPr>
                                <w:t>Awareness</w:t>
                              </w:r>
                              <w:r>
                                <w:rPr>
                                  <w:spacing w:val="80"/>
                                  <w:sz w:val="24"/>
                                </w:rPr>
                                <w:t xml:space="preserve"> </w:t>
                              </w:r>
                              <w:r>
                                <w:rPr>
                                  <w:sz w:val="24"/>
                                </w:rPr>
                                <w:t>on</w:t>
                              </w:r>
                              <w:r>
                                <w:rPr>
                                  <w:spacing w:val="80"/>
                                  <w:sz w:val="24"/>
                                </w:rPr>
                                <w:t xml:space="preserve"> </w:t>
                              </w:r>
                              <w:r>
                                <w:rPr>
                                  <w:sz w:val="24"/>
                                </w:rPr>
                                <w:t>hazards</w:t>
                              </w:r>
                              <w:r>
                                <w:rPr>
                                  <w:spacing w:val="80"/>
                                  <w:sz w:val="24"/>
                                </w:rPr>
                                <w:t xml:space="preserve"> </w:t>
                              </w:r>
                              <w:r>
                                <w:rPr>
                                  <w:sz w:val="24"/>
                                </w:rPr>
                                <w:t xml:space="preserve">of </w:t>
                              </w:r>
                              <w:r>
                                <w:rPr>
                                  <w:spacing w:val="-2"/>
                                  <w:sz w:val="24"/>
                                </w:rPr>
                                <w:t>radiation</w:t>
                              </w:r>
                            </w:p>
                            <w:p w14:paraId="0204B642" w14:textId="77777777" w:rsidR="00C00DEF" w:rsidRDefault="00000000">
                              <w:pPr>
                                <w:numPr>
                                  <w:ilvl w:val="0"/>
                                  <w:numId w:val="10"/>
                                </w:numPr>
                                <w:tabs>
                                  <w:tab w:val="left" w:pos="503"/>
                                  <w:tab w:val="left" w:pos="2155"/>
                                </w:tabs>
                                <w:spacing w:before="5" w:line="237" w:lineRule="auto"/>
                                <w:ind w:right="140"/>
                                <w:rPr>
                                  <w:sz w:val="24"/>
                                </w:rPr>
                              </w:pPr>
                              <w:r>
                                <w:rPr>
                                  <w:sz w:val="24"/>
                                </w:rPr>
                                <w:t>Awareness</w:t>
                              </w:r>
                              <w:r>
                                <w:rPr>
                                  <w:spacing w:val="80"/>
                                  <w:sz w:val="24"/>
                                </w:rPr>
                                <w:t xml:space="preserve"> </w:t>
                              </w:r>
                              <w:r>
                                <w:rPr>
                                  <w:sz w:val="24"/>
                                </w:rPr>
                                <w:t>of</w:t>
                              </w:r>
                              <w:r>
                                <w:rPr>
                                  <w:sz w:val="24"/>
                                </w:rPr>
                                <w:tab/>
                              </w:r>
                              <w:r>
                                <w:rPr>
                                  <w:spacing w:val="-2"/>
                                  <w:sz w:val="24"/>
                                </w:rPr>
                                <w:t xml:space="preserve">permissible </w:t>
                              </w:r>
                              <w:r>
                                <w:rPr>
                                  <w:sz w:val="24"/>
                                </w:rPr>
                                <w:t>dose limit</w:t>
                              </w:r>
                            </w:p>
                            <w:p w14:paraId="09D0BF92" w14:textId="77777777" w:rsidR="00C00DEF" w:rsidRDefault="00000000">
                              <w:pPr>
                                <w:numPr>
                                  <w:ilvl w:val="0"/>
                                  <w:numId w:val="10"/>
                                </w:numPr>
                                <w:tabs>
                                  <w:tab w:val="left" w:pos="503"/>
                                </w:tabs>
                                <w:spacing w:before="2"/>
                                <w:rPr>
                                  <w:sz w:val="24"/>
                                </w:rPr>
                              </w:pPr>
                              <w:r>
                                <w:rPr>
                                  <w:sz w:val="24"/>
                                </w:rPr>
                                <w:t>Organs</w:t>
                              </w:r>
                              <w:r>
                                <w:rPr>
                                  <w:spacing w:val="-1"/>
                                  <w:sz w:val="24"/>
                                </w:rPr>
                                <w:t xml:space="preserve"> </w:t>
                              </w:r>
                              <w:r>
                                <w:rPr>
                                  <w:sz w:val="24"/>
                                </w:rPr>
                                <w:t>affected by</w:t>
                              </w:r>
                              <w:r>
                                <w:rPr>
                                  <w:spacing w:val="-5"/>
                                  <w:sz w:val="24"/>
                                </w:rPr>
                                <w:t xml:space="preserve"> </w:t>
                              </w:r>
                              <w:r>
                                <w:rPr>
                                  <w:spacing w:val="-2"/>
                                  <w:sz w:val="24"/>
                                </w:rPr>
                                <w:t>radiation</w:t>
                              </w:r>
                            </w:p>
                          </w:txbxContent>
                        </wps:txbx>
                        <wps:bodyPr wrap="square" lIns="0" tIns="0" rIns="0" bIns="0" rtlCol="0">
                          <a:noAutofit/>
                        </wps:bodyPr>
                      </wps:wsp>
                      <wps:wsp>
                        <wps:cNvPr id="9" name="Textbox 9"/>
                        <wps:cNvSpPr txBox="1"/>
                        <wps:spPr>
                          <a:xfrm>
                            <a:off x="3289744" y="589356"/>
                            <a:ext cx="1715135" cy="1324610"/>
                          </a:xfrm>
                          <a:prstGeom prst="rect">
                            <a:avLst/>
                          </a:prstGeom>
                          <a:ln w="9525">
                            <a:solidFill>
                              <a:srgbClr val="000000"/>
                            </a:solidFill>
                            <a:prstDash val="solid"/>
                          </a:ln>
                        </wps:spPr>
                        <wps:txbx>
                          <w:txbxContent>
                            <w:p w14:paraId="6D57972F" w14:textId="77777777" w:rsidR="00C00DEF" w:rsidRDefault="00000000">
                              <w:pPr>
                                <w:spacing w:before="69"/>
                                <w:ind w:left="144"/>
                                <w:rPr>
                                  <w:b/>
                                  <w:sz w:val="24"/>
                                </w:rPr>
                              </w:pPr>
                              <w:r>
                                <w:rPr>
                                  <w:b/>
                                  <w:sz w:val="24"/>
                                </w:rPr>
                                <w:t>Healthcare workers’ exposure</w:t>
                              </w:r>
                              <w:r>
                                <w:rPr>
                                  <w:b/>
                                  <w:spacing w:val="-2"/>
                                  <w:sz w:val="24"/>
                                </w:rPr>
                                <w:t xml:space="preserve"> </w:t>
                              </w:r>
                              <w:r>
                                <w:rPr>
                                  <w:b/>
                                  <w:sz w:val="24"/>
                                </w:rPr>
                                <w:t>to</w:t>
                              </w:r>
                              <w:r>
                                <w:rPr>
                                  <w:b/>
                                  <w:spacing w:val="-1"/>
                                  <w:sz w:val="24"/>
                                </w:rPr>
                                <w:t xml:space="preserve"> </w:t>
                              </w:r>
                              <w:r>
                                <w:rPr>
                                  <w:b/>
                                  <w:spacing w:val="-2"/>
                                  <w:sz w:val="24"/>
                                </w:rPr>
                                <w:t>radiation</w:t>
                              </w:r>
                            </w:p>
                            <w:p w14:paraId="544FCE90" w14:textId="77777777" w:rsidR="00C00DEF" w:rsidRDefault="00000000">
                              <w:pPr>
                                <w:numPr>
                                  <w:ilvl w:val="0"/>
                                  <w:numId w:val="9"/>
                                </w:numPr>
                                <w:tabs>
                                  <w:tab w:val="left" w:pos="571"/>
                                </w:tabs>
                                <w:spacing w:line="237" w:lineRule="auto"/>
                                <w:ind w:right="280"/>
                                <w:rPr>
                                  <w:sz w:val="24"/>
                                </w:rPr>
                              </w:pPr>
                              <w:r>
                                <w:rPr>
                                  <w:sz w:val="24"/>
                                </w:rPr>
                                <w:t>Personal</w:t>
                              </w:r>
                              <w:r>
                                <w:rPr>
                                  <w:spacing w:val="-15"/>
                                  <w:sz w:val="24"/>
                                </w:rPr>
                                <w:t xml:space="preserve"> </w:t>
                              </w:r>
                              <w:r>
                                <w:rPr>
                                  <w:sz w:val="24"/>
                                </w:rPr>
                                <w:t xml:space="preserve">dosimeter </w:t>
                              </w:r>
                              <w:r>
                                <w:rPr>
                                  <w:spacing w:val="-2"/>
                                  <w:sz w:val="24"/>
                                </w:rPr>
                                <w:t>readings</w:t>
                              </w:r>
                            </w:p>
                            <w:p w14:paraId="14B43C83" w14:textId="77777777" w:rsidR="00C00DEF" w:rsidRDefault="00000000">
                              <w:pPr>
                                <w:numPr>
                                  <w:ilvl w:val="0"/>
                                  <w:numId w:val="9"/>
                                </w:numPr>
                                <w:tabs>
                                  <w:tab w:val="left" w:pos="571"/>
                                </w:tabs>
                                <w:spacing w:before="2"/>
                                <w:rPr>
                                  <w:sz w:val="24"/>
                                </w:rPr>
                              </w:pPr>
                              <w:r>
                                <w:rPr>
                                  <w:sz w:val="24"/>
                                </w:rPr>
                                <w:t>Survey</w:t>
                              </w:r>
                              <w:r>
                                <w:rPr>
                                  <w:spacing w:val="-5"/>
                                  <w:sz w:val="24"/>
                                </w:rPr>
                                <w:t xml:space="preserve"> </w:t>
                              </w:r>
                              <w:r>
                                <w:rPr>
                                  <w:spacing w:val="-2"/>
                                  <w:sz w:val="24"/>
                                </w:rPr>
                                <w:t>meter</w:t>
                              </w:r>
                            </w:p>
                            <w:p w14:paraId="61822B08" w14:textId="77777777" w:rsidR="00C00DEF" w:rsidRDefault="00000000">
                              <w:pPr>
                                <w:spacing w:before="4"/>
                                <w:ind w:left="571"/>
                                <w:rPr>
                                  <w:sz w:val="24"/>
                                </w:rPr>
                              </w:pPr>
                              <w:r>
                                <w:rPr>
                                  <w:spacing w:val="-2"/>
                                  <w:sz w:val="24"/>
                                </w:rPr>
                                <w:t>readings</w:t>
                              </w:r>
                            </w:p>
                          </w:txbxContent>
                        </wps:txbx>
                        <wps:bodyPr wrap="square" lIns="0" tIns="0" rIns="0" bIns="0" rtlCol="0">
                          <a:noAutofit/>
                        </wps:bodyPr>
                      </wps:wsp>
                      <wps:wsp>
                        <wps:cNvPr id="10" name="Textbox 10"/>
                        <wps:cNvSpPr txBox="1"/>
                        <wps:spPr>
                          <a:xfrm>
                            <a:off x="4762" y="4762"/>
                            <a:ext cx="2172970" cy="1233170"/>
                          </a:xfrm>
                          <a:prstGeom prst="rect">
                            <a:avLst/>
                          </a:prstGeom>
                          <a:ln w="9525">
                            <a:solidFill>
                              <a:srgbClr val="000000"/>
                            </a:solidFill>
                            <a:prstDash val="solid"/>
                          </a:ln>
                        </wps:spPr>
                        <wps:txbx>
                          <w:txbxContent>
                            <w:p w14:paraId="42AE13AE" w14:textId="77777777" w:rsidR="00C00DEF" w:rsidRDefault="00000000">
                              <w:pPr>
                                <w:spacing w:before="68"/>
                                <w:ind w:left="144"/>
                                <w:rPr>
                                  <w:b/>
                                  <w:sz w:val="24"/>
                                </w:rPr>
                              </w:pPr>
                              <w:r>
                                <w:rPr>
                                  <w:b/>
                                  <w:sz w:val="24"/>
                                </w:rPr>
                                <w:t>Radiation</w:t>
                              </w:r>
                              <w:r>
                                <w:rPr>
                                  <w:b/>
                                  <w:spacing w:val="40"/>
                                  <w:sz w:val="24"/>
                                </w:rPr>
                                <w:t xml:space="preserve"> </w:t>
                              </w:r>
                              <w:r>
                                <w:rPr>
                                  <w:b/>
                                  <w:sz w:val="24"/>
                                </w:rPr>
                                <w:t>levels</w:t>
                              </w:r>
                              <w:r>
                                <w:rPr>
                                  <w:b/>
                                  <w:spacing w:val="40"/>
                                  <w:sz w:val="24"/>
                                </w:rPr>
                                <w:t xml:space="preserve"> </w:t>
                              </w:r>
                              <w:r>
                                <w:rPr>
                                  <w:b/>
                                  <w:sz w:val="24"/>
                                </w:rPr>
                                <w:t>in</w:t>
                              </w:r>
                              <w:r>
                                <w:rPr>
                                  <w:b/>
                                  <w:spacing w:val="40"/>
                                  <w:sz w:val="24"/>
                                </w:rPr>
                                <w:t xml:space="preserve"> </w:t>
                              </w:r>
                              <w:r>
                                <w:rPr>
                                  <w:b/>
                                  <w:sz w:val="24"/>
                                </w:rPr>
                                <w:t xml:space="preserve">radiology </w:t>
                              </w:r>
                              <w:r>
                                <w:rPr>
                                  <w:b/>
                                  <w:spacing w:val="-2"/>
                                  <w:sz w:val="24"/>
                                </w:rPr>
                                <w:t>department</w:t>
                              </w:r>
                            </w:p>
                            <w:p w14:paraId="2B35D3E7" w14:textId="77777777" w:rsidR="00C00DEF" w:rsidRDefault="00000000">
                              <w:pPr>
                                <w:numPr>
                                  <w:ilvl w:val="0"/>
                                  <w:numId w:val="8"/>
                                </w:numPr>
                                <w:tabs>
                                  <w:tab w:val="left" w:pos="504"/>
                                </w:tabs>
                                <w:spacing w:line="291" w:lineRule="exact"/>
                                <w:rPr>
                                  <w:sz w:val="24"/>
                                </w:rPr>
                              </w:pPr>
                              <w:r>
                                <w:rPr>
                                  <w:spacing w:val="-2"/>
                                  <w:sz w:val="24"/>
                                </w:rPr>
                                <w:t>Radiology</w:t>
                              </w:r>
                            </w:p>
                            <w:p w14:paraId="4B0F08A7" w14:textId="77777777" w:rsidR="00C00DEF" w:rsidRDefault="00000000">
                              <w:pPr>
                                <w:numPr>
                                  <w:ilvl w:val="0"/>
                                  <w:numId w:val="8"/>
                                </w:numPr>
                                <w:tabs>
                                  <w:tab w:val="left" w:pos="504"/>
                                </w:tabs>
                                <w:spacing w:line="293" w:lineRule="exact"/>
                                <w:rPr>
                                  <w:sz w:val="24"/>
                                </w:rPr>
                              </w:pPr>
                              <w:r>
                                <w:rPr>
                                  <w:spacing w:val="-2"/>
                                  <w:sz w:val="24"/>
                                </w:rPr>
                                <w:t>Mammography</w:t>
                              </w:r>
                            </w:p>
                            <w:p w14:paraId="1ACBD04D" w14:textId="77777777" w:rsidR="00C00DEF" w:rsidRDefault="00000000">
                              <w:pPr>
                                <w:numPr>
                                  <w:ilvl w:val="0"/>
                                  <w:numId w:val="8"/>
                                </w:numPr>
                                <w:tabs>
                                  <w:tab w:val="left" w:pos="504"/>
                                </w:tabs>
                                <w:spacing w:line="292" w:lineRule="exact"/>
                                <w:rPr>
                                  <w:sz w:val="24"/>
                                </w:rPr>
                              </w:pPr>
                              <w:r>
                                <w:rPr>
                                  <w:sz w:val="24"/>
                                </w:rPr>
                                <w:t>Computed</w:t>
                              </w:r>
                              <w:r>
                                <w:rPr>
                                  <w:spacing w:val="-1"/>
                                  <w:sz w:val="24"/>
                                </w:rPr>
                                <w:t xml:space="preserve"> </w:t>
                              </w:r>
                              <w:r>
                                <w:rPr>
                                  <w:spacing w:val="-2"/>
                                  <w:sz w:val="24"/>
                                </w:rPr>
                                <w:t>tomography</w:t>
                              </w:r>
                            </w:p>
                            <w:p w14:paraId="1802E774" w14:textId="77777777" w:rsidR="00C00DEF" w:rsidRDefault="00000000">
                              <w:pPr>
                                <w:numPr>
                                  <w:ilvl w:val="0"/>
                                  <w:numId w:val="8"/>
                                </w:numPr>
                                <w:tabs>
                                  <w:tab w:val="left" w:pos="504"/>
                                </w:tabs>
                                <w:spacing w:line="292" w:lineRule="exact"/>
                                <w:rPr>
                                  <w:sz w:val="24"/>
                                </w:rPr>
                              </w:pPr>
                              <w:r>
                                <w:rPr>
                                  <w:spacing w:val="-2"/>
                                  <w:sz w:val="24"/>
                                </w:rPr>
                                <w:t>Fluoroscopy</w:t>
                              </w:r>
                            </w:p>
                          </w:txbxContent>
                        </wps:txbx>
                        <wps:bodyPr wrap="square" lIns="0" tIns="0" rIns="0" bIns="0" rtlCol="0">
                          <a:noAutofit/>
                        </wps:bodyPr>
                      </wps:wsp>
                    </wpg:wgp>
                  </a:graphicData>
                </a:graphic>
              </wp:anchor>
            </w:drawing>
          </mc:Choice>
          <mc:Fallback>
            <w:pict>
              <v:group w14:anchorId="25C5ACF6" id="Group 3" o:spid="_x0000_s1026" style="position:absolute;left:0;text-align:left;margin-left:121.3pt;margin-top:21.65pt;width:394.45pt;height:297pt;z-index:-20642304;mso-wrap-distance-left:0;mso-wrap-distance-right:0;mso-position-horizontal-relative:page" coordsize="50095,37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">
                <v:shape id="Graphic 4" o:spid="_x0000_s1027" style="position:absolute;left:25245;top:9345;width:7658;height:19621;visibility:visible;mso-wrap-style:square;v-text-anchor:top" coordsize="765810,196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" path="m765429,38100r-9652,-4826l689229,r,33274l,32893r,9525l380314,42633r-35763,71540l377952,114173r,1847723l387477,1961896r,-1847723l420751,114173r-6350,-12700l384975,42633r304254,166l689229,76200,756031,42799r9398,-4699xe" fillcolor="black" stroked="f">
                  <v:path arrowok="t"/>
                </v:shape>
                <v:shape id="Graphic 5" o:spid="_x0000_s1028" style="position:absolute;left:25245;top:7383;width:13;height:9360;visibility:visible;mso-wrap-style:square;v-text-anchor:top" coordsize="1270,935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" path="m,l,935481e" filled="f">
                  <v:path arrowok="t"/>
                </v:shape>
                <v:shape id="Graphic 6" o:spid="_x0000_s1029" style="position:absolute;left:21843;top:7002;width:3403;height:10122;visibility:visible;mso-wrap-style:square;v-text-anchor:top" coordsize="340360,1012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" path="m339725,973582r-9398,-4699l263525,935482r,33401l,968883r,9525l263525,978408r,33274l330073,978408r9652,-4826xem340233,38100r-9652,-4826l264033,r,33274l,33274r,9525l264033,42799r,33401l330835,42799r9398,-4699xe" fillcolor="black" stroked="f">
                  <v:path arrowok="t"/>
                </v:shape>
                <v:shapetype id="_x0000_t202" coordsize="21600,21600" o:spt="202" path="m,l,21600r21600,l21600,xe">
                  <v:stroke joinstyle="miter"/>
                  <v:path gradientshapeok="t" o:connecttype="rect"/>
                </v:shapetype>
                <v:shape id="Textbox 7" o:spid="_x0000_s1030" type="#_x0000_t202" style="position:absolute;left:19989;top:28967;width:20955;height:87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" filled="f">
                  <v:textbox inset="0,0,0,0">
                    <w:txbxContent>
                      <w:p w14:paraId="0CD5A812" w14:textId="77777777" w:rsidR="00C00DEF" w:rsidRDefault="00000000">
                        <w:pPr>
                          <w:spacing w:before="70" w:line="275" w:lineRule="exact"/>
                          <w:ind w:left="143"/>
                          <w:rPr>
                            <w:b/>
                            <w:sz w:val="24"/>
                          </w:rPr>
                        </w:pPr>
                        <w:r>
                          <w:rPr>
                            <w:b/>
                            <w:sz w:val="24"/>
                          </w:rPr>
                          <w:t>Control</w:t>
                        </w:r>
                        <w:r>
                          <w:rPr>
                            <w:b/>
                            <w:spacing w:val="-2"/>
                            <w:sz w:val="24"/>
                          </w:rPr>
                          <w:t xml:space="preserve"> Measures</w:t>
                        </w:r>
                      </w:p>
                      <w:p w14:paraId="7B9D79C6" w14:textId="77777777" w:rsidR="00C00DEF" w:rsidRDefault="00000000">
                        <w:pPr>
                          <w:numPr>
                            <w:ilvl w:val="0"/>
                            <w:numId w:val="11"/>
                          </w:numPr>
                          <w:tabs>
                            <w:tab w:val="left" w:pos="570"/>
                          </w:tabs>
                          <w:spacing w:line="292" w:lineRule="exact"/>
                          <w:rPr>
                            <w:sz w:val="24"/>
                          </w:rPr>
                        </w:pPr>
                        <w:r>
                          <w:rPr>
                            <w:spacing w:val="-2"/>
                            <w:sz w:val="24"/>
                          </w:rPr>
                          <w:t>Shielding</w:t>
                        </w:r>
                      </w:p>
                      <w:p w14:paraId="6355ACD2" w14:textId="77777777" w:rsidR="00C00DEF" w:rsidRDefault="00000000">
                        <w:pPr>
                          <w:numPr>
                            <w:ilvl w:val="0"/>
                            <w:numId w:val="11"/>
                          </w:numPr>
                          <w:tabs>
                            <w:tab w:val="left" w:pos="570"/>
                          </w:tabs>
                          <w:spacing w:line="293" w:lineRule="exact"/>
                          <w:rPr>
                            <w:sz w:val="24"/>
                          </w:rPr>
                        </w:pPr>
                        <w:r>
                          <w:rPr>
                            <w:spacing w:val="-2"/>
                            <w:sz w:val="24"/>
                          </w:rPr>
                          <w:t>Distance</w:t>
                        </w:r>
                      </w:p>
                      <w:p w14:paraId="68D3D2EC" w14:textId="77777777" w:rsidR="00C00DEF" w:rsidRDefault="00000000">
                        <w:pPr>
                          <w:numPr>
                            <w:ilvl w:val="0"/>
                            <w:numId w:val="11"/>
                          </w:numPr>
                          <w:tabs>
                            <w:tab w:val="left" w:pos="570"/>
                          </w:tabs>
                          <w:spacing w:before="1"/>
                          <w:rPr>
                            <w:sz w:val="24"/>
                          </w:rPr>
                        </w:pPr>
                        <w:r>
                          <w:rPr>
                            <w:sz w:val="24"/>
                          </w:rPr>
                          <w:t>Time</w:t>
                        </w:r>
                        <w:r>
                          <w:rPr>
                            <w:spacing w:val="-2"/>
                            <w:sz w:val="24"/>
                          </w:rPr>
                          <w:t xml:space="preserve"> </w:t>
                        </w:r>
                        <w:r>
                          <w:rPr>
                            <w:sz w:val="24"/>
                          </w:rPr>
                          <w:t>of</w:t>
                        </w:r>
                        <w:r>
                          <w:rPr>
                            <w:spacing w:val="-1"/>
                            <w:sz w:val="24"/>
                          </w:rPr>
                          <w:t xml:space="preserve"> </w:t>
                        </w:r>
                        <w:r>
                          <w:rPr>
                            <w:spacing w:val="-2"/>
                            <w:sz w:val="24"/>
                          </w:rPr>
                          <w:t>exposure</w:t>
                        </w:r>
                      </w:p>
                    </w:txbxContent>
                  </v:textbox>
                </v:shape>
                <v:shape id="Textbox 8" o:spid="_x0000_s1031" type="#_x0000_t202" style="position:absolute;left:114;top:14659;width:21730;height:138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" filled="f">
                  <v:textbox inset="0,0,0,0">
                    <w:txbxContent>
                      <w:p w14:paraId="04893ACA" w14:textId="77777777" w:rsidR="00C00DEF" w:rsidRDefault="00000000">
                        <w:pPr>
                          <w:spacing w:before="69" w:line="275" w:lineRule="exact"/>
                          <w:ind w:left="143"/>
                          <w:rPr>
                            <w:b/>
                            <w:sz w:val="24"/>
                          </w:rPr>
                        </w:pPr>
                        <w:r>
                          <w:rPr>
                            <w:b/>
                            <w:sz w:val="24"/>
                          </w:rPr>
                          <w:t>Level</w:t>
                        </w:r>
                        <w:r>
                          <w:rPr>
                            <w:b/>
                            <w:spacing w:val="-1"/>
                            <w:sz w:val="24"/>
                          </w:rPr>
                          <w:t xml:space="preserve"> </w:t>
                        </w:r>
                        <w:r>
                          <w:rPr>
                            <w:b/>
                            <w:sz w:val="24"/>
                          </w:rPr>
                          <w:t xml:space="preserve">of </w:t>
                        </w:r>
                        <w:r>
                          <w:rPr>
                            <w:b/>
                            <w:spacing w:val="-2"/>
                            <w:sz w:val="24"/>
                          </w:rPr>
                          <w:t>Awareness</w:t>
                        </w:r>
                      </w:p>
                      <w:p w14:paraId="1FA11739" w14:textId="77777777" w:rsidR="00C00DEF" w:rsidRDefault="00000000">
                        <w:pPr>
                          <w:numPr>
                            <w:ilvl w:val="0"/>
                            <w:numId w:val="10"/>
                          </w:numPr>
                          <w:tabs>
                            <w:tab w:val="left" w:pos="503"/>
                          </w:tabs>
                          <w:spacing w:before="1" w:line="237" w:lineRule="auto"/>
                          <w:ind w:right="144"/>
                          <w:rPr>
                            <w:sz w:val="24"/>
                          </w:rPr>
                        </w:pPr>
                        <w:r>
                          <w:rPr>
                            <w:sz w:val="24"/>
                          </w:rPr>
                          <w:t>Awareness</w:t>
                        </w:r>
                        <w:r>
                          <w:rPr>
                            <w:spacing w:val="80"/>
                            <w:sz w:val="24"/>
                          </w:rPr>
                          <w:t xml:space="preserve"> </w:t>
                        </w:r>
                        <w:r>
                          <w:rPr>
                            <w:sz w:val="24"/>
                          </w:rPr>
                          <w:t>on</w:t>
                        </w:r>
                        <w:r>
                          <w:rPr>
                            <w:spacing w:val="80"/>
                            <w:sz w:val="24"/>
                          </w:rPr>
                          <w:t xml:space="preserve"> </w:t>
                        </w:r>
                        <w:r>
                          <w:rPr>
                            <w:sz w:val="24"/>
                          </w:rPr>
                          <w:t>hazards</w:t>
                        </w:r>
                        <w:r>
                          <w:rPr>
                            <w:spacing w:val="80"/>
                            <w:sz w:val="24"/>
                          </w:rPr>
                          <w:t xml:space="preserve"> </w:t>
                        </w:r>
                        <w:r>
                          <w:rPr>
                            <w:sz w:val="24"/>
                          </w:rPr>
                          <w:t xml:space="preserve">of </w:t>
                        </w:r>
                        <w:r>
                          <w:rPr>
                            <w:spacing w:val="-2"/>
                            <w:sz w:val="24"/>
                          </w:rPr>
                          <w:t>radiation</w:t>
                        </w:r>
                      </w:p>
                      <w:p w14:paraId="0204B642" w14:textId="77777777" w:rsidR="00C00DEF" w:rsidRDefault="00000000">
                        <w:pPr>
                          <w:numPr>
                            <w:ilvl w:val="0"/>
                            <w:numId w:val="10"/>
                          </w:numPr>
                          <w:tabs>
                            <w:tab w:val="left" w:pos="503"/>
                            <w:tab w:val="left" w:pos="2155"/>
                          </w:tabs>
                          <w:spacing w:before="5" w:line="237" w:lineRule="auto"/>
                          <w:ind w:right="140"/>
                          <w:rPr>
                            <w:sz w:val="24"/>
                          </w:rPr>
                        </w:pPr>
                        <w:r>
                          <w:rPr>
                            <w:sz w:val="24"/>
                          </w:rPr>
                          <w:t>Awareness</w:t>
                        </w:r>
                        <w:r>
                          <w:rPr>
                            <w:spacing w:val="80"/>
                            <w:sz w:val="24"/>
                          </w:rPr>
                          <w:t xml:space="preserve"> </w:t>
                        </w:r>
                        <w:r>
                          <w:rPr>
                            <w:sz w:val="24"/>
                          </w:rPr>
                          <w:t>of</w:t>
                        </w:r>
                        <w:r>
                          <w:rPr>
                            <w:sz w:val="24"/>
                          </w:rPr>
                          <w:tab/>
                        </w:r>
                        <w:r>
                          <w:rPr>
                            <w:spacing w:val="-2"/>
                            <w:sz w:val="24"/>
                          </w:rPr>
                          <w:t xml:space="preserve">permissible </w:t>
                        </w:r>
                        <w:r>
                          <w:rPr>
                            <w:sz w:val="24"/>
                          </w:rPr>
                          <w:t>dose limit</w:t>
                        </w:r>
                      </w:p>
                      <w:p w14:paraId="09D0BF92" w14:textId="77777777" w:rsidR="00C00DEF" w:rsidRDefault="00000000">
                        <w:pPr>
                          <w:numPr>
                            <w:ilvl w:val="0"/>
                            <w:numId w:val="10"/>
                          </w:numPr>
                          <w:tabs>
                            <w:tab w:val="left" w:pos="503"/>
                          </w:tabs>
                          <w:spacing w:before="2"/>
                          <w:rPr>
                            <w:sz w:val="24"/>
                          </w:rPr>
                        </w:pPr>
                        <w:r>
                          <w:rPr>
                            <w:sz w:val="24"/>
                          </w:rPr>
                          <w:t>Organs</w:t>
                        </w:r>
                        <w:r>
                          <w:rPr>
                            <w:spacing w:val="-1"/>
                            <w:sz w:val="24"/>
                          </w:rPr>
                          <w:t xml:space="preserve"> </w:t>
                        </w:r>
                        <w:r>
                          <w:rPr>
                            <w:sz w:val="24"/>
                          </w:rPr>
                          <w:t>affected by</w:t>
                        </w:r>
                        <w:r>
                          <w:rPr>
                            <w:spacing w:val="-5"/>
                            <w:sz w:val="24"/>
                          </w:rPr>
                          <w:t xml:space="preserve"> </w:t>
                        </w:r>
                        <w:r>
                          <w:rPr>
                            <w:spacing w:val="-2"/>
                            <w:sz w:val="24"/>
                          </w:rPr>
                          <w:t>radiation</w:t>
                        </w:r>
                      </w:p>
                    </w:txbxContent>
                  </v:textbox>
                </v:shape>
                <v:shape id="Textbox 9" o:spid="_x0000_s1032" type="#_x0000_t202" style="position:absolute;left:32897;top:5893;width:17151;height:13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" filled="f">
                  <v:textbox inset="0,0,0,0">
                    <w:txbxContent>
                      <w:p w14:paraId="6D57972F" w14:textId="77777777" w:rsidR="00C00DEF" w:rsidRDefault="00000000">
                        <w:pPr>
                          <w:spacing w:before="69"/>
                          <w:ind w:left="144"/>
                          <w:rPr>
                            <w:b/>
                            <w:sz w:val="24"/>
                          </w:rPr>
                        </w:pPr>
                        <w:r>
                          <w:rPr>
                            <w:b/>
                            <w:sz w:val="24"/>
                          </w:rPr>
                          <w:t>Healthcare workers’ exposure</w:t>
                        </w:r>
                        <w:r>
                          <w:rPr>
                            <w:b/>
                            <w:spacing w:val="-2"/>
                            <w:sz w:val="24"/>
                          </w:rPr>
                          <w:t xml:space="preserve"> </w:t>
                        </w:r>
                        <w:r>
                          <w:rPr>
                            <w:b/>
                            <w:sz w:val="24"/>
                          </w:rPr>
                          <w:t>to</w:t>
                        </w:r>
                        <w:r>
                          <w:rPr>
                            <w:b/>
                            <w:spacing w:val="-1"/>
                            <w:sz w:val="24"/>
                          </w:rPr>
                          <w:t xml:space="preserve"> </w:t>
                        </w:r>
                        <w:r>
                          <w:rPr>
                            <w:b/>
                            <w:spacing w:val="-2"/>
                            <w:sz w:val="24"/>
                          </w:rPr>
                          <w:t>radiation</w:t>
                        </w:r>
                      </w:p>
                      <w:p w14:paraId="544FCE90" w14:textId="77777777" w:rsidR="00C00DEF" w:rsidRDefault="00000000">
                        <w:pPr>
                          <w:numPr>
                            <w:ilvl w:val="0"/>
                            <w:numId w:val="9"/>
                          </w:numPr>
                          <w:tabs>
                            <w:tab w:val="left" w:pos="571"/>
                          </w:tabs>
                          <w:spacing w:line="237" w:lineRule="auto"/>
                          <w:ind w:right="280"/>
                          <w:rPr>
                            <w:sz w:val="24"/>
                          </w:rPr>
                        </w:pPr>
                        <w:r>
                          <w:rPr>
                            <w:sz w:val="24"/>
                          </w:rPr>
                          <w:t>Personal</w:t>
                        </w:r>
                        <w:r>
                          <w:rPr>
                            <w:spacing w:val="-15"/>
                            <w:sz w:val="24"/>
                          </w:rPr>
                          <w:t xml:space="preserve"> </w:t>
                        </w:r>
                        <w:r>
                          <w:rPr>
                            <w:sz w:val="24"/>
                          </w:rPr>
                          <w:t xml:space="preserve">dosimeter </w:t>
                        </w:r>
                        <w:r>
                          <w:rPr>
                            <w:spacing w:val="-2"/>
                            <w:sz w:val="24"/>
                          </w:rPr>
                          <w:t>readings</w:t>
                        </w:r>
                      </w:p>
                      <w:p w14:paraId="14B43C83" w14:textId="77777777" w:rsidR="00C00DEF" w:rsidRDefault="00000000">
                        <w:pPr>
                          <w:numPr>
                            <w:ilvl w:val="0"/>
                            <w:numId w:val="9"/>
                          </w:numPr>
                          <w:tabs>
                            <w:tab w:val="left" w:pos="571"/>
                          </w:tabs>
                          <w:spacing w:before="2"/>
                          <w:rPr>
                            <w:sz w:val="24"/>
                          </w:rPr>
                        </w:pPr>
                        <w:r>
                          <w:rPr>
                            <w:sz w:val="24"/>
                          </w:rPr>
                          <w:t>Survey</w:t>
                        </w:r>
                        <w:r>
                          <w:rPr>
                            <w:spacing w:val="-5"/>
                            <w:sz w:val="24"/>
                          </w:rPr>
                          <w:t xml:space="preserve"> </w:t>
                        </w:r>
                        <w:r>
                          <w:rPr>
                            <w:spacing w:val="-2"/>
                            <w:sz w:val="24"/>
                          </w:rPr>
                          <w:t>meter</w:t>
                        </w:r>
                      </w:p>
                      <w:p w14:paraId="61822B08" w14:textId="77777777" w:rsidR="00C00DEF" w:rsidRDefault="00000000">
                        <w:pPr>
                          <w:spacing w:before="4"/>
                          <w:ind w:left="571"/>
                          <w:rPr>
                            <w:sz w:val="24"/>
                          </w:rPr>
                        </w:pPr>
                        <w:r>
                          <w:rPr>
                            <w:spacing w:val="-2"/>
                            <w:sz w:val="24"/>
                          </w:rPr>
                          <w:t>readings</w:t>
                        </w:r>
                      </w:p>
                    </w:txbxContent>
                  </v:textbox>
                </v:shape>
                <v:shape id="Textbox 10" o:spid="_x0000_s1033" type="#_x0000_t202" style="position:absolute;left:47;top:47;width:21730;height:123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" filled="f">
                  <v:textbox inset="0,0,0,0">
                    <w:txbxContent>
                      <w:p w14:paraId="42AE13AE" w14:textId="77777777" w:rsidR="00C00DEF" w:rsidRDefault="00000000">
                        <w:pPr>
                          <w:spacing w:before="68"/>
                          <w:ind w:left="144"/>
                          <w:rPr>
                            <w:b/>
                            <w:sz w:val="24"/>
                          </w:rPr>
                        </w:pPr>
                        <w:r>
                          <w:rPr>
                            <w:b/>
                            <w:sz w:val="24"/>
                          </w:rPr>
                          <w:t>Radiation</w:t>
                        </w:r>
                        <w:r>
                          <w:rPr>
                            <w:b/>
                            <w:spacing w:val="40"/>
                            <w:sz w:val="24"/>
                          </w:rPr>
                          <w:t xml:space="preserve"> </w:t>
                        </w:r>
                        <w:r>
                          <w:rPr>
                            <w:b/>
                            <w:sz w:val="24"/>
                          </w:rPr>
                          <w:t>levels</w:t>
                        </w:r>
                        <w:r>
                          <w:rPr>
                            <w:b/>
                            <w:spacing w:val="40"/>
                            <w:sz w:val="24"/>
                          </w:rPr>
                          <w:t xml:space="preserve"> </w:t>
                        </w:r>
                        <w:r>
                          <w:rPr>
                            <w:b/>
                            <w:sz w:val="24"/>
                          </w:rPr>
                          <w:t>in</w:t>
                        </w:r>
                        <w:r>
                          <w:rPr>
                            <w:b/>
                            <w:spacing w:val="40"/>
                            <w:sz w:val="24"/>
                          </w:rPr>
                          <w:t xml:space="preserve"> </w:t>
                        </w:r>
                        <w:r>
                          <w:rPr>
                            <w:b/>
                            <w:sz w:val="24"/>
                          </w:rPr>
                          <w:t xml:space="preserve">radiology </w:t>
                        </w:r>
                        <w:r>
                          <w:rPr>
                            <w:b/>
                            <w:spacing w:val="-2"/>
                            <w:sz w:val="24"/>
                          </w:rPr>
                          <w:t>department</w:t>
                        </w:r>
                      </w:p>
                      <w:p w14:paraId="2B35D3E7" w14:textId="77777777" w:rsidR="00C00DEF" w:rsidRDefault="00000000">
                        <w:pPr>
                          <w:numPr>
                            <w:ilvl w:val="0"/>
                            <w:numId w:val="8"/>
                          </w:numPr>
                          <w:tabs>
                            <w:tab w:val="left" w:pos="504"/>
                          </w:tabs>
                          <w:spacing w:line="291" w:lineRule="exact"/>
                          <w:rPr>
                            <w:sz w:val="24"/>
                          </w:rPr>
                        </w:pPr>
                        <w:r>
                          <w:rPr>
                            <w:spacing w:val="-2"/>
                            <w:sz w:val="24"/>
                          </w:rPr>
                          <w:t>Radiology</w:t>
                        </w:r>
                      </w:p>
                      <w:p w14:paraId="4B0F08A7" w14:textId="77777777" w:rsidR="00C00DEF" w:rsidRDefault="00000000">
                        <w:pPr>
                          <w:numPr>
                            <w:ilvl w:val="0"/>
                            <w:numId w:val="8"/>
                          </w:numPr>
                          <w:tabs>
                            <w:tab w:val="left" w:pos="504"/>
                          </w:tabs>
                          <w:spacing w:line="293" w:lineRule="exact"/>
                          <w:rPr>
                            <w:sz w:val="24"/>
                          </w:rPr>
                        </w:pPr>
                        <w:r>
                          <w:rPr>
                            <w:spacing w:val="-2"/>
                            <w:sz w:val="24"/>
                          </w:rPr>
                          <w:t>Mammography</w:t>
                        </w:r>
                      </w:p>
                      <w:p w14:paraId="1ACBD04D" w14:textId="77777777" w:rsidR="00C00DEF" w:rsidRDefault="00000000">
                        <w:pPr>
                          <w:numPr>
                            <w:ilvl w:val="0"/>
                            <w:numId w:val="8"/>
                          </w:numPr>
                          <w:tabs>
                            <w:tab w:val="left" w:pos="504"/>
                          </w:tabs>
                          <w:spacing w:line="292" w:lineRule="exact"/>
                          <w:rPr>
                            <w:sz w:val="24"/>
                          </w:rPr>
                        </w:pPr>
                        <w:r>
                          <w:rPr>
                            <w:sz w:val="24"/>
                          </w:rPr>
                          <w:t>Computed</w:t>
                        </w:r>
                        <w:r>
                          <w:rPr>
                            <w:spacing w:val="-1"/>
                            <w:sz w:val="24"/>
                          </w:rPr>
                          <w:t xml:space="preserve"> </w:t>
                        </w:r>
                        <w:r>
                          <w:rPr>
                            <w:spacing w:val="-2"/>
                            <w:sz w:val="24"/>
                          </w:rPr>
                          <w:t>tomography</w:t>
                        </w:r>
                      </w:p>
                      <w:p w14:paraId="1802E774" w14:textId="77777777" w:rsidR="00C00DEF" w:rsidRDefault="00000000">
                        <w:pPr>
                          <w:numPr>
                            <w:ilvl w:val="0"/>
                            <w:numId w:val="8"/>
                          </w:numPr>
                          <w:tabs>
                            <w:tab w:val="left" w:pos="504"/>
                          </w:tabs>
                          <w:spacing w:line="292" w:lineRule="exact"/>
                          <w:rPr>
                            <w:sz w:val="24"/>
                          </w:rPr>
                        </w:pPr>
                        <w:r>
                          <w:rPr>
                            <w:spacing w:val="-2"/>
                            <w:sz w:val="24"/>
                          </w:rPr>
                          <w:t>Fluoroscopy</w:t>
                        </w:r>
                      </w:p>
                    </w:txbxContent>
                  </v:textbox>
                </v:shape>
                <w10:wrap anchorx="page"/>
              </v:group>
            </w:pict>
          </mc:Fallback>
        </mc:AlternateContent>
      </w:r>
      <w:r>
        <w:rPr>
          <w:b/>
          <w:sz w:val="24"/>
        </w:rPr>
        <w:t>Independent</w:t>
      </w:r>
      <w:r>
        <w:rPr>
          <w:b/>
          <w:spacing w:val="-2"/>
          <w:sz w:val="24"/>
        </w:rPr>
        <w:t xml:space="preserve"> Variables</w:t>
      </w:r>
    </w:p>
    <w:p w14:paraId="635E5E4F" w14:textId="77777777" w:rsidR="00C00DEF" w:rsidRDefault="00C00DEF">
      <w:pPr>
        <w:pStyle w:val="BodyText"/>
        <w:spacing w:before="51"/>
        <w:rPr>
          <w:b/>
        </w:rPr>
      </w:pPr>
    </w:p>
    <w:p w14:paraId="3654F3B0" w14:textId="77777777" w:rsidR="00C00DEF" w:rsidRDefault="00000000">
      <w:pPr>
        <w:ind w:right="807"/>
        <w:jc w:val="right"/>
        <w:rPr>
          <w:b/>
          <w:sz w:val="24"/>
        </w:rPr>
      </w:pPr>
      <w:r>
        <w:rPr>
          <w:b/>
          <w:sz w:val="24"/>
        </w:rPr>
        <w:t>Dependent</w:t>
      </w:r>
      <w:r>
        <w:rPr>
          <w:b/>
          <w:spacing w:val="-4"/>
          <w:sz w:val="24"/>
        </w:rPr>
        <w:t xml:space="preserve"> </w:t>
      </w:r>
      <w:r>
        <w:rPr>
          <w:b/>
          <w:spacing w:val="-2"/>
          <w:sz w:val="24"/>
        </w:rPr>
        <w:t>Variable</w:t>
      </w:r>
    </w:p>
    <w:p w14:paraId="74156B7E" w14:textId="77777777" w:rsidR="00C00DEF" w:rsidRDefault="00C00DEF">
      <w:pPr>
        <w:pStyle w:val="BodyText"/>
        <w:rPr>
          <w:b/>
        </w:rPr>
      </w:pPr>
    </w:p>
    <w:p w14:paraId="74C9C8B1" w14:textId="77777777" w:rsidR="00C00DEF" w:rsidRDefault="00C00DEF">
      <w:pPr>
        <w:pStyle w:val="BodyText"/>
        <w:rPr>
          <w:b/>
        </w:rPr>
      </w:pPr>
    </w:p>
    <w:p w14:paraId="7C251B51" w14:textId="77777777" w:rsidR="00C00DEF" w:rsidRDefault="00C00DEF">
      <w:pPr>
        <w:pStyle w:val="BodyText"/>
        <w:rPr>
          <w:b/>
        </w:rPr>
      </w:pPr>
    </w:p>
    <w:p w14:paraId="3695FDB8" w14:textId="77777777" w:rsidR="00C00DEF" w:rsidRDefault="00C00DEF">
      <w:pPr>
        <w:pStyle w:val="BodyText"/>
        <w:rPr>
          <w:b/>
        </w:rPr>
      </w:pPr>
    </w:p>
    <w:p w14:paraId="33334919" w14:textId="77777777" w:rsidR="00C00DEF" w:rsidRDefault="00C00DEF">
      <w:pPr>
        <w:pStyle w:val="BodyText"/>
        <w:rPr>
          <w:b/>
        </w:rPr>
      </w:pPr>
    </w:p>
    <w:p w14:paraId="518801F9" w14:textId="77777777" w:rsidR="00C00DEF" w:rsidRDefault="00C00DEF">
      <w:pPr>
        <w:pStyle w:val="BodyText"/>
        <w:rPr>
          <w:b/>
        </w:rPr>
      </w:pPr>
    </w:p>
    <w:p w14:paraId="69C088A4" w14:textId="77777777" w:rsidR="00C00DEF" w:rsidRDefault="00C00DEF">
      <w:pPr>
        <w:pStyle w:val="BodyText"/>
        <w:rPr>
          <w:b/>
        </w:rPr>
      </w:pPr>
    </w:p>
    <w:p w14:paraId="1A46FDF5" w14:textId="77777777" w:rsidR="00C00DEF" w:rsidRDefault="00C00DEF">
      <w:pPr>
        <w:pStyle w:val="BodyText"/>
        <w:rPr>
          <w:b/>
        </w:rPr>
      </w:pPr>
    </w:p>
    <w:p w14:paraId="30895594" w14:textId="77777777" w:rsidR="00C00DEF" w:rsidRDefault="00C00DEF">
      <w:pPr>
        <w:pStyle w:val="BodyText"/>
        <w:rPr>
          <w:b/>
        </w:rPr>
      </w:pPr>
    </w:p>
    <w:p w14:paraId="1FA4E3BD" w14:textId="77777777" w:rsidR="00C00DEF" w:rsidRDefault="00C00DEF">
      <w:pPr>
        <w:pStyle w:val="BodyText"/>
        <w:rPr>
          <w:b/>
        </w:rPr>
      </w:pPr>
    </w:p>
    <w:p w14:paraId="13C17C64" w14:textId="77777777" w:rsidR="00C00DEF" w:rsidRDefault="00C00DEF">
      <w:pPr>
        <w:pStyle w:val="BodyText"/>
        <w:rPr>
          <w:b/>
        </w:rPr>
      </w:pPr>
    </w:p>
    <w:p w14:paraId="00CDBAAF" w14:textId="77777777" w:rsidR="00C00DEF" w:rsidRDefault="00C00DEF">
      <w:pPr>
        <w:pStyle w:val="BodyText"/>
        <w:rPr>
          <w:b/>
        </w:rPr>
      </w:pPr>
    </w:p>
    <w:p w14:paraId="6F7F8172" w14:textId="77777777" w:rsidR="00C00DEF" w:rsidRDefault="00C00DEF">
      <w:pPr>
        <w:pStyle w:val="BodyText"/>
        <w:rPr>
          <w:b/>
        </w:rPr>
      </w:pPr>
    </w:p>
    <w:p w14:paraId="0995E343" w14:textId="77777777" w:rsidR="00C00DEF" w:rsidRDefault="00C00DEF">
      <w:pPr>
        <w:pStyle w:val="BodyText"/>
        <w:rPr>
          <w:b/>
        </w:rPr>
      </w:pPr>
    </w:p>
    <w:p w14:paraId="563C2F1F" w14:textId="77777777" w:rsidR="00C00DEF" w:rsidRDefault="00C00DEF">
      <w:pPr>
        <w:pStyle w:val="BodyText"/>
        <w:rPr>
          <w:b/>
        </w:rPr>
      </w:pPr>
    </w:p>
    <w:p w14:paraId="5DE8916D" w14:textId="77777777" w:rsidR="00C00DEF" w:rsidRDefault="00C00DEF">
      <w:pPr>
        <w:pStyle w:val="BodyText"/>
        <w:rPr>
          <w:b/>
        </w:rPr>
      </w:pPr>
    </w:p>
    <w:p w14:paraId="3E1FE248" w14:textId="77777777" w:rsidR="00C00DEF" w:rsidRDefault="00C00DEF">
      <w:pPr>
        <w:pStyle w:val="BodyText"/>
        <w:rPr>
          <w:b/>
        </w:rPr>
      </w:pPr>
    </w:p>
    <w:p w14:paraId="6838BC45" w14:textId="77777777" w:rsidR="00C00DEF" w:rsidRDefault="00C00DEF">
      <w:pPr>
        <w:pStyle w:val="BodyText"/>
        <w:rPr>
          <w:b/>
        </w:rPr>
      </w:pPr>
    </w:p>
    <w:p w14:paraId="639B9448" w14:textId="77777777" w:rsidR="00C00DEF" w:rsidRDefault="00C00DEF">
      <w:pPr>
        <w:pStyle w:val="BodyText"/>
        <w:rPr>
          <w:b/>
        </w:rPr>
      </w:pPr>
    </w:p>
    <w:p w14:paraId="6294799A" w14:textId="77777777" w:rsidR="00C00DEF" w:rsidRDefault="00C00DEF">
      <w:pPr>
        <w:pStyle w:val="BodyText"/>
        <w:spacing w:before="246"/>
        <w:rPr>
          <w:b/>
        </w:rPr>
      </w:pPr>
    </w:p>
    <w:p w14:paraId="7509F4EA" w14:textId="77777777" w:rsidR="00C00DEF" w:rsidRDefault="00000000">
      <w:pPr>
        <w:ind w:left="4214"/>
        <w:rPr>
          <w:b/>
          <w:sz w:val="24"/>
        </w:rPr>
      </w:pPr>
      <w:r>
        <w:rPr>
          <w:b/>
          <w:sz w:val="24"/>
        </w:rPr>
        <w:t>Moderating</w:t>
      </w:r>
      <w:r>
        <w:rPr>
          <w:b/>
          <w:spacing w:val="-6"/>
          <w:sz w:val="24"/>
        </w:rPr>
        <w:t xml:space="preserve"> </w:t>
      </w:r>
      <w:r>
        <w:rPr>
          <w:b/>
          <w:spacing w:val="-2"/>
          <w:sz w:val="24"/>
        </w:rPr>
        <w:t>variables</w:t>
      </w:r>
    </w:p>
    <w:p w14:paraId="1A05AB66" w14:textId="77777777" w:rsidR="00C00DEF" w:rsidRDefault="00C00DEF">
      <w:pPr>
        <w:pStyle w:val="BodyText"/>
        <w:rPr>
          <w:b/>
        </w:rPr>
      </w:pPr>
    </w:p>
    <w:p w14:paraId="668D1B3B" w14:textId="77777777" w:rsidR="00C00DEF" w:rsidRDefault="00C00DEF">
      <w:pPr>
        <w:pStyle w:val="BodyText"/>
        <w:rPr>
          <w:b/>
        </w:rPr>
      </w:pPr>
    </w:p>
    <w:p w14:paraId="4E5A8298" w14:textId="77777777" w:rsidR="00C00DEF" w:rsidRDefault="00C00DEF">
      <w:pPr>
        <w:pStyle w:val="BodyText"/>
        <w:spacing w:before="7"/>
        <w:rPr>
          <w:b/>
        </w:rPr>
      </w:pPr>
    </w:p>
    <w:p w14:paraId="0150EB19" w14:textId="77777777" w:rsidR="00C00DEF" w:rsidRDefault="00000000">
      <w:pPr>
        <w:ind w:left="568"/>
        <w:rPr>
          <w:b/>
          <w:sz w:val="24"/>
        </w:rPr>
      </w:pPr>
      <w:bookmarkStart w:id="23" w:name="_bookmark23"/>
      <w:bookmarkEnd w:id="23"/>
      <w:r>
        <w:rPr>
          <w:b/>
          <w:sz w:val="24"/>
        </w:rPr>
        <w:t>Figure</w:t>
      </w:r>
      <w:r>
        <w:rPr>
          <w:b/>
          <w:spacing w:val="-3"/>
          <w:sz w:val="24"/>
        </w:rPr>
        <w:t xml:space="preserve"> </w:t>
      </w:r>
      <w:r>
        <w:rPr>
          <w:b/>
          <w:sz w:val="24"/>
        </w:rPr>
        <w:t>1.1:</w:t>
      </w:r>
      <w:r>
        <w:rPr>
          <w:b/>
          <w:spacing w:val="-2"/>
          <w:sz w:val="24"/>
        </w:rPr>
        <w:t xml:space="preserve"> </w:t>
      </w:r>
      <w:r>
        <w:rPr>
          <w:b/>
          <w:sz w:val="24"/>
        </w:rPr>
        <w:t>Conceptual</w:t>
      </w:r>
      <w:r>
        <w:rPr>
          <w:b/>
          <w:spacing w:val="1"/>
          <w:sz w:val="24"/>
        </w:rPr>
        <w:t xml:space="preserve"> </w:t>
      </w:r>
      <w:r>
        <w:rPr>
          <w:b/>
          <w:spacing w:val="-2"/>
          <w:sz w:val="24"/>
        </w:rPr>
        <w:t>Framework</w:t>
      </w:r>
    </w:p>
    <w:p w14:paraId="1857C473" w14:textId="77777777" w:rsidR="00C00DEF" w:rsidRDefault="00C00DEF">
      <w:pPr>
        <w:rPr>
          <w:b/>
          <w:sz w:val="24"/>
        </w:rPr>
        <w:sectPr w:rsidR="00C00DEF">
          <w:pgSz w:w="11910" w:h="16840"/>
          <w:pgMar w:top="1920" w:right="992" w:bottom="820" w:left="1700" w:header="0" w:footer="634" w:gutter="0"/>
          <w:cols w:space="720"/>
        </w:sectPr>
      </w:pPr>
    </w:p>
    <w:p w14:paraId="7A182340" w14:textId="77777777" w:rsidR="00C00DEF" w:rsidRDefault="00000000">
      <w:pPr>
        <w:spacing w:before="66" w:line="602" w:lineRule="auto"/>
        <w:ind w:left="3355" w:right="3209" w:hanging="4"/>
        <w:jc w:val="center"/>
        <w:rPr>
          <w:b/>
          <w:sz w:val="24"/>
        </w:rPr>
      </w:pPr>
      <w:bookmarkStart w:id="24" w:name="_bookmark24"/>
      <w:bookmarkEnd w:id="24"/>
      <w:r>
        <w:rPr>
          <w:b/>
          <w:sz w:val="24"/>
        </w:rPr>
        <w:lastRenderedPageBreak/>
        <w:t xml:space="preserve">CHAPTER TWO </w:t>
      </w:r>
      <w:bookmarkStart w:id="25" w:name="_bookmark25"/>
      <w:bookmarkEnd w:id="25"/>
      <w:r>
        <w:rPr>
          <w:b/>
          <w:sz w:val="24"/>
        </w:rPr>
        <w:t>LITERATURE</w:t>
      </w:r>
      <w:r>
        <w:rPr>
          <w:b/>
          <w:spacing w:val="-15"/>
          <w:sz w:val="24"/>
        </w:rPr>
        <w:t xml:space="preserve"> </w:t>
      </w:r>
      <w:r>
        <w:rPr>
          <w:b/>
          <w:sz w:val="24"/>
        </w:rPr>
        <w:t>REVIEW</w:t>
      </w:r>
    </w:p>
    <w:p w14:paraId="0B0D51CA" w14:textId="77777777" w:rsidR="00C00DEF" w:rsidRDefault="00000000">
      <w:pPr>
        <w:pStyle w:val="Heading1"/>
        <w:numPr>
          <w:ilvl w:val="1"/>
          <w:numId w:val="7"/>
        </w:numPr>
        <w:tabs>
          <w:tab w:val="left" w:pos="928"/>
        </w:tabs>
        <w:spacing w:before="1"/>
      </w:pPr>
      <w:bookmarkStart w:id="26" w:name="_bookmark26"/>
      <w:bookmarkEnd w:id="26"/>
      <w:r>
        <w:t>Theoretical</w:t>
      </w:r>
      <w:r>
        <w:rPr>
          <w:spacing w:val="-3"/>
        </w:rPr>
        <w:t xml:space="preserve"> </w:t>
      </w:r>
      <w:r>
        <w:rPr>
          <w:spacing w:val="-2"/>
        </w:rPr>
        <w:t>Principles</w:t>
      </w:r>
    </w:p>
    <w:p w14:paraId="19077419" w14:textId="77777777" w:rsidR="00C00DEF" w:rsidRDefault="00C00DEF">
      <w:pPr>
        <w:pStyle w:val="BodyText"/>
        <w:spacing w:before="137"/>
        <w:rPr>
          <w:b/>
        </w:rPr>
      </w:pPr>
    </w:p>
    <w:p w14:paraId="4DFDA205" w14:textId="77777777" w:rsidR="00C00DEF" w:rsidRDefault="00000000">
      <w:pPr>
        <w:pStyle w:val="BodyText"/>
        <w:spacing w:line="360" w:lineRule="auto"/>
        <w:ind w:left="568" w:right="432"/>
        <w:jc w:val="both"/>
      </w:pPr>
      <w:r>
        <w:t>This section presents the theoretical principles guiding the study. The study is supported by the Social Learning Theory, Italian Workers' Model.</w:t>
      </w:r>
    </w:p>
    <w:p w14:paraId="163D89D6" w14:textId="77777777" w:rsidR="00C00DEF" w:rsidRDefault="00C00DEF">
      <w:pPr>
        <w:pStyle w:val="BodyText"/>
        <w:spacing w:before="10"/>
      </w:pPr>
    </w:p>
    <w:p w14:paraId="51DD9F6C" w14:textId="77777777" w:rsidR="00C00DEF" w:rsidRDefault="00000000">
      <w:pPr>
        <w:pStyle w:val="Heading1"/>
        <w:numPr>
          <w:ilvl w:val="2"/>
          <w:numId w:val="7"/>
        </w:numPr>
        <w:tabs>
          <w:tab w:val="left" w:pos="1108"/>
        </w:tabs>
      </w:pPr>
      <w:bookmarkStart w:id="27" w:name="_bookmark27"/>
      <w:bookmarkEnd w:id="27"/>
      <w:r>
        <w:t>Social</w:t>
      </w:r>
      <w:r>
        <w:rPr>
          <w:spacing w:val="-1"/>
        </w:rPr>
        <w:t xml:space="preserve"> </w:t>
      </w:r>
      <w:r>
        <w:t>Cognitive</w:t>
      </w:r>
      <w:r>
        <w:rPr>
          <w:spacing w:val="-3"/>
        </w:rPr>
        <w:t xml:space="preserve"> </w:t>
      </w:r>
      <w:r>
        <w:t>Theory</w:t>
      </w:r>
      <w:r>
        <w:rPr>
          <w:spacing w:val="-1"/>
        </w:rPr>
        <w:t xml:space="preserve"> </w:t>
      </w:r>
      <w:r>
        <w:rPr>
          <w:spacing w:val="-2"/>
        </w:rPr>
        <w:t>(SCT)</w:t>
      </w:r>
    </w:p>
    <w:p w14:paraId="3E39D36B" w14:textId="77777777" w:rsidR="00C00DEF" w:rsidRDefault="00C00DEF">
      <w:pPr>
        <w:pStyle w:val="BodyText"/>
        <w:spacing w:before="137"/>
        <w:rPr>
          <w:b/>
        </w:rPr>
      </w:pPr>
    </w:p>
    <w:p w14:paraId="4B7079E6" w14:textId="77777777" w:rsidR="00C00DEF" w:rsidRDefault="00000000">
      <w:pPr>
        <w:pStyle w:val="BodyText"/>
        <w:spacing w:line="360" w:lineRule="auto"/>
        <w:ind w:left="568" w:right="423"/>
        <w:jc w:val="both"/>
      </w:pPr>
      <w:r>
        <w:t>The</w:t>
      </w:r>
      <w:r>
        <w:rPr>
          <w:spacing w:val="-3"/>
        </w:rPr>
        <w:t xml:space="preserve"> </w:t>
      </w:r>
      <w:r>
        <w:t>above</w:t>
      </w:r>
      <w:r>
        <w:rPr>
          <w:spacing w:val="-2"/>
        </w:rPr>
        <w:t xml:space="preserve"> </w:t>
      </w:r>
      <w:r>
        <w:t>Theory</w:t>
      </w:r>
      <w:r>
        <w:rPr>
          <w:spacing w:val="-6"/>
        </w:rPr>
        <w:t xml:space="preserve"> </w:t>
      </w:r>
      <w:r>
        <w:t>began in</w:t>
      </w:r>
      <w:r>
        <w:rPr>
          <w:spacing w:val="-1"/>
        </w:rPr>
        <w:t xml:space="preserve"> </w:t>
      </w:r>
      <w:r>
        <w:t>1960s</w:t>
      </w:r>
      <w:r>
        <w:rPr>
          <w:spacing w:val="-1"/>
        </w:rPr>
        <w:t xml:space="preserve"> </w:t>
      </w:r>
      <w:r>
        <w:t>as</w:t>
      </w:r>
      <w:r>
        <w:rPr>
          <w:spacing w:val="-1"/>
        </w:rPr>
        <w:t xml:space="preserve"> </w:t>
      </w:r>
      <w:r>
        <w:t>Social Learning</w:t>
      </w:r>
      <w:r>
        <w:rPr>
          <w:spacing w:val="-4"/>
        </w:rPr>
        <w:t xml:space="preserve"> </w:t>
      </w:r>
      <w:r>
        <w:t>Theory</w:t>
      </w:r>
      <w:r>
        <w:rPr>
          <w:spacing w:val="-6"/>
        </w:rPr>
        <w:t xml:space="preserve"> </w:t>
      </w:r>
      <w:r>
        <w:t>by</w:t>
      </w:r>
      <w:r>
        <w:rPr>
          <w:spacing w:val="-4"/>
        </w:rPr>
        <w:t xml:space="preserve"> </w:t>
      </w:r>
      <w:r>
        <w:t>Albert</w:t>
      </w:r>
      <w:r>
        <w:rPr>
          <w:spacing w:val="-1"/>
        </w:rPr>
        <w:t xml:space="preserve"> </w:t>
      </w:r>
      <w:r>
        <w:t>Bandura.</w:t>
      </w:r>
      <w:r>
        <w:rPr>
          <w:spacing w:val="-1"/>
        </w:rPr>
        <w:t xml:space="preserve"> </w:t>
      </w:r>
      <w:r>
        <w:t>The SCT was developed in 1986 with the concept that learning takes place in a social setting</w:t>
      </w:r>
      <w:r>
        <w:rPr>
          <w:spacing w:val="29"/>
        </w:rPr>
        <w:t xml:space="preserve"> </w:t>
      </w:r>
      <w:r>
        <w:t>with</w:t>
      </w:r>
      <w:r>
        <w:rPr>
          <w:spacing w:val="32"/>
        </w:rPr>
        <w:t xml:space="preserve"> </w:t>
      </w:r>
      <w:r>
        <w:t>reciprocal</w:t>
      </w:r>
      <w:r>
        <w:rPr>
          <w:spacing w:val="32"/>
        </w:rPr>
        <w:t xml:space="preserve"> </w:t>
      </w:r>
      <w:r>
        <w:t>and</w:t>
      </w:r>
      <w:r>
        <w:rPr>
          <w:spacing w:val="31"/>
        </w:rPr>
        <w:t xml:space="preserve"> </w:t>
      </w:r>
      <w:r>
        <w:t>dynamic</w:t>
      </w:r>
      <w:r>
        <w:rPr>
          <w:spacing w:val="30"/>
        </w:rPr>
        <w:t xml:space="preserve"> </w:t>
      </w:r>
      <w:r>
        <w:t>interaction</w:t>
      </w:r>
      <w:r>
        <w:rPr>
          <w:spacing w:val="34"/>
        </w:rPr>
        <w:t xml:space="preserve"> </w:t>
      </w:r>
      <w:r>
        <w:t>of</w:t>
      </w:r>
      <w:r>
        <w:rPr>
          <w:spacing w:val="31"/>
        </w:rPr>
        <w:t xml:space="preserve"> </w:t>
      </w:r>
      <w:r>
        <w:t>the</w:t>
      </w:r>
      <w:r>
        <w:rPr>
          <w:spacing w:val="31"/>
        </w:rPr>
        <w:t xml:space="preserve"> </w:t>
      </w:r>
      <w:r>
        <w:t>individual,</w:t>
      </w:r>
      <w:r>
        <w:rPr>
          <w:spacing w:val="31"/>
        </w:rPr>
        <w:t xml:space="preserve"> </w:t>
      </w:r>
      <w:r>
        <w:t>behavior as</w:t>
      </w:r>
      <w:r>
        <w:rPr>
          <w:spacing w:val="32"/>
        </w:rPr>
        <w:t xml:space="preserve"> </w:t>
      </w:r>
      <w:r>
        <w:t>well as</w:t>
      </w:r>
      <w:r>
        <w:rPr>
          <w:spacing w:val="-1"/>
        </w:rPr>
        <w:t xml:space="preserve"> </w:t>
      </w:r>
      <w:r>
        <w:t>environment. The SCT explains how personal experiences influence health behaviors,</w:t>
      </w:r>
      <w:r>
        <w:rPr>
          <w:spacing w:val="-14"/>
        </w:rPr>
        <w:t xml:space="preserve"> </w:t>
      </w:r>
      <w:r>
        <w:t>the</w:t>
      </w:r>
      <w:r>
        <w:rPr>
          <w:spacing w:val="-15"/>
        </w:rPr>
        <w:t xml:space="preserve"> </w:t>
      </w:r>
      <w:r>
        <w:t>actions</w:t>
      </w:r>
      <w:r>
        <w:rPr>
          <w:spacing w:val="-14"/>
        </w:rPr>
        <w:t xml:space="preserve"> </w:t>
      </w:r>
      <w:r>
        <w:t>of</w:t>
      </w:r>
      <w:r>
        <w:rPr>
          <w:spacing w:val="-15"/>
        </w:rPr>
        <w:t xml:space="preserve"> </w:t>
      </w:r>
      <w:r>
        <w:t>other</w:t>
      </w:r>
      <w:r>
        <w:rPr>
          <w:spacing w:val="-15"/>
        </w:rPr>
        <w:t xml:space="preserve"> </w:t>
      </w:r>
      <w:r>
        <w:t>individuals</w:t>
      </w:r>
      <w:r>
        <w:rPr>
          <w:spacing w:val="-14"/>
        </w:rPr>
        <w:t xml:space="preserve"> </w:t>
      </w:r>
      <w:r>
        <w:t>and</w:t>
      </w:r>
      <w:r>
        <w:rPr>
          <w:spacing w:val="-14"/>
        </w:rPr>
        <w:t xml:space="preserve"> </w:t>
      </w:r>
      <w:r>
        <w:t>also</w:t>
      </w:r>
      <w:r>
        <w:rPr>
          <w:spacing w:val="-15"/>
        </w:rPr>
        <w:t xml:space="preserve"> </w:t>
      </w:r>
      <w:r>
        <w:t>environmental</w:t>
      </w:r>
      <w:r>
        <w:rPr>
          <w:spacing w:val="-14"/>
        </w:rPr>
        <w:t xml:space="preserve"> </w:t>
      </w:r>
      <w:r>
        <w:t>factors.</w:t>
      </w:r>
      <w:r>
        <w:rPr>
          <w:spacing w:val="-14"/>
        </w:rPr>
        <w:t xml:space="preserve"> </w:t>
      </w:r>
      <w:r>
        <w:t>Through</w:t>
      </w:r>
      <w:r>
        <w:rPr>
          <w:spacing w:val="-14"/>
        </w:rPr>
        <w:t xml:space="preserve"> </w:t>
      </w:r>
      <w:r>
        <w:t>the increase of self-efficacy, expectations, and use of observational learning as well as other reinforcements to promote behavior change, SCT gives opportunities for social support (</w:t>
      </w:r>
      <w:proofErr w:type="spellStart"/>
      <w:r>
        <w:t>Cecchini</w:t>
      </w:r>
      <w:proofErr w:type="spellEnd"/>
      <w:r>
        <w:t xml:space="preserve">, </w:t>
      </w:r>
      <w:proofErr w:type="spellStart"/>
      <w:r>
        <w:t>Bedini</w:t>
      </w:r>
      <w:proofErr w:type="spellEnd"/>
      <w:r>
        <w:t xml:space="preserve"> &amp; Stasi, 2017).</w:t>
      </w:r>
    </w:p>
    <w:p w14:paraId="35015814" w14:textId="77777777" w:rsidR="00C00DEF" w:rsidRDefault="00C00DEF">
      <w:pPr>
        <w:pStyle w:val="BodyText"/>
        <w:spacing w:before="6"/>
      </w:pPr>
    </w:p>
    <w:p w14:paraId="0F9CC3D8" w14:textId="77777777" w:rsidR="00C00DEF" w:rsidRDefault="00000000">
      <w:pPr>
        <w:pStyle w:val="BodyText"/>
        <w:spacing w:line="360" w:lineRule="auto"/>
        <w:ind w:left="568" w:right="420"/>
        <w:jc w:val="both"/>
      </w:pPr>
      <w:r>
        <w:t>Self-efficacy,</w:t>
      </w:r>
      <w:r>
        <w:rPr>
          <w:spacing w:val="-15"/>
        </w:rPr>
        <w:t xml:space="preserve"> </w:t>
      </w:r>
      <w:r>
        <w:t>behavioral</w:t>
      </w:r>
      <w:r>
        <w:rPr>
          <w:spacing w:val="-12"/>
        </w:rPr>
        <w:t xml:space="preserve"> </w:t>
      </w:r>
      <w:r>
        <w:t>capability,</w:t>
      </w:r>
      <w:r>
        <w:rPr>
          <w:spacing w:val="-15"/>
        </w:rPr>
        <w:t xml:space="preserve"> </w:t>
      </w:r>
      <w:r>
        <w:t>self-control,</w:t>
      </w:r>
      <w:r>
        <w:rPr>
          <w:spacing w:val="-14"/>
        </w:rPr>
        <w:t xml:space="preserve"> </w:t>
      </w:r>
      <w:r>
        <w:t>expectancies,</w:t>
      </w:r>
      <w:r>
        <w:rPr>
          <w:spacing w:val="-15"/>
        </w:rPr>
        <w:t xml:space="preserve"> </w:t>
      </w:r>
      <w:r>
        <w:t>observational</w:t>
      </w:r>
      <w:r>
        <w:rPr>
          <w:spacing w:val="-14"/>
        </w:rPr>
        <w:t xml:space="preserve"> </w:t>
      </w:r>
      <w:r>
        <w:t>learning, and reinforcing are key components of the SCT that are associated with individual behavior change. Self-efficacy is the conviction that one has power over and can do an</w:t>
      </w:r>
      <w:r>
        <w:rPr>
          <w:spacing w:val="-8"/>
        </w:rPr>
        <w:t xml:space="preserve"> </w:t>
      </w:r>
      <w:r>
        <w:t>action</w:t>
      </w:r>
      <w:r>
        <w:rPr>
          <w:spacing w:val="-6"/>
        </w:rPr>
        <w:t xml:space="preserve"> </w:t>
      </w:r>
      <w:r>
        <w:t>(Miyazaki,</w:t>
      </w:r>
      <w:r>
        <w:rPr>
          <w:spacing w:val="-8"/>
        </w:rPr>
        <w:t xml:space="preserve"> </w:t>
      </w:r>
      <w:r>
        <w:t>2019).</w:t>
      </w:r>
      <w:r>
        <w:rPr>
          <w:spacing w:val="-9"/>
        </w:rPr>
        <w:t xml:space="preserve"> </w:t>
      </w:r>
      <w:r>
        <w:t>Environmental</w:t>
      </w:r>
      <w:r>
        <w:rPr>
          <w:spacing w:val="-6"/>
        </w:rPr>
        <w:t xml:space="preserve"> </w:t>
      </w:r>
      <w:r>
        <w:t>effects,</w:t>
      </w:r>
      <w:r>
        <w:rPr>
          <w:spacing w:val="-8"/>
        </w:rPr>
        <w:t xml:space="preserve"> </w:t>
      </w:r>
      <w:r>
        <w:t>as</w:t>
      </w:r>
      <w:r>
        <w:rPr>
          <w:spacing w:val="-8"/>
        </w:rPr>
        <w:t xml:space="preserve"> </w:t>
      </w:r>
      <w:r>
        <w:t>well</w:t>
      </w:r>
      <w:r>
        <w:rPr>
          <w:spacing w:val="-5"/>
        </w:rPr>
        <w:t xml:space="preserve"> </w:t>
      </w:r>
      <w:r>
        <w:t>as</w:t>
      </w:r>
      <w:r>
        <w:rPr>
          <w:spacing w:val="-8"/>
        </w:rPr>
        <w:t xml:space="preserve"> </w:t>
      </w:r>
      <w:r>
        <w:t>person's</w:t>
      </w:r>
      <w:r>
        <w:rPr>
          <w:spacing w:val="-6"/>
        </w:rPr>
        <w:t xml:space="preserve"> </w:t>
      </w:r>
      <w:r>
        <w:t>unique</w:t>
      </w:r>
      <w:r>
        <w:rPr>
          <w:spacing w:val="-9"/>
        </w:rPr>
        <w:t xml:space="preserve"> </w:t>
      </w:r>
      <w:r>
        <w:t>features and other personal factors influence self-efficacy (facilitators and barriers).</w:t>
      </w:r>
    </w:p>
    <w:p w14:paraId="0C120160" w14:textId="77777777" w:rsidR="00C00DEF" w:rsidRDefault="00C00DEF">
      <w:pPr>
        <w:pStyle w:val="BodyText"/>
        <w:spacing w:before="4"/>
      </w:pPr>
    </w:p>
    <w:p w14:paraId="29CB736D" w14:textId="77777777" w:rsidR="00C00DEF" w:rsidRDefault="00000000">
      <w:pPr>
        <w:pStyle w:val="BodyText"/>
        <w:spacing w:line="360" w:lineRule="auto"/>
        <w:ind w:left="568" w:right="421"/>
        <w:jc w:val="both"/>
      </w:pPr>
      <w:r>
        <w:t>Understanding and the ability to carry out a behavior are both parts of behavioral capability. This speaks of person's genuine capacity to engage in a behavior using necessary</w:t>
      </w:r>
      <w:r>
        <w:rPr>
          <w:spacing w:val="-4"/>
        </w:rPr>
        <w:t xml:space="preserve"> </w:t>
      </w:r>
      <w:r>
        <w:t>abilities and information. An individual needs to understand how and what to do</w:t>
      </w:r>
      <w:r>
        <w:rPr>
          <w:spacing w:val="-2"/>
        </w:rPr>
        <w:t xml:space="preserve"> </w:t>
      </w:r>
      <w:r>
        <w:t>an activity in order to successfully conduct it. People gain knowledge from the results of their actions which influence the environment (Cho, Kim, Jang &amp; Han, 2018). Expectations are the results that one expects from their actions. Before taking part</w:t>
      </w:r>
      <w:r>
        <w:rPr>
          <w:spacing w:val="-11"/>
        </w:rPr>
        <w:t xml:space="preserve"> </w:t>
      </w:r>
      <w:r>
        <w:t>in</w:t>
      </w:r>
      <w:r>
        <w:rPr>
          <w:spacing w:val="-10"/>
        </w:rPr>
        <w:t xml:space="preserve"> </w:t>
      </w:r>
      <w:r>
        <w:t>an</w:t>
      </w:r>
      <w:r>
        <w:rPr>
          <w:spacing w:val="-11"/>
        </w:rPr>
        <w:t xml:space="preserve"> </w:t>
      </w:r>
      <w:r>
        <w:t>activity,</w:t>
      </w:r>
      <w:r>
        <w:rPr>
          <w:spacing w:val="-11"/>
        </w:rPr>
        <w:t xml:space="preserve"> </w:t>
      </w:r>
      <w:r>
        <w:t>people</w:t>
      </w:r>
      <w:r>
        <w:rPr>
          <w:spacing w:val="-9"/>
        </w:rPr>
        <w:t xml:space="preserve"> </w:t>
      </w:r>
      <w:r>
        <w:t>take</w:t>
      </w:r>
      <w:r>
        <w:rPr>
          <w:spacing w:val="-12"/>
        </w:rPr>
        <w:t xml:space="preserve"> </w:t>
      </w:r>
      <w:r>
        <w:t>into</w:t>
      </w:r>
      <w:r>
        <w:rPr>
          <w:spacing w:val="-11"/>
        </w:rPr>
        <w:t xml:space="preserve"> </w:t>
      </w:r>
      <w:r>
        <w:t>account</w:t>
      </w:r>
      <w:r>
        <w:rPr>
          <w:spacing w:val="-10"/>
        </w:rPr>
        <w:t xml:space="preserve"> </w:t>
      </w:r>
      <w:r>
        <w:t>the</w:t>
      </w:r>
      <w:r>
        <w:rPr>
          <w:spacing w:val="-11"/>
        </w:rPr>
        <w:t xml:space="preserve"> </w:t>
      </w:r>
      <w:r>
        <w:t>impact</w:t>
      </w:r>
      <w:r>
        <w:rPr>
          <w:spacing w:val="-10"/>
        </w:rPr>
        <w:t xml:space="preserve"> </w:t>
      </w:r>
      <w:r>
        <w:t>of</w:t>
      </w:r>
      <w:r>
        <w:rPr>
          <w:spacing w:val="-11"/>
        </w:rPr>
        <w:t xml:space="preserve"> </w:t>
      </w:r>
      <w:r>
        <w:t>their</w:t>
      </w:r>
      <w:r>
        <w:rPr>
          <w:spacing w:val="-11"/>
        </w:rPr>
        <w:t xml:space="preserve"> </w:t>
      </w:r>
      <w:r>
        <w:t>decisions,</w:t>
      </w:r>
      <w:r>
        <w:rPr>
          <w:spacing w:val="-10"/>
        </w:rPr>
        <w:t xml:space="preserve"> </w:t>
      </w:r>
      <w:r>
        <w:t>and</w:t>
      </w:r>
      <w:r>
        <w:rPr>
          <w:spacing w:val="-9"/>
        </w:rPr>
        <w:t xml:space="preserve"> </w:t>
      </w:r>
      <w:r>
        <w:t>these</w:t>
      </w:r>
      <w:r>
        <w:rPr>
          <w:spacing w:val="-12"/>
        </w:rPr>
        <w:t xml:space="preserve"> </w:t>
      </w:r>
      <w:r>
        <w:t>can affect</w:t>
      </w:r>
      <w:r>
        <w:rPr>
          <w:spacing w:val="-4"/>
        </w:rPr>
        <w:t xml:space="preserve"> </w:t>
      </w:r>
      <w:r>
        <w:t>whether</w:t>
      </w:r>
      <w:r>
        <w:rPr>
          <w:spacing w:val="-6"/>
        </w:rPr>
        <w:t xml:space="preserve"> </w:t>
      </w:r>
      <w:r>
        <w:t>the</w:t>
      </w:r>
      <w:r>
        <w:rPr>
          <w:spacing w:val="-4"/>
        </w:rPr>
        <w:t xml:space="preserve"> </w:t>
      </w:r>
      <w:r>
        <w:t>behavior</w:t>
      </w:r>
      <w:r>
        <w:rPr>
          <w:spacing w:val="-4"/>
        </w:rPr>
        <w:t xml:space="preserve"> </w:t>
      </w:r>
      <w:r>
        <w:t>is</w:t>
      </w:r>
      <w:r>
        <w:rPr>
          <w:spacing w:val="-4"/>
        </w:rPr>
        <w:t xml:space="preserve"> </w:t>
      </w:r>
      <w:r>
        <w:t>successfully</w:t>
      </w:r>
      <w:r>
        <w:rPr>
          <w:spacing w:val="-9"/>
        </w:rPr>
        <w:t xml:space="preserve"> </w:t>
      </w:r>
      <w:r>
        <w:t>completed</w:t>
      </w:r>
      <w:r>
        <w:rPr>
          <w:spacing w:val="-4"/>
        </w:rPr>
        <w:t xml:space="preserve"> </w:t>
      </w:r>
      <w:r>
        <w:t>(Miyazaki,</w:t>
      </w:r>
      <w:r>
        <w:rPr>
          <w:spacing w:val="-4"/>
        </w:rPr>
        <w:t xml:space="preserve"> </w:t>
      </w:r>
      <w:r>
        <w:t>2019).</w:t>
      </w:r>
      <w:r>
        <w:rPr>
          <w:spacing w:val="-4"/>
        </w:rPr>
        <w:t xml:space="preserve"> </w:t>
      </w:r>
      <w:r>
        <w:t>Expectations are</w:t>
      </w:r>
      <w:r>
        <w:rPr>
          <w:spacing w:val="-5"/>
        </w:rPr>
        <w:t xml:space="preserve"> </w:t>
      </w:r>
      <w:r>
        <w:t>mainly</w:t>
      </w:r>
      <w:r>
        <w:rPr>
          <w:spacing w:val="-8"/>
        </w:rPr>
        <w:t xml:space="preserve"> </w:t>
      </w:r>
      <w:r>
        <w:t>influenced by</w:t>
      </w:r>
      <w:r>
        <w:rPr>
          <w:spacing w:val="-3"/>
        </w:rPr>
        <w:t xml:space="preserve"> </w:t>
      </w:r>
      <w:r>
        <w:t>past</w:t>
      </w:r>
      <w:r>
        <w:rPr>
          <w:spacing w:val="-1"/>
        </w:rPr>
        <w:t xml:space="preserve"> </w:t>
      </w:r>
      <w:r>
        <w:t>experiences. Even while</w:t>
      </w:r>
      <w:r>
        <w:rPr>
          <w:spacing w:val="-1"/>
        </w:rPr>
        <w:t xml:space="preserve"> </w:t>
      </w:r>
      <w:r>
        <w:t>expectancies</w:t>
      </w:r>
      <w:r>
        <w:rPr>
          <w:spacing w:val="-1"/>
        </w:rPr>
        <w:t xml:space="preserve"> </w:t>
      </w:r>
      <w:r>
        <w:t>are</w:t>
      </w:r>
      <w:r>
        <w:rPr>
          <w:spacing w:val="-2"/>
        </w:rPr>
        <w:t xml:space="preserve"> </w:t>
      </w:r>
      <w:r>
        <w:t>also</w:t>
      </w:r>
      <w:r>
        <w:rPr>
          <w:spacing w:val="2"/>
        </w:rPr>
        <w:t xml:space="preserve"> </w:t>
      </w:r>
      <w:r>
        <w:t xml:space="preserve">based </w:t>
      </w:r>
      <w:r>
        <w:rPr>
          <w:spacing w:val="-5"/>
        </w:rPr>
        <w:t>on</w:t>
      </w:r>
    </w:p>
    <w:p w14:paraId="7D17F53C" w14:textId="77777777" w:rsidR="00C00DEF" w:rsidRDefault="00C00DEF">
      <w:pPr>
        <w:pStyle w:val="BodyText"/>
        <w:spacing w:line="360" w:lineRule="auto"/>
        <w:jc w:val="both"/>
        <w:sectPr w:rsidR="00C00DEF">
          <w:pgSz w:w="11910" w:h="16840"/>
          <w:pgMar w:top="1900" w:right="992" w:bottom="820" w:left="1700" w:header="0" w:footer="634" w:gutter="0"/>
          <w:cols w:space="720"/>
        </w:sectPr>
      </w:pPr>
    </w:p>
    <w:p w14:paraId="1B27FA6E" w14:textId="77777777" w:rsidR="00C00DEF" w:rsidRDefault="00000000">
      <w:pPr>
        <w:pStyle w:val="BodyText"/>
        <w:spacing w:before="61" w:line="360" w:lineRule="auto"/>
        <w:ind w:left="568" w:right="426"/>
        <w:jc w:val="both"/>
      </w:pPr>
      <w:r>
        <w:lastRenderedPageBreak/>
        <w:t>prior experience, they are more individualized and place more emphasis on the outcome (</w:t>
      </w:r>
      <w:proofErr w:type="spellStart"/>
      <w:r>
        <w:t>Giraudo</w:t>
      </w:r>
      <w:proofErr w:type="spellEnd"/>
      <w:r>
        <w:t>, Bena &amp; Costa, 2017).</w:t>
      </w:r>
    </w:p>
    <w:p w14:paraId="67BF1CB5" w14:textId="77777777" w:rsidR="00C00DEF" w:rsidRDefault="00C00DEF">
      <w:pPr>
        <w:pStyle w:val="BodyText"/>
        <w:spacing w:before="5"/>
      </w:pPr>
    </w:p>
    <w:p w14:paraId="29BD4849" w14:textId="77777777" w:rsidR="00C00DEF" w:rsidRDefault="00000000">
      <w:pPr>
        <w:pStyle w:val="BodyText"/>
        <w:spacing w:line="360" w:lineRule="auto"/>
        <w:ind w:left="568" w:right="422"/>
        <w:jc w:val="both"/>
      </w:pPr>
      <w:r>
        <w:t>Self-control entails controlling and observing personal conduct. Watching and witnessing the results of others modeling or acting out the desired behavior is a key component</w:t>
      </w:r>
      <w:r>
        <w:rPr>
          <w:spacing w:val="-3"/>
        </w:rPr>
        <w:t xml:space="preserve"> </w:t>
      </w:r>
      <w:r>
        <w:t>of</w:t>
      </w:r>
      <w:r>
        <w:rPr>
          <w:spacing w:val="-4"/>
        </w:rPr>
        <w:t xml:space="preserve"> </w:t>
      </w:r>
      <w:r>
        <w:t>observational</w:t>
      </w:r>
      <w:r>
        <w:rPr>
          <w:spacing w:val="-3"/>
        </w:rPr>
        <w:t xml:space="preserve"> </w:t>
      </w:r>
      <w:r>
        <w:t>learning</w:t>
      </w:r>
      <w:r>
        <w:rPr>
          <w:spacing w:val="-4"/>
        </w:rPr>
        <w:t xml:space="preserve"> </w:t>
      </w:r>
      <w:r>
        <w:t>(Cho,</w:t>
      </w:r>
      <w:r>
        <w:rPr>
          <w:spacing w:val="-3"/>
        </w:rPr>
        <w:t xml:space="preserve"> </w:t>
      </w:r>
      <w:r>
        <w:t>Kim,</w:t>
      </w:r>
      <w:r>
        <w:rPr>
          <w:spacing w:val="-3"/>
        </w:rPr>
        <w:t xml:space="preserve"> </w:t>
      </w:r>
      <w:r>
        <w:t>Jang</w:t>
      </w:r>
      <w:r>
        <w:rPr>
          <w:spacing w:val="-1"/>
        </w:rPr>
        <w:t xml:space="preserve"> </w:t>
      </w:r>
      <w:r>
        <w:t>&amp;</w:t>
      </w:r>
      <w:r>
        <w:rPr>
          <w:spacing w:val="-5"/>
        </w:rPr>
        <w:t xml:space="preserve"> </w:t>
      </w:r>
      <w:r>
        <w:t>Han,</w:t>
      </w:r>
      <w:r>
        <w:rPr>
          <w:spacing w:val="-1"/>
        </w:rPr>
        <w:t xml:space="preserve"> </w:t>
      </w:r>
      <w:r>
        <w:t>2018).</w:t>
      </w:r>
      <w:r>
        <w:rPr>
          <w:spacing w:val="-1"/>
        </w:rPr>
        <w:t xml:space="preserve"> </w:t>
      </w:r>
      <w:r>
        <w:t>This</w:t>
      </w:r>
      <w:r>
        <w:rPr>
          <w:spacing w:val="-3"/>
        </w:rPr>
        <w:t xml:space="preserve"> </w:t>
      </w:r>
      <w:r>
        <w:t>claims</w:t>
      </w:r>
      <w:r>
        <w:rPr>
          <w:spacing w:val="-3"/>
        </w:rPr>
        <w:t xml:space="preserve"> </w:t>
      </w:r>
      <w:r>
        <w:t>that people</w:t>
      </w:r>
      <w:r>
        <w:rPr>
          <w:spacing w:val="-3"/>
        </w:rPr>
        <w:t xml:space="preserve"> </w:t>
      </w:r>
      <w:r>
        <w:t>have</w:t>
      </w:r>
      <w:r>
        <w:rPr>
          <w:spacing w:val="-4"/>
        </w:rPr>
        <w:t xml:space="preserve"> </w:t>
      </w:r>
      <w:r>
        <w:t>the</w:t>
      </w:r>
      <w:r>
        <w:rPr>
          <w:spacing w:val="-4"/>
        </w:rPr>
        <w:t xml:space="preserve"> </w:t>
      </w:r>
      <w:r>
        <w:t>ability</w:t>
      </w:r>
      <w:r>
        <w:rPr>
          <w:spacing w:val="-7"/>
        </w:rPr>
        <w:t xml:space="preserve"> </w:t>
      </w:r>
      <w:r>
        <w:t>to</w:t>
      </w:r>
      <w:r>
        <w:rPr>
          <w:spacing w:val="-1"/>
        </w:rPr>
        <w:t xml:space="preserve"> </w:t>
      </w:r>
      <w:r>
        <w:t>observe</w:t>
      </w:r>
      <w:r>
        <w:rPr>
          <w:spacing w:val="-5"/>
        </w:rPr>
        <w:t xml:space="preserve"> </w:t>
      </w:r>
      <w:r>
        <w:t>and</w:t>
      </w:r>
      <w:r>
        <w:rPr>
          <w:spacing w:val="-1"/>
        </w:rPr>
        <w:t xml:space="preserve"> </w:t>
      </w:r>
      <w:r>
        <w:t>witness</w:t>
      </w:r>
      <w:r>
        <w:rPr>
          <w:spacing w:val="-3"/>
        </w:rPr>
        <w:t xml:space="preserve"> </w:t>
      </w:r>
      <w:r>
        <w:t>other</w:t>
      </w:r>
      <w:r>
        <w:rPr>
          <w:spacing w:val="-5"/>
        </w:rPr>
        <w:t xml:space="preserve"> </w:t>
      </w:r>
      <w:r>
        <w:t>person's</w:t>
      </w:r>
      <w:r>
        <w:rPr>
          <w:spacing w:val="-3"/>
        </w:rPr>
        <w:t xml:space="preserve"> </w:t>
      </w:r>
      <w:r>
        <w:t>behavior,</w:t>
      </w:r>
      <w:r>
        <w:rPr>
          <w:spacing w:val="-3"/>
        </w:rPr>
        <w:t xml:space="preserve"> </w:t>
      </w:r>
      <w:r>
        <w:t>then</w:t>
      </w:r>
      <w:r>
        <w:rPr>
          <w:spacing w:val="-2"/>
        </w:rPr>
        <w:t xml:space="preserve"> </w:t>
      </w:r>
      <w:r>
        <w:t>imitate</w:t>
      </w:r>
      <w:r>
        <w:rPr>
          <w:spacing w:val="-3"/>
        </w:rPr>
        <w:t xml:space="preserve"> </w:t>
      </w:r>
      <w:r>
        <w:t xml:space="preserve">it. This is normally exhibited by "modeling" behaviors. People are more likely to carry out an activity successfully if they observe another person doing it well. Reinforcements are the internal or external (incentives and rewards) responses to a person's behavior that have an impact on the chances of the behavior continuing or ceasing. Reinforcements can be positive or negative and can be self-initiated or </w:t>
      </w:r>
      <w:r>
        <w:rPr>
          <w:spacing w:val="-2"/>
        </w:rPr>
        <w:t>environmental.</w:t>
      </w:r>
    </w:p>
    <w:p w14:paraId="5D8AEE03" w14:textId="77777777" w:rsidR="00C00DEF" w:rsidRDefault="00C00DEF">
      <w:pPr>
        <w:pStyle w:val="BodyText"/>
        <w:spacing w:before="3"/>
      </w:pPr>
    </w:p>
    <w:p w14:paraId="35D9CC98" w14:textId="77777777" w:rsidR="00C00DEF" w:rsidRDefault="00000000">
      <w:pPr>
        <w:pStyle w:val="BodyText"/>
        <w:spacing w:line="360" w:lineRule="auto"/>
        <w:ind w:left="568" w:right="422"/>
        <w:jc w:val="both"/>
      </w:pPr>
      <w:r>
        <w:t>The</w:t>
      </w:r>
      <w:r>
        <w:rPr>
          <w:spacing w:val="-7"/>
        </w:rPr>
        <w:t xml:space="preserve"> </w:t>
      </w:r>
      <w:r>
        <w:t>social</w:t>
      </w:r>
      <w:r>
        <w:rPr>
          <w:spacing w:val="-6"/>
        </w:rPr>
        <w:t xml:space="preserve"> </w:t>
      </w:r>
      <w:r>
        <w:t>cognitive</w:t>
      </w:r>
      <w:r>
        <w:rPr>
          <w:spacing w:val="-6"/>
        </w:rPr>
        <w:t xml:space="preserve"> </w:t>
      </w:r>
      <w:r>
        <w:t>theory</w:t>
      </w:r>
      <w:r>
        <w:rPr>
          <w:spacing w:val="-11"/>
        </w:rPr>
        <w:t xml:space="preserve"> </w:t>
      </w:r>
      <w:r>
        <w:t>was</w:t>
      </w:r>
      <w:r>
        <w:rPr>
          <w:spacing w:val="-6"/>
        </w:rPr>
        <w:t xml:space="preserve"> </w:t>
      </w:r>
      <w:r>
        <w:t>used</w:t>
      </w:r>
      <w:r>
        <w:rPr>
          <w:spacing w:val="-6"/>
        </w:rPr>
        <w:t xml:space="preserve"> </w:t>
      </w:r>
      <w:r>
        <w:t>in</w:t>
      </w:r>
      <w:r>
        <w:rPr>
          <w:spacing w:val="-5"/>
        </w:rPr>
        <w:t xml:space="preserve"> </w:t>
      </w:r>
      <w:r>
        <w:t>this</w:t>
      </w:r>
      <w:r>
        <w:rPr>
          <w:spacing w:val="-6"/>
        </w:rPr>
        <w:t xml:space="preserve"> </w:t>
      </w:r>
      <w:r>
        <w:t>research</w:t>
      </w:r>
      <w:r>
        <w:rPr>
          <w:spacing w:val="-6"/>
        </w:rPr>
        <w:t xml:space="preserve"> </w:t>
      </w:r>
      <w:r>
        <w:t>to</w:t>
      </w:r>
      <w:r>
        <w:rPr>
          <w:spacing w:val="-5"/>
        </w:rPr>
        <w:t xml:space="preserve"> </w:t>
      </w:r>
      <w:r>
        <w:t>show</w:t>
      </w:r>
      <w:r>
        <w:rPr>
          <w:spacing w:val="-6"/>
        </w:rPr>
        <w:t xml:space="preserve"> </w:t>
      </w:r>
      <w:r>
        <w:t>the</w:t>
      </w:r>
      <w:r>
        <w:rPr>
          <w:spacing w:val="-6"/>
        </w:rPr>
        <w:t xml:space="preserve"> </w:t>
      </w:r>
      <w:r>
        <w:t>role</w:t>
      </w:r>
      <w:r>
        <w:rPr>
          <w:spacing w:val="-7"/>
        </w:rPr>
        <w:t xml:space="preserve"> </w:t>
      </w:r>
      <w:r>
        <w:t>of</w:t>
      </w:r>
      <w:r>
        <w:rPr>
          <w:spacing w:val="-7"/>
        </w:rPr>
        <w:t xml:space="preserve"> </w:t>
      </w:r>
      <w:r>
        <w:t>awareness</w:t>
      </w:r>
      <w:r>
        <w:rPr>
          <w:spacing w:val="-5"/>
        </w:rPr>
        <w:t xml:space="preserve"> </w:t>
      </w:r>
      <w:r>
        <w:t>on radiation hazards, impact of the hazards control measures. Reduction in radiation exposure</w:t>
      </w:r>
      <w:r>
        <w:rPr>
          <w:spacing w:val="-15"/>
        </w:rPr>
        <w:t xml:space="preserve"> </w:t>
      </w:r>
      <w:r>
        <w:t>necessitates</w:t>
      </w:r>
      <w:r>
        <w:rPr>
          <w:spacing w:val="-15"/>
        </w:rPr>
        <w:t xml:space="preserve"> </w:t>
      </w:r>
      <w:r>
        <w:t>the</w:t>
      </w:r>
      <w:r>
        <w:rPr>
          <w:spacing w:val="-15"/>
        </w:rPr>
        <w:t xml:space="preserve"> </w:t>
      </w:r>
      <w:r>
        <w:t>use</w:t>
      </w:r>
      <w:r>
        <w:rPr>
          <w:spacing w:val="-15"/>
        </w:rPr>
        <w:t xml:space="preserve"> </w:t>
      </w:r>
      <w:r>
        <w:t>of</w:t>
      </w:r>
      <w:r>
        <w:rPr>
          <w:spacing w:val="-15"/>
        </w:rPr>
        <w:t xml:space="preserve"> </w:t>
      </w:r>
      <w:r>
        <w:t>protection</w:t>
      </w:r>
      <w:r>
        <w:rPr>
          <w:spacing w:val="-15"/>
        </w:rPr>
        <w:t xml:space="preserve"> </w:t>
      </w:r>
      <w:r>
        <w:t>methods</w:t>
      </w:r>
      <w:r>
        <w:rPr>
          <w:spacing w:val="-13"/>
        </w:rPr>
        <w:t xml:space="preserve"> </w:t>
      </w:r>
      <w:r>
        <w:t>and</w:t>
      </w:r>
      <w:r>
        <w:rPr>
          <w:spacing w:val="-15"/>
        </w:rPr>
        <w:t xml:space="preserve"> </w:t>
      </w:r>
      <w:r>
        <w:t>skills</w:t>
      </w:r>
      <w:r>
        <w:rPr>
          <w:spacing w:val="-14"/>
        </w:rPr>
        <w:t xml:space="preserve"> </w:t>
      </w:r>
      <w:r>
        <w:t>to</w:t>
      </w:r>
      <w:r>
        <w:rPr>
          <w:spacing w:val="-15"/>
        </w:rPr>
        <w:t xml:space="preserve"> </w:t>
      </w:r>
      <w:r>
        <w:t>apply</w:t>
      </w:r>
      <w:r>
        <w:rPr>
          <w:spacing w:val="-15"/>
        </w:rPr>
        <w:t xml:space="preserve"> </w:t>
      </w:r>
      <w:r>
        <w:t>these</w:t>
      </w:r>
      <w:r>
        <w:rPr>
          <w:spacing w:val="-12"/>
        </w:rPr>
        <w:t xml:space="preserve"> </w:t>
      </w:r>
      <w:r>
        <w:t xml:space="preserve">protection methods. Awareness, which influences behaviors in radiology departments, is increased through frequent training of the staff. The self-efficacy of the staff in the radiology department in the reduction of exposure to radiation is influenced by the level of awareness (behavioral capability). The theory considers individual past experiences, which have an impact on the occurrence of behavioral action. Past experiences impact reinforcement, expectations and also expectancies, which affect whether or not someone would take part in a given activity and the motives for that </w:t>
      </w:r>
      <w:r>
        <w:rPr>
          <w:spacing w:val="-2"/>
        </w:rPr>
        <w:t>action.</w:t>
      </w:r>
    </w:p>
    <w:p w14:paraId="7F8AC572" w14:textId="77777777" w:rsidR="00C00DEF" w:rsidRDefault="00C00DEF">
      <w:pPr>
        <w:pStyle w:val="BodyText"/>
        <w:spacing w:before="9"/>
      </w:pPr>
    </w:p>
    <w:p w14:paraId="09C5ABA4" w14:textId="77777777" w:rsidR="00C00DEF" w:rsidRDefault="00000000">
      <w:pPr>
        <w:pStyle w:val="Heading1"/>
        <w:numPr>
          <w:ilvl w:val="2"/>
          <w:numId w:val="7"/>
        </w:numPr>
        <w:tabs>
          <w:tab w:val="left" w:pos="1108"/>
        </w:tabs>
      </w:pPr>
      <w:bookmarkStart w:id="28" w:name="_bookmark28"/>
      <w:bookmarkEnd w:id="28"/>
      <w:r>
        <w:t>Italian</w:t>
      </w:r>
      <w:r>
        <w:rPr>
          <w:spacing w:val="-1"/>
        </w:rPr>
        <w:t xml:space="preserve"> </w:t>
      </w:r>
      <w:r>
        <w:t>Workers'</w:t>
      </w:r>
      <w:r>
        <w:rPr>
          <w:spacing w:val="-1"/>
        </w:rPr>
        <w:t xml:space="preserve"> </w:t>
      </w:r>
      <w:r>
        <w:rPr>
          <w:spacing w:val="-2"/>
        </w:rPr>
        <w:t>Model</w:t>
      </w:r>
    </w:p>
    <w:p w14:paraId="7F56648D" w14:textId="77777777" w:rsidR="00C00DEF" w:rsidRDefault="00C00DEF">
      <w:pPr>
        <w:pStyle w:val="BodyText"/>
        <w:spacing w:before="138"/>
        <w:rPr>
          <w:b/>
        </w:rPr>
      </w:pPr>
    </w:p>
    <w:p w14:paraId="305C7B58" w14:textId="77777777" w:rsidR="00C00DEF" w:rsidRDefault="00000000">
      <w:pPr>
        <w:pStyle w:val="BodyText"/>
        <w:spacing w:line="360" w:lineRule="auto"/>
        <w:ind w:left="568" w:right="420"/>
        <w:jc w:val="both"/>
      </w:pPr>
      <w:r>
        <w:t>The above model of struggle for health and safety was developed between 1970s and 1980s</w:t>
      </w:r>
      <w:r>
        <w:rPr>
          <w:spacing w:val="-15"/>
        </w:rPr>
        <w:t xml:space="preserve"> </w:t>
      </w:r>
      <w:r>
        <w:t>and</w:t>
      </w:r>
      <w:r>
        <w:rPr>
          <w:spacing w:val="-13"/>
        </w:rPr>
        <w:t xml:space="preserve"> </w:t>
      </w:r>
      <w:r>
        <w:t>was</w:t>
      </w:r>
      <w:r>
        <w:rPr>
          <w:spacing w:val="-13"/>
        </w:rPr>
        <w:t xml:space="preserve"> </w:t>
      </w:r>
      <w:r>
        <w:t>adopted</w:t>
      </w:r>
      <w:r>
        <w:rPr>
          <w:spacing w:val="-14"/>
        </w:rPr>
        <w:t xml:space="preserve"> </w:t>
      </w:r>
      <w:r>
        <w:t>across</w:t>
      </w:r>
      <w:r>
        <w:rPr>
          <w:spacing w:val="-13"/>
        </w:rPr>
        <w:t xml:space="preserve"> </w:t>
      </w:r>
      <w:r>
        <w:t>OSH</w:t>
      </w:r>
      <w:r>
        <w:rPr>
          <w:spacing w:val="-13"/>
        </w:rPr>
        <w:t xml:space="preserve"> </w:t>
      </w:r>
      <w:r>
        <w:t>and</w:t>
      </w:r>
      <w:r>
        <w:rPr>
          <w:spacing w:val="-13"/>
        </w:rPr>
        <w:t xml:space="preserve"> </w:t>
      </w:r>
      <w:r>
        <w:t>Europe</w:t>
      </w:r>
      <w:r>
        <w:rPr>
          <w:spacing w:val="-14"/>
        </w:rPr>
        <w:t xml:space="preserve"> </w:t>
      </w:r>
      <w:r>
        <w:t>trade</w:t>
      </w:r>
      <w:r>
        <w:rPr>
          <w:spacing w:val="-14"/>
        </w:rPr>
        <w:t xml:space="preserve"> </w:t>
      </w:r>
      <w:r>
        <w:t>union</w:t>
      </w:r>
      <w:r>
        <w:rPr>
          <w:spacing w:val="-13"/>
        </w:rPr>
        <w:t xml:space="preserve"> </w:t>
      </w:r>
      <w:r>
        <w:t>strategy</w:t>
      </w:r>
      <w:r>
        <w:rPr>
          <w:spacing w:val="-15"/>
        </w:rPr>
        <w:t xml:space="preserve"> </w:t>
      </w:r>
      <w:r>
        <w:t>today.</w:t>
      </w:r>
      <w:r>
        <w:rPr>
          <w:spacing w:val="-8"/>
        </w:rPr>
        <w:t xml:space="preserve"> </w:t>
      </w:r>
      <w:r>
        <w:t>During</w:t>
      </w:r>
      <w:r>
        <w:rPr>
          <w:spacing w:val="-15"/>
        </w:rPr>
        <w:t xml:space="preserve"> </w:t>
      </w:r>
      <w:r>
        <w:t>this period (1970s and 1980s) trade union mobilization techniques underwent significant rejuvenation as a result of workers' involvement in health and safety activities. Italy started</w:t>
      </w:r>
      <w:r>
        <w:rPr>
          <w:spacing w:val="-1"/>
        </w:rPr>
        <w:t xml:space="preserve"> </w:t>
      </w:r>
      <w:r>
        <w:t>to build new</w:t>
      </w:r>
      <w:r>
        <w:rPr>
          <w:spacing w:val="-1"/>
        </w:rPr>
        <w:t xml:space="preserve"> </w:t>
      </w:r>
      <w:r>
        <w:t>experiences at the</w:t>
      </w:r>
      <w:r>
        <w:rPr>
          <w:spacing w:val="-1"/>
        </w:rPr>
        <w:t xml:space="preserve"> </w:t>
      </w:r>
      <w:r>
        <w:t>end of</w:t>
      </w:r>
      <w:r>
        <w:rPr>
          <w:spacing w:val="-1"/>
        </w:rPr>
        <w:t xml:space="preserve"> </w:t>
      </w:r>
      <w:r>
        <w:t>the 1960s (</w:t>
      </w:r>
      <w:proofErr w:type="spellStart"/>
      <w:r>
        <w:t>Cecchini</w:t>
      </w:r>
      <w:proofErr w:type="spellEnd"/>
      <w:r>
        <w:t xml:space="preserve">, </w:t>
      </w:r>
      <w:proofErr w:type="spellStart"/>
      <w:r>
        <w:t>Bedini</w:t>
      </w:r>
      <w:proofErr w:type="spellEnd"/>
      <w:r>
        <w:t xml:space="preserve">, </w:t>
      </w:r>
      <w:proofErr w:type="spellStart"/>
      <w:r>
        <w:t>Mosetti</w:t>
      </w:r>
      <w:proofErr w:type="spellEnd"/>
      <w:r>
        <w:t xml:space="preserve"> &amp; Stasi, 2017).</w:t>
      </w:r>
    </w:p>
    <w:p w14:paraId="66F4BE33" w14:textId="77777777" w:rsidR="00C00DEF" w:rsidRDefault="00C00DEF">
      <w:pPr>
        <w:pStyle w:val="BodyText"/>
        <w:spacing w:line="360" w:lineRule="auto"/>
        <w:jc w:val="both"/>
        <w:sectPr w:rsidR="00C00DEF">
          <w:pgSz w:w="11910" w:h="16840"/>
          <w:pgMar w:top="1900" w:right="992" w:bottom="820" w:left="1700" w:header="0" w:footer="634" w:gutter="0"/>
          <w:cols w:space="720"/>
        </w:sectPr>
      </w:pPr>
    </w:p>
    <w:p w14:paraId="5631A58F" w14:textId="77777777" w:rsidR="00C00DEF" w:rsidRDefault="00000000">
      <w:pPr>
        <w:pStyle w:val="BodyText"/>
        <w:spacing w:before="61" w:line="360" w:lineRule="auto"/>
        <w:ind w:left="568" w:right="421"/>
        <w:jc w:val="both"/>
      </w:pPr>
      <w:r>
        <w:lastRenderedPageBreak/>
        <w:t>Emphasizing prevention rather than compensation for work-related injuries, the movement by trade unions quickly spread throughout different European countries. Historians,</w:t>
      </w:r>
      <w:r>
        <w:rPr>
          <w:spacing w:val="-11"/>
        </w:rPr>
        <w:t xml:space="preserve"> </w:t>
      </w:r>
      <w:r>
        <w:t>sociologists,</w:t>
      </w:r>
      <w:r>
        <w:rPr>
          <w:spacing w:val="-11"/>
        </w:rPr>
        <w:t xml:space="preserve"> </w:t>
      </w:r>
      <w:r>
        <w:t>ergonomists</w:t>
      </w:r>
      <w:r>
        <w:rPr>
          <w:spacing w:val="-11"/>
        </w:rPr>
        <w:t xml:space="preserve"> </w:t>
      </w:r>
      <w:r>
        <w:t>and</w:t>
      </w:r>
      <w:r>
        <w:rPr>
          <w:spacing w:val="-12"/>
        </w:rPr>
        <w:t xml:space="preserve"> </w:t>
      </w:r>
      <w:r>
        <w:t>trade</w:t>
      </w:r>
      <w:r>
        <w:rPr>
          <w:spacing w:val="-13"/>
        </w:rPr>
        <w:t xml:space="preserve"> </w:t>
      </w:r>
      <w:r>
        <w:t>unionists</w:t>
      </w:r>
      <w:r>
        <w:rPr>
          <w:spacing w:val="-11"/>
        </w:rPr>
        <w:t xml:space="preserve"> </w:t>
      </w:r>
      <w:r>
        <w:t>debated</w:t>
      </w:r>
      <w:r>
        <w:rPr>
          <w:spacing w:val="-12"/>
        </w:rPr>
        <w:t xml:space="preserve"> </w:t>
      </w:r>
      <w:r>
        <w:t>union-led</w:t>
      </w:r>
      <w:r>
        <w:rPr>
          <w:spacing w:val="-10"/>
        </w:rPr>
        <w:t xml:space="preserve"> </w:t>
      </w:r>
      <w:r>
        <w:t>prevention strategies on 9 and 10 February 1964 in Brussels, at a seminar convened by the European Trade Union Institute (ETUI) (Lee, Choi Ko, 2018). The union-led prevention strategies were focused on workers’ capacity to analyze work processes, identify hazards and define preventive solutions.</w:t>
      </w:r>
    </w:p>
    <w:p w14:paraId="49A94287" w14:textId="77777777" w:rsidR="00C00DEF" w:rsidRDefault="00C00DEF">
      <w:pPr>
        <w:pStyle w:val="BodyText"/>
        <w:spacing w:before="4"/>
      </w:pPr>
    </w:p>
    <w:p w14:paraId="7D6A1E3D" w14:textId="77777777" w:rsidR="00C00DEF" w:rsidRDefault="00000000">
      <w:pPr>
        <w:pStyle w:val="BodyText"/>
        <w:spacing w:line="360" w:lineRule="auto"/>
        <w:ind w:left="568" w:right="420"/>
        <w:jc w:val="both"/>
      </w:pPr>
      <w:r>
        <w:t>Through reconstruction of work processes and technical guidance from experts with expertise</w:t>
      </w:r>
      <w:r>
        <w:rPr>
          <w:spacing w:val="-3"/>
        </w:rPr>
        <w:t xml:space="preserve"> </w:t>
      </w:r>
      <w:r>
        <w:t>of</w:t>
      </w:r>
      <w:r>
        <w:rPr>
          <w:spacing w:val="-5"/>
        </w:rPr>
        <w:t xml:space="preserve"> </w:t>
      </w:r>
      <w:r>
        <w:t>work</w:t>
      </w:r>
      <w:r>
        <w:rPr>
          <w:spacing w:val="-3"/>
        </w:rPr>
        <w:t xml:space="preserve"> </w:t>
      </w:r>
      <w:r>
        <w:t>processes</w:t>
      </w:r>
      <w:r>
        <w:rPr>
          <w:spacing w:val="-3"/>
        </w:rPr>
        <w:t xml:space="preserve"> </w:t>
      </w:r>
      <w:r>
        <w:t>and</w:t>
      </w:r>
      <w:r>
        <w:rPr>
          <w:spacing w:val="-3"/>
        </w:rPr>
        <w:t xml:space="preserve"> </w:t>
      </w:r>
      <w:r>
        <w:t>work</w:t>
      </w:r>
      <w:r>
        <w:rPr>
          <w:spacing w:val="-3"/>
        </w:rPr>
        <w:t xml:space="preserve"> </w:t>
      </w:r>
      <w:r>
        <w:t>risk,</w:t>
      </w:r>
      <w:r>
        <w:rPr>
          <w:spacing w:val="-3"/>
        </w:rPr>
        <w:t xml:space="preserve"> </w:t>
      </w:r>
      <w:r>
        <w:t>the</w:t>
      </w:r>
      <w:r>
        <w:rPr>
          <w:spacing w:val="-2"/>
        </w:rPr>
        <w:t xml:space="preserve"> </w:t>
      </w:r>
      <w:r>
        <w:t>Italian</w:t>
      </w:r>
      <w:r>
        <w:rPr>
          <w:spacing w:val="-3"/>
        </w:rPr>
        <w:t xml:space="preserve"> </w:t>
      </w:r>
      <w:r>
        <w:t>workers'</w:t>
      </w:r>
      <w:r>
        <w:rPr>
          <w:spacing w:val="-6"/>
        </w:rPr>
        <w:t xml:space="preserve"> </w:t>
      </w:r>
      <w:r>
        <w:t>model</w:t>
      </w:r>
      <w:r>
        <w:rPr>
          <w:spacing w:val="-3"/>
        </w:rPr>
        <w:t xml:space="preserve"> </w:t>
      </w:r>
      <w:r>
        <w:t>aims</w:t>
      </w:r>
      <w:r>
        <w:rPr>
          <w:spacing w:val="-3"/>
        </w:rPr>
        <w:t xml:space="preserve"> </w:t>
      </w:r>
      <w:r>
        <w:t>to</w:t>
      </w:r>
      <w:r>
        <w:rPr>
          <w:spacing w:val="-3"/>
        </w:rPr>
        <w:t xml:space="preserve"> </w:t>
      </w:r>
      <w:r>
        <w:t>identify risks</w:t>
      </w:r>
      <w:r>
        <w:rPr>
          <w:spacing w:val="-15"/>
        </w:rPr>
        <w:t xml:space="preserve"> </w:t>
      </w:r>
      <w:r>
        <w:t>and</w:t>
      </w:r>
      <w:r>
        <w:rPr>
          <w:spacing w:val="-15"/>
        </w:rPr>
        <w:t xml:space="preserve"> </w:t>
      </w:r>
      <w:r>
        <w:t>harms</w:t>
      </w:r>
      <w:r>
        <w:rPr>
          <w:spacing w:val="-15"/>
        </w:rPr>
        <w:t xml:space="preserve"> </w:t>
      </w:r>
      <w:r>
        <w:t>to</w:t>
      </w:r>
      <w:r>
        <w:rPr>
          <w:spacing w:val="-15"/>
        </w:rPr>
        <w:t xml:space="preserve"> </w:t>
      </w:r>
      <w:r>
        <w:t>which</w:t>
      </w:r>
      <w:r>
        <w:rPr>
          <w:spacing w:val="-15"/>
        </w:rPr>
        <w:t xml:space="preserve"> </w:t>
      </w:r>
      <w:r>
        <w:t>employees</w:t>
      </w:r>
      <w:r>
        <w:rPr>
          <w:spacing w:val="-15"/>
        </w:rPr>
        <w:t xml:space="preserve"> </w:t>
      </w:r>
      <w:r>
        <w:t>are</w:t>
      </w:r>
      <w:r>
        <w:rPr>
          <w:spacing w:val="-15"/>
        </w:rPr>
        <w:t xml:space="preserve"> </w:t>
      </w:r>
      <w:r>
        <w:t>exposed</w:t>
      </w:r>
      <w:r>
        <w:rPr>
          <w:spacing w:val="-15"/>
        </w:rPr>
        <w:t xml:space="preserve"> </w:t>
      </w:r>
      <w:r>
        <w:t>(Physician,</w:t>
      </w:r>
      <w:r>
        <w:rPr>
          <w:spacing w:val="-15"/>
        </w:rPr>
        <w:t xml:space="preserve"> </w:t>
      </w:r>
      <w:r>
        <w:t>Psychologists,</w:t>
      </w:r>
      <w:r>
        <w:rPr>
          <w:spacing w:val="-14"/>
        </w:rPr>
        <w:t xml:space="preserve"> </w:t>
      </w:r>
      <w:r>
        <w:t>Engineers, Social Assistants). The preventative measures are suggested, changing the working environment</w:t>
      </w:r>
      <w:r>
        <w:rPr>
          <w:spacing w:val="-3"/>
        </w:rPr>
        <w:t xml:space="preserve"> </w:t>
      </w:r>
      <w:r>
        <w:t>with</w:t>
      </w:r>
      <w:r>
        <w:rPr>
          <w:spacing w:val="-3"/>
        </w:rPr>
        <w:t xml:space="preserve"> </w:t>
      </w:r>
      <w:r>
        <w:t>the</w:t>
      </w:r>
      <w:r>
        <w:rPr>
          <w:spacing w:val="-6"/>
        </w:rPr>
        <w:t xml:space="preserve"> </w:t>
      </w:r>
      <w:r>
        <w:t>aim</w:t>
      </w:r>
      <w:r>
        <w:rPr>
          <w:spacing w:val="-3"/>
        </w:rPr>
        <w:t xml:space="preserve"> </w:t>
      </w:r>
      <w:r>
        <w:t>of</w:t>
      </w:r>
      <w:r>
        <w:rPr>
          <w:spacing w:val="-3"/>
        </w:rPr>
        <w:t xml:space="preserve"> </w:t>
      </w:r>
      <w:r>
        <w:t>fostering</w:t>
      </w:r>
      <w:r>
        <w:rPr>
          <w:spacing w:val="-8"/>
        </w:rPr>
        <w:t xml:space="preserve"> </w:t>
      </w:r>
      <w:r>
        <w:t>wellbeing</w:t>
      </w:r>
      <w:r>
        <w:rPr>
          <w:spacing w:val="-3"/>
        </w:rPr>
        <w:t xml:space="preserve"> </w:t>
      </w:r>
      <w:r>
        <w:t>and</w:t>
      </w:r>
      <w:r>
        <w:rPr>
          <w:spacing w:val="-3"/>
        </w:rPr>
        <w:t xml:space="preserve"> </w:t>
      </w:r>
      <w:r>
        <w:t>safeguarding</w:t>
      </w:r>
      <w:r>
        <w:rPr>
          <w:spacing w:val="-6"/>
        </w:rPr>
        <w:t xml:space="preserve"> </w:t>
      </w:r>
      <w:r>
        <w:t>the</w:t>
      </w:r>
      <w:r>
        <w:rPr>
          <w:spacing w:val="-3"/>
        </w:rPr>
        <w:t xml:space="preserve"> </w:t>
      </w:r>
      <w:r>
        <w:t>workers'</w:t>
      </w:r>
      <w:r>
        <w:rPr>
          <w:spacing w:val="-8"/>
        </w:rPr>
        <w:t xml:space="preserve"> </w:t>
      </w:r>
      <w:r>
        <w:t>health (Runyan, 2018).</w:t>
      </w:r>
    </w:p>
    <w:p w14:paraId="6B170B42" w14:textId="77777777" w:rsidR="00C00DEF" w:rsidRDefault="00C00DEF">
      <w:pPr>
        <w:pStyle w:val="BodyText"/>
        <w:spacing w:before="5"/>
      </w:pPr>
    </w:p>
    <w:p w14:paraId="6E17E1FA" w14:textId="77777777" w:rsidR="00C00DEF" w:rsidRDefault="00000000">
      <w:pPr>
        <w:pStyle w:val="BodyText"/>
        <w:spacing w:line="360" w:lineRule="auto"/>
        <w:ind w:left="568" w:right="418"/>
        <w:jc w:val="both"/>
      </w:pPr>
      <w:r>
        <w:t>The study used the Italian workers’ model to assess the prevention solutions and measures used in radiation protection among staff working in radiology</w:t>
      </w:r>
      <w:r>
        <w:rPr>
          <w:spacing w:val="-3"/>
        </w:rPr>
        <w:t xml:space="preserve"> </w:t>
      </w:r>
      <w:r>
        <w:t>departments. Strategies</w:t>
      </w:r>
      <w:r>
        <w:rPr>
          <w:spacing w:val="-8"/>
        </w:rPr>
        <w:t xml:space="preserve"> </w:t>
      </w:r>
      <w:r>
        <w:t>used</w:t>
      </w:r>
      <w:r>
        <w:rPr>
          <w:spacing w:val="-8"/>
        </w:rPr>
        <w:t xml:space="preserve"> </w:t>
      </w:r>
      <w:r>
        <w:t>in</w:t>
      </w:r>
      <w:r>
        <w:rPr>
          <w:spacing w:val="-8"/>
        </w:rPr>
        <w:t xml:space="preserve"> </w:t>
      </w:r>
      <w:r>
        <w:t>the</w:t>
      </w:r>
      <w:r>
        <w:rPr>
          <w:spacing w:val="-8"/>
        </w:rPr>
        <w:t xml:space="preserve"> </w:t>
      </w:r>
      <w:r>
        <w:t>prevention</w:t>
      </w:r>
      <w:r>
        <w:rPr>
          <w:spacing w:val="-8"/>
        </w:rPr>
        <w:t xml:space="preserve"> </w:t>
      </w:r>
      <w:r>
        <w:t>of</w:t>
      </w:r>
      <w:r>
        <w:rPr>
          <w:spacing w:val="-8"/>
        </w:rPr>
        <w:t xml:space="preserve"> </w:t>
      </w:r>
      <w:r>
        <w:t>radiation</w:t>
      </w:r>
      <w:r>
        <w:rPr>
          <w:spacing w:val="-8"/>
        </w:rPr>
        <w:t xml:space="preserve"> </w:t>
      </w:r>
      <w:r>
        <w:t>exposure</w:t>
      </w:r>
      <w:r>
        <w:rPr>
          <w:spacing w:val="-9"/>
        </w:rPr>
        <w:t xml:space="preserve"> </w:t>
      </w:r>
      <w:r>
        <w:t>are</w:t>
      </w:r>
      <w:r>
        <w:rPr>
          <w:spacing w:val="-8"/>
        </w:rPr>
        <w:t xml:space="preserve"> </w:t>
      </w:r>
      <w:r>
        <w:t>based</w:t>
      </w:r>
      <w:r>
        <w:rPr>
          <w:spacing w:val="-6"/>
        </w:rPr>
        <w:t xml:space="preserve"> </w:t>
      </w:r>
      <w:r>
        <w:t>on</w:t>
      </w:r>
      <w:r>
        <w:rPr>
          <w:spacing w:val="-8"/>
        </w:rPr>
        <w:t xml:space="preserve"> </w:t>
      </w:r>
      <w:r>
        <w:t>the</w:t>
      </w:r>
      <w:r>
        <w:rPr>
          <w:spacing w:val="-5"/>
        </w:rPr>
        <w:t xml:space="preserve"> </w:t>
      </w:r>
      <w:r>
        <w:t>time-distance- shielding</w:t>
      </w:r>
      <w:r>
        <w:rPr>
          <w:spacing w:val="-6"/>
        </w:rPr>
        <w:t xml:space="preserve"> </w:t>
      </w:r>
      <w:r>
        <w:t>approach.</w:t>
      </w:r>
      <w:r>
        <w:rPr>
          <w:spacing w:val="-3"/>
        </w:rPr>
        <w:t xml:space="preserve"> </w:t>
      </w:r>
      <w:r>
        <w:t>People</w:t>
      </w:r>
      <w:r>
        <w:rPr>
          <w:spacing w:val="-3"/>
        </w:rPr>
        <w:t xml:space="preserve"> </w:t>
      </w:r>
      <w:r>
        <w:t>and</w:t>
      </w:r>
      <w:r>
        <w:rPr>
          <w:spacing w:val="-3"/>
        </w:rPr>
        <w:t xml:space="preserve"> </w:t>
      </w:r>
      <w:r>
        <w:t>general</w:t>
      </w:r>
      <w:r>
        <w:rPr>
          <w:spacing w:val="-3"/>
        </w:rPr>
        <w:t xml:space="preserve"> </w:t>
      </w:r>
      <w:r>
        <w:t>public</w:t>
      </w:r>
      <w:r>
        <w:rPr>
          <w:spacing w:val="-3"/>
        </w:rPr>
        <w:t xml:space="preserve"> </w:t>
      </w:r>
      <w:r>
        <w:t>can</w:t>
      </w:r>
      <w:r>
        <w:rPr>
          <w:spacing w:val="-1"/>
        </w:rPr>
        <w:t xml:space="preserve"> </w:t>
      </w:r>
      <w:r>
        <w:t>be</w:t>
      </w:r>
      <w:r>
        <w:rPr>
          <w:spacing w:val="-4"/>
        </w:rPr>
        <w:t xml:space="preserve"> </w:t>
      </w:r>
      <w:r>
        <w:t>protected</w:t>
      </w:r>
      <w:r>
        <w:rPr>
          <w:spacing w:val="-3"/>
        </w:rPr>
        <w:t xml:space="preserve"> </w:t>
      </w:r>
      <w:r>
        <w:t>from</w:t>
      </w:r>
      <w:r>
        <w:rPr>
          <w:spacing w:val="-3"/>
        </w:rPr>
        <w:t xml:space="preserve"> </w:t>
      </w:r>
      <w:r>
        <w:t>possible</w:t>
      </w:r>
      <w:r>
        <w:rPr>
          <w:spacing w:val="-3"/>
        </w:rPr>
        <w:t xml:space="preserve"> </w:t>
      </w:r>
      <w:r>
        <w:t>hazards of radiation by reducing exposure time, increasing distance from the source, and safeguarding occupational workers (</w:t>
      </w:r>
      <w:proofErr w:type="spellStart"/>
      <w:r>
        <w:t>Ploussi</w:t>
      </w:r>
      <w:proofErr w:type="spellEnd"/>
      <w:r>
        <w:t xml:space="preserve"> &amp; </w:t>
      </w:r>
      <w:proofErr w:type="spellStart"/>
      <w:r>
        <w:t>Efstathopoulos</w:t>
      </w:r>
      <w:proofErr w:type="spellEnd"/>
      <w:r>
        <w:t>, 2016). The technologist</w:t>
      </w:r>
      <w:r>
        <w:rPr>
          <w:spacing w:val="-7"/>
        </w:rPr>
        <w:t xml:space="preserve"> </w:t>
      </w:r>
      <w:r>
        <w:t>must</w:t>
      </w:r>
      <w:r>
        <w:rPr>
          <w:spacing w:val="-7"/>
        </w:rPr>
        <w:t xml:space="preserve"> </w:t>
      </w:r>
      <w:r>
        <w:t>stay</w:t>
      </w:r>
      <w:r>
        <w:rPr>
          <w:spacing w:val="-14"/>
        </w:rPr>
        <w:t xml:space="preserve"> </w:t>
      </w:r>
      <w:r>
        <w:t>at</w:t>
      </w:r>
      <w:r>
        <w:rPr>
          <w:spacing w:val="-5"/>
        </w:rPr>
        <w:t xml:space="preserve"> </w:t>
      </w:r>
      <w:r>
        <w:t>least</w:t>
      </w:r>
      <w:r>
        <w:rPr>
          <w:spacing w:val="-7"/>
        </w:rPr>
        <w:t xml:space="preserve"> </w:t>
      </w:r>
      <w:r>
        <w:t>2</w:t>
      </w:r>
      <w:r>
        <w:rPr>
          <w:spacing w:val="-7"/>
        </w:rPr>
        <w:t xml:space="preserve"> </w:t>
      </w:r>
      <w:r>
        <w:t>meters</w:t>
      </w:r>
      <w:r>
        <w:rPr>
          <w:spacing w:val="-8"/>
        </w:rPr>
        <w:t xml:space="preserve"> </w:t>
      </w:r>
      <w:r>
        <w:t>away</w:t>
      </w:r>
      <w:r>
        <w:rPr>
          <w:spacing w:val="-12"/>
        </w:rPr>
        <w:t xml:space="preserve"> </w:t>
      </w:r>
      <w:r>
        <w:t>from</w:t>
      </w:r>
      <w:r>
        <w:rPr>
          <w:spacing w:val="-8"/>
        </w:rPr>
        <w:t xml:space="preserve"> </w:t>
      </w:r>
      <w:r>
        <w:t>patient,</w:t>
      </w:r>
      <w:r>
        <w:rPr>
          <w:spacing w:val="-5"/>
        </w:rPr>
        <w:t xml:space="preserve"> </w:t>
      </w:r>
      <w:r>
        <w:t>x-ray</w:t>
      </w:r>
      <w:r>
        <w:rPr>
          <w:spacing w:val="-14"/>
        </w:rPr>
        <w:t xml:space="preserve"> </w:t>
      </w:r>
      <w:r>
        <w:t>tube,</w:t>
      </w:r>
      <w:r>
        <w:rPr>
          <w:spacing w:val="-8"/>
        </w:rPr>
        <w:t xml:space="preserve"> </w:t>
      </w:r>
      <w:r>
        <w:t>and</w:t>
      </w:r>
      <w:r>
        <w:rPr>
          <w:spacing w:val="-7"/>
        </w:rPr>
        <w:t xml:space="preserve"> </w:t>
      </w:r>
      <w:r>
        <w:t>the</w:t>
      </w:r>
      <w:r>
        <w:rPr>
          <w:spacing w:val="-8"/>
        </w:rPr>
        <w:t xml:space="preserve"> </w:t>
      </w:r>
      <w:r>
        <w:t>primary beam during the exposure, for example, in mobile radiography, which lacks a fixed protective control booth. By placing particular materials (such as concrete or lead) between the radiation source and the exposed person, shielding is the idea that the radiation will be attenuated.</w:t>
      </w:r>
    </w:p>
    <w:p w14:paraId="25452F87" w14:textId="77777777" w:rsidR="00C00DEF" w:rsidRDefault="00C00DEF">
      <w:pPr>
        <w:pStyle w:val="BodyText"/>
        <w:spacing w:before="9"/>
      </w:pPr>
    </w:p>
    <w:p w14:paraId="6A3D23AF" w14:textId="77777777" w:rsidR="00C00DEF" w:rsidRDefault="00000000">
      <w:pPr>
        <w:pStyle w:val="Heading1"/>
        <w:numPr>
          <w:ilvl w:val="2"/>
          <w:numId w:val="7"/>
        </w:numPr>
        <w:tabs>
          <w:tab w:val="left" w:pos="1108"/>
        </w:tabs>
        <w:spacing w:before="1"/>
      </w:pPr>
      <w:bookmarkStart w:id="29" w:name="_bookmark29"/>
      <w:bookmarkEnd w:id="29"/>
      <w:r>
        <w:t>Use</w:t>
      </w:r>
      <w:r>
        <w:rPr>
          <w:spacing w:val="-3"/>
        </w:rPr>
        <w:t xml:space="preserve"> </w:t>
      </w:r>
      <w:r>
        <w:t>of Radiology in</w:t>
      </w:r>
      <w:r>
        <w:rPr>
          <w:spacing w:val="-1"/>
        </w:rPr>
        <w:t xml:space="preserve"> </w:t>
      </w:r>
      <w:r>
        <w:t xml:space="preserve">Health </w:t>
      </w:r>
      <w:r>
        <w:rPr>
          <w:spacing w:val="-2"/>
        </w:rPr>
        <w:t>Facilities</w:t>
      </w:r>
    </w:p>
    <w:p w14:paraId="468EE204" w14:textId="77777777" w:rsidR="00C00DEF" w:rsidRDefault="00C00DEF">
      <w:pPr>
        <w:pStyle w:val="BodyText"/>
        <w:spacing w:before="137"/>
        <w:rPr>
          <w:b/>
        </w:rPr>
      </w:pPr>
    </w:p>
    <w:p w14:paraId="72818D70" w14:textId="77777777" w:rsidR="00C00DEF" w:rsidRDefault="00000000">
      <w:pPr>
        <w:pStyle w:val="BodyText"/>
        <w:spacing w:line="360" w:lineRule="auto"/>
        <w:ind w:left="568" w:right="422"/>
        <w:jc w:val="both"/>
      </w:pPr>
      <w:r>
        <w:t>In order to identify</w:t>
      </w:r>
      <w:r>
        <w:rPr>
          <w:spacing w:val="-3"/>
        </w:rPr>
        <w:t xml:space="preserve"> </w:t>
      </w:r>
      <w:r>
        <w:t>and classify</w:t>
      </w:r>
      <w:r>
        <w:rPr>
          <w:spacing w:val="-3"/>
        </w:rPr>
        <w:t xml:space="preserve"> </w:t>
      </w:r>
      <w:r>
        <w:t>diseases and injuries, manage patient care, and direct many</w:t>
      </w:r>
      <w:r>
        <w:rPr>
          <w:spacing w:val="-5"/>
        </w:rPr>
        <w:t xml:space="preserve"> </w:t>
      </w:r>
      <w:r>
        <w:t>types of</w:t>
      </w:r>
      <w:r>
        <w:rPr>
          <w:spacing w:val="-2"/>
        </w:rPr>
        <w:t xml:space="preserve"> </w:t>
      </w:r>
      <w:r>
        <w:t>medical</w:t>
      </w:r>
      <w:r>
        <w:rPr>
          <w:spacing w:val="-1"/>
        </w:rPr>
        <w:t xml:space="preserve"> </w:t>
      </w:r>
      <w:r>
        <w:t>therapy, radiology</w:t>
      </w:r>
      <w:r>
        <w:rPr>
          <w:spacing w:val="-3"/>
        </w:rPr>
        <w:t xml:space="preserve"> </w:t>
      </w:r>
      <w:r>
        <w:t>uses</w:t>
      </w:r>
      <w:r>
        <w:rPr>
          <w:spacing w:val="-1"/>
        </w:rPr>
        <w:t xml:space="preserve"> </w:t>
      </w:r>
      <w:r>
        <w:t>methods</w:t>
      </w:r>
      <w:r>
        <w:rPr>
          <w:spacing w:val="-1"/>
        </w:rPr>
        <w:t xml:space="preserve"> </w:t>
      </w:r>
      <w:r>
        <w:t>including X-ray</w:t>
      </w:r>
      <w:r>
        <w:rPr>
          <w:spacing w:val="-4"/>
        </w:rPr>
        <w:t xml:space="preserve"> </w:t>
      </w:r>
      <w:r>
        <w:t xml:space="preserve">imaging. An X-ray beam is passed through a patient's body to produce the images in radiography. They are captured on film or a digital format of some kind (Ahmad, Abdalla &amp; </w:t>
      </w:r>
      <w:proofErr w:type="spellStart"/>
      <w:r>
        <w:t>Bartenhagen</w:t>
      </w:r>
      <w:proofErr w:type="spellEnd"/>
      <w:r>
        <w:t>,</w:t>
      </w:r>
      <w:r>
        <w:rPr>
          <w:spacing w:val="-7"/>
        </w:rPr>
        <w:t xml:space="preserve"> </w:t>
      </w:r>
      <w:r>
        <w:t>2019).</w:t>
      </w:r>
      <w:r>
        <w:rPr>
          <w:spacing w:val="-4"/>
        </w:rPr>
        <w:t xml:space="preserve"> </w:t>
      </w:r>
      <w:r>
        <w:t>Digital</w:t>
      </w:r>
      <w:r>
        <w:rPr>
          <w:spacing w:val="-6"/>
        </w:rPr>
        <w:t xml:space="preserve"> </w:t>
      </w:r>
      <w:r>
        <w:t>images</w:t>
      </w:r>
      <w:r>
        <w:rPr>
          <w:spacing w:val="-4"/>
        </w:rPr>
        <w:t xml:space="preserve"> </w:t>
      </w:r>
      <w:r>
        <w:t>are</w:t>
      </w:r>
      <w:r>
        <w:rPr>
          <w:spacing w:val="-6"/>
        </w:rPr>
        <w:t xml:space="preserve"> </w:t>
      </w:r>
      <w:r>
        <w:t>typically</w:t>
      </w:r>
      <w:r>
        <w:rPr>
          <w:spacing w:val="-11"/>
        </w:rPr>
        <w:t xml:space="preserve"> </w:t>
      </w:r>
      <w:r>
        <w:t>viewed</w:t>
      </w:r>
      <w:r>
        <w:rPr>
          <w:spacing w:val="-6"/>
        </w:rPr>
        <w:t xml:space="preserve"> </w:t>
      </w:r>
      <w:r>
        <w:t>on</w:t>
      </w:r>
      <w:r>
        <w:rPr>
          <w:spacing w:val="-4"/>
        </w:rPr>
        <w:t xml:space="preserve"> </w:t>
      </w:r>
      <w:r>
        <w:t>computer</w:t>
      </w:r>
      <w:r>
        <w:rPr>
          <w:spacing w:val="-5"/>
        </w:rPr>
        <w:t xml:space="preserve"> </w:t>
      </w:r>
      <w:r>
        <w:t>monitors,</w:t>
      </w:r>
      <w:r>
        <w:rPr>
          <w:spacing w:val="-6"/>
        </w:rPr>
        <w:t xml:space="preserve"> </w:t>
      </w:r>
      <w:r>
        <w:rPr>
          <w:spacing w:val="-2"/>
        </w:rPr>
        <w:t>while</w:t>
      </w:r>
    </w:p>
    <w:p w14:paraId="6F1C07A8" w14:textId="77777777" w:rsidR="00C00DEF" w:rsidRDefault="00C00DEF">
      <w:pPr>
        <w:pStyle w:val="BodyText"/>
        <w:spacing w:line="360" w:lineRule="auto"/>
        <w:jc w:val="both"/>
        <w:sectPr w:rsidR="00C00DEF">
          <w:pgSz w:w="11910" w:h="16840"/>
          <w:pgMar w:top="1900" w:right="992" w:bottom="820" w:left="1700" w:header="0" w:footer="634" w:gutter="0"/>
          <w:cols w:space="720"/>
        </w:sectPr>
      </w:pPr>
    </w:p>
    <w:p w14:paraId="215EAF8B" w14:textId="77777777" w:rsidR="00C00DEF" w:rsidRDefault="00000000">
      <w:pPr>
        <w:pStyle w:val="BodyText"/>
        <w:spacing w:before="61" w:line="360" w:lineRule="auto"/>
        <w:ind w:left="568" w:right="422"/>
        <w:jc w:val="both"/>
      </w:pPr>
      <w:r>
        <w:lastRenderedPageBreak/>
        <w:t>film images are typically viewed as transparencies on an illuminated view-box or illuminator. The world is generally moving away from film-based radiography and toward digital radiography. Although digital radiography</w:t>
      </w:r>
      <w:r>
        <w:rPr>
          <w:spacing w:val="-1"/>
        </w:rPr>
        <w:t xml:space="preserve"> </w:t>
      </w:r>
      <w:r>
        <w:t>has numerous benefits, due to</w:t>
      </w:r>
      <w:r>
        <w:rPr>
          <w:spacing w:val="-9"/>
        </w:rPr>
        <w:t xml:space="preserve"> </w:t>
      </w:r>
      <w:r>
        <w:t>cost</w:t>
      </w:r>
      <w:r>
        <w:rPr>
          <w:spacing w:val="-9"/>
        </w:rPr>
        <w:t xml:space="preserve"> </w:t>
      </w:r>
      <w:r>
        <w:t>and</w:t>
      </w:r>
      <w:r>
        <w:rPr>
          <w:spacing w:val="-10"/>
        </w:rPr>
        <w:t xml:space="preserve"> </w:t>
      </w:r>
      <w:r>
        <w:t>other</w:t>
      </w:r>
      <w:r>
        <w:rPr>
          <w:spacing w:val="-11"/>
        </w:rPr>
        <w:t xml:space="preserve"> </w:t>
      </w:r>
      <w:r>
        <w:t>operational</w:t>
      </w:r>
      <w:r>
        <w:rPr>
          <w:spacing w:val="-9"/>
        </w:rPr>
        <w:t xml:space="preserve"> </w:t>
      </w:r>
      <w:r>
        <w:t>factors,</w:t>
      </w:r>
      <w:r>
        <w:rPr>
          <w:spacing w:val="-10"/>
        </w:rPr>
        <w:t xml:space="preserve"> </w:t>
      </w:r>
      <w:r>
        <w:t>it</w:t>
      </w:r>
      <w:r>
        <w:rPr>
          <w:spacing w:val="-9"/>
        </w:rPr>
        <w:t xml:space="preserve"> </w:t>
      </w:r>
      <w:r>
        <w:t>may</w:t>
      </w:r>
      <w:r>
        <w:rPr>
          <w:spacing w:val="-14"/>
        </w:rPr>
        <w:t xml:space="preserve"> </w:t>
      </w:r>
      <w:r>
        <w:t>not</w:t>
      </w:r>
      <w:r>
        <w:rPr>
          <w:spacing w:val="-9"/>
        </w:rPr>
        <w:t xml:space="preserve"> </w:t>
      </w:r>
      <w:r>
        <w:t>be</w:t>
      </w:r>
      <w:r>
        <w:rPr>
          <w:spacing w:val="-11"/>
        </w:rPr>
        <w:t xml:space="preserve"> </w:t>
      </w:r>
      <w:r>
        <w:t>the</w:t>
      </w:r>
      <w:r>
        <w:rPr>
          <w:spacing w:val="-10"/>
        </w:rPr>
        <w:t xml:space="preserve"> </w:t>
      </w:r>
      <w:r>
        <w:t>best</w:t>
      </w:r>
      <w:r>
        <w:rPr>
          <w:spacing w:val="-9"/>
        </w:rPr>
        <w:t xml:space="preserve"> </w:t>
      </w:r>
      <w:r>
        <w:t>option</w:t>
      </w:r>
      <w:r>
        <w:rPr>
          <w:spacing w:val="-10"/>
        </w:rPr>
        <w:t xml:space="preserve"> </w:t>
      </w:r>
      <w:r>
        <w:t>at</w:t>
      </w:r>
      <w:r>
        <w:rPr>
          <w:spacing w:val="-12"/>
        </w:rPr>
        <w:t xml:space="preserve"> </w:t>
      </w:r>
      <w:r>
        <w:t>this</w:t>
      </w:r>
      <w:r>
        <w:rPr>
          <w:spacing w:val="-9"/>
        </w:rPr>
        <w:t xml:space="preserve"> </w:t>
      </w:r>
      <w:r>
        <w:t>time</w:t>
      </w:r>
      <w:r>
        <w:rPr>
          <w:spacing w:val="-11"/>
        </w:rPr>
        <w:t xml:space="preserve"> </w:t>
      </w:r>
      <w:r>
        <w:t>for</w:t>
      </w:r>
      <w:r>
        <w:rPr>
          <w:spacing w:val="-11"/>
        </w:rPr>
        <w:t xml:space="preserve"> </w:t>
      </w:r>
      <w:r>
        <w:t>many clinical facilities.</w:t>
      </w:r>
    </w:p>
    <w:p w14:paraId="4881368C" w14:textId="77777777" w:rsidR="00C00DEF" w:rsidRDefault="00C00DEF">
      <w:pPr>
        <w:pStyle w:val="BodyText"/>
        <w:spacing w:before="3"/>
      </w:pPr>
    </w:p>
    <w:p w14:paraId="2016648A" w14:textId="77777777" w:rsidR="00C00DEF" w:rsidRDefault="00000000">
      <w:pPr>
        <w:pStyle w:val="BodyText"/>
        <w:spacing w:before="1" w:line="360" w:lineRule="auto"/>
        <w:ind w:left="568" w:right="423"/>
        <w:jc w:val="both"/>
      </w:pPr>
      <w:r>
        <w:t xml:space="preserve">According to </w:t>
      </w:r>
      <w:proofErr w:type="spellStart"/>
      <w:r>
        <w:t>Nassef</w:t>
      </w:r>
      <w:proofErr w:type="spellEnd"/>
      <w:r>
        <w:t xml:space="preserve"> and </w:t>
      </w:r>
      <w:proofErr w:type="spellStart"/>
      <w:r>
        <w:t>Kinsara</w:t>
      </w:r>
      <w:proofErr w:type="spellEnd"/>
      <w:r>
        <w:t>, (2017), mammography requires a larger exposure compared</w:t>
      </w:r>
      <w:r>
        <w:rPr>
          <w:spacing w:val="-11"/>
        </w:rPr>
        <w:t xml:space="preserve"> </w:t>
      </w:r>
      <w:r>
        <w:t>to</w:t>
      </w:r>
      <w:r>
        <w:rPr>
          <w:spacing w:val="-10"/>
        </w:rPr>
        <w:t xml:space="preserve"> </w:t>
      </w:r>
      <w:r>
        <w:t>other</w:t>
      </w:r>
      <w:r>
        <w:rPr>
          <w:spacing w:val="-9"/>
        </w:rPr>
        <w:t xml:space="preserve"> </w:t>
      </w:r>
      <w:r>
        <w:t>radiographic</w:t>
      </w:r>
      <w:r>
        <w:rPr>
          <w:spacing w:val="-11"/>
        </w:rPr>
        <w:t xml:space="preserve"> </w:t>
      </w:r>
      <w:r>
        <w:t>methods</w:t>
      </w:r>
      <w:r>
        <w:rPr>
          <w:spacing w:val="-10"/>
        </w:rPr>
        <w:t xml:space="preserve"> </w:t>
      </w:r>
      <w:r>
        <w:t>to</w:t>
      </w:r>
      <w:r>
        <w:rPr>
          <w:spacing w:val="-10"/>
        </w:rPr>
        <w:t xml:space="preserve"> </w:t>
      </w:r>
      <w:r>
        <w:t>generate</w:t>
      </w:r>
      <w:r>
        <w:rPr>
          <w:spacing w:val="-11"/>
        </w:rPr>
        <w:t xml:space="preserve"> </w:t>
      </w:r>
      <w:r>
        <w:t>quality</w:t>
      </w:r>
      <w:r>
        <w:rPr>
          <w:spacing w:val="-15"/>
        </w:rPr>
        <w:t xml:space="preserve"> </w:t>
      </w:r>
      <w:r>
        <w:t>image.</w:t>
      </w:r>
      <w:r>
        <w:rPr>
          <w:spacing w:val="-11"/>
        </w:rPr>
        <w:t xml:space="preserve"> </w:t>
      </w:r>
      <w:r>
        <w:t>The</w:t>
      </w:r>
      <w:r>
        <w:rPr>
          <w:spacing w:val="-12"/>
        </w:rPr>
        <w:t xml:space="preserve"> </w:t>
      </w:r>
      <w:r>
        <w:t>breast</w:t>
      </w:r>
      <w:r>
        <w:rPr>
          <w:spacing w:val="-10"/>
        </w:rPr>
        <w:t xml:space="preserve"> </w:t>
      </w:r>
      <w:r>
        <w:t>is</w:t>
      </w:r>
      <w:r>
        <w:rPr>
          <w:spacing w:val="-10"/>
        </w:rPr>
        <w:t xml:space="preserve"> </w:t>
      </w:r>
      <w:r>
        <w:t>made up entirely of soft tissue (there are no bones or air spaces), which has very little contrast, and requires a larger exposure than other radiographic techniques. It takes more radiation to produce visible images of both healthy breast anatomy and illness symptoms. The goal of mammography is to provide images that allow for the most accurate visualization of breast anatomy and illness symptoms while sparing the patient from needless radiation exposure.</w:t>
      </w:r>
    </w:p>
    <w:p w14:paraId="161BC725" w14:textId="77777777" w:rsidR="00C00DEF" w:rsidRDefault="00C00DEF">
      <w:pPr>
        <w:pStyle w:val="BodyText"/>
        <w:spacing w:before="5"/>
      </w:pPr>
    </w:p>
    <w:p w14:paraId="42B39515" w14:textId="77777777" w:rsidR="00C00DEF" w:rsidRDefault="00000000">
      <w:pPr>
        <w:pStyle w:val="BodyText"/>
        <w:spacing w:line="360" w:lineRule="auto"/>
        <w:ind w:left="568" w:right="423"/>
        <w:jc w:val="both"/>
      </w:pPr>
      <w:r>
        <w:t>Early breast cancer might be hard to spot because it resembles healthy breast tissue. Lower</w:t>
      </w:r>
      <w:r>
        <w:rPr>
          <w:spacing w:val="-8"/>
        </w:rPr>
        <w:t xml:space="preserve"> </w:t>
      </w:r>
      <w:r>
        <w:t>energy</w:t>
      </w:r>
      <w:r>
        <w:rPr>
          <w:spacing w:val="-11"/>
        </w:rPr>
        <w:t xml:space="preserve"> </w:t>
      </w:r>
      <w:r>
        <w:t>X-rays</w:t>
      </w:r>
      <w:r>
        <w:rPr>
          <w:spacing w:val="-9"/>
        </w:rPr>
        <w:t xml:space="preserve"> </w:t>
      </w:r>
      <w:r>
        <w:t>must</w:t>
      </w:r>
      <w:r>
        <w:rPr>
          <w:spacing w:val="-9"/>
        </w:rPr>
        <w:t xml:space="preserve"> </w:t>
      </w:r>
      <w:r>
        <w:t>be</w:t>
      </w:r>
      <w:r>
        <w:rPr>
          <w:spacing w:val="-11"/>
        </w:rPr>
        <w:t xml:space="preserve"> </w:t>
      </w:r>
      <w:r>
        <w:t>used</w:t>
      </w:r>
      <w:r>
        <w:rPr>
          <w:spacing w:val="-10"/>
        </w:rPr>
        <w:t xml:space="preserve"> </w:t>
      </w:r>
      <w:r>
        <w:t>in</w:t>
      </w:r>
      <w:r>
        <w:rPr>
          <w:spacing w:val="-9"/>
        </w:rPr>
        <w:t xml:space="preserve"> </w:t>
      </w:r>
      <w:r>
        <w:t>order</w:t>
      </w:r>
      <w:r>
        <w:rPr>
          <w:spacing w:val="-10"/>
        </w:rPr>
        <w:t xml:space="preserve"> </w:t>
      </w:r>
      <w:r>
        <w:t>to</w:t>
      </w:r>
      <w:r>
        <w:rPr>
          <w:spacing w:val="-9"/>
        </w:rPr>
        <w:t xml:space="preserve"> </w:t>
      </w:r>
      <w:r>
        <w:t>magnify</w:t>
      </w:r>
      <w:r>
        <w:rPr>
          <w:spacing w:val="-14"/>
        </w:rPr>
        <w:t xml:space="preserve"> </w:t>
      </w:r>
      <w:r>
        <w:t>the</w:t>
      </w:r>
      <w:r>
        <w:rPr>
          <w:spacing w:val="-8"/>
        </w:rPr>
        <w:t xml:space="preserve"> </w:t>
      </w:r>
      <w:r>
        <w:t>differences</w:t>
      </w:r>
      <w:r>
        <w:rPr>
          <w:spacing w:val="-9"/>
        </w:rPr>
        <w:t xml:space="preserve"> </w:t>
      </w:r>
      <w:r>
        <w:t>between</w:t>
      </w:r>
      <w:r>
        <w:rPr>
          <w:spacing w:val="-10"/>
        </w:rPr>
        <w:t xml:space="preserve"> </w:t>
      </w:r>
      <w:r>
        <w:t>cancer and</w:t>
      </w:r>
      <w:r>
        <w:rPr>
          <w:spacing w:val="-3"/>
        </w:rPr>
        <w:t xml:space="preserve"> </w:t>
      </w:r>
      <w:r>
        <w:t>healthy</w:t>
      </w:r>
      <w:r>
        <w:rPr>
          <w:spacing w:val="-10"/>
        </w:rPr>
        <w:t xml:space="preserve"> </w:t>
      </w:r>
      <w:r>
        <w:t>tissue.</w:t>
      </w:r>
      <w:r>
        <w:rPr>
          <w:spacing w:val="-3"/>
        </w:rPr>
        <w:t xml:space="preserve"> </w:t>
      </w:r>
      <w:r>
        <w:t>Only</w:t>
      </w:r>
      <w:r>
        <w:rPr>
          <w:spacing w:val="-6"/>
        </w:rPr>
        <w:t xml:space="preserve"> </w:t>
      </w:r>
      <w:r>
        <w:t>mammography-specific</w:t>
      </w:r>
      <w:r>
        <w:rPr>
          <w:spacing w:val="-5"/>
        </w:rPr>
        <w:t xml:space="preserve"> </w:t>
      </w:r>
      <w:r>
        <w:t>radiography</w:t>
      </w:r>
      <w:r>
        <w:rPr>
          <w:spacing w:val="-8"/>
        </w:rPr>
        <w:t xml:space="preserve"> </w:t>
      </w:r>
      <w:r>
        <w:t>equipment</w:t>
      </w:r>
      <w:r>
        <w:rPr>
          <w:spacing w:val="-3"/>
        </w:rPr>
        <w:t xml:space="preserve"> </w:t>
      </w:r>
      <w:r>
        <w:t>is</w:t>
      </w:r>
      <w:r>
        <w:rPr>
          <w:spacing w:val="-3"/>
        </w:rPr>
        <w:t xml:space="preserve"> </w:t>
      </w:r>
      <w:r>
        <w:t>capable</w:t>
      </w:r>
      <w:r>
        <w:rPr>
          <w:spacing w:val="-3"/>
        </w:rPr>
        <w:t xml:space="preserve"> </w:t>
      </w:r>
      <w:r>
        <w:t>of achieving this (Lee, Choi &amp; Ko, 2018). The mammography enhancing screens are made</w:t>
      </w:r>
      <w:r>
        <w:rPr>
          <w:spacing w:val="-15"/>
        </w:rPr>
        <w:t xml:space="preserve"> </w:t>
      </w:r>
      <w:r>
        <w:t>to</w:t>
      </w:r>
      <w:r>
        <w:rPr>
          <w:spacing w:val="-15"/>
        </w:rPr>
        <w:t xml:space="preserve"> </w:t>
      </w:r>
      <w:r>
        <w:t>create</w:t>
      </w:r>
      <w:r>
        <w:rPr>
          <w:spacing w:val="-15"/>
        </w:rPr>
        <w:t xml:space="preserve"> </w:t>
      </w:r>
      <w:r>
        <w:t>very</w:t>
      </w:r>
      <w:r>
        <w:rPr>
          <w:spacing w:val="-15"/>
        </w:rPr>
        <w:t xml:space="preserve"> </w:t>
      </w:r>
      <w:r>
        <w:t>little</w:t>
      </w:r>
      <w:r>
        <w:rPr>
          <w:spacing w:val="-15"/>
        </w:rPr>
        <w:t xml:space="preserve"> </w:t>
      </w:r>
      <w:r>
        <w:t>blurring</w:t>
      </w:r>
      <w:r>
        <w:rPr>
          <w:spacing w:val="-15"/>
        </w:rPr>
        <w:t xml:space="preserve"> </w:t>
      </w:r>
      <w:r>
        <w:t>and</w:t>
      </w:r>
      <w:r>
        <w:rPr>
          <w:spacing w:val="-15"/>
        </w:rPr>
        <w:t xml:space="preserve"> </w:t>
      </w:r>
      <w:r>
        <w:t>excellent</w:t>
      </w:r>
      <w:r>
        <w:rPr>
          <w:spacing w:val="-15"/>
        </w:rPr>
        <w:t xml:space="preserve"> </w:t>
      </w:r>
      <w:r>
        <w:t>vision</w:t>
      </w:r>
      <w:r>
        <w:rPr>
          <w:spacing w:val="-15"/>
        </w:rPr>
        <w:t xml:space="preserve"> </w:t>
      </w:r>
      <w:r>
        <w:t>of</w:t>
      </w:r>
      <w:r>
        <w:rPr>
          <w:spacing w:val="-15"/>
        </w:rPr>
        <w:t xml:space="preserve"> </w:t>
      </w:r>
      <w:r>
        <w:t>minute</w:t>
      </w:r>
      <w:r>
        <w:rPr>
          <w:spacing w:val="-15"/>
        </w:rPr>
        <w:t xml:space="preserve"> </w:t>
      </w:r>
      <w:r>
        <w:t>objects</w:t>
      </w:r>
      <w:r>
        <w:rPr>
          <w:spacing w:val="-15"/>
        </w:rPr>
        <w:t xml:space="preserve"> </w:t>
      </w:r>
      <w:r>
        <w:t>and</w:t>
      </w:r>
      <w:r>
        <w:rPr>
          <w:spacing w:val="-15"/>
        </w:rPr>
        <w:t xml:space="preserve"> </w:t>
      </w:r>
      <w:r>
        <w:t>structures, particularly</w:t>
      </w:r>
      <w:r>
        <w:rPr>
          <w:spacing w:val="-5"/>
        </w:rPr>
        <w:t xml:space="preserve"> </w:t>
      </w:r>
      <w:r>
        <w:t>micro calcifications. It is</w:t>
      </w:r>
      <w:r>
        <w:rPr>
          <w:spacing w:val="-1"/>
        </w:rPr>
        <w:t xml:space="preserve"> </w:t>
      </w:r>
      <w:r>
        <w:t>vital</w:t>
      </w:r>
      <w:r>
        <w:rPr>
          <w:spacing w:val="-1"/>
        </w:rPr>
        <w:t xml:space="preserve"> </w:t>
      </w:r>
      <w:r>
        <w:t>to</w:t>
      </w:r>
      <w:r>
        <w:rPr>
          <w:spacing w:val="-1"/>
        </w:rPr>
        <w:t xml:space="preserve"> </w:t>
      </w:r>
      <w:r>
        <w:t>have a</w:t>
      </w:r>
      <w:r>
        <w:rPr>
          <w:spacing w:val="-2"/>
        </w:rPr>
        <w:t xml:space="preserve"> </w:t>
      </w:r>
      <w:r>
        <w:t>film-screen</w:t>
      </w:r>
      <w:r>
        <w:rPr>
          <w:spacing w:val="-1"/>
        </w:rPr>
        <w:t xml:space="preserve"> </w:t>
      </w:r>
      <w:r>
        <w:t>combination</w:t>
      </w:r>
      <w:r>
        <w:rPr>
          <w:spacing w:val="-1"/>
        </w:rPr>
        <w:t xml:space="preserve"> </w:t>
      </w:r>
      <w:r>
        <w:t>that</w:t>
      </w:r>
      <w:r>
        <w:rPr>
          <w:spacing w:val="-1"/>
        </w:rPr>
        <w:t xml:space="preserve"> </w:t>
      </w:r>
      <w:r>
        <w:t>can detect incredibly minute alterations at a low dose in order to identify minor changes (in attenuation and size) in breast tissue.</w:t>
      </w:r>
    </w:p>
    <w:p w14:paraId="7E6B1AC5" w14:textId="77777777" w:rsidR="00C00DEF" w:rsidRDefault="00C00DEF">
      <w:pPr>
        <w:pStyle w:val="BodyText"/>
        <w:spacing w:before="3"/>
      </w:pPr>
    </w:p>
    <w:p w14:paraId="6DEEF718" w14:textId="77777777" w:rsidR="00C00DEF" w:rsidRDefault="00000000">
      <w:pPr>
        <w:pStyle w:val="BodyText"/>
        <w:spacing w:line="360" w:lineRule="auto"/>
        <w:ind w:left="568" w:right="420"/>
        <w:jc w:val="both"/>
      </w:pPr>
      <w:r>
        <w:t>A technique that increases the clinical applicability of X-ray imaging is CT. Soft tissues may be seen because of their high contrast sensitivity, which also creates tomographic (slice) and three-dimensional (3D) volumetric images. Several methods for evaluating cardiac disease are among the clinical uses of CT that are available. With the aid of CT, pictures can be enhanced for a variety of anatomical areas and used to visualize pathologic abnormalities. This is accomplished by modifying the examination protocol variables' relatively high number of exposure parameters to create</w:t>
      </w:r>
      <w:r>
        <w:rPr>
          <w:spacing w:val="-10"/>
        </w:rPr>
        <w:t xml:space="preserve"> </w:t>
      </w:r>
      <w:r>
        <w:t>the</w:t>
      </w:r>
      <w:r>
        <w:rPr>
          <w:spacing w:val="-7"/>
        </w:rPr>
        <w:t xml:space="preserve"> </w:t>
      </w:r>
      <w:r>
        <w:t>necessary</w:t>
      </w:r>
      <w:r>
        <w:rPr>
          <w:spacing w:val="-11"/>
        </w:rPr>
        <w:t xml:space="preserve"> </w:t>
      </w:r>
      <w:r>
        <w:t>visibility</w:t>
      </w:r>
      <w:r>
        <w:rPr>
          <w:spacing w:val="-13"/>
        </w:rPr>
        <w:t xml:space="preserve"> </w:t>
      </w:r>
      <w:r>
        <w:t>of</w:t>
      </w:r>
      <w:r>
        <w:rPr>
          <w:spacing w:val="-9"/>
        </w:rPr>
        <w:t xml:space="preserve"> </w:t>
      </w:r>
      <w:r>
        <w:t>the</w:t>
      </w:r>
      <w:r>
        <w:rPr>
          <w:spacing w:val="-7"/>
        </w:rPr>
        <w:t xml:space="preserve"> </w:t>
      </w:r>
      <w:r>
        <w:t>clinical</w:t>
      </w:r>
      <w:r>
        <w:rPr>
          <w:spacing w:val="-6"/>
        </w:rPr>
        <w:t xml:space="preserve"> </w:t>
      </w:r>
      <w:r>
        <w:t>condition</w:t>
      </w:r>
      <w:r>
        <w:rPr>
          <w:spacing w:val="-8"/>
        </w:rPr>
        <w:t xml:space="preserve"> </w:t>
      </w:r>
      <w:r>
        <w:t>that</w:t>
      </w:r>
      <w:r>
        <w:rPr>
          <w:spacing w:val="-9"/>
        </w:rPr>
        <w:t xml:space="preserve"> </w:t>
      </w:r>
      <w:r>
        <w:t>is</w:t>
      </w:r>
      <w:r>
        <w:rPr>
          <w:spacing w:val="-8"/>
        </w:rPr>
        <w:t xml:space="preserve"> </w:t>
      </w:r>
      <w:r>
        <w:t>being</w:t>
      </w:r>
      <w:r>
        <w:rPr>
          <w:spacing w:val="-11"/>
        </w:rPr>
        <w:t xml:space="preserve"> </w:t>
      </w:r>
      <w:r>
        <w:t>evaluated</w:t>
      </w:r>
      <w:r>
        <w:rPr>
          <w:spacing w:val="-9"/>
        </w:rPr>
        <w:t xml:space="preserve"> </w:t>
      </w:r>
      <w:r>
        <w:t xml:space="preserve">(Ahmad, Abdalla &amp; </w:t>
      </w:r>
      <w:proofErr w:type="spellStart"/>
      <w:r>
        <w:t>Bartenhagen</w:t>
      </w:r>
      <w:proofErr w:type="spellEnd"/>
      <w:r>
        <w:t>, 2019).</w:t>
      </w:r>
    </w:p>
    <w:p w14:paraId="038A338E" w14:textId="77777777" w:rsidR="00C00DEF" w:rsidRDefault="00C00DEF">
      <w:pPr>
        <w:pStyle w:val="BodyText"/>
        <w:spacing w:line="360" w:lineRule="auto"/>
        <w:jc w:val="both"/>
        <w:sectPr w:rsidR="00C00DEF">
          <w:pgSz w:w="11910" w:h="16840"/>
          <w:pgMar w:top="1900" w:right="992" w:bottom="820" w:left="1700" w:header="0" w:footer="634" w:gutter="0"/>
          <w:cols w:space="720"/>
        </w:sectPr>
      </w:pPr>
    </w:p>
    <w:p w14:paraId="67E88E59" w14:textId="77777777" w:rsidR="00C00DEF" w:rsidRDefault="00000000">
      <w:pPr>
        <w:pStyle w:val="BodyText"/>
        <w:spacing w:before="61" w:line="360" w:lineRule="auto"/>
        <w:ind w:left="568" w:right="422"/>
        <w:jc w:val="both"/>
      </w:pPr>
      <w:r>
        <w:lastRenderedPageBreak/>
        <w:t>CT has been utilized for coronary angiography and coronary calcium scoring (coronary CTA). The coronary arteries were previously visualized using invasive coronary angiography, which traditionally involved inserting a very small tube (catheter)</w:t>
      </w:r>
      <w:r>
        <w:rPr>
          <w:spacing w:val="-6"/>
        </w:rPr>
        <w:t xml:space="preserve"> </w:t>
      </w:r>
      <w:r>
        <w:t>into</w:t>
      </w:r>
      <w:r>
        <w:rPr>
          <w:spacing w:val="-5"/>
        </w:rPr>
        <w:t xml:space="preserve"> </w:t>
      </w:r>
      <w:r>
        <w:t>a</w:t>
      </w:r>
      <w:r>
        <w:rPr>
          <w:spacing w:val="-6"/>
        </w:rPr>
        <w:t xml:space="preserve"> </w:t>
      </w:r>
      <w:r>
        <w:t>blood</w:t>
      </w:r>
      <w:r>
        <w:rPr>
          <w:spacing w:val="-5"/>
        </w:rPr>
        <w:t xml:space="preserve"> </w:t>
      </w:r>
      <w:r>
        <w:t>vessel</w:t>
      </w:r>
      <w:r>
        <w:rPr>
          <w:spacing w:val="-5"/>
        </w:rPr>
        <w:t xml:space="preserve"> </w:t>
      </w:r>
      <w:r>
        <w:t>in</w:t>
      </w:r>
      <w:r>
        <w:rPr>
          <w:spacing w:val="-5"/>
        </w:rPr>
        <w:t xml:space="preserve"> </w:t>
      </w:r>
      <w:r>
        <w:t>the</w:t>
      </w:r>
      <w:r>
        <w:rPr>
          <w:spacing w:val="-5"/>
        </w:rPr>
        <w:t xml:space="preserve"> </w:t>
      </w:r>
      <w:r>
        <w:t>arm</w:t>
      </w:r>
      <w:r>
        <w:rPr>
          <w:spacing w:val="-5"/>
        </w:rPr>
        <w:t xml:space="preserve"> </w:t>
      </w:r>
      <w:r>
        <w:t>or</w:t>
      </w:r>
      <w:r>
        <w:rPr>
          <w:spacing w:val="-5"/>
        </w:rPr>
        <w:t xml:space="preserve"> </w:t>
      </w:r>
      <w:r>
        <w:t>a</w:t>
      </w:r>
      <w:r>
        <w:rPr>
          <w:spacing w:val="-2"/>
        </w:rPr>
        <w:t xml:space="preserve"> </w:t>
      </w:r>
      <w:r>
        <w:t>groin,</w:t>
      </w:r>
      <w:r>
        <w:rPr>
          <w:spacing w:val="-4"/>
        </w:rPr>
        <w:t xml:space="preserve"> </w:t>
      </w:r>
      <w:r>
        <w:t>injecting</w:t>
      </w:r>
      <w:r>
        <w:rPr>
          <w:spacing w:val="-7"/>
        </w:rPr>
        <w:t xml:space="preserve"> </w:t>
      </w:r>
      <w:r>
        <w:t>a</w:t>
      </w:r>
      <w:r>
        <w:rPr>
          <w:spacing w:val="-4"/>
        </w:rPr>
        <w:t xml:space="preserve"> </w:t>
      </w:r>
      <w:r>
        <w:t>contrast</w:t>
      </w:r>
      <w:r>
        <w:rPr>
          <w:spacing w:val="-3"/>
        </w:rPr>
        <w:t xml:space="preserve"> </w:t>
      </w:r>
      <w:r>
        <w:t>agent</w:t>
      </w:r>
      <w:r>
        <w:rPr>
          <w:spacing w:val="-5"/>
        </w:rPr>
        <w:t xml:space="preserve"> </w:t>
      </w:r>
      <w:r>
        <w:t>when</w:t>
      </w:r>
      <w:r>
        <w:rPr>
          <w:spacing w:val="-5"/>
        </w:rPr>
        <w:t xml:space="preserve"> </w:t>
      </w:r>
      <w:r>
        <w:t>the catheter</w:t>
      </w:r>
      <w:r>
        <w:rPr>
          <w:spacing w:val="-11"/>
        </w:rPr>
        <w:t xml:space="preserve"> </w:t>
      </w:r>
      <w:r>
        <w:t>tip</w:t>
      </w:r>
      <w:r>
        <w:rPr>
          <w:spacing w:val="-11"/>
        </w:rPr>
        <w:t xml:space="preserve"> </w:t>
      </w:r>
      <w:r>
        <w:t>was</w:t>
      </w:r>
      <w:r>
        <w:rPr>
          <w:spacing w:val="-10"/>
        </w:rPr>
        <w:t xml:space="preserve"> </w:t>
      </w:r>
      <w:r>
        <w:t>at</w:t>
      </w:r>
      <w:r>
        <w:rPr>
          <w:spacing w:val="-10"/>
        </w:rPr>
        <w:t xml:space="preserve"> </w:t>
      </w:r>
      <w:r>
        <w:t>the</w:t>
      </w:r>
      <w:r>
        <w:rPr>
          <w:spacing w:val="-12"/>
        </w:rPr>
        <w:t xml:space="preserve"> </w:t>
      </w:r>
      <w:r>
        <w:t>desired</w:t>
      </w:r>
      <w:r>
        <w:rPr>
          <w:spacing w:val="-11"/>
        </w:rPr>
        <w:t xml:space="preserve"> </w:t>
      </w:r>
      <w:r>
        <w:t>position,</w:t>
      </w:r>
      <w:r>
        <w:rPr>
          <w:spacing w:val="-11"/>
        </w:rPr>
        <w:t xml:space="preserve"> </w:t>
      </w:r>
      <w:r>
        <w:t>and</w:t>
      </w:r>
      <w:r>
        <w:rPr>
          <w:spacing w:val="-11"/>
        </w:rPr>
        <w:t xml:space="preserve"> </w:t>
      </w:r>
      <w:r>
        <w:t>taking</w:t>
      </w:r>
      <w:r>
        <w:rPr>
          <w:spacing w:val="-13"/>
        </w:rPr>
        <w:t xml:space="preserve"> </w:t>
      </w:r>
      <w:r>
        <w:t>pictures</w:t>
      </w:r>
      <w:r>
        <w:rPr>
          <w:spacing w:val="-10"/>
        </w:rPr>
        <w:t xml:space="preserve"> </w:t>
      </w:r>
      <w:r>
        <w:t>under</w:t>
      </w:r>
      <w:r>
        <w:rPr>
          <w:spacing w:val="-10"/>
        </w:rPr>
        <w:t xml:space="preserve"> </w:t>
      </w:r>
      <w:r>
        <w:t>X-ray</w:t>
      </w:r>
      <w:r>
        <w:rPr>
          <w:spacing w:val="-13"/>
        </w:rPr>
        <w:t xml:space="preserve"> </w:t>
      </w:r>
      <w:r>
        <w:t>guidance</w:t>
      </w:r>
      <w:r>
        <w:rPr>
          <w:spacing w:val="-12"/>
        </w:rPr>
        <w:t xml:space="preserve"> </w:t>
      </w:r>
      <w:r>
        <w:t>(Xie, Liao, Kang &amp; Zhang, 2016). The coronary arteries can also be seen using contemporary CT scanning. This is primarily done with multi-detector CT (MDCT), despite</w:t>
      </w:r>
      <w:r>
        <w:rPr>
          <w:spacing w:val="-9"/>
        </w:rPr>
        <w:t xml:space="preserve"> </w:t>
      </w:r>
      <w:r>
        <w:t>previously</w:t>
      </w:r>
      <w:r>
        <w:rPr>
          <w:spacing w:val="-13"/>
        </w:rPr>
        <w:t xml:space="preserve"> </w:t>
      </w:r>
      <w:r>
        <w:t>being</w:t>
      </w:r>
      <w:r>
        <w:rPr>
          <w:spacing w:val="-8"/>
        </w:rPr>
        <w:t xml:space="preserve"> </w:t>
      </w:r>
      <w:r>
        <w:t>done</w:t>
      </w:r>
      <w:r>
        <w:rPr>
          <w:spacing w:val="-9"/>
        </w:rPr>
        <w:t xml:space="preserve"> </w:t>
      </w:r>
      <w:r>
        <w:t>with</w:t>
      </w:r>
      <w:r>
        <w:rPr>
          <w:spacing w:val="-8"/>
        </w:rPr>
        <w:t xml:space="preserve"> </w:t>
      </w:r>
      <w:r>
        <w:t>electron</w:t>
      </w:r>
      <w:r>
        <w:rPr>
          <w:spacing w:val="-9"/>
        </w:rPr>
        <w:t xml:space="preserve"> </w:t>
      </w:r>
      <w:r>
        <w:t>beam</w:t>
      </w:r>
      <w:r>
        <w:rPr>
          <w:spacing w:val="-5"/>
        </w:rPr>
        <w:t xml:space="preserve"> </w:t>
      </w:r>
      <w:r>
        <w:t>CT</w:t>
      </w:r>
      <w:r>
        <w:rPr>
          <w:spacing w:val="-9"/>
        </w:rPr>
        <w:t xml:space="preserve"> </w:t>
      </w:r>
      <w:r>
        <w:t>(EBCT).</w:t>
      </w:r>
      <w:r>
        <w:rPr>
          <w:spacing w:val="-8"/>
        </w:rPr>
        <w:t xml:space="preserve"> </w:t>
      </w:r>
      <w:r>
        <w:t>About</w:t>
      </w:r>
      <w:r>
        <w:rPr>
          <w:spacing w:val="-8"/>
        </w:rPr>
        <w:t xml:space="preserve"> </w:t>
      </w:r>
      <w:r>
        <w:t>15</w:t>
      </w:r>
      <w:r>
        <w:rPr>
          <w:spacing w:val="-8"/>
        </w:rPr>
        <w:t xml:space="preserve"> </w:t>
      </w:r>
      <w:r>
        <w:t>minutes</w:t>
      </w:r>
      <w:r>
        <w:rPr>
          <w:spacing w:val="-9"/>
        </w:rPr>
        <w:t xml:space="preserve"> </w:t>
      </w:r>
      <w:r>
        <w:t xml:space="preserve">pass during a CT </w:t>
      </w:r>
      <w:proofErr w:type="spellStart"/>
      <w:r>
        <w:t>colonogram</w:t>
      </w:r>
      <w:proofErr w:type="spellEnd"/>
      <w:r>
        <w:t>. At the beginning of the procedure, a catheter is introduced into</w:t>
      </w:r>
      <w:r>
        <w:rPr>
          <w:spacing w:val="-2"/>
        </w:rPr>
        <w:t xml:space="preserve"> </w:t>
      </w:r>
      <w:r>
        <w:t>the</w:t>
      </w:r>
      <w:r>
        <w:rPr>
          <w:spacing w:val="-2"/>
        </w:rPr>
        <w:t xml:space="preserve"> </w:t>
      </w:r>
      <w:r>
        <w:t>rectum</w:t>
      </w:r>
      <w:r>
        <w:rPr>
          <w:spacing w:val="-2"/>
        </w:rPr>
        <w:t xml:space="preserve"> </w:t>
      </w:r>
      <w:r>
        <w:t>to</w:t>
      </w:r>
      <w:r>
        <w:rPr>
          <w:spacing w:val="-2"/>
        </w:rPr>
        <w:t xml:space="preserve"> </w:t>
      </w:r>
      <w:r>
        <w:t>fill</w:t>
      </w:r>
      <w:r>
        <w:rPr>
          <w:spacing w:val="-2"/>
        </w:rPr>
        <w:t xml:space="preserve"> </w:t>
      </w:r>
      <w:r>
        <w:t>the</w:t>
      </w:r>
      <w:r>
        <w:rPr>
          <w:spacing w:val="-2"/>
        </w:rPr>
        <w:t xml:space="preserve"> </w:t>
      </w:r>
      <w:r>
        <w:t>colon</w:t>
      </w:r>
      <w:r>
        <w:rPr>
          <w:spacing w:val="-2"/>
        </w:rPr>
        <w:t xml:space="preserve"> </w:t>
      </w:r>
      <w:r>
        <w:t>with</w:t>
      </w:r>
      <w:r>
        <w:rPr>
          <w:spacing w:val="-2"/>
        </w:rPr>
        <w:t xml:space="preserve"> </w:t>
      </w:r>
      <w:r>
        <w:t>air</w:t>
      </w:r>
      <w:r>
        <w:rPr>
          <w:spacing w:val="-2"/>
        </w:rPr>
        <w:t xml:space="preserve"> </w:t>
      </w:r>
      <w:r>
        <w:t>or</w:t>
      </w:r>
      <w:r>
        <w:rPr>
          <w:spacing w:val="-3"/>
        </w:rPr>
        <w:t xml:space="preserve"> </w:t>
      </w:r>
      <w:r>
        <w:t>carbon</w:t>
      </w:r>
      <w:r>
        <w:rPr>
          <w:spacing w:val="-2"/>
        </w:rPr>
        <w:t xml:space="preserve"> </w:t>
      </w:r>
      <w:r>
        <w:t>dioxide. The</w:t>
      </w:r>
      <w:r>
        <w:rPr>
          <w:spacing w:val="-4"/>
        </w:rPr>
        <w:t xml:space="preserve"> </w:t>
      </w:r>
      <w:r>
        <w:t>patient</w:t>
      </w:r>
      <w:r>
        <w:rPr>
          <w:spacing w:val="-2"/>
        </w:rPr>
        <w:t xml:space="preserve"> </w:t>
      </w:r>
      <w:r>
        <w:t>is</w:t>
      </w:r>
      <w:r>
        <w:rPr>
          <w:spacing w:val="-2"/>
        </w:rPr>
        <w:t xml:space="preserve"> </w:t>
      </w:r>
      <w:r>
        <w:t>instructed</w:t>
      </w:r>
      <w:r>
        <w:rPr>
          <w:spacing w:val="-2"/>
        </w:rPr>
        <w:t xml:space="preserve"> </w:t>
      </w:r>
      <w:r>
        <w:t>to roll over and assume various positions. A professional radiologist then interprets the colon</w:t>
      </w:r>
      <w:r>
        <w:rPr>
          <w:spacing w:val="-12"/>
        </w:rPr>
        <w:t xml:space="preserve"> </w:t>
      </w:r>
      <w:r>
        <w:t>pictures</w:t>
      </w:r>
      <w:r>
        <w:rPr>
          <w:spacing w:val="-12"/>
        </w:rPr>
        <w:t xml:space="preserve"> </w:t>
      </w:r>
      <w:r>
        <w:t>received</w:t>
      </w:r>
      <w:r>
        <w:rPr>
          <w:spacing w:val="-10"/>
        </w:rPr>
        <w:t xml:space="preserve"> </w:t>
      </w:r>
      <w:r>
        <w:t>from</w:t>
      </w:r>
      <w:r>
        <w:rPr>
          <w:spacing w:val="-12"/>
        </w:rPr>
        <w:t xml:space="preserve"> </w:t>
      </w:r>
      <w:r>
        <w:t>the</w:t>
      </w:r>
      <w:r>
        <w:rPr>
          <w:spacing w:val="-13"/>
        </w:rPr>
        <w:t xml:space="preserve"> </w:t>
      </w:r>
      <w:r>
        <w:t>CT</w:t>
      </w:r>
      <w:r>
        <w:rPr>
          <w:spacing w:val="-12"/>
        </w:rPr>
        <w:t xml:space="preserve"> </w:t>
      </w:r>
      <w:r>
        <w:t>scans</w:t>
      </w:r>
      <w:r>
        <w:rPr>
          <w:spacing w:val="-12"/>
        </w:rPr>
        <w:t xml:space="preserve"> </w:t>
      </w:r>
      <w:r>
        <w:t>that</w:t>
      </w:r>
      <w:r>
        <w:rPr>
          <w:spacing w:val="-12"/>
        </w:rPr>
        <w:t xml:space="preserve"> </w:t>
      </w:r>
      <w:r>
        <w:t>were</w:t>
      </w:r>
      <w:r>
        <w:rPr>
          <w:spacing w:val="-13"/>
        </w:rPr>
        <w:t xml:space="preserve"> </w:t>
      </w:r>
      <w:r>
        <w:t>taken</w:t>
      </w:r>
      <w:r>
        <w:rPr>
          <w:spacing w:val="-12"/>
        </w:rPr>
        <w:t xml:space="preserve"> </w:t>
      </w:r>
      <w:r>
        <w:t>in</w:t>
      </w:r>
      <w:r>
        <w:rPr>
          <w:spacing w:val="-12"/>
        </w:rPr>
        <w:t xml:space="preserve"> </w:t>
      </w:r>
      <w:r>
        <w:t>both</w:t>
      </w:r>
      <w:r>
        <w:rPr>
          <w:spacing w:val="-12"/>
        </w:rPr>
        <w:t xml:space="preserve"> </w:t>
      </w:r>
      <w:r>
        <w:t>the</w:t>
      </w:r>
      <w:r>
        <w:rPr>
          <w:spacing w:val="-13"/>
        </w:rPr>
        <w:t xml:space="preserve"> </w:t>
      </w:r>
      <w:r>
        <w:t>prone</w:t>
      </w:r>
      <w:r>
        <w:rPr>
          <w:spacing w:val="-11"/>
        </w:rPr>
        <w:t xml:space="preserve"> </w:t>
      </w:r>
      <w:r>
        <w:t>and</w:t>
      </w:r>
      <w:r>
        <w:rPr>
          <w:spacing w:val="-12"/>
        </w:rPr>
        <w:t xml:space="preserve"> </w:t>
      </w:r>
      <w:r>
        <w:t xml:space="preserve">supine </w:t>
      </w:r>
      <w:r>
        <w:rPr>
          <w:spacing w:val="-2"/>
        </w:rPr>
        <w:t>postures.</w:t>
      </w:r>
    </w:p>
    <w:p w14:paraId="5FA9DC46" w14:textId="77777777" w:rsidR="00C00DEF" w:rsidRDefault="00C00DEF">
      <w:pPr>
        <w:pStyle w:val="BodyText"/>
        <w:spacing w:before="4"/>
      </w:pPr>
    </w:p>
    <w:p w14:paraId="12745182" w14:textId="77777777" w:rsidR="00C00DEF" w:rsidRDefault="00000000">
      <w:pPr>
        <w:pStyle w:val="BodyText"/>
        <w:spacing w:before="1" w:line="360" w:lineRule="auto"/>
        <w:ind w:left="568" w:right="420"/>
        <w:jc w:val="both"/>
      </w:pPr>
      <w:r>
        <w:t>A</w:t>
      </w:r>
      <w:r>
        <w:rPr>
          <w:spacing w:val="-10"/>
        </w:rPr>
        <w:t xml:space="preserve"> </w:t>
      </w:r>
      <w:r>
        <w:t>technique</w:t>
      </w:r>
      <w:r>
        <w:rPr>
          <w:spacing w:val="-8"/>
        </w:rPr>
        <w:t xml:space="preserve"> </w:t>
      </w:r>
      <w:r>
        <w:t>that</w:t>
      </w:r>
      <w:r>
        <w:rPr>
          <w:spacing w:val="-10"/>
        </w:rPr>
        <w:t xml:space="preserve"> </w:t>
      </w:r>
      <w:r>
        <w:t>offers</w:t>
      </w:r>
      <w:r>
        <w:rPr>
          <w:spacing w:val="-8"/>
        </w:rPr>
        <w:t xml:space="preserve"> </w:t>
      </w:r>
      <w:r>
        <w:t>real-time</w:t>
      </w:r>
      <w:r>
        <w:rPr>
          <w:spacing w:val="-10"/>
        </w:rPr>
        <w:t xml:space="preserve"> </w:t>
      </w:r>
      <w:r>
        <w:t>X-ray</w:t>
      </w:r>
      <w:r>
        <w:rPr>
          <w:spacing w:val="-14"/>
        </w:rPr>
        <w:t xml:space="preserve"> </w:t>
      </w:r>
      <w:r>
        <w:t>imaging</w:t>
      </w:r>
      <w:r>
        <w:rPr>
          <w:spacing w:val="-12"/>
        </w:rPr>
        <w:t xml:space="preserve"> </w:t>
      </w:r>
      <w:r>
        <w:t>is</w:t>
      </w:r>
      <w:r>
        <w:rPr>
          <w:spacing w:val="-7"/>
        </w:rPr>
        <w:t xml:space="preserve"> </w:t>
      </w:r>
      <w:r>
        <w:t>fluoroscopy.</w:t>
      </w:r>
      <w:r>
        <w:rPr>
          <w:spacing w:val="-10"/>
        </w:rPr>
        <w:t xml:space="preserve"> </w:t>
      </w:r>
      <w:r>
        <w:t>This</w:t>
      </w:r>
      <w:r>
        <w:rPr>
          <w:spacing w:val="-9"/>
        </w:rPr>
        <w:t xml:space="preserve"> </w:t>
      </w:r>
      <w:r>
        <w:t>helps</w:t>
      </w:r>
      <w:r>
        <w:rPr>
          <w:spacing w:val="-9"/>
        </w:rPr>
        <w:t xml:space="preserve"> </w:t>
      </w:r>
      <w:r>
        <w:t>in</w:t>
      </w:r>
      <w:r>
        <w:rPr>
          <w:spacing w:val="-9"/>
        </w:rPr>
        <w:t xml:space="preserve"> </w:t>
      </w:r>
      <w:r>
        <w:t>directing a</w:t>
      </w:r>
      <w:r>
        <w:rPr>
          <w:spacing w:val="-7"/>
        </w:rPr>
        <w:t xml:space="preserve"> </w:t>
      </w:r>
      <w:r>
        <w:t>number</w:t>
      </w:r>
      <w:r>
        <w:rPr>
          <w:spacing w:val="-7"/>
        </w:rPr>
        <w:t xml:space="preserve"> </w:t>
      </w:r>
      <w:r>
        <w:t>of</w:t>
      </w:r>
      <w:r>
        <w:rPr>
          <w:spacing w:val="-7"/>
        </w:rPr>
        <w:t xml:space="preserve"> </w:t>
      </w:r>
      <w:r>
        <w:t>diagnostic</w:t>
      </w:r>
      <w:r>
        <w:rPr>
          <w:spacing w:val="-7"/>
        </w:rPr>
        <w:t xml:space="preserve"> </w:t>
      </w:r>
      <w:r>
        <w:t>as</w:t>
      </w:r>
      <w:r>
        <w:rPr>
          <w:spacing w:val="-4"/>
        </w:rPr>
        <w:t xml:space="preserve"> </w:t>
      </w:r>
      <w:r>
        <w:t>well</w:t>
      </w:r>
      <w:r>
        <w:rPr>
          <w:spacing w:val="-6"/>
        </w:rPr>
        <w:t xml:space="preserve"> </w:t>
      </w:r>
      <w:r>
        <w:t>as</w:t>
      </w:r>
      <w:r>
        <w:rPr>
          <w:spacing w:val="-3"/>
        </w:rPr>
        <w:t xml:space="preserve"> </w:t>
      </w:r>
      <w:r>
        <w:t>interventional</w:t>
      </w:r>
      <w:r>
        <w:rPr>
          <w:spacing w:val="-6"/>
        </w:rPr>
        <w:t xml:space="preserve"> </w:t>
      </w:r>
      <w:r>
        <w:t>procedures</w:t>
      </w:r>
      <w:r>
        <w:rPr>
          <w:spacing w:val="-6"/>
        </w:rPr>
        <w:t xml:space="preserve"> </w:t>
      </w:r>
      <w:r>
        <w:t>in</w:t>
      </w:r>
      <w:r>
        <w:rPr>
          <w:spacing w:val="-6"/>
        </w:rPr>
        <w:t xml:space="preserve"> </w:t>
      </w:r>
      <w:r>
        <w:t>particular.</w:t>
      </w:r>
      <w:r>
        <w:rPr>
          <w:spacing w:val="-7"/>
        </w:rPr>
        <w:t xml:space="preserve"> </w:t>
      </w:r>
      <w:r>
        <w:t>Fluoroscopy can</w:t>
      </w:r>
      <w:r>
        <w:rPr>
          <w:spacing w:val="-5"/>
        </w:rPr>
        <w:t xml:space="preserve"> </w:t>
      </w:r>
      <w:r>
        <w:t>show</w:t>
      </w:r>
      <w:r>
        <w:rPr>
          <w:spacing w:val="-5"/>
        </w:rPr>
        <w:t xml:space="preserve"> </w:t>
      </w:r>
      <w:r>
        <w:t>motion</w:t>
      </w:r>
      <w:r>
        <w:rPr>
          <w:spacing w:val="-4"/>
        </w:rPr>
        <w:t xml:space="preserve"> </w:t>
      </w:r>
      <w:r>
        <w:t>by</w:t>
      </w:r>
      <w:r>
        <w:rPr>
          <w:spacing w:val="-12"/>
        </w:rPr>
        <w:t xml:space="preserve"> </w:t>
      </w:r>
      <w:r>
        <w:t>producing</w:t>
      </w:r>
      <w:r>
        <w:rPr>
          <w:spacing w:val="-7"/>
        </w:rPr>
        <w:t xml:space="preserve"> </w:t>
      </w:r>
      <w:r>
        <w:t>a</w:t>
      </w:r>
      <w:r>
        <w:rPr>
          <w:spacing w:val="-6"/>
        </w:rPr>
        <w:t xml:space="preserve"> </w:t>
      </w:r>
      <w:r>
        <w:t>continuous</w:t>
      </w:r>
      <w:r>
        <w:rPr>
          <w:spacing w:val="-5"/>
        </w:rPr>
        <w:t xml:space="preserve"> </w:t>
      </w:r>
      <w:r>
        <w:t>series</w:t>
      </w:r>
      <w:r>
        <w:rPr>
          <w:spacing w:val="-2"/>
        </w:rPr>
        <w:t xml:space="preserve"> </w:t>
      </w:r>
      <w:r>
        <w:t>of</w:t>
      </w:r>
      <w:r>
        <w:rPr>
          <w:spacing w:val="-6"/>
        </w:rPr>
        <w:t xml:space="preserve"> </w:t>
      </w:r>
      <w:r>
        <w:t>images</w:t>
      </w:r>
      <w:r>
        <w:rPr>
          <w:spacing w:val="-5"/>
        </w:rPr>
        <w:t xml:space="preserve"> </w:t>
      </w:r>
      <w:r>
        <w:t>at</w:t>
      </w:r>
      <w:r>
        <w:rPr>
          <w:spacing w:val="-4"/>
        </w:rPr>
        <w:t xml:space="preserve"> </w:t>
      </w:r>
      <w:r>
        <w:t>a</w:t>
      </w:r>
      <w:r>
        <w:rPr>
          <w:spacing w:val="-6"/>
        </w:rPr>
        <w:t xml:space="preserve"> </w:t>
      </w:r>
      <w:r>
        <w:t>maximum</w:t>
      </w:r>
      <w:r>
        <w:rPr>
          <w:spacing w:val="-7"/>
        </w:rPr>
        <w:t xml:space="preserve"> </w:t>
      </w:r>
      <w:r>
        <w:t>rate</w:t>
      </w:r>
      <w:r>
        <w:rPr>
          <w:spacing w:val="-5"/>
        </w:rPr>
        <w:t xml:space="preserve"> </w:t>
      </w:r>
      <w:r>
        <w:t>of</w:t>
      </w:r>
      <w:r>
        <w:rPr>
          <w:spacing w:val="-6"/>
        </w:rPr>
        <w:t xml:space="preserve"> </w:t>
      </w:r>
      <w:r>
        <w:t>25 to 30 full images per second (</w:t>
      </w:r>
      <w:proofErr w:type="spellStart"/>
      <w:r>
        <w:t>Wiam</w:t>
      </w:r>
      <w:proofErr w:type="spellEnd"/>
      <w:r>
        <w:t>, Mohamed, Antti &amp; Mika, 2020). This is equivalent to how images are transmitted by traditional television or video. The minimal exposure necessary to create an image in fluoroscopy, as in all forms of X- ray</w:t>
      </w:r>
      <w:r>
        <w:rPr>
          <w:spacing w:val="-7"/>
        </w:rPr>
        <w:t xml:space="preserve"> </w:t>
      </w:r>
      <w:r>
        <w:t>imaging,</w:t>
      </w:r>
      <w:r>
        <w:rPr>
          <w:spacing w:val="-2"/>
        </w:rPr>
        <w:t xml:space="preserve"> </w:t>
      </w:r>
      <w:r>
        <w:t>relies</w:t>
      </w:r>
      <w:r>
        <w:rPr>
          <w:spacing w:val="-2"/>
        </w:rPr>
        <w:t xml:space="preserve"> </w:t>
      </w:r>
      <w:r>
        <w:t>on</w:t>
      </w:r>
      <w:r>
        <w:rPr>
          <w:spacing w:val="-2"/>
        </w:rPr>
        <w:t xml:space="preserve"> </w:t>
      </w:r>
      <w:r>
        <w:t>the</w:t>
      </w:r>
      <w:r>
        <w:rPr>
          <w:spacing w:val="-1"/>
        </w:rPr>
        <w:t xml:space="preserve"> </w:t>
      </w:r>
      <w:r>
        <w:t>precise</w:t>
      </w:r>
      <w:r>
        <w:rPr>
          <w:spacing w:val="-2"/>
        </w:rPr>
        <w:t xml:space="preserve"> </w:t>
      </w:r>
      <w:r>
        <w:t>informational</w:t>
      </w:r>
      <w:r>
        <w:rPr>
          <w:spacing w:val="-2"/>
        </w:rPr>
        <w:t xml:space="preserve"> </w:t>
      </w:r>
      <w:r>
        <w:t>needs</w:t>
      </w:r>
      <w:r>
        <w:rPr>
          <w:spacing w:val="-2"/>
        </w:rPr>
        <w:t xml:space="preserve"> </w:t>
      </w:r>
      <w:r>
        <w:t>of</w:t>
      </w:r>
      <w:r>
        <w:rPr>
          <w:spacing w:val="-2"/>
        </w:rPr>
        <w:t xml:space="preserve"> </w:t>
      </w:r>
      <w:r>
        <w:t>the</w:t>
      </w:r>
      <w:r>
        <w:rPr>
          <w:spacing w:val="-3"/>
        </w:rPr>
        <w:t xml:space="preserve"> </w:t>
      </w:r>
      <w:r>
        <w:t>image. The</w:t>
      </w:r>
      <w:r>
        <w:rPr>
          <w:spacing w:val="-4"/>
        </w:rPr>
        <w:t xml:space="preserve"> </w:t>
      </w:r>
      <w:r>
        <w:t>sensitivity</w:t>
      </w:r>
      <w:r>
        <w:rPr>
          <w:spacing w:val="-9"/>
        </w:rPr>
        <w:t xml:space="preserve"> </w:t>
      </w:r>
      <w:r>
        <w:t>of a fluoroscopic system, or the quantity of exposure necessary to produce images, is a key feature. Utilizing intensifier tubes and more recent digital flat panel receptors allows for the optimization of the patient exposure to radiation while maintaining image quality.</w:t>
      </w:r>
    </w:p>
    <w:p w14:paraId="1367A72B" w14:textId="77777777" w:rsidR="00C00DEF" w:rsidRDefault="00C00DEF">
      <w:pPr>
        <w:pStyle w:val="BodyText"/>
        <w:spacing w:before="4"/>
      </w:pPr>
    </w:p>
    <w:p w14:paraId="0A84E647" w14:textId="77777777" w:rsidR="00C00DEF" w:rsidRDefault="00000000">
      <w:pPr>
        <w:pStyle w:val="BodyText"/>
        <w:spacing w:line="360" w:lineRule="auto"/>
        <w:ind w:left="568" w:right="423"/>
        <w:jc w:val="both"/>
      </w:pPr>
      <w:r>
        <w:t>Due to the patient's excessive exposure, non-intensified fluoroscopy that uses only a fluorescent screen as a receptor should not be employed. The lowest exposure necessary to generate an image in fluoroscopy, like in all forms of X-ray imaging, relies</w:t>
      </w:r>
      <w:r>
        <w:rPr>
          <w:spacing w:val="-15"/>
        </w:rPr>
        <w:t xml:space="preserve"> </w:t>
      </w:r>
      <w:r>
        <w:t>on</w:t>
      </w:r>
      <w:r>
        <w:rPr>
          <w:spacing w:val="-15"/>
        </w:rPr>
        <w:t xml:space="preserve"> </w:t>
      </w:r>
      <w:r>
        <w:t>the</w:t>
      </w:r>
      <w:r>
        <w:rPr>
          <w:spacing w:val="-15"/>
        </w:rPr>
        <w:t xml:space="preserve"> </w:t>
      </w:r>
      <w:r>
        <w:t>precise</w:t>
      </w:r>
      <w:r>
        <w:rPr>
          <w:spacing w:val="-15"/>
        </w:rPr>
        <w:t xml:space="preserve"> </w:t>
      </w:r>
      <w:r>
        <w:t>image</w:t>
      </w:r>
      <w:r>
        <w:rPr>
          <w:spacing w:val="-15"/>
        </w:rPr>
        <w:t xml:space="preserve"> </w:t>
      </w:r>
      <w:r>
        <w:t>information</w:t>
      </w:r>
      <w:r>
        <w:rPr>
          <w:spacing w:val="-15"/>
        </w:rPr>
        <w:t xml:space="preserve"> </w:t>
      </w:r>
      <w:r>
        <w:t>needs.</w:t>
      </w:r>
      <w:r>
        <w:rPr>
          <w:spacing w:val="-15"/>
        </w:rPr>
        <w:t xml:space="preserve"> </w:t>
      </w:r>
      <w:r>
        <w:t>The</w:t>
      </w:r>
      <w:r>
        <w:rPr>
          <w:spacing w:val="-15"/>
        </w:rPr>
        <w:t xml:space="preserve"> </w:t>
      </w:r>
      <w:r>
        <w:t>sensitivity</w:t>
      </w:r>
      <w:r>
        <w:rPr>
          <w:spacing w:val="-15"/>
        </w:rPr>
        <w:t xml:space="preserve"> </w:t>
      </w:r>
      <w:r>
        <w:t>of</w:t>
      </w:r>
      <w:r>
        <w:rPr>
          <w:spacing w:val="-15"/>
        </w:rPr>
        <w:t xml:space="preserve"> </w:t>
      </w:r>
      <w:r>
        <w:t>a</w:t>
      </w:r>
      <w:r>
        <w:rPr>
          <w:spacing w:val="-15"/>
        </w:rPr>
        <w:t xml:space="preserve"> </w:t>
      </w:r>
      <w:r>
        <w:t>fluoroscopic</w:t>
      </w:r>
      <w:r>
        <w:rPr>
          <w:spacing w:val="-15"/>
        </w:rPr>
        <w:t xml:space="preserve"> </w:t>
      </w:r>
      <w:r>
        <w:t>system, or the quantity of exposure necessary to produce images, is a key feature. Utilizing intensifier</w:t>
      </w:r>
      <w:r>
        <w:rPr>
          <w:spacing w:val="-15"/>
        </w:rPr>
        <w:t xml:space="preserve"> </w:t>
      </w:r>
      <w:r>
        <w:t>tubes</w:t>
      </w:r>
      <w:r>
        <w:rPr>
          <w:spacing w:val="-15"/>
        </w:rPr>
        <w:t xml:space="preserve"> </w:t>
      </w:r>
      <w:r>
        <w:t>and</w:t>
      </w:r>
      <w:r>
        <w:rPr>
          <w:spacing w:val="-15"/>
        </w:rPr>
        <w:t xml:space="preserve"> </w:t>
      </w:r>
      <w:r>
        <w:t>more</w:t>
      </w:r>
      <w:r>
        <w:rPr>
          <w:spacing w:val="-15"/>
        </w:rPr>
        <w:t xml:space="preserve"> </w:t>
      </w:r>
      <w:r>
        <w:t>recent</w:t>
      </w:r>
      <w:r>
        <w:rPr>
          <w:spacing w:val="-15"/>
        </w:rPr>
        <w:t xml:space="preserve"> </w:t>
      </w:r>
      <w:r>
        <w:t>digital</w:t>
      </w:r>
      <w:r>
        <w:rPr>
          <w:spacing w:val="-15"/>
        </w:rPr>
        <w:t xml:space="preserve"> </w:t>
      </w:r>
      <w:r>
        <w:t>flat</w:t>
      </w:r>
      <w:r>
        <w:rPr>
          <w:spacing w:val="-15"/>
        </w:rPr>
        <w:t xml:space="preserve"> </w:t>
      </w:r>
      <w:r>
        <w:t>panel</w:t>
      </w:r>
      <w:r>
        <w:rPr>
          <w:spacing w:val="-15"/>
        </w:rPr>
        <w:t xml:space="preserve"> </w:t>
      </w:r>
      <w:r>
        <w:t>receptors</w:t>
      </w:r>
      <w:r>
        <w:rPr>
          <w:spacing w:val="-15"/>
        </w:rPr>
        <w:t xml:space="preserve"> </w:t>
      </w:r>
      <w:r>
        <w:t>allows</w:t>
      </w:r>
      <w:r>
        <w:rPr>
          <w:spacing w:val="-15"/>
        </w:rPr>
        <w:t xml:space="preserve"> </w:t>
      </w:r>
      <w:r>
        <w:t>for</w:t>
      </w:r>
      <w:r>
        <w:rPr>
          <w:spacing w:val="-15"/>
        </w:rPr>
        <w:t xml:space="preserve"> </w:t>
      </w:r>
      <w:r>
        <w:t>the</w:t>
      </w:r>
      <w:r>
        <w:rPr>
          <w:spacing w:val="-15"/>
        </w:rPr>
        <w:t xml:space="preserve"> </w:t>
      </w:r>
      <w:r>
        <w:t>optimization of the patient exposure to radiation while maintaining image quality.</w:t>
      </w:r>
    </w:p>
    <w:p w14:paraId="2782FA7A" w14:textId="77777777" w:rsidR="00C00DEF" w:rsidRDefault="00C00DEF">
      <w:pPr>
        <w:pStyle w:val="BodyText"/>
        <w:spacing w:line="360" w:lineRule="auto"/>
        <w:jc w:val="both"/>
        <w:sectPr w:rsidR="00C00DEF">
          <w:pgSz w:w="11910" w:h="16840"/>
          <w:pgMar w:top="1900" w:right="992" w:bottom="820" w:left="1700" w:header="0" w:footer="634" w:gutter="0"/>
          <w:cols w:space="720"/>
        </w:sectPr>
      </w:pPr>
    </w:p>
    <w:p w14:paraId="66CFD523" w14:textId="77777777" w:rsidR="00C00DEF" w:rsidRDefault="00000000">
      <w:pPr>
        <w:pStyle w:val="Heading1"/>
        <w:numPr>
          <w:ilvl w:val="2"/>
          <w:numId w:val="7"/>
        </w:numPr>
        <w:tabs>
          <w:tab w:val="left" w:pos="1108"/>
        </w:tabs>
        <w:spacing w:before="66"/>
      </w:pPr>
      <w:bookmarkStart w:id="30" w:name="_bookmark30"/>
      <w:bookmarkEnd w:id="30"/>
      <w:r>
        <w:lastRenderedPageBreak/>
        <w:t>Radiation</w:t>
      </w:r>
      <w:r>
        <w:rPr>
          <w:spacing w:val="-1"/>
        </w:rPr>
        <w:t xml:space="preserve"> </w:t>
      </w:r>
      <w:r>
        <w:t>Health</w:t>
      </w:r>
      <w:r>
        <w:rPr>
          <w:spacing w:val="-2"/>
        </w:rPr>
        <w:t xml:space="preserve"> Effects</w:t>
      </w:r>
    </w:p>
    <w:p w14:paraId="4E30901B" w14:textId="77777777" w:rsidR="00C00DEF" w:rsidRDefault="00C00DEF">
      <w:pPr>
        <w:pStyle w:val="BodyText"/>
        <w:spacing w:before="136"/>
        <w:rPr>
          <w:b/>
        </w:rPr>
      </w:pPr>
    </w:p>
    <w:p w14:paraId="38154755" w14:textId="77777777" w:rsidR="00C00DEF" w:rsidRDefault="00000000">
      <w:pPr>
        <w:pStyle w:val="BodyText"/>
        <w:spacing w:line="360" w:lineRule="auto"/>
        <w:ind w:left="568" w:right="424"/>
        <w:jc w:val="both"/>
      </w:pPr>
      <w:r>
        <w:t>Ionizing radiation has two harmful health consequences: random impacts and deterministic</w:t>
      </w:r>
      <w:r>
        <w:rPr>
          <w:spacing w:val="-9"/>
        </w:rPr>
        <w:t xml:space="preserve"> </w:t>
      </w:r>
      <w:r>
        <w:t>effects.</w:t>
      </w:r>
      <w:r>
        <w:rPr>
          <w:spacing w:val="-8"/>
        </w:rPr>
        <w:t xml:space="preserve"> </w:t>
      </w:r>
      <w:r>
        <w:t>A</w:t>
      </w:r>
      <w:r>
        <w:rPr>
          <w:spacing w:val="-9"/>
        </w:rPr>
        <w:t xml:space="preserve"> </w:t>
      </w:r>
      <w:r>
        <w:t>stochastic</w:t>
      </w:r>
      <w:r>
        <w:rPr>
          <w:spacing w:val="-9"/>
        </w:rPr>
        <w:t xml:space="preserve"> </w:t>
      </w:r>
      <w:r>
        <w:t>radiation</w:t>
      </w:r>
      <w:r>
        <w:rPr>
          <w:spacing w:val="-8"/>
        </w:rPr>
        <w:t xml:space="preserve"> </w:t>
      </w:r>
      <w:r>
        <w:t>effect</w:t>
      </w:r>
      <w:r>
        <w:rPr>
          <w:spacing w:val="-8"/>
        </w:rPr>
        <w:t xml:space="preserve"> </w:t>
      </w:r>
      <w:r>
        <w:t>is</w:t>
      </w:r>
      <w:r>
        <w:rPr>
          <w:spacing w:val="-8"/>
        </w:rPr>
        <w:t xml:space="preserve"> </w:t>
      </w:r>
      <w:r>
        <w:t>one</w:t>
      </w:r>
      <w:r>
        <w:rPr>
          <w:spacing w:val="-9"/>
        </w:rPr>
        <w:t xml:space="preserve"> </w:t>
      </w:r>
      <w:r>
        <w:t>in</w:t>
      </w:r>
      <w:r>
        <w:rPr>
          <w:spacing w:val="-8"/>
        </w:rPr>
        <w:t xml:space="preserve"> </w:t>
      </w:r>
      <w:r>
        <w:t>which</w:t>
      </w:r>
      <w:r>
        <w:rPr>
          <w:spacing w:val="-8"/>
        </w:rPr>
        <w:t xml:space="preserve"> </w:t>
      </w:r>
      <w:r>
        <w:t>the</w:t>
      </w:r>
      <w:r>
        <w:rPr>
          <w:spacing w:val="-9"/>
        </w:rPr>
        <w:t xml:space="preserve"> </w:t>
      </w:r>
      <w:r>
        <w:t>likelihood</w:t>
      </w:r>
      <w:r>
        <w:rPr>
          <w:spacing w:val="-8"/>
        </w:rPr>
        <w:t xml:space="preserve"> </w:t>
      </w:r>
      <w:r>
        <w:t>of</w:t>
      </w:r>
      <w:r>
        <w:rPr>
          <w:spacing w:val="-9"/>
        </w:rPr>
        <w:t xml:space="preserve"> </w:t>
      </w:r>
      <w:r>
        <w:t>the effect rises with radiation dose instead of the intensity</w:t>
      </w:r>
      <w:r>
        <w:rPr>
          <w:spacing w:val="-5"/>
        </w:rPr>
        <w:t xml:space="preserve"> </w:t>
      </w:r>
      <w:r>
        <w:t>of the damage. Genetic effects and cancer brought on by radiation are stochastic in nature. On the other hand, predictable consequences happen when the radiation exposure goes above a specific level (</w:t>
      </w:r>
      <w:proofErr w:type="spellStart"/>
      <w:r>
        <w:t>Gittleman</w:t>
      </w:r>
      <w:proofErr w:type="spellEnd"/>
      <w:r>
        <w:t xml:space="preserve">, Ostrom, Rouse &amp; </w:t>
      </w:r>
      <w:proofErr w:type="spellStart"/>
      <w:r>
        <w:t>Kruchko</w:t>
      </w:r>
      <w:proofErr w:type="spellEnd"/>
      <w:r>
        <w:t>, 2015).</w:t>
      </w:r>
    </w:p>
    <w:p w14:paraId="235E5475" w14:textId="77777777" w:rsidR="00C00DEF" w:rsidRDefault="00C00DEF">
      <w:pPr>
        <w:pStyle w:val="BodyText"/>
        <w:spacing w:before="6"/>
      </w:pPr>
    </w:p>
    <w:p w14:paraId="74DAD867" w14:textId="77777777" w:rsidR="00C00DEF" w:rsidRDefault="00000000">
      <w:pPr>
        <w:pStyle w:val="BodyText"/>
        <w:spacing w:line="360" w:lineRule="auto"/>
        <w:ind w:left="568" w:right="422"/>
        <w:jc w:val="both"/>
      </w:pPr>
      <w:r>
        <w:t>Deterministic</w:t>
      </w:r>
      <w:r>
        <w:rPr>
          <w:spacing w:val="-3"/>
        </w:rPr>
        <w:t xml:space="preserve"> </w:t>
      </w:r>
      <w:r>
        <w:t>effects</w:t>
      </w:r>
      <w:r>
        <w:rPr>
          <w:spacing w:val="-1"/>
        </w:rPr>
        <w:t xml:space="preserve"> </w:t>
      </w:r>
      <w:r>
        <w:t>are</w:t>
      </w:r>
      <w:r>
        <w:rPr>
          <w:spacing w:val="-3"/>
        </w:rPr>
        <w:t xml:space="preserve"> </w:t>
      </w:r>
      <w:r>
        <w:t>seen</w:t>
      </w:r>
      <w:r>
        <w:rPr>
          <w:spacing w:val="-3"/>
        </w:rPr>
        <w:t xml:space="preserve"> </w:t>
      </w:r>
      <w:r>
        <w:t>after</w:t>
      </w:r>
      <w:r>
        <w:rPr>
          <w:spacing w:val="-3"/>
        </w:rPr>
        <w:t xml:space="preserve"> </w:t>
      </w:r>
      <w:r>
        <w:t>high</w:t>
      </w:r>
      <w:r>
        <w:rPr>
          <w:spacing w:val="-3"/>
        </w:rPr>
        <w:t xml:space="preserve"> </w:t>
      </w:r>
      <w:r>
        <w:t>radiation</w:t>
      </w:r>
      <w:r>
        <w:rPr>
          <w:spacing w:val="-1"/>
        </w:rPr>
        <w:t xml:space="preserve"> </w:t>
      </w:r>
      <w:r>
        <w:t>doses</w:t>
      </w:r>
      <w:r>
        <w:rPr>
          <w:spacing w:val="-3"/>
        </w:rPr>
        <w:t xml:space="preserve"> </w:t>
      </w:r>
      <w:r>
        <w:t>are</w:t>
      </w:r>
      <w:r>
        <w:rPr>
          <w:spacing w:val="-3"/>
        </w:rPr>
        <w:t xml:space="preserve"> </w:t>
      </w:r>
      <w:r>
        <w:t>received,</w:t>
      </w:r>
      <w:r>
        <w:rPr>
          <w:spacing w:val="-2"/>
        </w:rPr>
        <w:t xml:space="preserve"> </w:t>
      </w:r>
      <w:r>
        <w:t>and</w:t>
      </w:r>
      <w:r>
        <w:rPr>
          <w:spacing w:val="-3"/>
        </w:rPr>
        <w:t xml:space="preserve"> </w:t>
      </w:r>
      <w:r>
        <w:t>they</w:t>
      </w:r>
      <w:r>
        <w:rPr>
          <w:spacing w:val="-8"/>
        </w:rPr>
        <w:t xml:space="preserve"> </w:t>
      </w:r>
      <w:r>
        <w:t xml:space="preserve">mostly result from radiation-induced cellular death. Moreover, they only happen when a significant number of the cells in a radiation-damaged tissue die from the radiation, and the loss cannot be made up for by an increase in cellular proliferation (Miller et al., 2019). Inflammatory procedures and, if the injury </w:t>
      </w:r>
      <w:proofErr w:type="gramStart"/>
      <w:r>
        <w:t>is</w:t>
      </w:r>
      <w:proofErr w:type="gramEnd"/>
      <w:r>
        <w:t xml:space="preserve"> severe enough, additional systemic occurrences, further worsen the resulting tissue loss. Additionally, later consequences of healing processes, including fibrosis, may cause extra harm and function loss in an organ or tissue. These effects clinical examples include sterility, cataracts,</w:t>
      </w:r>
      <w:r>
        <w:rPr>
          <w:spacing w:val="-5"/>
        </w:rPr>
        <w:t xml:space="preserve"> </w:t>
      </w:r>
      <w:r>
        <w:t>necrosis</w:t>
      </w:r>
      <w:r>
        <w:rPr>
          <w:spacing w:val="-6"/>
        </w:rPr>
        <w:t xml:space="preserve"> </w:t>
      </w:r>
      <w:r>
        <w:t>and</w:t>
      </w:r>
      <w:r>
        <w:rPr>
          <w:spacing w:val="-6"/>
        </w:rPr>
        <w:t xml:space="preserve"> </w:t>
      </w:r>
      <w:r>
        <w:t>fibrosis</w:t>
      </w:r>
      <w:r>
        <w:rPr>
          <w:spacing w:val="-6"/>
        </w:rPr>
        <w:t xml:space="preserve"> </w:t>
      </w:r>
      <w:r>
        <w:t>in</w:t>
      </w:r>
      <w:r>
        <w:rPr>
          <w:spacing w:val="-5"/>
        </w:rPr>
        <w:t xml:space="preserve"> </w:t>
      </w:r>
      <w:r>
        <w:t>internal</w:t>
      </w:r>
      <w:r>
        <w:rPr>
          <w:spacing w:val="-5"/>
        </w:rPr>
        <w:t xml:space="preserve"> </w:t>
      </w:r>
      <w:r>
        <w:t>body</w:t>
      </w:r>
      <w:r>
        <w:rPr>
          <w:spacing w:val="-11"/>
        </w:rPr>
        <w:t xml:space="preserve"> </w:t>
      </w:r>
      <w:r>
        <w:t>parts,</w:t>
      </w:r>
      <w:r>
        <w:rPr>
          <w:spacing w:val="-6"/>
        </w:rPr>
        <w:t xml:space="preserve"> </w:t>
      </w:r>
      <w:r>
        <w:t>acute</w:t>
      </w:r>
      <w:r>
        <w:rPr>
          <w:spacing w:val="-3"/>
        </w:rPr>
        <w:t xml:space="preserve"> </w:t>
      </w:r>
      <w:r>
        <w:t>radiation</w:t>
      </w:r>
      <w:r>
        <w:rPr>
          <w:spacing w:val="-5"/>
        </w:rPr>
        <w:t xml:space="preserve"> </w:t>
      </w:r>
      <w:r>
        <w:t>illness</w:t>
      </w:r>
      <w:r>
        <w:rPr>
          <w:spacing w:val="-6"/>
        </w:rPr>
        <w:t xml:space="preserve"> </w:t>
      </w:r>
      <w:r>
        <w:t>following irradiation of the entire body, and necrotic changes in the skin. Radiation-induced malformations</w:t>
      </w:r>
      <w:r>
        <w:rPr>
          <w:spacing w:val="-3"/>
        </w:rPr>
        <w:t xml:space="preserve"> </w:t>
      </w:r>
      <w:r>
        <w:t>that</w:t>
      </w:r>
      <w:r>
        <w:rPr>
          <w:spacing w:val="-3"/>
        </w:rPr>
        <w:t xml:space="preserve"> </w:t>
      </w:r>
      <w:r>
        <w:t>occur</w:t>
      </w:r>
      <w:r>
        <w:rPr>
          <w:spacing w:val="-2"/>
        </w:rPr>
        <w:t xml:space="preserve"> </w:t>
      </w:r>
      <w:r>
        <w:t>in</w:t>
      </w:r>
      <w:r>
        <w:rPr>
          <w:spacing w:val="-3"/>
        </w:rPr>
        <w:t xml:space="preserve"> </w:t>
      </w:r>
      <w:r>
        <w:t>the</w:t>
      </w:r>
      <w:r>
        <w:rPr>
          <w:spacing w:val="-4"/>
        </w:rPr>
        <w:t xml:space="preserve"> </w:t>
      </w:r>
      <w:r>
        <w:t>conceptus</w:t>
      </w:r>
      <w:r>
        <w:rPr>
          <w:spacing w:val="-3"/>
        </w:rPr>
        <w:t xml:space="preserve"> </w:t>
      </w:r>
      <w:r>
        <w:t>during</w:t>
      </w:r>
      <w:r>
        <w:rPr>
          <w:spacing w:val="-3"/>
        </w:rPr>
        <w:t xml:space="preserve"> </w:t>
      </w:r>
      <w:r>
        <w:t>the</w:t>
      </w:r>
      <w:r>
        <w:rPr>
          <w:spacing w:val="-3"/>
        </w:rPr>
        <w:t xml:space="preserve"> </w:t>
      </w:r>
      <w:r>
        <w:t>organogenesis</w:t>
      </w:r>
      <w:r>
        <w:rPr>
          <w:spacing w:val="-3"/>
        </w:rPr>
        <w:t xml:space="preserve"> </w:t>
      </w:r>
      <w:r>
        <w:t>stage</w:t>
      </w:r>
      <w:r>
        <w:rPr>
          <w:spacing w:val="-2"/>
        </w:rPr>
        <w:t xml:space="preserve"> </w:t>
      </w:r>
      <w:r>
        <w:t>(3–8</w:t>
      </w:r>
      <w:r>
        <w:rPr>
          <w:spacing w:val="-3"/>
        </w:rPr>
        <w:t xml:space="preserve"> </w:t>
      </w:r>
      <w:r>
        <w:t>weeks of</w:t>
      </w:r>
      <w:r>
        <w:rPr>
          <w:spacing w:val="-6"/>
        </w:rPr>
        <w:t xml:space="preserve"> </w:t>
      </w:r>
      <w:r>
        <w:t>pregnancy)</w:t>
      </w:r>
      <w:r>
        <w:rPr>
          <w:spacing w:val="-4"/>
        </w:rPr>
        <w:t xml:space="preserve"> </w:t>
      </w:r>
      <w:r>
        <w:t>are</w:t>
      </w:r>
      <w:r>
        <w:rPr>
          <w:spacing w:val="-6"/>
        </w:rPr>
        <w:t xml:space="preserve"> </w:t>
      </w:r>
      <w:r>
        <w:t>likewise</w:t>
      </w:r>
      <w:r>
        <w:rPr>
          <w:spacing w:val="-6"/>
        </w:rPr>
        <w:t xml:space="preserve"> </w:t>
      </w:r>
      <w:r>
        <w:t>the</w:t>
      </w:r>
      <w:r>
        <w:rPr>
          <w:spacing w:val="-5"/>
        </w:rPr>
        <w:t xml:space="preserve"> </w:t>
      </w:r>
      <w:r>
        <w:t>result</w:t>
      </w:r>
      <w:r>
        <w:rPr>
          <w:spacing w:val="-5"/>
        </w:rPr>
        <w:t xml:space="preserve"> </w:t>
      </w:r>
      <w:r>
        <w:t>of</w:t>
      </w:r>
      <w:r>
        <w:rPr>
          <w:spacing w:val="-3"/>
        </w:rPr>
        <w:t xml:space="preserve"> </w:t>
      </w:r>
      <w:r>
        <w:t>cell</w:t>
      </w:r>
      <w:r>
        <w:rPr>
          <w:spacing w:val="-5"/>
        </w:rPr>
        <w:t xml:space="preserve"> </w:t>
      </w:r>
      <w:r>
        <w:t>death</w:t>
      </w:r>
      <w:r>
        <w:rPr>
          <w:spacing w:val="-1"/>
        </w:rPr>
        <w:t xml:space="preserve"> </w:t>
      </w:r>
      <w:r>
        <w:t>and</w:t>
      </w:r>
      <w:r>
        <w:rPr>
          <w:spacing w:val="-5"/>
        </w:rPr>
        <w:t xml:space="preserve"> </w:t>
      </w:r>
      <w:r>
        <w:t>are</w:t>
      </w:r>
      <w:r>
        <w:rPr>
          <w:spacing w:val="-5"/>
        </w:rPr>
        <w:t xml:space="preserve"> </w:t>
      </w:r>
      <w:r>
        <w:t>categorized</w:t>
      </w:r>
      <w:r>
        <w:rPr>
          <w:spacing w:val="-5"/>
        </w:rPr>
        <w:t xml:space="preserve"> </w:t>
      </w:r>
      <w:r>
        <w:t>as</w:t>
      </w:r>
      <w:r>
        <w:rPr>
          <w:spacing w:val="-5"/>
        </w:rPr>
        <w:t xml:space="preserve"> </w:t>
      </w:r>
      <w:r>
        <w:t>deterministic effects. The same is true for forebrain abnormalities that result in mental retardation and are brought on by exposure from 8 to 15 weeks (in some cases, up to 25 weeks) after conception (</w:t>
      </w:r>
      <w:proofErr w:type="spellStart"/>
      <w:r>
        <w:t>Gittleman</w:t>
      </w:r>
      <w:proofErr w:type="spellEnd"/>
      <w:r>
        <w:t xml:space="preserve">, Ostrom, Rouse &amp; </w:t>
      </w:r>
      <w:proofErr w:type="spellStart"/>
      <w:r>
        <w:t>Kruchko</w:t>
      </w:r>
      <w:proofErr w:type="spellEnd"/>
      <w:r>
        <w:t>, 2015).</w:t>
      </w:r>
    </w:p>
    <w:p w14:paraId="0AACE7B3" w14:textId="77777777" w:rsidR="00C00DEF" w:rsidRDefault="00C00DEF">
      <w:pPr>
        <w:pStyle w:val="BodyText"/>
        <w:spacing w:before="4"/>
      </w:pPr>
    </w:p>
    <w:p w14:paraId="2641704E" w14:textId="77777777" w:rsidR="00C00DEF" w:rsidRDefault="00000000">
      <w:pPr>
        <w:pStyle w:val="BodyText"/>
        <w:spacing w:before="1" w:line="360" w:lineRule="auto"/>
        <w:ind w:left="568" w:right="421"/>
        <w:jc w:val="both"/>
      </w:pPr>
      <w:r>
        <w:t>In</w:t>
      </w:r>
      <w:r>
        <w:rPr>
          <w:spacing w:val="-9"/>
        </w:rPr>
        <w:t xml:space="preserve"> </w:t>
      </w:r>
      <w:r>
        <w:t>regard</w:t>
      </w:r>
      <w:r>
        <w:rPr>
          <w:spacing w:val="-11"/>
        </w:rPr>
        <w:t xml:space="preserve"> </w:t>
      </w:r>
      <w:r>
        <w:t>to</w:t>
      </w:r>
      <w:r>
        <w:rPr>
          <w:spacing w:val="-8"/>
        </w:rPr>
        <w:t xml:space="preserve"> </w:t>
      </w:r>
      <w:r>
        <w:t>stochastic</w:t>
      </w:r>
      <w:r>
        <w:rPr>
          <w:spacing w:val="-9"/>
        </w:rPr>
        <w:t xml:space="preserve"> </w:t>
      </w:r>
      <w:r>
        <w:t>effects,</w:t>
      </w:r>
      <w:r>
        <w:rPr>
          <w:spacing w:val="-8"/>
        </w:rPr>
        <w:t xml:space="preserve"> </w:t>
      </w:r>
      <w:r>
        <w:t>Induced</w:t>
      </w:r>
      <w:r>
        <w:rPr>
          <w:spacing w:val="-11"/>
        </w:rPr>
        <w:t xml:space="preserve"> </w:t>
      </w:r>
      <w:r>
        <w:t>mutations</w:t>
      </w:r>
      <w:r>
        <w:rPr>
          <w:spacing w:val="-8"/>
        </w:rPr>
        <w:t xml:space="preserve"> </w:t>
      </w:r>
      <w:r>
        <w:t>may</w:t>
      </w:r>
      <w:r>
        <w:rPr>
          <w:spacing w:val="-13"/>
        </w:rPr>
        <w:t xml:space="preserve"> </w:t>
      </w:r>
      <w:r>
        <w:t>change</w:t>
      </w:r>
      <w:r>
        <w:rPr>
          <w:spacing w:val="-12"/>
        </w:rPr>
        <w:t xml:space="preserve"> </w:t>
      </w:r>
      <w:r>
        <w:t>irradiated</w:t>
      </w:r>
      <w:r>
        <w:rPr>
          <w:spacing w:val="-9"/>
        </w:rPr>
        <w:t xml:space="preserve"> </w:t>
      </w:r>
      <w:r>
        <w:t>and</w:t>
      </w:r>
      <w:r>
        <w:rPr>
          <w:spacing w:val="-11"/>
        </w:rPr>
        <w:t xml:space="preserve"> </w:t>
      </w:r>
      <w:r>
        <w:t>surviving cells (somatic, hereditary). Malignant neoplasms (cancer) and genetic mutations are two clinically relevant outcomes that these alterations may produce. Despite being a very</w:t>
      </w:r>
      <w:r>
        <w:rPr>
          <w:spacing w:val="-11"/>
        </w:rPr>
        <w:t xml:space="preserve"> </w:t>
      </w:r>
      <w:r>
        <w:t>mild</w:t>
      </w:r>
      <w:r>
        <w:rPr>
          <w:spacing w:val="-6"/>
        </w:rPr>
        <w:t xml:space="preserve"> </w:t>
      </w:r>
      <w:r>
        <w:t>carcinogen,</w:t>
      </w:r>
      <w:r>
        <w:rPr>
          <w:spacing w:val="-6"/>
        </w:rPr>
        <w:t xml:space="preserve"> </w:t>
      </w:r>
      <w:r>
        <w:t>ionizing</w:t>
      </w:r>
      <w:r>
        <w:rPr>
          <w:spacing w:val="-8"/>
        </w:rPr>
        <w:t xml:space="preserve"> </w:t>
      </w:r>
      <w:r>
        <w:t>radiation</w:t>
      </w:r>
      <w:r>
        <w:rPr>
          <w:spacing w:val="-6"/>
        </w:rPr>
        <w:t xml:space="preserve"> </w:t>
      </w:r>
      <w:r>
        <w:t>causes</w:t>
      </w:r>
      <w:r>
        <w:rPr>
          <w:spacing w:val="-6"/>
        </w:rPr>
        <w:t xml:space="preserve"> </w:t>
      </w:r>
      <w:r>
        <w:t>cancer.</w:t>
      </w:r>
      <w:r>
        <w:rPr>
          <w:spacing w:val="-7"/>
        </w:rPr>
        <w:t xml:space="preserve"> </w:t>
      </w:r>
      <w:r>
        <w:t>Only</w:t>
      </w:r>
      <w:r>
        <w:rPr>
          <w:spacing w:val="-9"/>
        </w:rPr>
        <w:t xml:space="preserve"> </w:t>
      </w:r>
      <w:r>
        <w:t>approximately</w:t>
      </w:r>
      <w:r>
        <w:rPr>
          <w:spacing w:val="-9"/>
        </w:rPr>
        <w:t xml:space="preserve"> </w:t>
      </w:r>
      <w:r>
        <w:t>6%</w:t>
      </w:r>
      <w:r>
        <w:rPr>
          <w:spacing w:val="-7"/>
        </w:rPr>
        <w:t xml:space="preserve"> </w:t>
      </w:r>
      <w:r>
        <w:t>of</w:t>
      </w:r>
      <w:r>
        <w:rPr>
          <w:spacing w:val="-7"/>
        </w:rPr>
        <w:t xml:space="preserve"> </w:t>
      </w:r>
      <w:r>
        <w:t>the cancers that develop in these survivors, according to careful follow-up of more than 80,000</w:t>
      </w:r>
      <w:r>
        <w:rPr>
          <w:spacing w:val="-6"/>
        </w:rPr>
        <w:t xml:space="preserve"> </w:t>
      </w:r>
      <w:r>
        <w:t>survivors</w:t>
      </w:r>
      <w:r>
        <w:rPr>
          <w:spacing w:val="-6"/>
        </w:rPr>
        <w:t xml:space="preserve"> </w:t>
      </w:r>
      <w:r>
        <w:t>of</w:t>
      </w:r>
      <w:r>
        <w:rPr>
          <w:spacing w:val="-7"/>
        </w:rPr>
        <w:t xml:space="preserve"> </w:t>
      </w:r>
      <w:r>
        <w:t>atom</w:t>
      </w:r>
      <w:r>
        <w:rPr>
          <w:spacing w:val="-5"/>
        </w:rPr>
        <w:t xml:space="preserve"> </w:t>
      </w:r>
      <w:r>
        <w:t>bomb</w:t>
      </w:r>
      <w:r>
        <w:rPr>
          <w:spacing w:val="-5"/>
        </w:rPr>
        <w:t xml:space="preserve"> </w:t>
      </w:r>
      <w:r>
        <w:t>in</w:t>
      </w:r>
      <w:r>
        <w:rPr>
          <w:spacing w:val="-5"/>
        </w:rPr>
        <w:t xml:space="preserve"> </w:t>
      </w:r>
      <w:r>
        <w:t>Nagasaki</w:t>
      </w:r>
      <w:r>
        <w:rPr>
          <w:spacing w:val="-5"/>
        </w:rPr>
        <w:t xml:space="preserve"> </w:t>
      </w:r>
      <w:r>
        <w:t>and</w:t>
      </w:r>
      <w:r>
        <w:rPr>
          <w:spacing w:val="-6"/>
        </w:rPr>
        <w:t xml:space="preserve"> </w:t>
      </w:r>
      <w:r>
        <w:t>Hiroshima</w:t>
      </w:r>
      <w:r>
        <w:rPr>
          <w:spacing w:val="-7"/>
        </w:rPr>
        <w:t xml:space="preserve"> </w:t>
      </w:r>
      <w:r>
        <w:t>over</w:t>
      </w:r>
      <w:r>
        <w:rPr>
          <w:spacing w:val="-7"/>
        </w:rPr>
        <w:t xml:space="preserve"> </w:t>
      </w:r>
      <w:r>
        <w:t>the</w:t>
      </w:r>
      <w:r>
        <w:rPr>
          <w:spacing w:val="-6"/>
        </w:rPr>
        <w:t xml:space="preserve"> </w:t>
      </w:r>
      <w:r>
        <w:t>past</w:t>
      </w:r>
      <w:r>
        <w:rPr>
          <w:spacing w:val="-5"/>
        </w:rPr>
        <w:t xml:space="preserve"> </w:t>
      </w:r>
      <w:r>
        <w:t>50</w:t>
      </w:r>
      <w:r>
        <w:rPr>
          <w:spacing w:val="-2"/>
        </w:rPr>
        <w:t xml:space="preserve"> </w:t>
      </w:r>
      <w:r>
        <w:t>years,</w:t>
      </w:r>
      <w:r>
        <w:rPr>
          <w:spacing w:val="-6"/>
        </w:rPr>
        <w:t xml:space="preserve"> </w:t>
      </w:r>
      <w:r>
        <w:t>are radiation-related</w:t>
      </w:r>
      <w:r>
        <w:rPr>
          <w:spacing w:val="-15"/>
        </w:rPr>
        <w:t xml:space="preserve"> </w:t>
      </w:r>
      <w:r>
        <w:t>(</w:t>
      </w:r>
      <w:proofErr w:type="spellStart"/>
      <w:r>
        <w:t>Akdag</w:t>
      </w:r>
      <w:proofErr w:type="spellEnd"/>
      <w:r>
        <w:t>,</w:t>
      </w:r>
      <w:r>
        <w:rPr>
          <w:spacing w:val="-13"/>
        </w:rPr>
        <w:t xml:space="preserve"> </w:t>
      </w:r>
      <w:proofErr w:type="spellStart"/>
      <w:r>
        <w:t>Dasdag</w:t>
      </w:r>
      <w:proofErr w:type="spellEnd"/>
      <w:r>
        <w:rPr>
          <w:spacing w:val="-14"/>
        </w:rPr>
        <w:t xml:space="preserve"> </w:t>
      </w:r>
      <w:r>
        <w:t>&amp;</w:t>
      </w:r>
      <w:r>
        <w:rPr>
          <w:spacing w:val="-15"/>
        </w:rPr>
        <w:t xml:space="preserve"> </w:t>
      </w:r>
      <w:proofErr w:type="spellStart"/>
      <w:r>
        <w:t>Canturk</w:t>
      </w:r>
      <w:proofErr w:type="spellEnd"/>
      <w:r>
        <w:t>,</w:t>
      </w:r>
      <w:r>
        <w:rPr>
          <w:spacing w:val="-14"/>
        </w:rPr>
        <w:t xml:space="preserve"> </w:t>
      </w:r>
      <w:r>
        <w:t>2018).</w:t>
      </w:r>
      <w:r>
        <w:rPr>
          <w:spacing w:val="-15"/>
        </w:rPr>
        <w:t xml:space="preserve"> </w:t>
      </w:r>
      <w:r>
        <w:t>These</w:t>
      </w:r>
      <w:r>
        <w:rPr>
          <w:spacing w:val="-15"/>
        </w:rPr>
        <w:t xml:space="preserve"> </w:t>
      </w:r>
      <w:r>
        <w:t>findings</w:t>
      </w:r>
      <w:r>
        <w:rPr>
          <w:spacing w:val="-14"/>
        </w:rPr>
        <w:t xml:space="preserve"> </w:t>
      </w:r>
      <w:r>
        <w:t>enable</w:t>
      </w:r>
      <w:r>
        <w:rPr>
          <w:spacing w:val="-15"/>
        </w:rPr>
        <w:t xml:space="preserve"> </w:t>
      </w:r>
      <w:r>
        <w:t>assessment of</w:t>
      </w:r>
      <w:r>
        <w:rPr>
          <w:spacing w:val="29"/>
        </w:rPr>
        <w:t xml:space="preserve"> </w:t>
      </w:r>
      <w:r>
        <w:t>the</w:t>
      </w:r>
      <w:r>
        <w:rPr>
          <w:spacing w:val="29"/>
        </w:rPr>
        <w:t xml:space="preserve"> </w:t>
      </w:r>
      <w:r>
        <w:t>likelihood</w:t>
      </w:r>
      <w:r>
        <w:rPr>
          <w:spacing w:val="29"/>
        </w:rPr>
        <w:t xml:space="preserve"> </w:t>
      </w:r>
      <w:r>
        <w:t>that</w:t>
      </w:r>
      <w:r>
        <w:rPr>
          <w:spacing w:val="29"/>
        </w:rPr>
        <w:t xml:space="preserve"> </w:t>
      </w:r>
      <w:r>
        <w:t>specific</w:t>
      </w:r>
      <w:r>
        <w:rPr>
          <w:spacing w:val="29"/>
        </w:rPr>
        <w:t xml:space="preserve"> </w:t>
      </w:r>
      <w:r>
        <w:t>dose</w:t>
      </w:r>
      <w:r>
        <w:rPr>
          <w:spacing w:val="31"/>
        </w:rPr>
        <w:t xml:space="preserve"> </w:t>
      </w:r>
      <w:r>
        <w:t>will</w:t>
      </w:r>
      <w:r>
        <w:rPr>
          <w:spacing w:val="31"/>
        </w:rPr>
        <w:t xml:space="preserve"> </w:t>
      </w:r>
      <w:r>
        <w:t>lead</w:t>
      </w:r>
      <w:r>
        <w:rPr>
          <w:spacing w:val="29"/>
        </w:rPr>
        <w:t xml:space="preserve"> </w:t>
      </w:r>
      <w:r>
        <w:t>in</w:t>
      </w:r>
      <w:r>
        <w:rPr>
          <w:spacing w:val="30"/>
        </w:rPr>
        <w:t xml:space="preserve"> </w:t>
      </w:r>
      <w:r>
        <w:t>a</w:t>
      </w:r>
      <w:r>
        <w:rPr>
          <w:spacing w:val="29"/>
        </w:rPr>
        <w:t xml:space="preserve"> </w:t>
      </w:r>
      <w:r>
        <w:t>cancer</w:t>
      </w:r>
      <w:r>
        <w:rPr>
          <w:spacing w:val="29"/>
        </w:rPr>
        <w:t xml:space="preserve"> </w:t>
      </w:r>
      <w:r>
        <w:t>diagnosis</w:t>
      </w:r>
      <w:r>
        <w:rPr>
          <w:spacing w:val="30"/>
        </w:rPr>
        <w:t xml:space="preserve"> </w:t>
      </w:r>
      <w:r>
        <w:t>and</w:t>
      </w:r>
      <w:r>
        <w:rPr>
          <w:spacing w:val="32"/>
        </w:rPr>
        <w:t xml:space="preserve"> </w:t>
      </w:r>
      <w:r>
        <w:t>death</w:t>
      </w:r>
      <w:r>
        <w:rPr>
          <w:spacing w:val="31"/>
        </w:rPr>
        <w:t xml:space="preserve"> </w:t>
      </w:r>
      <w:r>
        <w:rPr>
          <w:spacing w:val="-4"/>
        </w:rPr>
        <w:t>from</w:t>
      </w:r>
    </w:p>
    <w:p w14:paraId="377E359B" w14:textId="77777777" w:rsidR="00C00DEF" w:rsidRDefault="00C00DEF">
      <w:pPr>
        <w:pStyle w:val="BodyText"/>
        <w:spacing w:line="360" w:lineRule="auto"/>
        <w:jc w:val="both"/>
        <w:sectPr w:rsidR="00C00DEF">
          <w:pgSz w:w="11910" w:h="16840"/>
          <w:pgMar w:top="1900" w:right="992" w:bottom="820" w:left="1700" w:header="0" w:footer="634" w:gutter="0"/>
          <w:cols w:space="720"/>
        </w:sectPr>
      </w:pPr>
    </w:p>
    <w:p w14:paraId="7FDB49E8" w14:textId="77777777" w:rsidR="00C00DEF" w:rsidRDefault="00000000">
      <w:pPr>
        <w:pStyle w:val="BodyText"/>
        <w:spacing w:before="61" w:line="360" w:lineRule="auto"/>
        <w:ind w:left="568" w:right="422"/>
        <w:jc w:val="both"/>
      </w:pPr>
      <w:r>
        <w:lastRenderedPageBreak/>
        <w:t>different cancers. Leukemia of various forms and solid tumors of various organs, primarily</w:t>
      </w:r>
      <w:r>
        <w:rPr>
          <w:spacing w:val="-8"/>
        </w:rPr>
        <w:t xml:space="preserve"> </w:t>
      </w:r>
      <w:r>
        <w:t>carcinomas</w:t>
      </w:r>
      <w:r>
        <w:rPr>
          <w:spacing w:val="-6"/>
        </w:rPr>
        <w:t xml:space="preserve"> </w:t>
      </w:r>
      <w:r>
        <w:t>of</w:t>
      </w:r>
      <w:r>
        <w:rPr>
          <w:spacing w:val="-7"/>
        </w:rPr>
        <w:t xml:space="preserve"> </w:t>
      </w:r>
      <w:r>
        <w:t>the</w:t>
      </w:r>
      <w:r>
        <w:rPr>
          <w:spacing w:val="-7"/>
        </w:rPr>
        <w:t xml:space="preserve"> </w:t>
      </w:r>
      <w:r>
        <w:t>thyroid,</w:t>
      </w:r>
      <w:r>
        <w:rPr>
          <w:spacing w:val="-5"/>
        </w:rPr>
        <w:t xml:space="preserve"> </w:t>
      </w:r>
      <w:r>
        <w:t>lung,</w:t>
      </w:r>
      <w:r>
        <w:rPr>
          <w:spacing w:val="-6"/>
        </w:rPr>
        <w:t xml:space="preserve"> </w:t>
      </w:r>
      <w:r>
        <w:t>skin,</w:t>
      </w:r>
      <w:r>
        <w:rPr>
          <w:spacing w:val="-5"/>
        </w:rPr>
        <w:t xml:space="preserve"> </w:t>
      </w:r>
      <w:r>
        <w:t>breast</w:t>
      </w:r>
      <w:r>
        <w:rPr>
          <w:spacing w:val="-5"/>
        </w:rPr>
        <w:t xml:space="preserve"> </w:t>
      </w:r>
      <w:r>
        <w:t>and</w:t>
      </w:r>
      <w:r>
        <w:rPr>
          <w:spacing w:val="-3"/>
        </w:rPr>
        <w:t xml:space="preserve"> </w:t>
      </w:r>
      <w:r>
        <w:t>gastrointestinal</w:t>
      </w:r>
      <w:r>
        <w:rPr>
          <w:spacing w:val="-5"/>
        </w:rPr>
        <w:t xml:space="preserve"> </w:t>
      </w:r>
      <w:r>
        <w:t>system,</w:t>
      </w:r>
      <w:r>
        <w:rPr>
          <w:spacing w:val="-6"/>
        </w:rPr>
        <w:t xml:space="preserve"> </w:t>
      </w:r>
      <w:r>
        <w:t>are included in the latter group (Miller et al., 2019).</w:t>
      </w:r>
    </w:p>
    <w:p w14:paraId="1AAF37E1" w14:textId="77777777" w:rsidR="00C00DEF" w:rsidRDefault="00C00DEF">
      <w:pPr>
        <w:pStyle w:val="BodyText"/>
        <w:spacing w:before="3"/>
      </w:pPr>
    </w:p>
    <w:p w14:paraId="4EFF6A1C" w14:textId="77777777" w:rsidR="00C00DEF" w:rsidRDefault="00000000">
      <w:pPr>
        <w:pStyle w:val="BodyText"/>
        <w:spacing w:before="1" w:line="360" w:lineRule="auto"/>
        <w:ind w:left="568" w:right="422"/>
        <w:jc w:val="both"/>
      </w:pPr>
      <w:r>
        <w:t>After radiation exposure, radiation-induced cancers do not appear instantly but need time</w:t>
      </w:r>
      <w:r>
        <w:rPr>
          <w:spacing w:val="-15"/>
        </w:rPr>
        <w:t xml:space="preserve"> </w:t>
      </w:r>
      <w:r>
        <w:t>to</w:t>
      </w:r>
      <w:r>
        <w:rPr>
          <w:spacing w:val="-15"/>
        </w:rPr>
        <w:t xml:space="preserve"> </w:t>
      </w:r>
      <w:r>
        <w:t>become</w:t>
      </w:r>
      <w:r>
        <w:rPr>
          <w:spacing w:val="-15"/>
        </w:rPr>
        <w:t xml:space="preserve"> </w:t>
      </w:r>
      <w:r>
        <w:t>clinically</w:t>
      </w:r>
      <w:r>
        <w:rPr>
          <w:spacing w:val="-15"/>
        </w:rPr>
        <w:t xml:space="preserve"> </w:t>
      </w:r>
      <w:r>
        <w:t>visible</w:t>
      </w:r>
      <w:r>
        <w:rPr>
          <w:spacing w:val="-15"/>
        </w:rPr>
        <w:t xml:space="preserve"> </w:t>
      </w:r>
      <w:r>
        <w:t>(latent</w:t>
      </w:r>
      <w:r>
        <w:rPr>
          <w:spacing w:val="-15"/>
        </w:rPr>
        <w:t xml:space="preserve"> </w:t>
      </w:r>
      <w:r>
        <w:t>period).</w:t>
      </w:r>
      <w:r>
        <w:rPr>
          <w:spacing w:val="-15"/>
        </w:rPr>
        <w:t xml:space="preserve"> </w:t>
      </w:r>
      <w:r>
        <w:t>The</w:t>
      </w:r>
      <w:r>
        <w:rPr>
          <w:spacing w:val="-15"/>
        </w:rPr>
        <w:t xml:space="preserve"> </w:t>
      </w:r>
      <w:r>
        <w:t>minimum</w:t>
      </w:r>
      <w:r>
        <w:rPr>
          <w:spacing w:val="-15"/>
        </w:rPr>
        <w:t xml:space="preserve"> </w:t>
      </w:r>
      <w:r>
        <w:t>latent</w:t>
      </w:r>
      <w:r>
        <w:rPr>
          <w:spacing w:val="-15"/>
        </w:rPr>
        <w:t xml:space="preserve"> </w:t>
      </w:r>
      <w:r>
        <w:t>periods</w:t>
      </w:r>
      <w:r>
        <w:rPr>
          <w:spacing w:val="-15"/>
        </w:rPr>
        <w:t xml:space="preserve"> </w:t>
      </w:r>
      <w:r>
        <w:t>examples are</w:t>
      </w:r>
      <w:r>
        <w:rPr>
          <w:spacing w:val="-12"/>
        </w:rPr>
        <w:t xml:space="preserve"> </w:t>
      </w:r>
      <w:r>
        <w:t>non-</w:t>
      </w:r>
      <w:r>
        <w:rPr>
          <w:spacing w:val="-11"/>
        </w:rPr>
        <w:t xml:space="preserve"> </w:t>
      </w:r>
      <w:r>
        <w:t>Chronic</w:t>
      </w:r>
      <w:r>
        <w:rPr>
          <w:spacing w:val="-9"/>
        </w:rPr>
        <w:t xml:space="preserve"> </w:t>
      </w:r>
      <w:r>
        <w:t>Lymphocytic</w:t>
      </w:r>
      <w:r>
        <w:rPr>
          <w:spacing w:val="-9"/>
        </w:rPr>
        <w:t xml:space="preserve"> </w:t>
      </w:r>
      <w:proofErr w:type="spellStart"/>
      <w:r>
        <w:t>Leukaemia</w:t>
      </w:r>
      <w:proofErr w:type="spellEnd"/>
      <w:r>
        <w:rPr>
          <w:spacing w:val="-12"/>
        </w:rPr>
        <w:t xml:space="preserve"> </w:t>
      </w:r>
      <w:r>
        <w:t>(CLL)</w:t>
      </w:r>
      <w:r>
        <w:rPr>
          <w:spacing w:val="-9"/>
        </w:rPr>
        <w:t xml:space="preserve"> </w:t>
      </w:r>
      <w:r>
        <w:t>2</w:t>
      </w:r>
      <w:r>
        <w:rPr>
          <w:spacing w:val="-9"/>
        </w:rPr>
        <w:t xml:space="preserve"> </w:t>
      </w:r>
      <w:r>
        <w:t>years,</w:t>
      </w:r>
      <w:r>
        <w:rPr>
          <w:spacing w:val="-11"/>
        </w:rPr>
        <w:t xml:space="preserve"> </w:t>
      </w:r>
      <w:r>
        <w:t>around</w:t>
      </w:r>
      <w:r>
        <w:rPr>
          <w:spacing w:val="-11"/>
        </w:rPr>
        <w:t xml:space="preserve"> </w:t>
      </w:r>
      <w:r>
        <w:t>5</w:t>
      </w:r>
      <w:r>
        <w:rPr>
          <w:spacing w:val="-9"/>
        </w:rPr>
        <w:t xml:space="preserve"> </w:t>
      </w:r>
      <w:r>
        <w:t>years</w:t>
      </w:r>
      <w:r>
        <w:rPr>
          <w:spacing w:val="-8"/>
        </w:rPr>
        <w:t xml:space="preserve"> </w:t>
      </w:r>
      <w:r>
        <w:t>for</w:t>
      </w:r>
      <w:r>
        <w:rPr>
          <w:spacing w:val="-11"/>
        </w:rPr>
        <w:t xml:space="preserve"> </w:t>
      </w:r>
      <w:r>
        <w:t>bone</w:t>
      </w:r>
      <w:r>
        <w:rPr>
          <w:spacing w:val="-12"/>
        </w:rPr>
        <w:t xml:space="preserve"> </w:t>
      </w:r>
      <w:r>
        <w:t>and thyroid cancer and 10 years for other cancers. Mean latent periods are more than 20 years for most other cancers and 7 years for non-CLL. Some tumors like carcinomas of</w:t>
      </w:r>
      <w:r>
        <w:rPr>
          <w:spacing w:val="-11"/>
        </w:rPr>
        <w:t xml:space="preserve"> </w:t>
      </w:r>
      <w:r>
        <w:t>prostate,</w:t>
      </w:r>
      <w:r>
        <w:rPr>
          <w:spacing w:val="-9"/>
        </w:rPr>
        <w:t xml:space="preserve"> </w:t>
      </w:r>
      <w:r>
        <w:t>lymphomas,</w:t>
      </w:r>
      <w:r>
        <w:rPr>
          <w:spacing w:val="-6"/>
        </w:rPr>
        <w:t xml:space="preserve"> </w:t>
      </w:r>
      <w:r>
        <w:t>cervix,</w:t>
      </w:r>
      <w:r>
        <w:rPr>
          <w:spacing w:val="-11"/>
        </w:rPr>
        <w:t xml:space="preserve"> </w:t>
      </w:r>
      <w:r>
        <w:t>uterus</w:t>
      </w:r>
      <w:r>
        <w:rPr>
          <w:spacing w:val="-10"/>
        </w:rPr>
        <w:t xml:space="preserve"> </w:t>
      </w:r>
      <w:r>
        <w:t>and</w:t>
      </w:r>
      <w:r>
        <w:rPr>
          <w:spacing w:val="-9"/>
        </w:rPr>
        <w:t xml:space="preserve"> </w:t>
      </w:r>
      <w:r>
        <w:t>chronic</w:t>
      </w:r>
      <w:r>
        <w:rPr>
          <w:spacing w:val="-12"/>
        </w:rPr>
        <w:t xml:space="preserve"> </w:t>
      </w:r>
      <w:r>
        <w:t>lymphatic</w:t>
      </w:r>
      <w:r>
        <w:rPr>
          <w:spacing w:val="-12"/>
        </w:rPr>
        <w:t xml:space="preserve"> </w:t>
      </w:r>
      <w:r>
        <w:t>leukemia</w:t>
      </w:r>
      <w:r>
        <w:rPr>
          <w:spacing w:val="-12"/>
        </w:rPr>
        <w:t xml:space="preserve"> </w:t>
      </w:r>
      <w:r>
        <w:t>do</w:t>
      </w:r>
      <w:r>
        <w:rPr>
          <w:spacing w:val="-8"/>
        </w:rPr>
        <w:t xml:space="preserve"> </w:t>
      </w:r>
      <w:r>
        <w:t>not</w:t>
      </w:r>
      <w:r>
        <w:rPr>
          <w:spacing w:val="-10"/>
        </w:rPr>
        <w:t xml:space="preserve"> </w:t>
      </w:r>
      <w:r>
        <w:t>seem</w:t>
      </w:r>
      <w:r>
        <w:rPr>
          <w:spacing w:val="-10"/>
        </w:rPr>
        <w:t xml:space="preserve"> </w:t>
      </w:r>
      <w:r>
        <w:t>to be induced by radiation or only weakly so. (Morrison, 2018)</w:t>
      </w:r>
    </w:p>
    <w:p w14:paraId="379696EE" w14:textId="77777777" w:rsidR="00C00DEF" w:rsidRDefault="00C00DEF">
      <w:pPr>
        <w:pStyle w:val="BodyText"/>
        <w:spacing w:before="4"/>
      </w:pPr>
    </w:p>
    <w:p w14:paraId="2728EB60" w14:textId="77777777" w:rsidR="00C00DEF" w:rsidRDefault="00000000">
      <w:pPr>
        <w:pStyle w:val="BodyText"/>
        <w:spacing w:line="360" w:lineRule="auto"/>
        <w:ind w:left="568" w:right="421"/>
        <w:jc w:val="both"/>
      </w:pPr>
      <w:r>
        <w:t xml:space="preserve">Parikh, </w:t>
      </w:r>
      <w:proofErr w:type="spellStart"/>
      <w:r>
        <w:t>Geise</w:t>
      </w:r>
      <w:proofErr w:type="spellEnd"/>
      <w:r>
        <w:t xml:space="preserve"> and Bluth (2017) studied the radiation-related impacts on Radiologists in the United States. The study used cross-sectional research method and established that radiation exposure led to radiation-induced cancers (skin cancer, breast cancer, leukemia, thyroid cancer, brain cancer), radiation-induced skin injury, radiation- induced cardiovascular disease, and radiation-induced cataracts. Barrett (2016) examined radiation hazards in the practice of radiology in Canada radiology departments. The results indicated that for Radiologists working prior to 1950, high occupational</w:t>
      </w:r>
      <w:r>
        <w:rPr>
          <w:spacing w:val="-13"/>
        </w:rPr>
        <w:t xml:space="preserve"> </w:t>
      </w:r>
      <w:r>
        <w:t>doses</w:t>
      </w:r>
      <w:r>
        <w:rPr>
          <w:spacing w:val="-13"/>
        </w:rPr>
        <w:t xml:space="preserve"> </w:t>
      </w:r>
      <w:r>
        <w:t>were</w:t>
      </w:r>
      <w:r>
        <w:rPr>
          <w:spacing w:val="-13"/>
        </w:rPr>
        <w:t xml:space="preserve"> </w:t>
      </w:r>
      <w:r>
        <w:t>linked</w:t>
      </w:r>
      <w:r>
        <w:rPr>
          <w:spacing w:val="-13"/>
        </w:rPr>
        <w:t xml:space="preserve"> </w:t>
      </w:r>
      <w:r>
        <w:t>to</w:t>
      </w:r>
      <w:r>
        <w:rPr>
          <w:spacing w:val="-13"/>
        </w:rPr>
        <w:t xml:space="preserve"> </w:t>
      </w:r>
      <w:r>
        <w:t>an</w:t>
      </w:r>
      <w:r>
        <w:rPr>
          <w:spacing w:val="-11"/>
        </w:rPr>
        <w:t xml:space="preserve"> </w:t>
      </w:r>
      <w:r>
        <w:t>increased</w:t>
      </w:r>
      <w:r>
        <w:rPr>
          <w:spacing w:val="-11"/>
        </w:rPr>
        <w:t xml:space="preserve"> </w:t>
      </w:r>
      <w:r>
        <w:t>risk</w:t>
      </w:r>
      <w:r>
        <w:rPr>
          <w:spacing w:val="-13"/>
        </w:rPr>
        <w:t xml:space="preserve"> </w:t>
      </w:r>
      <w:r>
        <w:t>of</w:t>
      </w:r>
      <w:r>
        <w:rPr>
          <w:spacing w:val="-14"/>
        </w:rPr>
        <w:t xml:space="preserve"> </w:t>
      </w:r>
      <w:r>
        <w:t>radiation-induced</w:t>
      </w:r>
      <w:r>
        <w:rPr>
          <w:spacing w:val="-11"/>
        </w:rPr>
        <w:t xml:space="preserve"> </w:t>
      </w:r>
      <w:r>
        <w:t>breast</w:t>
      </w:r>
      <w:r>
        <w:rPr>
          <w:spacing w:val="-12"/>
        </w:rPr>
        <w:t xml:space="preserve"> </w:t>
      </w:r>
      <w:r>
        <w:t>cancer, skin cancer, and leukemias (apart from chronic lymphocytic leukemia), when knowledge of the radiation exposure side effects was still developing</w:t>
      </w:r>
      <w:r>
        <w:rPr>
          <w:spacing w:val="-1"/>
        </w:rPr>
        <w:t xml:space="preserve"> </w:t>
      </w:r>
      <w:r>
        <w:t>even before the widespread use of present radiation safety practices.</w:t>
      </w:r>
    </w:p>
    <w:p w14:paraId="67DA7D37" w14:textId="77777777" w:rsidR="00C00DEF" w:rsidRDefault="00C00DEF">
      <w:pPr>
        <w:pStyle w:val="BodyText"/>
        <w:spacing w:before="9"/>
      </w:pPr>
    </w:p>
    <w:p w14:paraId="4402A1CA" w14:textId="77777777" w:rsidR="00C00DEF" w:rsidRDefault="00000000">
      <w:pPr>
        <w:pStyle w:val="Heading1"/>
        <w:numPr>
          <w:ilvl w:val="1"/>
          <w:numId w:val="7"/>
        </w:numPr>
        <w:tabs>
          <w:tab w:val="left" w:pos="928"/>
        </w:tabs>
      </w:pPr>
      <w:bookmarkStart w:id="31" w:name="_bookmark31"/>
      <w:bookmarkEnd w:id="31"/>
      <w:r>
        <w:t>Legal</w:t>
      </w:r>
      <w:r>
        <w:rPr>
          <w:spacing w:val="-1"/>
        </w:rPr>
        <w:t xml:space="preserve"> </w:t>
      </w:r>
      <w:r>
        <w:rPr>
          <w:spacing w:val="-2"/>
        </w:rPr>
        <w:t>Framework</w:t>
      </w:r>
    </w:p>
    <w:p w14:paraId="3405910F" w14:textId="77777777" w:rsidR="00C00DEF" w:rsidRDefault="00C00DEF">
      <w:pPr>
        <w:pStyle w:val="BodyText"/>
        <w:spacing w:before="137"/>
        <w:rPr>
          <w:b/>
        </w:rPr>
      </w:pPr>
    </w:p>
    <w:p w14:paraId="549ABBA6" w14:textId="77777777" w:rsidR="00C00DEF" w:rsidRDefault="00000000">
      <w:pPr>
        <w:pStyle w:val="BodyText"/>
        <w:spacing w:line="360" w:lineRule="auto"/>
        <w:ind w:left="568" w:right="424"/>
        <w:jc w:val="both"/>
      </w:pPr>
      <w:r>
        <w:t>In Kenya, there are several laws meant to prevent radiation among staff working in various institutions utilizing radiations. The Occupational Safety and Health (OSH) Act</w:t>
      </w:r>
      <w:r>
        <w:rPr>
          <w:spacing w:val="-7"/>
        </w:rPr>
        <w:t xml:space="preserve"> </w:t>
      </w:r>
      <w:r>
        <w:t>2007</w:t>
      </w:r>
      <w:r>
        <w:rPr>
          <w:spacing w:val="-7"/>
        </w:rPr>
        <w:t xml:space="preserve"> </w:t>
      </w:r>
      <w:r>
        <w:t>which</w:t>
      </w:r>
      <w:r>
        <w:rPr>
          <w:spacing w:val="-8"/>
        </w:rPr>
        <w:t xml:space="preserve"> </w:t>
      </w:r>
      <w:r>
        <w:t>is</w:t>
      </w:r>
      <w:r>
        <w:rPr>
          <w:spacing w:val="-7"/>
        </w:rPr>
        <w:t xml:space="preserve"> </w:t>
      </w:r>
      <w:r>
        <w:t>part</w:t>
      </w:r>
      <w:r>
        <w:rPr>
          <w:spacing w:val="-8"/>
        </w:rPr>
        <w:t xml:space="preserve"> </w:t>
      </w:r>
      <w:r>
        <w:t>of</w:t>
      </w:r>
      <w:r>
        <w:rPr>
          <w:spacing w:val="-6"/>
        </w:rPr>
        <w:t xml:space="preserve"> </w:t>
      </w:r>
      <w:r>
        <w:t>the</w:t>
      </w:r>
      <w:r>
        <w:rPr>
          <w:spacing w:val="-8"/>
        </w:rPr>
        <w:t xml:space="preserve"> </w:t>
      </w:r>
      <w:r>
        <w:t>prevention</w:t>
      </w:r>
      <w:r>
        <w:rPr>
          <w:spacing w:val="-7"/>
        </w:rPr>
        <w:t xml:space="preserve"> </w:t>
      </w:r>
      <w:r>
        <w:t>of</w:t>
      </w:r>
      <w:r>
        <w:rPr>
          <w:spacing w:val="-6"/>
        </w:rPr>
        <w:t xml:space="preserve"> </w:t>
      </w:r>
      <w:r>
        <w:t>radiation</w:t>
      </w:r>
      <w:r>
        <w:rPr>
          <w:spacing w:val="-7"/>
        </w:rPr>
        <w:t xml:space="preserve"> </w:t>
      </w:r>
      <w:r>
        <w:t>exposures,</w:t>
      </w:r>
      <w:r>
        <w:rPr>
          <w:spacing w:val="-7"/>
        </w:rPr>
        <w:t xml:space="preserve"> </w:t>
      </w:r>
      <w:r>
        <w:t>is</w:t>
      </w:r>
      <w:r>
        <w:rPr>
          <w:spacing w:val="-7"/>
        </w:rPr>
        <w:t xml:space="preserve"> </w:t>
      </w:r>
      <w:r>
        <w:t>cited</w:t>
      </w:r>
      <w:r>
        <w:rPr>
          <w:spacing w:val="-7"/>
        </w:rPr>
        <w:t xml:space="preserve"> </w:t>
      </w:r>
      <w:r>
        <w:t>in</w:t>
      </w:r>
      <w:r>
        <w:rPr>
          <w:spacing w:val="-7"/>
        </w:rPr>
        <w:t xml:space="preserve"> </w:t>
      </w:r>
      <w:r>
        <w:t>the</w:t>
      </w:r>
      <w:r>
        <w:rPr>
          <w:spacing w:val="-8"/>
        </w:rPr>
        <w:t xml:space="preserve"> </w:t>
      </w:r>
      <w:r>
        <w:t>Kenyan Constitution, 2010; Ministry of Health, 2015). For instance, Article 35 of the constitution requires institutions to ensure personnel access to the necessary information for the exercise of protection of any right (Ministry of Health, 2015). Article</w:t>
      </w:r>
      <w:r>
        <w:rPr>
          <w:spacing w:val="-12"/>
        </w:rPr>
        <w:t xml:space="preserve"> </w:t>
      </w:r>
      <w:r>
        <w:t>41</w:t>
      </w:r>
      <w:r>
        <w:rPr>
          <w:spacing w:val="-9"/>
        </w:rPr>
        <w:t xml:space="preserve"> </w:t>
      </w:r>
      <w:r>
        <w:t>requires</w:t>
      </w:r>
      <w:r>
        <w:rPr>
          <w:spacing w:val="-9"/>
        </w:rPr>
        <w:t xml:space="preserve"> </w:t>
      </w:r>
      <w:r>
        <w:t>employers</w:t>
      </w:r>
      <w:r>
        <w:rPr>
          <w:spacing w:val="-8"/>
        </w:rPr>
        <w:t xml:space="preserve"> </w:t>
      </w:r>
      <w:r>
        <w:t>to</w:t>
      </w:r>
      <w:r>
        <w:rPr>
          <w:spacing w:val="-8"/>
        </w:rPr>
        <w:t xml:space="preserve"> </w:t>
      </w:r>
      <w:r>
        <w:t>give</w:t>
      </w:r>
      <w:r>
        <w:rPr>
          <w:spacing w:val="-10"/>
        </w:rPr>
        <w:t xml:space="preserve"> </w:t>
      </w:r>
      <w:r>
        <w:t>reasonable</w:t>
      </w:r>
      <w:r>
        <w:rPr>
          <w:spacing w:val="-9"/>
        </w:rPr>
        <w:t xml:space="preserve"> </w:t>
      </w:r>
      <w:r>
        <w:t>working</w:t>
      </w:r>
      <w:r>
        <w:rPr>
          <w:spacing w:val="-11"/>
        </w:rPr>
        <w:t xml:space="preserve"> </w:t>
      </w:r>
      <w:r>
        <w:t>conditions</w:t>
      </w:r>
      <w:r>
        <w:rPr>
          <w:spacing w:val="-9"/>
        </w:rPr>
        <w:t xml:space="preserve"> </w:t>
      </w:r>
      <w:r>
        <w:t>for</w:t>
      </w:r>
      <w:r>
        <w:rPr>
          <w:spacing w:val="-10"/>
        </w:rPr>
        <w:t xml:space="preserve"> </w:t>
      </w:r>
      <w:r>
        <w:t>all</w:t>
      </w:r>
      <w:r>
        <w:rPr>
          <w:spacing w:val="-8"/>
        </w:rPr>
        <w:t xml:space="preserve"> </w:t>
      </w:r>
      <w:r>
        <w:rPr>
          <w:spacing w:val="-2"/>
        </w:rPr>
        <w:t>employees</w:t>
      </w:r>
    </w:p>
    <w:p w14:paraId="4F1DA8EB" w14:textId="77777777" w:rsidR="00C00DEF" w:rsidRDefault="00C00DEF">
      <w:pPr>
        <w:pStyle w:val="BodyText"/>
        <w:spacing w:line="360" w:lineRule="auto"/>
        <w:jc w:val="both"/>
        <w:sectPr w:rsidR="00C00DEF">
          <w:pgSz w:w="11910" w:h="16840"/>
          <w:pgMar w:top="1900" w:right="992" w:bottom="820" w:left="1700" w:header="0" w:footer="634" w:gutter="0"/>
          <w:cols w:space="720"/>
        </w:sectPr>
      </w:pPr>
    </w:p>
    <w:p w14:paraId="3FE62280" w14:textId="77777777" w:rsidR="00C00DEF" w:rsidRDefault="00000000">
      <w:pPr>
        <w:pStyle w:val="BodyText"/>
        <w:spacing w:before="61" w:line="360" w:lineRule="auto"/>
        <w:ind w:left="568" w:right="425"/>
        <w:jc w:val="both"/>
      </w:pPr>
      <w:r>
        <w:lastRenderedPageBreak/>
        <w:t xml:space="preserve">in Kenya, while Article 42 requires employers to provide a clean and healthy </w:t>
      </w:r>
      <w:r>
        <w:rPr>
          <w:spacing w:val="-2"/>
        </w:rPr>
        <w:t>environment.</w:t>
      </w:r>
    </w:p>
    <w:p w14:paraId="7AC66E40" w14:textId="77777777" w:rsidR="00C00DEF" w:rsidRDefault="00C00DEF">
      <w:pPr>
        <w:pStyle w:val="BodyText"/>
        <w:spacing w:before="9"/>
      </w:pPr>
    </w:p>
    <w:p w14:paraId="298080B7" w14:textId="77777777" w:rsidR="00C00DEF" w:rsidRDefault="00000000">
      <w:pPr>
        <w:pStyle w:val="Heading1"/>
        <w:numPr>
          <w:ilvl w:val="2"/>
          <w:numId w:val="7"/>
        </w:numPr>
        <w:tabs>
          <w:tab w:val="left" w:pos="1108"/>
        </w:tabs>
        <w:spacing w:before="1"/>
      </w:pPr>
      <w:bookmarkStart w:id="32" w:name="_bookmark32"/>
      <w:bookmarkEnd w:id="32"/>
      <w:r>
        <w:t>Occupational</w:t>
      </w:r>
      <w:r>
        <w:rPr>
          <w:spacing w:val="-2"/>
        </w:rPr>
        <w:t xml:space="preserve"> </w:t>
      </w:r>
      <w:r>
        <w:t>Safety</w:t>
      </w:r>
      <w:r>
        <w:rPr>
          <w:spacing w:val="-1"/>
        </w:rPr>
        <w:t xml:space="preserve"> </w:t>
      </w:r>
      <w:r>
        <w:t>and</w:t>
      </w:r>
      <w:r>
        <w:rPr>
          <w:spacing w:val="-1"/>
        </w:rPr>
        <w:t xml:space="preserve"> </w:t>
      </w:r>
      <w:r>
        <w:t>Health</w:t>
      </w:r>
      <w:r>
        <w:rPr>
          <w:spacing w:val="-1"/>
        </w:rPr>
        <w:t xml:space="preserve"> </w:t>
      </w:r>
      <w:r>
        <w:rPr>
          <w:spacing w:val="-5"/>
        </w:rPr>
        <w:t>Act</w:t>
      </w:r>
    </w:p>
    <w:p w14:paraId="41D6C2DF" w14:textId="77777777" w:rsidR="00C00DEF" w:rsidRDefault="00C00DEF">
      <w:pPr>
        <w:pStyle w:val="BodyText"/>
        <w:spacing w:before="136"/>
        <w:rPr>
          <w:b/>
        </w:rPr>
      </w:pPr>
    </w:p>
    <w:p w14:paraId="66FECF68" w14:textId="77777777" w:rsidR="00C00DEF" w:rsidRDefault="00000000">
      <w:pPr>
        <w:pStyle w:val="BodyText"/>
        <w:spacing w:line="360" w:lineRule="auto"/>
        <w:ind w:left="568" w:right="423"/>
        <w:jc w:val="both"/>
      </w:pPr>
      <w:r>
        <w:t>The enactment of OSH Act, 2007 signified the new beginning in the management of OSH in Kenya workplaces. The act necessitates that government sectors develop guidelines and policies that domesticate the Act. In the second schedule, the Act highlights</w:t>
      </w:r>
      <w:r>
        <w:rPr>
          <w:spacing w:val="-4"/>
        </w:rPr>
        <w:t xml:space="preserve"> </w:t>
      </w:r>
      <w:r>
        <w:t>prescribed</w:t>
      </w:r>
      <w:r>
        <w:rPr>
          <w:spacing w:val="-4"/>
        </w:rPr>
        <w:t xml:space="preserve"> </w:t>
      </w:r>
      <w:r>
        <w:t>occupational</w:t>
      </w:r>
      <w:r>
        <w:rPr>
          <w:spacing w:val="-4"/>
        </w:rPr>
        <w:t xml:space="preserve"> </w:t>
      </w:r>
      <w:r>
        <w:t>diseases</w:t>
      </w:r>
      <w:r>
        <w:rPr>
          <w:spacing w:val="-4"/>
        </w:rPr>
        <w:t xml:space="preserve"> </w:t>
      </w:r>
      <w:r>
        <w:t>and</w:t>
      </w:r>
      <w:r>
        <w:rPr>
          <w:spacing w:val="-4"/>
        </w:rPr>
        <w:t xml:space="preserve"> </w:t>
      </w:r>
      <w:r>
        <w:t>their</w:t>
      </w:r>
      <w:r>
        <w:rPr>
          <w:spacing w:val="-4"/>
        </w:rPr>
        <w:t xml:space="preserve"> </w:t>
      </w:r>
      <w:r>
        <w:t>nature</w:t>
      </w:r>
      <w:r>
        <w:rPr>
          <w:spacing w:val="-6"/>
        </w:rPr>
        <w:t xml:space="preserve"> </w:t>
      </w:r>
      <w:r>
        <w:t>of</w:t>
      </w:r>
      <w:r>
        <w:rPr>
          <w:spacing w:val="-4"/>
        </w:rPr>
        <w:t xml:space="preserve"> </w:t>
      </w:r>
      <w:r>
        <w:t>occupation.</w:t>
      </w:r>
      <w:r>
        <w:rPr>
          <w:spacing w:val="-2"/>
        </w:rPr>
        <w:t xml:space="preserve"> </w:t>
      </w:r>
      <w:r>
        <w:t>One</w:t>
      </w:r>
      <w:r>
        <w:rPr>
          <w:spacing w:val="-6"/>
        </w:rPr>
        <w:t xml:space="preserve"> </w:t>
      </w:r>
      <w:r>
        <w:t>of</w:t>
      </w:r>
      <w:r>
        <w:rPr>
          <w:spacing w:val="-4"/>
        </w:rPr>
        <w:t xml:space="preserve"> </w:t>
      </w:r>
      <w:r>
        <w:t>the highlighted diseases is ulceration, inflammation or malignant disease of the skin or subcutaneous tissues, cataract or blood dyscrasia as a result of exposure to radiation (Nuclear</w:t>
      </w:r>
      <w:r>
        <w:rPr>
          <w:spacing w:val="-2"/>
        </w:rPr>
        <w:t xml:space="preserve"> </w:t>
      </w:r>
      <w:r>
        <w:t>and</w:t>
      </w:r>
      <w:r>
        <w:rPr>
          <w:spacing w:val="-1"/>
        </w:rPr>
        <w:t xml:space="preserve"> </w:t>
      </w:r>
      <w:r>
        <w:t>Energy</w:t>
      </w:r>
      <w:r>
        <w:rPr>
          <w:spacing w:val="-6"/>
        </w:rPr>
        <w:t xml:space="preserve"> </w:t>
      </w:r>
      <w:r>
        <w:t>Agency,</w:t>
      </w:r>
      <w:r>
        <w:rPr>
          <w:spacing w:val="-1"/>
        </w:rPr>
        <w:t xml:space="preserve"> </w:t>
      </w:r>
      <w:r>
        <w:t>2019).</w:t>
      </w:r>
      <w:r>
        <w:rPr>
          <w:spacing w:val="-1"/>
        </w:rPr>
        <w:t xml:space="preserve"> </w:t>
      </w:r>
      <w:r>
        <w:t>The</w:t>
      </w:r>
      <w:r>
        <w:rPr>
          <w:spacing w:val="-3"/>
        </w:rPr>
        <w:t xml:space="preserve"> </w:t>
      </w:r>
      <w:r>
        <w:t>OSH Act 2007</w:t>
      </w:r>
      <w:r>
        <w:rPr>
          <w:spacing w:val="-1"/>
        </w:rPr>
        <w:t xml:space="preserve"> </w:t>
      </w:r>
      <w:r>
        <w:t>requires</w:t>
      </w:r>
      <w:r>
        <w:rPr>
          <w:spacing w:val="-1"/>
        </w:rPr>
        <w:t xml:space="preserve"> </w:t>
      </w:r>
      <w:r>
        <w:t>the</w:t>
      </w:r>
      <w:r>
        <w:rPr>
          <w:spacing w:val="-2"/>
        </w:rPr>
        <w:t xml:space="preserve"> </w:t>
      </w:r>
      <w:r>
        <w:t>management</w:t>
      </w:r>
      <w:r>
        <w:rPr>
          <w:spacing w:val="-1"/>
        </w:rPr>
        <w:t xml:space="preserve"> </w:t>
      </w:r>
      <w:r>
        <w:t>of various organizations to ensure health, safety and welfare at work of all employees.</w:t>
      </w:r>
    </w:p>
    <w:p w14:paraId="5867C649" w14:textId="77777777" w:rsidR="00C00DEF" w:rsidRDefault="00C00DEF">
      <w:pPr>
        <w:pStyle w:val="BodyText"/>
        <w:spacing w:before="8"/>
      </w:pPr>
    </w:p>
    <w:p w14:paraId="202EC1E0" w14:textId="77777777" w:rsidR="00C00DEF" w:rsidRDefault="00000000">
      <w:pPr>
        <w:pStyle w:val="Heading1"/>
        <w:numPr>
          <w:ilvl w:val="2"/>
          <w:numId w:val="7"/>
        </w:numPr>
        <w:tabs>
          <w:tab w:val="left" w:pos="1108"/>
        </w:tabs>
      </w:pPr>
      <w:bookmarkStart w:id="33" w:name="_bookmark33"/>
      <w:bookmarkEnd w:id="33"/>
      <w:r>
        <w:t>Kenya</w:t>
      </w:r>
      <w:r>
        <w:rPr>
          <w:spacing w:val="-4"/>
        </w:rPr>
        <w:t xml:space="preserve"> </w:t>
      </w:r>
      <w:r>
        <w:t>Radiation</w:t>
      </w:r>
      <w:r>
        <w:rPr>
          <w:spacing w:val="-2"/>
        </w:rPr>
        <w:t xml:space="preserve"> </w:t>
      </w:r>
      <w:r>
        <w:t>Protection</w:t>
      </w:r>
      <w:r>
        <w:rPr>
          <w:spacing w:val="-2"/>
        </w:rPr>
        <w:t xml:space="preserve"> </w:t>
      </w:r>
      <w:r>
        <w:rPr>
          <w:spacing w:val="-5"/>
        </w:rPr>
        <w:t>Act</w:t>
      </w:r>
    </w:p>
    <w:p w14:paraId="3CD082AB" w14:textId="77777777" w:rsidR="00C00DEF" w:rsidRDefault="00C00DEF">
      <w:pPr>
        <w:pStyle w:val="BodyText"/>
        <w:spacing w:before="140"/>
        <w:rPr>
          <w:b/>
        </w:rPr>
      </w:pPr>
    </w:p>
    <w:p w14:paraId="2631C139" w14:textId="77777777" w:rsidR="00C00DEF" w:rsidRDefault="00000000">
      <w:pPr>
        <w:pStyle w:val="BodyText"/>
        <w:spacing w:line="360" w:lineRule="auto"/>
        <w:ind w:left="568" w:right="423"/>
        <w:jc w:val="both"/>
      </w:pPr>
      <w:r>
        <w:t>Kenya</w:t>
      </w:r>
      <w:r>
        <w:rPr>
          <w:spacing w:val="-3"/>
        </w:rPr>
        <w:t xml:space="preserve"> </w:t>
      </w:r>
      <w:r>
        <w:t>Radiation</w:t>
      </w:r>
      <w:r>
        <w:rPr>
          <w:spacing w:val="-4"/>
        </w:rPr>
        <w:t xml:space="preserve"> </w:t>
      </w:r>
      <w:r>
        <w:t>Protection</w:t>
      </w:r>
      <w:r>
        <w:rPr>
          <w:spacing w:val="-5"/>
        </w:rPr>
        <w:t xml:space="preserve"> </w:t>
      </w:r>
      <w:r>
        <w:t>Act</w:t>
      </w:r>
      <w:r>
        <w:rPr>
          <w:spacing w:val="-4"/>
        </w:rPr>
        <w:t xml:space="preserve"> </w:t>
      </w:r>
      <w:r>
        <w:t>Rev.</w:t>
      </w:r>
      <w:r>
        <w:rPr>
          <w:spacing w:val="-3"/>
        </w:rPr>
        <w:t xml:space="preserve"> </w:t>
      </w:r>
      <w:r>
        <w:t>Ed.</w:t>
      </w:r>
      <w:r>
        <w:rPr>
          <w:spacing w:val="-2"/>
        </w:rPr>
        <w:t xml:space="preserve"> </w:t>
      </w:r>
      <w:r>
        <w:t>2014</w:t>
      </w:r>
      <w:r>
        <w:rPr>
          <w:spacing w:val="-5"/>
        </w:rPr>
        <w:t xml:space="preserve"> </w:t>
      </w:r>
      <w:r>
        <w:t>is</w:t>
      </w:r>
      <w:r>
        <w:rPr>
          <w:spacing w:val="-2"/>
        </w:rPr>
        <w:t xml:space="preserve"> </w:t>
      </w:r>
      <w:r>
        <w:t>an</w:t>
      </w:r>
      <w:r>
        <w:rPr>
          <w:spacing w:val="-5"/>
        </w:rPr>
        <w:t xml:space="preserve"> </w:t>
      </w:r>
      <w:r>
        <w:t>Act</w:t>
      </w:r>
      <w:r>
        <w:rPr>
          <w:spacing w:val="-4"/>
        </w:rPr>
        <w:t xml:space="preserve"> </w:t>
      </w:r>
      <w:r>
        <w:t>of</w:t>
      </w:r>
      <w:r>
        <w:rPr>
          <w:spacing w:val="-3"/>
        </w:rPr>
        <w:t xml:space="preserve"> </w:t>
      </w:r>
      <w:r>
        <w:t>Parliament</w:t>
      </w:r>
      <w:r>
        <w:rPr>
          <w:spacing w:val="-5"/>
        </w:rPr>
        <w:t xml:space="preserve"> </w:t>
      </w:r>
      <w:r>
        <w:t>that</w:t>
      </w:r>
      <w:r>
        <w:rPr>
          <w:spacing w:val="-4"/>
        </w:rPr>
        <w:t xml:space="preserve"> </w:t>
      </w:r>
      <w:r>
        <w:t>ensure</w:t>
      </w:r>
      <w:r>
        <w:rPr>
          <w:spacing w:val="-6"/>
        </w:rPr>
        <w:t xml:space="preserve"> </w:t>
      </w:r>
      <w:r>
        <w:t>the public and radiation workers are protected from the risks associated with the use of equipment</w:t>
      </w:r>
      <w:r>
        <w:rPr>
          <w:spacing w:val="-8"/>
        </w:rPr>
        <w:t xml:space="preserve"> </w:t>
      </w:r>
      <w:r>
        <w:t>or</w:t>
      </w:r>
      <w:r>
        <w:rPr>
          <w:spacing w:val="-9"/>
        </w:rPr>
        <w:t xml:space="preserve"> </w:t>
      </w:r>
      <w:r>
        <w:t>materials</w:t>
      </w:r>
      <w:r>
        <w:rPr>
          <w:spacing w:val="-8"/>
        </w:rPr>
        <w:t xml:space="preserve"> </w:t>
      </w:r>
      <w:r>
        <w:t>that</w:t>
      </w:r>
      <w:r>
        <w:rPr>
          <w:spacing w:val="-8"/>
        </w:rPr>
        <w:t xml:space="preserve"> </w:t>
      </w:r>
      <w:r>
        <w:t>can</w:t>
      </w:r>
      <w:r>
        <w:rPr>
          <w:spacing w:val="-8"/>
        </w:rPr>
        <w:t xml:space="preserve"> </w:t>
      </w:r>
      <w:r>
        <w:t>emit</w:t>
      </w:r>
      <w:r>
        <w:rPr>
          <w:spacing w:val="-8"/>
        </w:rPr>
        <w:t xml:space="preserve"> </w:t>
      </w:r>
      <w:r>
        <w:t>ionizing</w:t>
      </w:r>
      <w:r>
        <w:rPr>
          <w:spacing w:val="-10"/>
        </w:rPr>
        <w:t xml:space="preserve"> </w:t>
      </w:r>
      <w:r>
        <w:t>radiation,</w:t>
      </w:r>
      <w:r>
        <w:rPr>
          <w:spacing w:val="-8"/>
        </w:rPr>
        <w:t xml:space="preserve"> </w:t>
      </w:r>
      <w:r>
        <w:t>as</w:t>
      </w:r>
      <w:r>
        <w:rPr>
          <w:spacing w:val="-8"/>
        </w:rPr>
        <w:t xml:space="preserve"> </w:t>
      </w:r>
      <w:r>
        <w:t>well</w:t>
      </w:r>
      <w:r>
        <w:rPr>
          <w:spacing w:val="-8"/>
        </w:rPr>
        <w:t xml:space="preserve"> </w:t>
      </w:r>
      <w:r>
        <w:t>as</w:t>
      </w:r>
      <w:r>
        <w:rPr>
          <w:spacing w:val="-8"/>
        </w:rPr>
        <w:t xml:space="preserve"> </w:t>
      </w:r>
      <w:r>
        <w:t>for</w:t>
      </w:r>
      <w:r>
        <w:rPr>
          <w:spacing w:val="-10"/>
        </w:rPr>
        <w:t xml:space="preserve"> </w:t>
      </w:r>
      <w:r>
        <w:t>related</w:t>
      </w:r>
      <w:r>
        <w:rPr>
          <w:spacing w:val="-6"/>
        </w:rPr>
        <w:t xml:space="preserve"> </w:t>
      </w:r>
      <w:r>
        <w:t>purposes (</w:t>
      </w:r>
      <w:proofErr w:type="spellStart"/>
      <w:r>
        <w:t>Muigua</w:t>
      </w:r>
      <w:proofErr w:type="spellEnd"/>
      <w:r>
        <w:t>, 2020). The radiation safety requirements prescribed under this Act do not apply to patients undergoing medical treatment by exposure to ionizing radiation by or under the supervision of an authorized person. Through this act, the authorized national regulating body for radiation protection, nuclear safeguards, secure management of radioactive waste and nuclear security is the Radiation Protection Board.</w:t>
      </w:r>
      <w:r>
        <w:rPr>
          <w:spacing w:val="-3"/>
        </w:rPr>
        <w:t xml:space="preserve"> </w:t>
      </w:r>
      <w:r>
        <w:t>The</w:t>
      </w:r>
      <w:r>
        <w:rPr>
          <w:spacing w:val="-4"/>
        </w:rPr>
        <w:t xml:space="preserve"> </w:t>
      </w:r>
      <w:r>
        <w:t>primary</w:t>
      </w:r>
      <w:r>
        <w:rPr>
          <w:spacing w:val="-9"/>
        </w:rPr>
        <w:t xml:space="preserve"> </w:t>
      </w:r>
      <w:r>
        <w:t>goals</w:t>
      </w:r>
      <w:r>
        <w:rPr>
          <w:spacing w:val="-3"/>
        </w:rPr>
        <w:t xml:space="preserve"> </w:t>
      </w:r>
      <w:r>
        <w:t>of</w:t>
      </w:r>
      <w:r>
        <w:rPr>
          <w:spacing w:val="-3"/>
        </w:rPr>
        <w:t xml:space="preserve"> </w:t>
      </w:r>
      <w:r>
        <w:t>Radiation</w:t>
      </w:r>
      <w:r>
        <w:rPr>
          <w:spacing w:val="-3"/>
        </w:rPr>
        <w:t xml:space="preserve"> </w:t>
      </w:r>
      <w:r>
        <w:t>Protection</w:t>
      </w:r>
      <w:r>
        <w:rPr>
          <w:spacing w:val="-6"/>
        </w:rPr>
        <w:t xml:space="preserve"> </w:t>
      </w:r>
      <w:r>
        <w:t>Board</w:t>
      </w:r>
      <w:r>
        <w:rPr>
          <w:spacing w:val="-3"/>
        </w:rPr>
        <w:t xml:space="preserve"> </w:t>
      </w:r>
      <w:r>
        <w:t>are</w:t>
      </w:r>
      <w:r>
        <w:rPr>
          <w:spacing w:val="-5"/>
        </w:rPr>
        <w:t xml:space="preserve"> </w:t>
      </w:r>
      <w:r>
        <w:t>to</w:t>
      </w:r>
      <w:r>
        <w:rPr>
          <w:spacing w:val="-3"/>
        </w:rPr>
        <w:t xml:space="preserve"> </w:t>
      </w:r>
      <w:r>
        <w:t>control</w:t>
      </w:r>
      <w:r>
        <w:rPr>
          <w:spacing w:val="-3"/>
        </w:rPr>
        <w:t xml:space="preserve"> </w:t>
      </w:r>
      <w:r>
        <w:t>peaceful</w:t>
      </w:r>
      <w:r>
        <w:rPr>
          <w:spacing w:val="-3"/>
        </w:rPr>
        <w:t xml:space="preserve"> </w:t>
      </w:r>
      <w:r>
        <w:t>usage of ionizing radiation, ensure the safety of those who are occupationally subjected to radiation,</w:t>
      </w:r>
      <w:r>
        <w:rPr>
          <w:spacing w:val="-5"/>
        </w:rPr>
        <w:t xml:space="preserve"> </w:t>
      </w:r>
      <w:r>
        <w:t>patients</w:t>
      </w:r>
      <w:r>
        <w:rPr>
          <w:spacing w:val="-5"/>
        </w:rPr>
        <w:t xml:space="preserve"> </w:t>
      </w:r>
      <w:r>
        <w:t>going</w:t>
      </w:r>
      <w:r>
        <w:rPr>
          <w:spacing w:val="-7"/>
        </w:rPr>
        <w:t xml:space="preserve"> </w:t>
      </w:r>
      <w:r>
        <w:t>through</w:t>
      </w:r>
      <w:r>
        <w:rPr>
          <w:spacing w:val="-5"/>
        </w:rPr>
        <w:t xml:space="preserve"> </w:t>
      </w:r>
      <w:r>
        <w:t>medical</w:t>
      </w:r>
      <w:r>
        <w:rPr>
          <w:spacing w:val="-5"/>
        </w:rPr>
        <w:t xml:space="preserve"> </w:t>
      </w:r>
      <w:r>
        <w:t>radiation</w:t>
      </w:r>
      <w:r>
        <w:rPr>
          <w:spacing w:val="-5"/>
        </w:rPr>
        <w:t xml:space="preserve"> </w:t>
      </w:r>
      <w:r>
        <w:t>treatments,</w:t>
      </w:r>
      <w:r>
        <w:rPr>
          <w:spacing w:val="-5"/>
        </w:rPr>
        <w:t xml:space="preserve"> </w:t>
      </w:r>
      <w:r>
        <w:t>the</w:t>
      </w:r>
      <w:r>
        <w:rPr>
          <w:spacing w:val="-5"/>
        </w:rPr>
        <w:t xml:space="preserve"> </w:t>
      </w:r>
      <w:r>
        <w:t>general</w:t>
      </w:r>
      <w:r>
        <w:rPr>
          <w:spacing w:val="-5"/>
        </w:rPr>
        <w:t xml:space="preserve"> </w:t>
      </w:r>
      <w:r>
        <w:t>public,</w:t>
      </w:r>
      <w:r>
        <w:rPr>
          <w:spacing w:val="-5"/>
        </w:rPr>
        <w:t xml:space="preserve"> </w:t>
      </w:r>
      <w:r>
        <w:t>and also</w:t>
      </w:r>
      <w:r>
        <w:rPr>
          <w:spacing w:val="-3"/>
        </w:rPr>
        <w:t xml:space="preserve"> </w:t>
      </w:r>
      <w:r>
        <w:t>surrounding environment, and help ensure society receives the greatest possible socioeconomic benefits (Ministry of Health, 2019).</w:t>
      </w:r>
    </w:p>
    <w:p w14:paraId="5DCE7F26" w14:textId="77777777" w:rsidR="00C00DEF" w:rsidRDefault="00C00DEF">
      <w:pPr>
        <w:pStyle w:val="BodyText"/>
        <w:spacing w:before="9"/>
      </w:pPr>
    </w:p>
    <w:p w14:paraId="55F0ADAB" w14:textId="77777777" w:rsidR="00C00DEF" w:rsidRDefault="00000000">
      <w:pPr>
        <w:pStyle w:val="Heading1"/>
        <w:numPr>
          <w:ilvl w:val="2"/>
          <w:numId w:val="7"/>
        </w:numPr>
        <w:tabs>
          <w:tab w:val="left" w:pos="1108"/>
        </w:tabs>
        <w:spacing w:before="1"/>
      </w:pPr>
      <w:bookmarkStart w:id="34" w:name="_bookmark34"/>
      <w:bookmarkEnd w:id="34"/>
      <w:r>
        <w:t>Hazardous</w:t>
      </w:r>
      <w:r>
        <w:rPr>
          <w:spacing w:val="-4"/>
        </w:rPr>
        <w:t xml:space="preserve"> </w:t>
      </w:r>
      <w:r>
        <w:t>Substance</w:t>
      </w:r>
      <w:r>
        <w:rPr>
          <w:spacing w:val="-3"/>
        </w:rPr>
        <w:t xml:space="preserve"> </w:t>
      </w:r>
      <w:r>
        <w:rPr>
          <w:spacing w:val="-2"/>
        </w:rPr>
        <w:t>Rules</w:t>
      </w:r>
    </w:p>
    <w:p w14:paraId="0D43634C" w14:textId="77777777" w:rsidR="00C00DEF" w:rsidRDefault="00C00DEF">
      <w:pPr>
        <w:pStyle w:val="BodyText"/>
        <w:spacing w:before="136"/>
        <w:rPr>
          <w:b/>
        </w:rPr>
      </w:pPr>
    </w:p>
    <w:p w14:paraId="6D451CD8" w14:textId="77777777" w:rsidR="00C00DEF" w:rsidRDefault="00000000">
      <w:pPr>
        <w:pStyle w:val="BodyText"/>
        <w:spacing w:line="360" w:lineRule="auto"/>
        <w:ind w:left="568" w:right="423"/>
        <w:jc w:val="both"/>
      </w:pPr>
      <w:r>
        <w:t>Hazardous</w:t>
      </w:r>
      <w:r>
        <w:rPr>
          <w:spacing w:val="-9"/>
        </w:rPr>
        <w:t xml:space="preserve"> </w:t>
      </w:r>
      <w:r>
        <w:t>Substance</w:t>
      </w:r>
      <w:r>
        <w:rPr>
          <w:spacing w:val="-9"/>
        </w:rPr>
        <w:t xml:space="preserve"> </w:t>
      </w:r>
      <w:r>
        <w:t>Rules</w:t>
      </w:r>
      <w:r>
        <w:rPr>
          <w:spacing w:val="-9"/>
        </w:rPr>
        <w:t xml:space="preserve"> </w:t>
      </w:r>
      <w:r>
        <w:t>are</w:t>
      </w:r>
      <w:r>
        <w:rPr>
          <w:spacing w:val="-10"/>
        </w:rPr>
        <w:t xml:space="preserve"> </w:t>
      </w:r>
      <w:r>
        <w:t>part</w:t>
      </w:r>
      <w:r>
        <w:rPr>
          <w:spacing w:val="-9"/>
        </w:rPr>
        <w:t xml:space="preserve"> </w:t>
      </w:r>
      <w:r>
        <w:t>of</w:t>
      </w:r>
      <w:r>
        <w:rPr>
          <w:spacing w:val="-9"/>
        </w:rPr>
        <w:t xml:space="preserve"> </w:t>
      </w:r>
      <w:r>
        <w:t>the</w:t>
      </w:r>
      <w:r>
        <w:rPr>
          <w:spacing w:val="-9"/>
        </w:rPr>
        <w:t xml:space="preserve"> </w:t>
      </w:r>
      <w:r>
        <w:t>Occupational</w:t>
      </w:r>
      <w:r>
        <w:rPr>
          <w:spacing w:val="-8"/>
        </w:rPr>
        <w:t xml:space="preserve"> </w:t>
      </w:r>
      <w:r>
        <w:t>Safety</w:t>
      </w:r>
      <w:r>
        <w:rPr>
          <w:spacing w:val="-12"/>
        </w:rPr>
        <w:t xml:space="preserve"> </w:t>
      </w:r>
      <w:r>
        <w:t>and</w:t>
      </w:r>
      <w:r>
        <w:rPr>
          <w:spacing w:val="-8"/>
        </w:rPr>
        <w:t xml:space="preserve"> </w:t>
      </w:r>
      <w:r>
        <w:t>Health</w:t>
      </w:r>
      <w:r>
        <w:rPr>
          <w:spacing w:val="-6"/>
        </w:rPr>
        <w:t xml:space="preserve"> </w:t>
      </w:r>
      <w:r>
        <w:t>Act.</w:t>
      </w:r>
      <w:r>
        <w:rPr>
          <w:spacing w:val="-8"/>
        </w:rPr>
        <w:t xml:space="preserve"> </w:t>
      </w:r>
      <w:r>
        <w:t>Every factory,</w:t>
      </w:r>
      <w:r>
        <w:rPr>
          <w:spacing w:val="58"/>
        </w:rPr>
        <w:t xml:space="preserve"> </w:t>
      </w:r>
      <w:r>
        <w:t>location,</w:t>
      </w:r>
      <w:r>
        <w:rPr>
          <w:spacing w:val="58"/>
        </w:rPr>
        <w:t xml:space="preserve"> </w:t>
      </w:r>
      <w:r>
        <w:t>method,</w:t>
      </w:r>
      <w:r>
        <w:rPr>
          <w:spacing w:val="59"/>
        </w:rPr>
        <w:t xml:space="preserve"> </w:t>
      </w:r>
      <w:r>
        <w:t>activity,</w:t>
      </w:r>
      <w:r>
        <w:rPr>
          <w:spacing w:val="60"/>
        </w:rPr>
        <w:t xml:space="preserve"> </w:t>
      </w:r>
      <w:r>
        <w:t>or</w:t>
      </w:r>
      <w:r>
        <w:rPr>
          <w:spacing w:val="60"/>
        </w:rPr>
        <w:t xml:space="preserve"> </w:t>
      </w:r>
      <w:r>
        <w:t>work</w:t>
      </w:r>
      <w:r>
        <w:rPr>
          <w:spacing w:val="62"/>
        </w:rPr>
        <w:t xml:space="preserve"> </w:t>
      </w:r>
      <w:r>
        <w:t>covered</w:t>
      </w:r>
      <w:r>
        <w:rPr>
          <w:spacing w:val="58"/>
        </w:rPr>
        <w:t xml:space="preserve"> </w:t>
      </w:r>
      <w:r>
        <w:t>by</w:t>
      </w:r>
      <w:r>
        <w:rPr>
          <w:spacing w:val="56"/>
        </w:rPr>
        <w:t xml:space="preserve"> </w:t>
      </w:r>
      <w:r>
        <w:t>Factories</w:t>
      </w:r>
      <w:r>
        <w:rPr>
          <w:spacing w:val="60"/>
        </w:rPr>
        <w:t xml:space="preserve"> </w:t>
      </w:r>
      <w:r>
        <w:t>and</w:t>
      </w:r>
      <w:r>
        <w:rPr>
          <w:spacing w:val="60"/>
        </w:rPr>
        <w:t xml:space="preserve"> </w:t>
      </w:r>
      <w:r>
        <w:t>any</w:t>
      </w:r>
      <w:r>
        <w:rPr>
          <w:spacing w:val="54"/>
        </w:rPr>
        <w:t xml:space="preserve"> </w:t>
      </w:r>
      <w:r>
        <w:rPr>
          <w:spacing w:val="-2"/>
        </w:rPr>
        <w:t>other</w:t>
      </w:r>
    </w:p>
    <w:p w14:paraId="0F707A31" w14:textId="77777777" w:rsidR="00C00DEF" w:rsidRDefault="00C00DEF">
      <w:pPr>
        <w:pStyle w:val="BodyText"/>
        <w:spacing w:line="360" w:lineRule="auto"/>
        <w:jc w:val="both"/>
        <w:sectPr w:rsidR="00C00DEF">
          <w:pgSz w:w="11910" w:h="16840"/>
          <w:pgMar w:top="1900" w:right="992" w:bottom="820" w:left="1700" w:header="0" w:footer="634" w:gutter="0"/>
          <w:cols w:space="720"/>
        </w:sectPr>
      </w:pPr>
    </w:p>
    <w:p w14:paraId="690C56AE" w14:textId="77777777" w:rsidR="00C00DEF" w:rsidRDefault="00000000">
      <w:pPr>
        <w:pStyle w:val="BodyText"/>
        <w:spacing w:before="61" w:line="360" w:lineRule="auto"/>
        <w:ind w:left="568" w:right="421"/>
        <w:jc w:val="both"/>
      </w:pPr>
      <w:r>
        <w:lastRenderedPageBreak/>
        <w:t>Workplace Act is subject to the rules, as are every employer, occupier or owner, representative, independent contractor, and worker. The regulations stated that each employer</w:t>
      </w:r>
      <w:r>
        <w:rPr>
          <w:spacing w:val="-7"/>
        </w:rPr>
        <w:t xml:space="preserve"> </w:t>
      </w:r>
      <w:r>
        <w:t>must</w:t>
      </w:r>
      <w:r>
        <w:rPr>
          <w:spacing w:val="-5"/>
        </w:rPr>
        <w:t xml:space="preserve"> </w:t>
      </w:r>
      <w:r>
        <w:t>make</w:t>
      </w:r>
      <w:r>
        <w:rPr>
          <w:spacing w:val="-7"/>
        </w:rPr>
        <w:t xml:space="preserve"> </w:t>
      </w:r>
      <w:r>
        <w:t>sure</w:t>
      </w:r>
      <w:r>
        <w:rPr>
          <w:spacing w:val="-7"/>
        </w:rPr>
        <w:t xml:space="preserve"> </w:t>
      </w:r>
      <w:r>
        <w:t>that</w:t>
      </w:r>
      <w:r>
        <w:rPr>
          <w:spacing w:val="-6"/>
        </w:rPr>
        <w:t xml:space="preserve"> </w:t>
      </w:r>
      <w:r>
        <w:t>hazardous</w:t>
      </w:r>
      <w:r>
        <w:rPr>
          <w:spacing w:val="-6"/>
        </w:rPr>
        <w:t xml:space="preserve"> </w:t>
      </w:r>
      <w:r>
        <w:t>material</w:t>
      </w:r>
      <w:r>
        <w:rPr>
          <w:spacing w:val="-3"/>
        </w:rPr>
        <w:t xml:space="preserve"> </w:t>
      </w:r>
      <w:r>
        <w:t>exposure</w:t>
      </w:r>
      <w:r>
        <w:rPr>
          <w:spacing w:val="-7"/>
        </w:rPr>
        <w:t xml:space="preserve"> </w:t>
      </w:r>
      <w:r>
        <w:t>does</w:t>
      </w:r>
      <w:r>
        <w:rPr>
          <w:spacing w:val="-6"/>
        </w:rPr>
        <w:t xml:space="preserve"> </w:t>
      </w:r>
      <w:r>
        <w:t>not</w:t>
      </w:r>
      <w:r>
        <w:rPr>
          <w:spacing w:val="-5"/>
        </w:rPr>
        <w:t xml:space="preserve"> </w:t>
      </w:r>
      <w:r>
        <w:t>exceed</w:t>
      </w:r>
      <w:r>
        <w:rPr>
          <w:spacing w:val="-4"/>
        </w:rPr>
        <w:t xml:space="preserve"> </w:t>
      </w:r>
      <w:r>
        <w:t>the</w:t>
      </w:r>
      <w:r>
        <w:rPr>
          <w:spacing w:val="-6"/>
        </w:rPr>
        <w:t xml:space="preserve"> </w:t>
      </w:r>
      <w:r>
        <w:t>limits specified in the First Schedule to these Regulations (Ministry of Health, 2019). In addition, they indicate that every employer has a responsibility to protect their staff from harmful substances. Every employer has a responsibility to limit employee exposure</w:t>
      </w:r>
      <w:r>
        <w:rPr>
          <w:spacing w:val="-14"/>
        </w:rPr>
        <w:t xml:space="preserve"> </w:t>
      </w:r>
      <w:r>
        <w:t>to</w:t>
      </w:r>
      <w:r>
        <w:rPr>
          <w:spacing w:val="-12"/>
        </w:rPr>
        <w:t xml:space="preserve"> </w:t>
      </w:r>
      <w:r>
        <w:t>hazardous</w:t>
      </w:r>
      <w:r>
        <w:rPr>
          <w:spacing w:val="-13"/>
        </w:rPr>
        <w:t xml:space="preserve"> </w:t>
      </w:r>
      <w:r>
        <w:t>substances</w:t>
      </w:r>
      <w:r>
        <w:rPr>
          <w:spacing w:val="-12"/>
        </w:rPr>
        <w:t xml:space="preserve"> </w:t>
      </w:r>
      <w:r>
        <w:t>when</w:t>
      </w:r>
      <w:r>
        <w:rPr>
          <w:spacing w:val="-10"/>
        </w:rPr>
        <w:t xml:space="preserve"> </w:t>
      </w:r>
      <w:r>
        <w:t>it</w:t>
      </w:r>
      <w:r>
        <w:rPr>
          <w:spacing w:val="-11"/>
        </w:rPr>
        <w:t xml:space="preserve"> </w:t>
      </w:r>
      <w:r>
        <w:t>is</w:t>
      </w:r>
      <w:r>
        <w:rPr>
          <w:spacing w:val="-11"/>
        </w:rPr>
        <w:t xml:space="preserve"> </w:t>
      </w:r>
      <w:r>
        <w:t>not</w:t>
      </w:r>
      <w:r>
        <w:rPr>
          <w:spacing w:val="-12"/>
        </w:rPr>
        <w:t xml:space="preserve"> </w:t>
      </w:r>
      <w:r>
        <w:t>reasonably</w:t>
      </w:r>
      <w:r>
        <w:rPr>
          <w:spacing w:val="-14"/>
        </w:rPr>
        <w:t xml:space="preserve"> </w:t>
      </w:r>
      <w:r>
        <w:t>practical</w:t>
      </w:r>
      <w:r>
        <w:rPr>
          <w:spacing w:val="-12"/>
        </w:rPr>
        <w:t xml:space="preserve"> </w:t>
      </w:r>
      <w:r>
        <w:t>to</w:t>
      </w:r>
      <w:r>
        <w:rPr>
          <w:spacing w:val="-12"/>
        </w:rPr>
        <w:t xml:space="preserve"> </w:t>
      </w:r>
      <w:r>
        <w:t>prevent</w:t>
      </w:r>
      <w:r>
        <w:rPr>
          <w:spacing w:val="-12"/>
        </w:rPr>
        <w:t xml:space="preserve"> </w:t>
      </w:r>
      <w:r>
        <w:t>it.</w:t>
      </w:r>
      <w:r>
        <w:rPr>
          <w:spacing w:val="-12"/>
        </w:rPr>
        <w:t xml:space="preserve"> </w:t>
      </w:r>
      <w:r>
        <w:t>This can</w:t>
      </w:r>
      <w:r>
        <w:rPr>
          <w:spacing w:val="-5"/>
        </w:rPr>
        <w:t xml:space="preserve"> </w:t>
      </w:r>
      <w:r>
        <w:t>be</w:t>
      </w:r>
      <w:r>
        <w:rPr>
          <w:spacing w:val="-6"/>
        </w:rPr>
        <w:t xml:space="preserve"> </w:t>
      </w:r>
      <w:r>
        <w:t>done</w:t>
      </w:r>
      <w:r>
        <w:rPr>
          <w:spacing w:val="-6"/>
        </w:rPr>
        <w:t xml:space="preserve"> </w:t>
      </w:r>
      <w:r>
        <w:t>by</w:t>
      </w:r>
      <w:r>
        <w:rPr>
          <w:spacing w:val="-10"/>
        </w:rPr>
        <w:t xml:space="preserve"> </w:t>
      </w:r>
      <w:r>
        <w:t>minimizing</w:t>
      </w:r>
      <w:r>
        <w:rPr>
          <w:spacing w:val="-7"/>
        </w:rPr>
        <w:t xml:space="preserve"> </w:t>
      </w:r>
      <w:r>
        <w:t>the</w:t>
      </w:r>
      <w:r>
        <w:rPr>
          <w:spacing w:val="-3"/>
        </w:rPr>
        <w:t xml:space="preserve"> </w:t>
      </w:r>
      <w:r>
        <w:t>number</w:t>
      </w:r>
      <w:r>
        <w:rPr>
          <w:spacing w:val="-6"/>
        </w:rPr>
        <w:t xml:space="preserve"> </w:t>
      </w:r>
      <w:r>
        <w:t>of</w:t>
      </w:r>
      <w:r>
        <w:rPr>
          <w:spacing w:val="-6"/>
        </w:rPr>
        <w:t xml:space="preserve"> </w:t>
      </w:r>
      <w:r>
        <w:t>hazardous</w:t>
      </w:r>
      <w:r>
        <w:rPr>
          <w:spacing w:val="-5"/>
        </w:rPr>
        <w:t xml:space="preserve"> </w:t>
      </w:r>
      <w:r>
        <w:t>substances</w:t>
      </w:r>
      <w:r>
        <w:rPr>
          <w:spacing w:val="-5"/>
        </w:rPr>
        <w:t xml:space="preserve"> </w:t>
      </w:r>
      <w:r>
        <w:t>used</w:t>
      </w:r>
      <w:r>
        <w:rPr>
          <w:spacing w:val="-5"/>
        </w:rPr>
        <w:t xml:space="preserve"> </w:t>
      </w:r>
      <w:r>
        <w:t>that</w:t>
      </w:r>
      <w:r>
        <w:rPr>
          <w:spacing w:val="-5"/>
        </w:rPr>
        <w:t xml:space="preserve"> </w:t>
      </w:r>
      <w:r>
        <w:t>may</w:t>
      </w:r>
      <w:r>
        <w:rPr>
          <w:spacing w:val="-10"/>
        </w:rPr>
        <w:t xml:space="preserve"> </w:t>
      </w:r>
      <w:r>
        <w:t>pollute the workplace, the number of staff</w:t>
      </w:r>
      <w:r>
        <w:rPr>
          <w:spacing w:val="-3"/>
        </w:rPr>
        <w:t xml:space="preserve"> </w:t>
      </w:r>
      <w:r>
        <w:t>who will or may be exposed, using an alternative to</w:t>
      </w:r>
      <w:r>
        <w:rPr>
          <w:spacing w:val="-3"/>
        </w:rPr>
        <w:t xml:space="preserve"> </w:t>
      </w:r>
      <w:r>
        <w:t>toxic</w:t>
      </w:r>
      <w:r>
        <w:rPr>
          <w:spacing w:val="-3"/>
        </w:rPr>
        <w:t xml:space="preserve"> </w:t>
      </w:r>
      <w:r>
        <w:t>material,</w:t>
      </w:r>
      <w:r>
        <w:rPr>
          <w:spacing w:val="-2"/>
        </w:rPr>
        <w:t xml:space="preserve"> </w:t>
      </w:r>
      <w:r>
        <w:t>and</w:t>
      </w:r>
      <w:r>
        <w:rPr>
          <w:spacing w:val="-2"/>
        </w:rPr>
        <w:t xml:space="preserve"> </w:t>
      </w:r>
      <w:r>
        <w:t>regulating</w:t>
      </w:r>
      <w:r>
        <w:rPr>
          <w:spacing w:val="-5"/>
        </w:rPr>
        <w:t xml:space="preserve"> </w:t>
      </w:r>
      <w:r>
        <w:t>the</w:t>
      </w:r>
      <w:r>
        <w:rPr>
          <w:spacing w:val="-3"/>
        </w:rPr>
        <w:t xml:space="preserve"> </w:t>
      </w:r>
      <w:r>
        <w:t>time</w:t>
      </w:r>
      <w:r>
        <w:rPr>
          <w:spacing w:val="-3"/>
        </w:rPr>
        <w:t xml:space="preserve"> </w:t>
      </w:r>
      <w:r>
        <w:t>the</w:t>
      </w:r>
      <w:r>
        <w:rPr>
          <w:spacing w:val="2"/>
        </w:rPr>
        <w:t xml:space="preserve"> </w:t>
      </w:r>
      <w:r>
        <w:t>staff</w:t>
      </w:r>
      <w:r>
        <w:rPr>
          <w:spacing w:val="1"/>
        </w:rPr>
        <w:t xml:space="preserve"> </w:t>
      </w:r>
      <w:r>
        <w:t>may</w:t>
      </w:r>
      <w:r>
        <w:rPr>
          <w:spacing w:val="-8"/>
        </w:rPr>
        <w:t xml:space="preserve"> </w:t>
      </w:r>
      <w:r>
        <w:t>be</w:t>
      </w:r>
      <w:r>
        <w:rPr>
          <w:spacing w:val="-4"/>
        </w:rPr>
        <w:t xml:space="preserve"> </w:t>
      </w:r>
      <w:r>
        <w:t>exposed</w:t>
      </w:r>
      <w:r>
        <w:rPr>
          <w:spacing w:val="-2"/>
        </w:rPr>
        <w:t xml:space="preserve"> </w:t>
      </w:r>
      <w:r>
        <w:t>or</w:t>
      </w:r>
      <w:r>
        <w:rPr>
          <w:spacing w:val="3"/>
        </w:rPr>
        <w:t xml:space="preserve"> </w:t>
      </w:r>
      <w:r>
        <w:t>will</w:t>
      </w:r>
      <w:r>
        <w:rPr>
          <w:spacing w:val="-2"/>
        </w:rPr>
        <w:t xml:space="preserve"> </w:t>
      </w:r>
      <w:r>
        <w:t>be</w:t>
      </w:r>
      <w:r>
        <w:rPr>
          <w:spacing w:val="-3"/>
        </w:rPr>
        <w:t xml:space="preserve"> </w:t>
      </w:r>
      <w:r>
        <w:rPr>
          <w:spacing w:val="-2"/>
        </w:rPr>
        <w:t>exposed.</w:t>
      </w:r>
    </w:p>
    <w:p w14:paraId="196649D9" w14:textId="77777777" w:rsidR="00C00DEF" w:rsidRDefault="00C00DEF">
      <w:pPr>
        <w:pStyle w:val="BodyText"/>
        <w:spacing w:before="10"/>
      </w:pPr>
    </w:p>
    <w:p w14:paraId="042BCE3F" w14:textId="77777777" w:rsidR="00C00DEF" w:rsidRDefault="00000000">
      <w:pPr>
        <w:pStyle w:val="Heading1"/>
        <w:numPr>
          <w:ilvl w:val="2"/>
          <w:numId w:val="7"/>
        </w:numPr>
        <w:tabs>
          <w:tab w:val="left" w:pos="1108"/>
        </w:tabs>
      </w:pPr>
      <w:bookmarkStart w:id="35" w:name="_bookmark35"/>
      <w:bookmarkEnd w:id="35"/>
      <w:r>
        <w:t>Medical</w:t>
      </w:r>
      <w:r>
        <w:rPr>
          <w:spacing w:val="-4"/>
        </w:rPr>
        <w:t xml:space="preserve"> </w:t>
      </w:r>
      <w:r>
        <w:t>Examination</w:t>
      </w:r>
      <w:r>
        <w:rPr>
          <w:spacing w:val="-1"/>
        </w:rPr>
        <w:t xml:space="preserve"> </w:t>
      </w:r>
      <w:r>
        <w:rPr>
          <w:spacing w:val="-2"/>
        </w:rPr>
        <w:t>Rules</w:t>
      </w:r>
    </w:p>
    <w:p w14:paraId="1F93F425" w14:textId="77777777" w:rsidR="00C00DEF" w:rsidRDefault="00C00DEF">
      <w:pPr>
        <w:pStyle w:val="BodyText"/>
        <w:spacing w:before="137"/>
        <w:rPr>
          <w:b/>
        </w:rPr>
      </w:pPr>
    </w:p>
    <w:p w14:paraId="0A09FE32" w14:textId="77777777" w:rsidR="00C00DEF" w:rsidRDefault="00000000">
      <w:pPr>
        <w:pStyle w:val="BodyText"/>
        <w:spacing w:line="360" w:lineRule="auto"/>
        <w:ind w:left="568" w:right="421"/>
        <w:jc w:val="both"/>
      </w:pPr>
      <w:r>
        <w:t>Medical</w:t>
      </w:r>
      <w:r>
        <w:rPr>
          <w:spacing w:val="-9"/>
        </w:rPr>
        <w:t xml:space="preserve"> </w:t>
      </w:r>
      <w:r>
        <w:t>Examinations</w:t>
      </w:r>
      <w:r>
        <w:rPr>
          <w:spacing w:val="-8"/>
        </w:rPr>
        <w:t xml:space="preserve"> </w:t>
      </w:r>
      <w:r>
        <w:t>Rules</w:t>
      </w:r>
      <w:r>
        <w:rPr>
          <w:spacing w:val="-10"/>
        </w:rPr>
        <w:t xml:space="preserve"> </w:t>
      </w:r>
      <w:r>
        <w:t>2005</w:t>
      </w:r>
      <w:r>
        <w:rPr>
          <w:spacing w:val="-10"/>
        </w:rPr>
        <w:t xml:space="preserve"> </w:t>
      </w:r>
      <w:r>
        <w:t>are</w:t>
      </w:r>
      <w:r>
        <w:rPr>
          <w:spacing w:val="-11"/>
        </w:rPr>
        <w:t xml:space="preserve"> </w:t>
      </w:r>
      <w:r>
        <w:t>part</w:t>
      </w:r>
      <w:r>
        <w:rPr>
          <w:spacing w:val="-10"/>
        </w:rPr>
        <w:t xml:space="preserve"> </w:t>
      </w:r>
      <w:r>
        <w:t>of</w:t>
      </w:r>
      <w:r>
        <w:rPr>
          <w:spacing w:val="-8"/>
        </w:rPr>
        <w:t xml:space="preserve"> </w:t>
      </w:r>
      <w:r>
        <w:t>the</w:t>
      </w:r>
      <w:r>
        <w:rPr>
          <w:spacing w:val="-8"/>
        </w:rPr>
        <w:t xml:space="preserve"> </w:t>
      </w:r>
      <w:r>
        <w:t>Occupational</w:t>
      </w:r>
      <w:r>
        <w:rPr>
          <w:spacing w:val="-9"/>
        </w:rPr>
        <w:t xml:space="preserve"> </w:t>
      </w:r>
      <w:r>
        <w:t>Safety</w:t>
      </w:r>
      <w:r>
        <w:rPr>
          <w:spacing w:val="-12"/>
        </w:rPr>
        <w:t xml:space="preserve"> </w:t>
      </w:r>
      <w:r>
        <w:t>and</w:t>
      </w:r>
      <w:r>
        <w:rPr>
          <w:spacing w:val="-7"/>
        </w:rPr>
        <w:t xml:space="preserve"> </w:t>
      </w:r>
      <w:r>
        <w:t>Health</w:t>
      </w:r>
      <w:r>
        <w:rPr>
          <w:spacing w:val="-10"/>
        </w:rPr>
        <w:t xml:space="preserve"> </w:t>
      </w:r>
      <w:r>
        <w:t>Act. All employees who are currently</w:t>
      </w:r>
      <w:r>
        <w:rPr>
          <w:spacing w:val="-3"/>
        </w:rPr>
        <w:t xml:space="preserve"> </w:t>
      </w:r>
      <w:r>
        <w:t>employed or have previously</w:t>
      </w:r>
      <w:r>
        <w:rPr>
          <w:spacing w:val="-3"/>
        </w:rPr>
        <w:t xml:space="preserve"> </w:t>
      </w:r>
      <w:r>
        <w:t>been employed in any workplace where the Act's requirements apply</w:t>
      </w:r>
      <w:r>
        <w:rPr>
          <w:spacing w:val="-3"/>
        </w:rPr>
        <w:t xml:space="preserve"> </w:t>
      </w:r>
      <w:r>
        <w:t>must submit to a medical examination under these Rules. The rules indicate that it shall be the employer’s duty</w:t>
      </w:r>
      <w:r>
        <w:rPr>
          <w:spacing w:val="-2"/>
        </w:rPr>
        <w:t xml:space="preserve"> </w:t>
      </w:r>
      <w:r>
        <w:t xml:space="preserve">to ensure all people working in any of the occupations covered under OSH Act undergo pre- </w:t>
      </w:r>
      <w:r>
        <w:rPr>
          <w:spacing w:val="-2"/>
        </w:rPr>
        <w:t>employment</w:t>
      </w:r>
      <w:r>
        <w:rPr>
          <w:spacing w:val="-5"/>
        </w:rPr>
        <w:t xml:space="preserve"> </w:t>
      </w:r>
      <w:r>
        <w:rPr>
          <w:spacing w:val="-2"/>
        </w:rPr>
        <w:t>as</w:t>
      </w:r>
      <w:r>
        <w:rPr>
          <w:spacing w:val="-5"/>
        </w:rPr>
        <w:t xml:space="preserve"> </w:t>
      </w:r>
      <w:r>
        <w:rPr>
          <w:spacing w:val="-2"/>
        </w:rPr>
        <w:t>well</w:t>
      </w:r>
      <w:r>
        <w:rPr>
          <w:spacing w:val="-3"/>
        </w:rPr>
        <w:t xml:space="preserve"> </w:t>
      </w:r>
      <w:r>
        <w:rPr>
          <w:spacing w:val="-2"/>
        </w:rPr>
        <w:t>as</w:t>
      </w:r>
      <w:r>
        <w:rPr>
          <w:spacing w:val="-5"/>
        </w:rPr>
        <w:t xml:space="preserve"> </w:t>
      </w:r>
      <w:r>
        <w:rPr>
          <w:spacing w:val="-2"/>
        </w:rPr>
        <w:t>periodic</w:t>
      </w:r>
      <w:r>
        <w:rPr>
          <w:spacing w:val="-6"/>
        </w:rPr>
        <w:t xml:space="preserve"> </w:t>
      </w:r>
      <w:r>
        <w:rPr>
          <w:spacing w:val="-2"/>
        </w:rPr>
        <w:t>medical</w:t>
      </w:r>
      <w:r>
        <w:rPr>
          <w:spacing w:val="-3"/>
        </w:rPr>
        <w:t xml:space="preserve"> </w:t>
      </w:r>
      <w:r>
        <w:rPr>
          <w:spacing w:val="-2"/>
        </w:rPr>
        <w:t>examinations</w:t>
      </w:r>
      <w:r>
        <w:rPr>
          <w:spacing w:val="-5"/>
        </w:rPr>
        <w:t xml:space="preserve"> </w:t>
      </w:r>
      <w:r>
        <w:rPr>
          <w:spacing w:val="-2"/>
        </w:rPr>
        <w:t>by</w:t>
      </w:r>
      <w:r>
        <w:rPr>
          <w:spacing w:val="-11"/>
        </w:rPr>
        <w:t xml:space="preserve"> </w:t>
      </w:r>
      <w:r>
        <w:rPr>
          <w:spacing w:val="-2"/>
        </w:rPr>
        <w:t>the</w:t>
      </w:r>
      <w:r>
        <w:rPr>
          <w:spacing w:val="-5"/>
        </w:rPr>
        <w:t xml:space="preserve"> </w:t>
      </w:r>
      <w:r>
        <w:rPr>
          <w:spacing w:val="-2"/>
        </w:rPr>
        <w:t>designated</w:t>
      </w:r>
      <w:r>
        <w:rPr>
          <w:spacing w:val="-5"/>
        </w:rPr>
        <w:t xml:space="preserve"> </w:t>
      </w:r>
      <w:r>
        <w:rPr>
          <w:spacing w:val="-2"/>
        </w:rPr>
        <w:t>health</w:t>
      </w:r>
      <w:r>
        <w:rPr>
          <w:spacing w:val="-5"/>
        </w:rPr>
        <w:t xml:space="preserve"> </w:t>
      </w:r>
      <w:r>
        <w:rPr>
          <w:spacing w:val="-2"/>
        </w:rPr>
        <w:t xml:space="preserve">worker. </w:t>
      </w:r>
      <w:r>
        <w:t>In addition, the employer is expected to ensure that the test is conducted without causing</w:t>
      </w:r>
      <w:r>
        <w:rPr>
          <w:spacing w:val="-7"/>
        </w:rPr>
        <w:t xml:space="preserve"> </w:t>
      </w:r>
      <w:r>
        <w:t>the</w:t>
      </w:r>
      <w:r>
        <w:rPr>
          <w:spacing w:val="-8"/>
        </w:rPr>
        <w:t xml:space="preserve"> </w:t>
      </w:r>
      <w:r>
        <w:t>employees</w:t>
      </w:r>
      <w:r>
        <w:rPr>
          <w:spacing w:val="-5"/>
        </w:rPr>
        <w:t xml:space="preserve"> </w:t>
      </w:r>
      <w:r>
        <w:t>any</w:t>
      </w:r>
      <w:r>
        <w:rPr>
          <w:spacing w:val="-10"/>
        </w:rPr>
        <w:t xml:space="preserve"> </w:t>
      </w:r>
      <w:r>
        <w:t>financial</w:t>
      </w:r>
      <w:r>
        <w:rPr>
          <w:spacing w:val="-7"/>
        </w:rPr>
        <w:t xml:space="preserve"> </w:t>
      </w:r>
      <w:r>
        <w:t>loss</w:t>
      </w:r>
      <w:r>
        <w:rPr>
          <w:spacing w:val="-7"/>
        </w:rPr>
        <w:t xml:space="preserve"> </w:t>
      </w:r>
      <w:r>
        <w:t>and,</w:t>
      </w:r>
      <w:r>
        <w:rPr>
          <w:spacing w:val="-7"/>
        </w:rPr>
        <w:t xml:space="preserve"> </w:t>
      </w:r>
      <w:r>
        <w:t>if</w:t>
      </w:r>
      <w:r>
        <w:rPr>
          <w:spacing w:val="-8"/>
        </w:rPr>
        <w:t xml:space="preserve"> </w:t>
      </w:r>
      <w:r>
        <w:t>possible,</w:t>
      </w:r>
      <w:r>
        <w:rPr>
          <w:spacing w:val="-8"/>
        </w:rPr>
        <w:t xml:space="preserve"> </w:t>
      </w:r>
      <w:r>
        <w:t>during</w:t>
      </w:r>
      <w:r>
        <w:rPr>
          <w:spacing w:val="-10"/>
        </w:rPr>
        <w:t xml:space="preserve"> </w:t>
      </w:r>
      <w:r>
        <w:t>their</w:t>
      </w:r>
      <w:r>
        <w:rPr>
          <w:spacing w:val="-8"/>
        </w:rPr>
        <w:t xml:space="preserve"> </w:t>
      </w:r>
      <w:r>
        <w:t>normal</w:t>
      </w:r>
      <w:r>
        <w:rPr>
          <w:spacing w:val="-7"/>
        </w:rPr>
        <w:t xml:space="preserve"> </w:t>
      </w:r>
      <w:r>
        <w:t>working hours (Ministry of Health, 2019).</w:t>
      </w:r>
    </w:p>
    <w:p w14:paraId="3C6973F8" w14:textId="77777777" w:rsidR="00C00DEF" w:rsidRDefault="00C00DEF">
      <w:pPr>
        <w:pStyle w:val="BodyText"/>
        <w:spacing w:before="9"/>
      </w:pPr>
    </w:p>
    <w:p w14:paraId="3492C697" w14:textId="77777777" w:rsidR="00C00DEF" w:rsidRDefault="00000000">
      <w:pPr>
        <w:pStyle w:val="Heading1"/>
        <w:numPr>
          <w:ilvl w:val="1"/>
          <w:numId w:val="7"/>
        </w:numPr>
        <w:tabs>
          <w:tab w:val="left" w:pos="928"/>
        </w:tabs>
      </w:pPr>
      <w:bookmarkStart w:id="36" w:name="_bookmark36"/>
      <w:bookmarkEnd w:id="36"/>
      <w:r>
        <w:t>Previous</w:t>
      </w:r>
      <w:r>
        <w:rPr>
          <w:spacing w:val="-2"/>
        </w:rPr>
        <w:t xml:space="preserve"> </w:t>
      </w:r>
      <w:r>
        <w:t>Work</w:t>
      </w:r>
      <w:r>
        <w:rPr>
          <w:spacing w:val="-1"/>
        </w:rPr>
        <w:t xml:space="preserve"> </w:t>
      </w:r>
      <w:r>
        <w:t>Relevant</w:t>
      </w:r>
      <w:r>
        <w:rPr>
          <w:spacing w:val="-1"/>
        </w:rPr>
        <w:t xml:space="preserve"> </w:t>
      </w:r>
      <w:r>
        <w:t>to</w:t>
      </w:r>
      <w:r>
        <w:rPr>
          <w:spacing w:val="-1"/>
        </w:rPr>
        <w:t xml:space="preserve"> </w:t>
      </w:r>
      <w:r>
        <w:t>the</w:t>
      </w:r>
      <w:r>
        <w:rPr>
          <w:spacing w:val="-1"/>
        </w:rPr>
        <w:t xml:space="preserve"> </w:t>
      </w:r>
      <w:r>
        <w:rPr>
          <w:spacing w:val="-2"/>
        </w:rPr>
        <w:t>Study</w:t>
      </w:r>
    </w:p>
    <w:p w14:paraId="7DD94BFE" w14:textId="77777777" w:rsidR="00C00DEF" w:rsidRDefault="00C00DEF">
      <w:pPr>
        <w:pStyle w:val="BodyText"/>
        <w:spacing w:before="142"/>
        <w:rPr>
          <w:b/>
        </w:rPr>
      </w:pPr>
    </w:p>
    <w:p w14:paraId="144557DF" w14:textId="77777777" w:rsidR="00C00DEF" w:rsidRDefault="00000000">
      <w:pPr>
        <w:pStyle w:val="Heading1"/>
        <w:numPr>
          <w:ilvl w:val="2"/>
          <w:numId w:val="7"/>
        </w:numPr>
        <w:tabs>
          <w:tab w:val="left" w:pos="1108"/>
        </w:tabs>
      </w:pPr>
      <w:bookmarkStart w:id="37" w:name="_bookmark37"/>
      <w:bookmarkEnd w:id="37"/>
      <w:r>
        <w:t>Radiation</w:t>
      </w:r>
      <w:r>
        <w:rPr>
          <w:spacing w:val="-2"/>
        </w:rPr>
        <w:t xml:space="preserve"> </w:t>
      </w:r>
      <w:r>
        <w:t>Levels</w:t>
      </w:r>
      <w:r>
        <w:rPr>
          <w:spacing w:val="-1"/>
        </w:rPr>
        <w:t xml:space="preserve"> </w:t>
      </w:r>
      <w:r>
        <w:t>in</w:t>
      </w:r>
      <w:r>
        <w:rPr>
          <w:spacing w:val="-1"/>
        </w:rPr>
        <w:t xml:space="preserve"> </w:t>
      </w:r>
      <w:r>
        <w:t>the</w:t>
      </w:r>
      <w:r>
        <w:rPr>
          <w:spacing w:val="-1"/>
        </w:rPr>
        <w:t xml:space="preserve"> </w:t>
      </w:r>
      <w:r>
        <w:t>Radiology</w:t>
      </w:r>
      <w:r>
        <w:rPr>
          <w:spacing w:val="-1"/>
        </w:rPr>
        <w:t xml:space="preserve"> </w:t>
      </w:r>
      <w:r>
        <w:rPr>
          <w:spacing w:val="-2"/>
        </w:rPr>
        <w:t>Department</w:t>
      </w:r>
    </w:p>
    <w:p w14:paraId="4348BE95" w14:textId="77777777" w:rsidR="00C00DEF" w:rsidRDefault="00C00DEF">
      <w:pPr>
        <w:pStyle w:val="BodyText"/>
        <w:spacing w:before="137"/>
        <w:rPr>
          <w:b/>
        </w:rPr>
      </w:pPr>
    </w:p>
    <w:p w14:paraId="58C43949" w14:textId="77777777" w:rsidR="00C00DEF" w:rsidRDefault="00000000">
      <w:pPr>
        <w:pStyle w:val="BodyText"/>
        <w:spacing w:line="360" w:lineRule="auto"/>
        <w:ind w:left="568" w:right="420"/>
        <w:jc w:val="both"/>
      </w:pPr>
      <w:r>
        <w:t>The</w:t>
      </w:r>
      <w:r>
        <w:rPr>
          <w:spacing w:val="-6"/>
        </w:rPr>
        <w:t xml:space="preserve"> </w:t>
      </w:r>
      <w:r>
        <w:t>World</w:t>
      </w:r>
      <w:r>
        <w:rPr>
          <w:spacing w:val="-5"/>
        </w:rPr>
        <w:t xml:space="preserve"> </w:t>
      </w:r>
      <w:r>
        <w:t>Health</w:t>
      </w:r>
      <w:r>
        <w:rPr>
          <w:spacing w:val="-3"/>
        </w:rPr>
        <w:t xml:space="preserve"> </w:t>
      </w:r>
      <w:r>
        <w:t>Organization,</w:t>
      </w:r>
      <w:r>
        <w:rPr>
          <w:spacing w:val="-5"/>
        </w:rPr>
        <w:t xml:space="preserve"> </w:t>
      </w:r>
      <w:r>
        <w:t>(2018)</w:t>
      </w:r>
      <w:r>
        <w:rPr>
          <w:spacing w:val="-6"/>
        </w:rPr>
        <w:t xml:space="preserve"> </w:t>
      </w:r>
      <w:r>
        <w:t>indicates</w:t>
      </w:r>
      <w:r>
        <w:rPr>
          <w:spacing w:val="-5"/>
        </w:rPr>
        <w:t xml:space="preserve"> </w:t>
      </w:r>
      <w:r>
        <w:t>that</w:t>
      </w:r>
      <w:r>
        <w:rPr>
          <w:spacing w:val="-4"/>
        </w:rPr>
        <w:t xml:space="preserve"> </w:t>
      </w:r>
      <w:r>
        <w:t>despite</w:t>
      </w:r>
      <w:r>
        <w:rPr>
          <w:spacing w:val="-6"/>
        </w:rPr>
        <w:t xml:space="preserve"> </w:t>
      </w:r>
      <w:r>
        <w:t>the</w:t>
      </w:r>
      <w:r>
        <w:rPr>
          <w:spacing w:val="-3"/>
        </w:rPr>
        <w:t xml:space="preserve"> </w:t>
      </w:r>
      <w:r>
        <w:t>benefits</w:t>
      </w:r>
      <w:r>
        <w:rPr>
          <w:spacing w:val="-4"/>
        </w:rPr>
        <w:t xml:space="preserve"> </w:t>
      </w:r>
      <w:r>
        <w:t>of</w:t>
      </w:r>
      <w:r>
        <w:rPr>
          <w:spacing w:val="-3"/>
        </w:rPr>
        <w:t xml:space="preserve"> </w:t>
      </w:r>
      <w:r>
        <w:t>radiation in</w:t>
      </w:r>
      <w:r>
        <w:rPr>
          <w:spacing w:val="-12"/>
        </w:rPr>
        <w:t xml:space="preserve"> </w:t>
      </w:r>
      <w:r>
        <w:t>healthcare,</w:t>
      </w:r>
      <w:r>
        <w:rPr>
          <w:spacing w:val="-10"/>
        </w:rPr>
        <w:t xml:space="preserve"> </w:t>
      </w:r>
      <w:r>
        <w:t>improper</w:t>
      </w:r>
      <w:r>
        <w:rPr>
          <w:spacing w:val="-11"/>
        </w:rPr>
        <w:t xml:space="preserve"> </w:t>
      </w:r>
      <w:r>
        <w:t>use</w:t>
      </w:r>
      <w:r>
        <w:rPr>
          <w:spacing w:val="-13"/>
        </w:rPr>
        <w:t xml:space="preserve"> </w:t>
      </w:r>
      <w:r>
        <w:t>of</w:t>
      </w:r>
      <w:r>
        <w:rPr>
          <w:spacing w:val="-11"/>
        </w:rPr>
        <w:t xml:space="preserve"> </w:t>
      </w:r>
      <w:r>
        <w:t>radiation</w:t>
      </w:r>
      <w:r>
        <w:rPr>
          <w:spacing w:val="-9"/>
        </w:rPr>
        <w:t xml:space="preserve"> </w:t>
      </w:r>
      <w:r>
        <w:t>can</w:t>
      </w:r>
      <w:r>
        <w:rPr>
          <w:spacing w:val="-10"/>
        </w:rPr>
        <w:t xml:space="preserve"> </w:t>
      </w:r>
      <w:r>
        <w:t>result</w:t>
      </w:r>
      <w:r>
        <w:rPr>
          <w:spacing w:val="-11"/>
        </w:rPr>
        <w:t xml:space="preserve"> </w:t>
      </w:r>
      <w:r>
        <w:t>in</w:t>
      </w:r>
      <w:r>
        <w:rPr>
          <w:spacing w:val="-12"/>
        </w:rPr>
        <w:t xml:space="preserve"> </w:t>
      </w:r>
      <w:r>
        <w:t>unexpected</w:t>
      </w:r>
      <w:r>
        <w:rPr>
          <w:spacing w:val="-13"/>
        </w:rPr>
        <w:t xml:space="preserve"> </w:t>
      </w:r>
      <w:r>
        <w:t>or</w:t>
      </w:r>
      <w:r>
        <w:rPr>
          <w:spacing w:val="-13"/>
        </w:rPr>
        <w:t xml:space="preserve"> </w:t>
      </w:r>
      <w:r>
        <w:t>unneeded</w:t>
      </w:r>
      <w:r>
        <w:rPr>
          <w:spacing w:val="-12"/>
        </w:rPr>
        <w:t xml:space="preserve"> </w:t>
      </w:r>
      <w:r>
        <w:t>radiation exposures that pose a risk to the health of both patients and employees. Due to the widespread use</w:t>
      </w:r>
      <w:r>
        <w:rPr>
          <w:spacing w:val="-3"/>
        </w:rPr>
        <w:t xml:space="preserve"> </w:t>
      </w:r>
      <w:r>
        <w:t>of</w:t>
      </w:r>
      <w:r>
        <w:rPr>
          <w:spacing w:val="-1"/>
        </w:rPr>
        <w:t xml:space="preserve"> </w:t>
      </w:r>
      <w:r>
        <w:t>radiation</w:t>
      </w:r>
      <w:r>
        <w:rPr>
          <w:spacing w:val="-2"/>
        </w:rPr>
        <w:t xml:space="preserve"> </w:t>
      </w:r>
      <w:r>
        <w:t>in</w:t>
      </w:r>
      <w:r>
        <w:rPr>
          <w:spacing w:val="-2"/>
        </w:rPr>
        <w:t xml:space="preserve"> </w:t>
      </w:r>
      <w:r>
        <w:t>medicine,</w:t>
      </w:r>
      <w:r>
        <w:rPr>
          <w:spacing w:val="-2"/>
        </w:rPr>
        <w:t xml:space="preserve"> </w:t>
      </w:r>
      <w:r>
        <w:t>it</w:t>
      </w:r>
      <w:r>
        <w:rPr>
          <w:spacing w:val="-2"/>
        </w:rPr>
        <w:t xml:space="preserve"> </w:t>
      </w:r>
      <w:r>
        <w:t>is</w:t>
      </w:r>
      <w:r>
        <w:rPr>
          <w:spacing w:val="-2"/>
        </w:rPr>
        <w:t xml:space="preserve"> </w:t>
      </w:r>
      <w:r>
        <w:t>necessary</w:t>
      </w:r>
      <w:r>
        <w:rPr>
          <w:spacing w:val="-7"/>
        </w:rPr>
        <w:t xml:space="preserve"> </w:t>
      </w:r>
      <w:r>
        <w:t>to</w:t>
      </w:r>
      <w:r>
        <w:rPr>
          <w:spacing w:val="-2"/>
        </w:rPr>
        <w:t xml:space="preserve"> </w:t>
      </w:r>
      <w:r>
        <w:t>use</w:t>
      </w:r>
      <w:r>
        <w:rPr>
          <w:spacing w:val="-3"/>
        </w:rPr>
        <w:t xml:space="preserve"> </w:t>
      </w:r>
      <w:r>
        <w:t>a</w:t>
      </w:r>
      <w:r>
        <w:rPr>
          <w:spacing w:val="-3"/>
        </w:rPr>
        <w:t xml:space="preserve"> </w:t>
      </w:r>
      <w:r>
        <w:t>public</w:t>
      </w:r>
      <w:r>
        <w:rPr>
          <w:spacing w:val="-1"/>
        </w:rPr>
        <w:t xml:space="preserve"> </w:t>
      </w:r>
      <w:r>
        <w:t>health</w:t>
      </w:r>
      <w:r>
        <w:rPr>
          <w:spacing w:val="-2"/>
        </w:rPr>
        <w:t xml:space="preserve"> </w:t>
      </w:r>
      <w:r>
        <w:t>strategy in order to manage and reduce health risks while increasing benefits. Radiation can cause</w:t>
      </w:r>
      <w:r>
        <w:rPr>
          <w:spacing w:val="-3"/>
        </w:rPr>
        <w:t xml:space="preserve"> </w:t>
      </w:r>
      <w:r>
        <w:t>cell</w:t>
      </w:r>
      <w:r>
        <w:rPr>
          <w:spacing w:val="-4"/>
        </w:rPr>
        <w:t xml:space="preserve"> </w:t>
      </w:r>
      <w:r>
        <w:t>death</w:t>
      </w:r>
      <w:r>
        <w:rPr>
          <w:spacing w:val="-4"/>
        </w:rPr>
        <w:t xml:space="preserve"> </w:t>
      </w:r>
      <w:r>
        <w:t>that</w:t>
      </w:r>
      <w:r>
        <w:rPr>
          <w:spacing w:val="-4"/>
        </w:rPr>
        <w:t xml:space="preserve"> </w:t>
      </w:r>
      <w:r>
        <w:t>is</w:t>
      </w:r>
      <w:r>
        <w:rPr>
          <w:spacing w:val="-4"/>
        </w:rPr>
        <w:t xml:space="preserve"> </w:t>
      </w:r>
      <w:r>
        <w:t>severe</w:t>
      </w:r>
      <w:r>
        <w:rPr>
          <w:spacing w:val="-7"/>
        </w:rPr>
        <w:t xml:space="preserve"> </w:t>
      </w:r>
      <w:r>
        <w:t>to</w:t>
      </w:r>
      <w:r>
        <w:rPr>
          <w:spacing w:val="-4"/>
        </w:rPr>
        <w:t xml:space="preserve"> </w:t>
      </w:r>
      <w:r>
        <w:t>compromise</w:t>
      </w:r>
      <w:r>
        <w:rPr>
          <w:spacing w:val="-6"/>
        </w:rPr>
        <w:t xml:space="preserve"> </w:t>
      </w:r>
      <w:r>
        <w:t>the</w:t>
      </w:r>
      <w:r>
        <w:rPr>
          <w:spacing w:val="-5"/>
        </w:rPr>
        <w:t xml:space="preserve"> </w:t>
      </w:r>
      <w:r>
        <w:t>ability</w:t>
      </w:r>
      <w:r>
        <w:rPr>
          <w:spacing w:val="-12"/>
        </w:rPr>
        <w:t xml:space="preserve"> </w:t>
      </w:r>
      <w:r>
        <w:t>of</w:t>
      </w:r>
      <w:r>
        <w:rPr>
          <w:spacing w:val="-6"/>
        </w:rPr>
        <w:t xml:space="preserve"> </w:t>
      </w:r>
      <w:r>
        <w:t>irradiated</w:t>
      </w:r>
      <w:r>
        <w:rPr>
          <w:spacing w:val="-5"/>
        </w:rPr>
        <w:t xml:space="preserve"> </w:t>
      </w:r>
      <w:r>
        <w:t>organs</w:t>
      </w:r>
      <w:r>
        <w:rPr>
          <w:spacing w:val="-2"/>
        </w:rPr>
        <w:t xml:space="preserve"> </w:t>
      </w:r>
      <w:r>
        <w:t>or</w:t>
      </w:r>
      <w:r>
        <w:rPr>
          <w:spacing w:val="-6"/>
        </w:rPr>
        <w:t xml:space="preserve"> </w:t>
      </w:r>
      <w:r>
        <w:t>tissues to</w:t>
      </w:r>
      <w:r>
        <w:rPr>
          <w:spacing w:val="42"/>
        </w:rPr>
        <w:t xml:space="preserve"> </w:t>
      </w:r>
      <w:r>
        <w:t>function.</w:t>
      </w:r>
      <w:r>
        <w:rPr>
          <w:spacing w:val="44"/>
        </w:rPr>
        <w:t xml:space="preserve"> </w:t>
      </w:r>
      <w:r>
        <w:t>If</w:t>
      </w:r>
      <w:r>
        <w:rPr>
          <w:spacing w:val="43"/>
        </w:rPr>
        <w:t xml:space="preserve"> </w:t>
      </w:r>
      <w:r>
        <w:t>radiation</w:t>
      </w:r>
      <w:r>
        <w:rPr>
          <w:spacing w:val="41"/>
        </w:rPr>
        <w:t xml:space="preserve"> </w:t>
      </w:r>
      <w:r>
        <w:t>dose</w:t>
      </w:r>
      <w:r>
        <w:rPr>
          <w:spacing w:val="41"/>
        </w:rPr>
        <w:t xml:space="preserve"> </w:t>
      </w:r>
      <w:r>
        <w:t>crosses</w:t>
      </w:r>
      <w:r>
        <w:rPr>
          <w:spacing w:val="45"/>
        </w:rPr>
        <w:t xml:space="preserve"> </w:t>
      </w:r>
      <w:r>
        <w:t>a</w:t>
      </w:r>
      <w:r>
        <w:rPr>
          <w:spacing w:val="41"/>
        </w:rPr>
        <w:t xml:space="preserve"> </w:t>
      </w:r>
      <w:r>
        <w:t>particular</w:t>
      </w:r>
      <w:r>
        <w:rPr>
          <w:spacing w:val="40"/>
        </w:rPr>
        <w:t xml:space="preserve"> </w:t>
      </w:r>
      <w:r>
        <w:t>threshold,</w:t>
      </w:r>
      <w:r>
        <w:rPr>
          <w:spacing w:val="41"/>
        </w:rPr>
        <w:t xml:space="preserve"> </w:t>
      </w:r>
      <w:r>
        <w:t>the</w:t>
      </w:r>
      <w:r>
        <w:rPr>
          <w:spacing w:val="41"/>
        </w:rPr>
        <w:t xml:space="preserve"> </w:t>
      </w:r>
      <w:r>
        <w:t>consequences</w:t>
      </w:r>
      <w:r>
        <w:rPr>
          <w:spacing w:val="45"/>
        </w:rPr>
        <w:t xml:space="preserve"> </w:t>
      </w:r>
      <w:r>
        <w:rPr>
          <w:spacing w:val="-5"/>
        </w:rPr>
        <w:t>are</w:t>
      </w:r>
    </w:p>
    <w:p w14:paraId="7AD69995" w14:textId="77777777" w:rsidR="00C00DEF" w:rsidRDefault="00C00DEF">
      <w:pPr>
        <w:pStyle w:val="BodyText"/>
        <w:spacing w:line="360" w:lineRule="auto"/>
        <w:jc w:val="both"/>
        <w:sectPr w:rsidR="00C00DEF">
          <w:pgSz w:w="11910" w:h="16840"/>
          <w:pgMar w:top="1900" w:right="992" w:bottom="820" w:left="1700" w:header="0" w:footer="634" w:gutter="0"/>
          <w:cols w:space="720"/>
        </w:sectPr>
      </w:pPr>
    </w:p>
    <w:p w14:paraId="15CED0D5" w14:textId="77777777" w:rsidR="00C00DEF" w:rsidRDefault="00000000">
      <w:pPr>
        <w:pStyle w:val="BodyText"/>
        <w:spacing w:before="61" w:line="360" w:lineRule="auto"/>
        <w:ind w:left="568" w:right="420"/>
        <w:jc w:val="both"/>
      </w:pPr>
      <w:r>
        <w:lastRenderedPageBreak/>
        <w:t>clinically</w:t>
      </w:r>
      <w:r>
        <w:rPr>
          <w:spacing w:val="-14"/>
        </w:rPr>
        <w:t xml:space="preserve"> </w:t>
      </w:r>
      <w:r>
        <w:t>discernible.</w:t>
      </w:r>
      <w:r>
        <w:rPr>
          <w:spacing w:val="-10"/>
        </w:rPr>
        <w:t xml:space="preserve"> </w:t>
      </w:r>
      <w:r>
        <w:t>These</w:t>
      </w:r>
      <w:r>
        <w:rPr>
          <w:spacing w:val="-10"/>
        </w:rPr>
        <w:t xml:space="preserve"> </w:t>
      </w:r>
      <w:r>
        <w:t>are</w:t>
      </w:r>
      <w:r>
        <w:rPr>
          <w:spacing w:val="-11"/>
        </w:rPr>
        <w:t xml:space="preserve"> </w:t>
      </w:r>
      <w:r>
        <w:t>referred</w:t>
      </w:r>
      <w:r>
        <w:rPr>
          <w:spacing w:val="-8"/>
        </w:rPr>
        <w:t xml:space="preserve"> </w:t>
      </w:r>
      <w:r>
        <w:t>to</w:t>
      </w:r>
      <w:r>
        <w:rPr>
          <w:spacing w:val="-9"/>
        </w:rPr>
        <w:t xml:space="preserve"> </w:t>
      </w:r>
      <w:r>
        <w:t>as</w:t>
      </w:r>
      <w:r>
        <w:rPr>
          <w:spacing w:val="-7"/>
        </w:rPr>
        <w:t xml:space="preserve"> </w:t>
      </w:r>
      <w:r>
        <w:t>'tissue</w:t>
      </w:r>
      <w:r>
        <w:rPr>
          <w:spacing w:val="-10"/>
        </w:rPr>
        <w:t xml:space="preserve"> </w:t>
      </w:r>
      <w:r>
        <w:t>reactions'</w:t>
      </w:r>
      <w:r>
        <w:rPr>
          <w:spacing w:val="-12"/>
        </w:rPr>
        <w:t xml:space="preserve"> </w:t>
      </w:r>
      <w:r>
        <w:t>Frequency</w:t>
      </w:r>
      <w:r>
        <w:rPr>
          <w:spacing w:val="-14"/>
        </w:rPr>
        <w:t xml:space="preserve"> </w:t>
      </w:r>
      <w:r>
        <w:t>and</w:t>
      </w:r>
      <w:r>
        <w:rPr>
          <w:spacing w:val="-10"/>
        </w:rPr>
        <w:t xml:space="preserve"> </w:t>
      </w:r>
      <w:r>
        <w:t>severity increase with the dose and medical risks include cataract, skin damage, nausea, vomiting,</w:t>
      </w:r>
      <w:r>
        <w:rPr>
          <w:spacing w:val="-3"/>
        </w:rPr>
        <w:t xml:space="preserve"> </w:t>
      </w:r>
      <w:r>
        <w:t>sterility,</w:t>
      </w:r>
      <w:r>
        <w:rPr>
          <w:spacing w:val="-3"/>
        </w:rPr>
        <w:t xml:space="preserve"> </w:t>
      </w:r>
      <w:r>
        <w:t>epilation</w:t>
      </w:r>
      <w:r>
        <w:rPr>
          <w:spacing w:val="-3"/>
        </w:rPr>
        <w:t xml:space="preserve"> </w:t>
      </w:r>
      <w:r>
        <w:t>among</w:t>
      </w:r>
      <w:r>
        <w:rPr>
          <w:spacing w:val="-5"/>
        </w:rPr>
        <w:t xml:space="preserve"> </w:t>
      </w:r>
      <w:r>
        <w:t>others.</w:t>
      </w:r>
      <w:r>
        <w:rPr>
          <w:spacing w:val="-3"/>
        </w:rPr>
        <w:t xml:space="preserve"> </w:t>
      </w:r>
      <w:r>
        <w:t>A</w:t>
      </w:r>
      <w:r>
        <w:rPr>
          <w:spacing w:val="-2"/>
        </w:rPr>
        <w:t xml:space="preserve"> </w:t>
      </w:r>
      <w:r>
        <w:t>cell</w:t>
      </w:r>
      <w:r>
        <w:rPr>
          <w:spacing w:val="-3"/>
        </w:rPr>
        <w:t xml:space="preserve"> </w:t>
      </w:r>
      <w:r>
        <w:t>that</w:t>
      </w:r>
      <w:r>
        <w:rPr>
          <w:spacing w:val="-3"/>
        </w:rPr>
        <w:t xml:space="preserve"> </w:t>
      </w:r>
      <w:r>
        <w:t>is</w:t>
      </w:r>
      <w:r>
        <w:rPr>
          <w:spacing w:val="-3"/>
        </w:rPr>
        <w:t xml:space="preserve"> </w:t>
      </w:r>
      <w:r>
        <w:t>exposed</w:t>
      </w:r>
      <w:r>
        <w:rPr>
          <w:spacing w:val="-3"/>
        </w:rPr>
        <w:t xml:space="preserve"> </w:t>
      </w:r>
      <w:r>
        <w:t>to</w:t>
      </w:r>
      <w:r>
        <w:rPr>
          <w:spacing w:val="-3"/>
        </w:rPr>
        <w:t xml:space="preserve"> </w:t>
      </w:r>
      <w:r>
        <w:t>radiation</w:t>
      </w:r>
      <w:r>
        <w:rPr>
          <w:spacing w:val="-3"/>
        </w:rPr>
        <w:t xml:space="preserve"> </w:t>
      </w:r>
      <w:r>
        <w:t>can</w:t>
      </w:r>
      <w:r>
        <w:rPr>
          <w:spacing w:val="-3"/>
        </w:rPr>
        <w:t xml:space="preserve"> </w:t>
      </w:r>
      <w:r>
        <w:t>also undergo a non-lethal change while maintaining its ability to reproduce After latency duration of years, this could result in cancer in the exposed person or heritable consequences in the children. They are referred to as "stochastic effects." (Lee, Choi &amp; Ko, 2018).</w:t>
      </w:r>
    </w:p>
    <w:p w14:paraId="3A2E3DD7" w14:textId="77777777" w:rsidR="00C00DEF" w:rsidRDefault="00C00DEF">
      <w:pPr>
        <w:pStyle w:val="BodyText"/>
        <w:spacing w:before="4"/>
      </w:pPr>
    </w:p>
    <w:p w14:paraId="1B073F5E" w14:textId="77777777" w:rsidR="00C00DEF" w:rsidRDefault="00000000">
      <w:pPr>
        <w:pStyle w:val="BodyText"/>
        <w:spacing w:line="360" w:lineRule="auto"/>
        <w:ind w:left="568" w:right="420"/>
        <w:jc w:val="both"/>
      </w:pPr>
      <w:proofErr w:type="spellStart"/>
      <w:r>
        <w:t>Nassef</w:t>
      </w:r>
      <w:proofErr w:type="spellEnd"/>
      <w:r>
        <w:rPr>
          <w:spacing w:val="-5"/>
        </w:rPr>
        <w:t xml:space="preserve"> </w:t>
      </w:r>
      <w:r>
        <w:t>and</w:t>
      </w:r>
      <w:r>
        <w:rPr>
          <w:spacing w:val="-6"/>
        </w:rPr>
        <w:t xml:space="preserve"> </w:t>
      </w:r>
      <w:proofErr w:type="spellStart"/>
      <w:r>
        <w:t>Kinsara</w:t>
      </w:r>
      <w:proofErr w:type="spellEnd"/>
      <w:r>
        <w:rPr>
          <w:spacing w:val="-7"/>
        </w:rPr>
        <w:t xml:space="preserve"> </w:t>
      </w:r>
      <w:r>
        <w:t>(2017)</w:t>
      </w:r>
      <w:r>
        <w:rPr>
          <w:spacing w:val="-7"/>
        </w:rPr>
        <w:t xml:space="preserve"> </w:t>
      </w:r>
      <w:r>
        <w:t>studied</w:t>
      </w:r>
      <w:r>
        <w:rPr>
          <w:spacing w:val="-6"/>
        </w:rPr>
        <w:t xml:space="preserve"> </w:t>
      </w:r>
      <w:r>
        <w:t>occupational</w:t>
      </w:r>
      <w:r>
        <w:rPr>
          <w:spacing w:val="-5"/>
        </w:rPr>
        <w:t xml:space="preserve"> </w:t>
      </w:r>
      <w:r>
        <w:t>radiation</w:t>
      </w:r>
      <w:r>
        <w:rPr>
          <w:spacing w:val="-5"/>
        </w:rPr>
        <w:t xml:space="preserve"> </w:t>
      </w:r>
      <w:r>
        <w:t>dose</w:t>
      </w:r>
      <w:r>
        <w:rPr>
          <w:spacing w:val="-7"/>
        </w:rPr>
        <w:t xml:space="preserve"> </w:t>
      </w:r>
      <w:r>
        <w:t>for</w:t>
      </w:r>
      <w:r>
        <w:rPr>
          <w:spacing w:val="-7"/>
        </w:rPr>
        <w:t xml:space="preserve"> </w:t>
      </w:r>
      <w:r>
        <w:t>medical</w:t>
      </w:r>
      <w:r>
        <w:rPr>
          <w:spacing w:val="-3"/>
        </w:rPr>
        <w:t xml:space="preserve"> </w:t>
      </w:r>
      <w:r>
        <w:t>workers</w:t>
      </w:r>
      <w:r>
        <w:rPr>
          <w:spacing w:val="-3"/>
        </w:rPr>
        <w:t xml:space="preserve"> </w:t>
      </w:r>
      <w:r>
        <w:t>at a University Hospital. At the King Abdul-Aziz University (KAU) hospital, occupational radiation doses for medical employees in diagnostic radiology departments, nuclear medicine, as well as radiotherapy were measured and analyzed. To assess the average yearly effective dose of 100 medical radiation employees, monitoring was done. The Center for Radiation Protection and Training-KAU performed</w:t>
      </w:r>
      <w:r>
        <w:rPr>
          <w:spacing w:val="-2"/>
        </w:rPr>
        <w:t xml:space="preserve"> </w:t>
      </w:r>
      <w:r>
        <w:t>the</w:t>
      </w:r>
      <w:r>
        <w:rPr>
          <w:spacing w:val="-4"/>
        </w:rPr>
        <w:t xml:space="preserve"> </w:t>
      </w:r>
      <w:r>
        <w:t>analysis</w:t>
      </w:r>
      <w:r>
        <w:rPr>
          <w:spacing w:val="-2"/>
        </w:rPr>
        <w:t xml:space="preserve"> </w:t>
      </w:r>
      <w:r>
        <w:t>and</w:t>
      </w:r>
      <w:r>
        <w:rPr>
          <w:spacing w:val="-4"/>
        </w:rPr>
        <w:t xml:space="preserve"> </w:t>
      </w:r>
      <w:r>
        <w:t>calibration</w:t>
      </w:r>
      <w:r>
        <w:rPr>
          <w:spacing w:val="-4"/>
        </w:rPr>
        <w:t xml:space="preserve"> </w:t>
      </w:r>
      <w:r>
        <w:t>procedures</w:t>
      </w:r>
      <w:r>
        <w:rPr>
          <w:spacing w:val="-2"/>
        </w:rPr>
        <w:t xml:space="preserve"> </w:t>
      </w:r>
      <w:r>
        <w:t>for</w:t>
      </w:r>
      <w:r>
        <w:rPr>
          <w:spacing w:val="-6"/>
        </w:rPr>
        <w:t xml:space="preserve"> </w:t>
      </w:r>
      <w:r>
        <w:t>this</w:t>
      </w:r>
      <w:r>
        <w:rPr>
          <w:spacing w:val="-4"/>
        </w:rPr>
        <w:t xml:space="preserve"> </w:t>
      </w:r>
      <w:r>
        <w:t>investigation.</w:t>
      </w:r>
      <w:r>
        <w:rPr>
          <w:spacing w:val="-4"/>
        </w:rPr>
        <w:t xml:space="preserve"> </w:t>
      </w:r>
      <w:r>
        <w:t>According</w:t>
      </w:r>
      <w:r>
        <w:rPr>
          <w:spacing w:val="-4"/>
        </w:rPr>
        <w:t xml:space="preserve"> </w:t>
      </w:r>
      <w:r>
        <w:t>to their roles and expertise, monitored employees were divided into three subgroups: medical</w:t>
      </w:r>
      <w:r>
        <w:rPr>
          <w:spacing w:val="-11"/>
        </w:rPr>
        <w:t xml:space="preserve"> </w:t>
      </w:r>
      <w:r>
        <w:t>supervisors/</w:t>
      </w:r>
      <w:r>
        <w:rPr>
          <w:spacing w:val="-11"/>
        </w:rPr>
        <w:t xml:space="preserve"> </w:t>
      </w:r>
      <w:r>
        <w:t>staff,</w:t>
      </w:r>
      <w:r>
        <w:rPr>
          <w:spacing w:val="-11"/>
        </w:rPr>
        <w:t xml:space="preserve"> </w:t>
      </w:r>
      <w:r>
        <w:t>Nurses</w:t>
      </w:r>
      <w:r>
        <w:rPr>
          <w:spacing w:val="-12"/>
        </w:rPr>
        <w:t xml:space="preserve"> </w:t>
      </w:r>
      <w:r>
        <w:t>and</w:t>
      </w:r>
      <w:r>
        <w:rPr>
          <w:spacing w:val="-4"/>
        </w:rPr>
        <w:t xml:space="preserve"> </w:t>
      </w:r>
      <w:r>
        <w:t>technicians.</w:t>
      </w:r>
      <w:r>
        <w:rPr>
          <w:spacing w:val="-11"/>
        </w:rPr>
        <w:t xml:space="preserve"> </w:t>
      </w:r>
      <w:r>
        <w:t>All</w:t>
      </w:r>
      <w:r>
        <w:rPr>
          <w:spacing w:val="-11"/>
        </w:rPr>
        <w:t xml:space="preserve"> </w:t>
      </w:r>
      <w:r>
        <w:t>categories</w:t>
      </w:r>
      <w:r>
        <w:rPr>
          <w:spacing w:val="-11"/>
        </w:rPr>
        <w:t xml:space="preserve"> </w:t>
      </w:r>
      <w:r>
        <w:t>of</w:t>
      </w:r>
      <w:r>
        <w:rPr>
          <w:spacing w:val="-12"/>
        </w:rPr>
        <w:t xml:space="preserve"> </w:t>
      </w:r>
      <w:r>
        <w:t>employees</w:t>
      </w:r>
      <w:r>
        <w:rPr>
          <w:spacing w:val="-11"/>
        </w:rPr>
        <w:t xml:space="preserve"> </w:t>
      </w:r>
      <w:r>
        <w:t>except those</w:t>
      </w:r>
      <w:r>
        <w:rPr>
          <w:spacing w:val="-10"/>
        </w:rPr>
        <w:t xml:space="preserve"> </w:t>
      </w:r>
      <w:r>
        <w:t>in</w:t>
      </w:r>
      <w:r>
        <w:rPr>
          <w:spacing w:val="-9"/>
        </w:rPr>
        <w:t xml:space="preserve"> </w:t>
      </w:r>
      <w:r>
        <w:t>the</w:t>
      </w:r>
      <w:r>
        <w:rPr>
          <w:spacing w:val="-10"/>
        </w:rPr>
        <w:t xml:space="preserve"> </w:t>
      </w:r>
      <w:r>
        <w:t>Cath</w:t>
      </w:r>
      <w:r>
        <w:rPr>
          <w:spacing w:val="-9"/>
        </w:rPr>
        <w:t xml:space="preserve"> </w:t>
      </w:r>
      <w:r>
        <w:t>lab</w:t>
      </w:r>
      <w:r>
        <w:rPr>
          <w:spacing w:val="-8"/>
        </w:rPr>
        <w:t xml:space="preserve"> </w:t>
      </w:r>
      <w:r>
        <w:t>had</w:t>
      </w:r>
      <w:r>
        <w:rPr>
          <w:spacing w:val="-7"/>
        </w:rPr>
        <w:t xml:space="preserve"> </w:t>
      </w:r>
      <w:r>
        <w:t>their</w:t>
      </w:r>
      <w:r>
        <w:rPr>
          <w:spacing w:val="-10"/>
        </w:rPr>
        <w:t xml:space="preserve"> </w:t>
      </w:r>
      <w:r>
        <w:t>doses</w:t>
      </w:r>
      <w:r>
        <w:rPr>
          <w:spacing w:val="-7"/>
        </w:rPr>
        <w:t xml:space="preserve"> </w:t>
      </w:r>
      <w:r>
        <w:t>assessed</w:t>
      </w:r>
      <w:r>
        <w:rPr>
          <w:spacing w:val="-10"/>
        </w:rPr>
        <w:t xml:space="preserve"> </w:t>
      </w:r>
      <w:r>
        <w:t>using</w:t>
      </w:r>
      <w:r>
        <w:rPr>
          <w:spacing w:val="-12"/>
        </w:rPr>
        <w:t xml:space="preserve"> </w:t>
      </w:r>
      <w:r>
        <w:t>TLD-100</w:t>
      </w:r>
      <w:r>
        <w:rPr>
          <w:spacing w:val="-7"/>
        </w:rPr>
        <w:t xml:space="preserve"> </w:t>
      </w:r>
      <w:r>
        <w:t>(</w:t>
      </w:r>
      <w:proofErr w:type="spellStart"/>
      <w:proofErr w:type="gramStart"/>
      <w:r>
        <w:t>LiF:Mg</w:t>
      </w:r>
      <w:proofErr w:type="gramEnd"/>
      <w:r>
        <w:t>,Ti</w:t>
      </w:r>
      <w:proofErr w:type="spellEnd"/>
      <w:r>
        <w:t>)</w:t>
      </w:r>
      <w:r>
        <w:rPr>
          <w:spacing w:val="-8"/>
        </w:rPr>
        <w:t xml:space="preserve"> </w:t>
      </w:r>
      <w:r>
        <w:t>placed</w:t>
      </w:r>
      <w:r>
        <w:rPr>
          <w:spacing w:val="-10"/>
        </w:rPr>
        <w:t xml:space="preserve"> </w:t>
      </w:r>
      <w:r>
        <w:t>over lead</w:t>
      </w:r>
      <w:r>
        <w:rPr>
          <w:spacing w:val="-13"/>
        </w:rPr>
        <w:t xml:space="preserve"> </w:t>
      </w:r>
      <w:r>
        <w:t>apron</w:t>
      </w:r>
      <w:r>
        <w:rPr>
          <w:spacing w:val="-14"/>
        </w:rPr>
        <w:t xml:space="preserve"> </w:t>
      </w:r>
      <w:r>
        <w:t>at</w:t>
      </w:r>
      <w:r>
        <w:rPr>
          <w:spacing w:val="-13"/>
        </w:rPr>
        <w:t xml:space="preserve"> </w:t>
      </w:r>
      <w:r>
        <w:t>chest</w:t>
      </w:r>
      <w:r>
        <w:rPr>
          <w:spacing w:val="-12"/>
        </w:rPr>
        <w:t xml:space="preserve"> </w:t>
      </w:r>
      <w:r>
        <w:t>level.</w:t>
      </w:r>
      <w:r>
        <w:rPr>
          <w:spacing w:val="-12"/>
        </w:rPr>
        <w:t xml:space="preserve"> </w:t>
      </w:r>
      <w:r>
        <w:t>For</w:t>
      </w:r>
      <w:r>
        <w:rPr>
          <w:spacing w:val="-14"/>
        </w:rPr>
        <w:t xml:space="preserve"> </w:t>
      </w:r>
      <w:r>
        <w:t>those</w:t>
      </w:r>
      <w:r>
        <w:rPr>
          <w:spacing w:val="-13"/>
        </w:rPr>
        <w:t xml:space="preserve"> </w:t>
      </w:r>
      <w:r>
        <w:t>workers,</w:t>
      </w:r>
      <w:r>
        <w:rPr>
          <w:spacing w:val="-14"/>
        </w:rPr>
        <w:t xml:space="preserve"> </w:t>
      </w:r>
      <w:r>
        <w:t>the</w:t>
      </w:r>
      <w:r>
        <w:rPr>
          <w:spacing w:val="-14"/>
        </w:rPr>
        <w:t xml:space="preserve"> </w:t>
      </w:r>
      <w:r>
        <w:t>TLD</w:t>
      </w:r>
      <w:r>
        <w:rPr>
          <w:spacing w:val="-14"/>
        </w:rPr>
        <w:t xml:space="preserve"> </w:t>
      </w:r>
      <w:r>
        <w:t>was</w:t>
      </w:r>
      <w:r>
        <w:rPr>
          <w:spacing w:val="-13"/>
        </w:rPr>
        <w:t xml:space="preserve"> </w:t>
      </w:r>
      <w:r>
        <w:t>situated</w:t>
      </w:r>
      <w:r>
        <w:rPr>
          <w:spacing w:val="-14"/>
        </w:rPr>
        <w:t xml:space="preserve"> </w:t>
      </w:r>
      <w:r>
        <w:t>at</w:t>
      </w:r>
      <w:r>
        <w:rPr>
          <w:spacing w:val="-13"/>
        </w:rPr>
        <w:t xml:space="preserve"> </w:t>
      </w:r>
      <w:r>
        <w:t>thyroid</w:t>
      </w:r>
      <w:r>
        <w:rPr>
          <w:spacing w:val="-13"/>
        </w:rPr>
        <w:t xml:space="preserve"> </w:t>
      </w:r>
      <w:r>
        <w:t>protection collar. The hand dose distribution for nuclear medicine was measured using a hand dosimeter. It</w:t>
      </w:r>
      <w:r>
        <w:rPr>
          <w:spacing w:val="-1"/>
        </w:rPr>
        <w:t xml:space="preserve"> </w:t>
      </w:r>
      <w:r>
        <w:t>was</w:t>
      </w:r>
      <w:r>
        <w:rPr>
          <w:spacing w:val="-1"/>
        </w:rPr>
        <w:t xml:space="preserve"> </w:t>
      </w:r>
      <w:r>
        <w:t>discovered</w:t>
      </w:r>
      <w:r>
        <w:rPr>
          <w:spacing w:val="-1"/>
        </w:rPr>
        <w:t xml:space="preserve"> </w:t>
      </w:r>
      <w:r>
        <w:t>that yearly</w:t>
      </w:r>
      <w:r>
        <w:rPr>
          <w:spacing w:val="-6"/>
        </w:rPr>
        <w:t xml:space="preserve"> </w:t>
      </w:r>
      <w:r>
        <w:t>average effective</w:t>
      </w:r>
      <w:r>
        <w:rPr>
          <w:spacing w:val="-2"/>
        </w:rPr>
        <w:t xml:space="preserve"> </w:t>
      </w:r>
      <w:r>
        <w:t>doses</w:t>
      </w:r>
      <w:r>
        <w:rPr>
          <w:spacing w:val="-1"/>
        </w:rPr>
        <w:t xml:space="preserve"> </w:t>
      </w:r>
      <w:r>
        <w:t>for</w:t>
      </w:r>
      <w:r>
        <w:rPr>
          <w:spacing w:val="-3"/>
        </w:rPr>
        <w:t xml:space="preserve"> </w:t>
      </w:r>
      <w:r>
        <w:t>radiation,</w:t>
      </w:r>
      <w:r>
        <w:rPr>
          <w:spacing w:val="-1"/>
        </w:rPr>
        <w:t xml:space="preserve"> </w:t>
      </w:r>
      <w:r>
        <w:t>nuclear medicine, as well as diagnostic radiology personnel were 0.66, 1.56, and 0.28 mSv. The measured exposure had findings that were far below the 20 mSv worldwide recommended dose limit.</w:t>
      </w:r>
    </w:p>
    <w:p w14:paraId="0016BFF6" w14:textId="77777777" w:rsidR="00C00DEF" w:rsidRDefault="00C00DEF">
      <w:pPr>
        <w:pStyle w:val="BodyText"/>
        <w:spacing w:before="6"/>
      </w:pPr>
    </w:p>
    <w:p w14:paraId="03CEE66F" w14:textId="77777777" w:rsidR="00C00DEF" w:rsidRDefault="00000000">
      <w:pPr>
        <w:pStyle w:val="BodyText"/>
        <w:spacing w:line="360" w:lineRule="auto"/>
        <w:ind w:left="568" w:right="421"/>
        <w:jc w:val="both"/>
      </w:pPr>
      <w:r>
        <w:t xml:space="preserve">Ahmad, Abdalla and </w:t>
      </w:r>
      <w:proofErr w:type="spellStart"/>
      <w:r>
        <w:t>Bartenhagen</w:t>
      </w:r>
      <w:proofErr w:type="spellEnd"/>
      <w:r>
        <w:t>, (2019) assessed Healthcare personnel exposed to ionizing radiation show changed levels of inflammatory cytokines and redox indicators. 40 sex- and age-matched non-exposed control volunteers and a group of twenty radiation-exposed employees were chosen for the study. Healthcare workers' whole</w:t>
      </w:r>
      <w:r>
        <w:rPr>
          <w:spacing w:val="-12"/>
        </w:rPr>
        <w:t xml:space="preserve"> </w:t>
      </w:r>
      <w:r>
        <w:t>blood</w:t>
      </w:r>
      <w:r>
        <w:rPr>
          <w:spacing w:val="-10"/>
        </w:rPr>
        <w:t xml:space="preserve"> </w:t>
      </w:r>
      <w:r>
        <w:t>was</w:t>
      </w:r>
      <w:r>
        <w:rPr>
          <w:spacing w:val="-10"/>
        </w:rPr>
        <w:t xml:space="preserve"> </w:t>
      </w:r>
      <w:r>
        <w:t>tested</w:t>
      </w:r>
      <w:r>
        <w:rPr>
          <w:spacing w:val="-8"/>
        </w:rPr>
        <w:t xml:space="preserve"> </w:t>
      </w:r>
      <w:r>
        <w:t>for</w:t>
      </w:r>
      <w:r>
        <w:rPr>
          <w:spacing w:val="-11"/>
        </w:rPr>
        <w:t xml:space="preserve"> </w:t>
      </w:r>
      <w:r>
        <w:t>superoxide</w:t>
      </w:r>
      <w:r>
        <w:rPr>
          <w:spacing w:val="-11"/>
        </w:rPr>
        <w:t xml:space="preserve"> </w:t>
      </w:r>
      <w:r>
        <w:t>levels,</w:t>
      </w:r>
      <w:r>
        <w:rPr>
          <w:spacing w:val="-10"/>
        </w:rPr>
        <w:t xml:space="preserve"> </w:t>
      </w:r>
      <w:r>
        <w:t>along</w:t>
      </w:r>
      <w:r>
        <w:rPr>
          <w:spacing w:val="-12"/>
        </w:rPr>
        <w:t xml:space="preserve"> </w:t>
      </w:r>
      <w:r>
        <w:t>with</w:t>
      </w:r>
      <w:r>
        <w:rPr>
          <w:spacing w:val="-10"/>
        </w:rPr>
        <w:t xml:space="preserve"> </w:t>
      </w:r>
      <w:r>
        <w:t>all</w:t>
      </w:r>
      <w:r>
        <w:rPr>
          <w:spacing w:val="-10"/>
        </w:rPr>
        <w:t xml:space="preserve"> </w:t>
      </w:r>
      <w:r>
        <w:t>other</w:t>
      </w:r>
      <w:r>
        <w:rPr>
          <w:spacing w:val="-11"/>
        </w:rPr>
        <w:t xml:space="preserve"> </w:t>
      </w:r>
      <w:r>
        <w:t>cytokines,</w:t>
      </w:r>
      <w:r>
        <w:rPr>
          <w:spacing w:val="-11"/>
        </w:rPr>
        <w:t xml:space="preserve"> </w:t>
      </w:r>
      <w:r>
        <w:t>oxidative Deoxyribonucleic</w:t>
      </w:r>
      <w:r>
        <w:rPr>
          <w:spacing w:val="-1"/>
        </w:rPr>
        <w:t xml:space="preserve"> </w:t>
      </w:r>
      <w:r>
        <w:t>Acid (DNA)</w:t>
      </w:r>
      <w:r>
        <w:rPr>
          <w:spacing w:val="-3"/>
        </w:rPr>
        <w:t xml:space="preserve"> </w:t>
      </w:r>
      <w:r>
        <w:t>damage, extracellular</w:t>
      </w:r>
      <w:r>
        <w:rPr>
          <w:spacing w:val="-4"/>
        </w:rPr>
        <w:t xml:space="preserve"> </w:t>
      </w:r>
      <w:r>
        <w:t>superoxide</w:t>
      </w:r>
      <w:r>
        <w:rPr>
          <w:spacing w:val="-3"/>
        </w:rPr>
        <w:t xml:space="preserve"> </w:t>
      </w:r>
      <w:r>
        <w:t>dismutase (</w:t>
      </w:r>
      <w:proofErr w:type="spellStart"/>
      <w:r>
        <w:t>EcSOD</w:t>
      </w:r>
      <w:proofErr w:type="spellEnd"/>
      <w:r>
        <w:rPr>
          <w:b/>
        </w:rPr>
        <w:t xml:space="preserve">) </w:t>
      </w:r>
      <w:r>
        <w:t>activity, and reduced/oxidized glutathione ratio levels. The results showed that workers</w:t>
      </w:r>
      <w:r>
        <w:rPr>
          <w:spacing w:val="49"/>
        </w:rPr>
        <w:t xml:space="preserve"> </w:t>
      </w:r>
      <w:r>
        <w:t>exposed</w:t>
      </w:r>
      <w:r>
        <w:rPr>
          <w:spacing w:val="47"/>
        </w:rPr>
        <w:t xml:space="preserve"> </w:t>
      </w:r>
      <w:r>
        <w:t>to</w:t>
      </w:r>
      <w:r>
        <w:rPr>
          <w:spacing w:val="48"/>
        </w:rPr>
        <w:t xml:space="preserve"> </w:t>
      </w:r>
      <w:r>
        <w:t>radiation</w:t>
      </w:r>
      <w:r>
        <w:rPr>
          <w:spacing w:val="48"/>
        </w:rPr>
        <w:t xml:space="preserve"> </w:t>
      </w:r>
      <w:r>
        <w:t>had</w:t>
      </w:r>
      <w:r>
        <w:rPr>
          <w:spacing w:val="47"/>
        </w:rPr>
        <w:t xml:space="preserve"> </w:t>
      </w:r>
      <w:r>
        <w:t>significantly</w:t>
      </w:r>
      <w:r>
        <w:rPr>
          <w:spacing w:val="47"/>
        </w:rPr>
        <w:t xml:space="preserve"> </w:t>
      </w:r>
      <w:r>
        <w:t>greater</w:t>
      </w:r>
      <w:r>
        <w:rPr>
          <w:spacing w:val="49"/>
        </w:rPr>
        <w:t xml:space="preserve"> </w:t>
      </w:r>
      <w:r>
        <w:t>superoxide</w:t>
      </w:r>
      <w:r>
        <w:rPr>
          <w:spacing w:val="48"/>
        </w:rPr>
        <w:t xml:space="preserve"> </w:t>
      </w:r>
      <w:r>
        <w:t>levels</w:t>
      </w:r>
      <w:r>
        <w:rPr>
          <w:spacing w:val="48"/>
        </w:rPr>
        <w:t xml:space="preserve"> </w:t>
      </w:r>
      <w:r>
        <w:t>than</w:t>
      </w:r>
      <w:r>
        <w:rPr>
          <w:spacing w:val="47"/>
        </w:rPr>
        <w:t xml:space="preserve"> </w:t>
      </w:r>
      <w:r>
        <w:rPr>
          <w:spacing w:val="-5"/>
        </w:rPr>
        <w:t>the</w:t>
      </w:r>
    </w:p>
    <w:p w14:paraId="336AEE4B" w14:textId="77777777" w:rsidR="00C00DEF" w:rsidRDefault="00C00DEF">
      <w:pPr>
        <w:pStyle w:val="BodyText"/>
        <w:spacing w:line="360" w:lineRule="auto"/>
        <w:jc w:val="both"/>
        <w:sectPr w:rsidR="00C00DEF">
          <w:pgSz w:w="11910" w:h="16840"/>
          <w:pgMar w:top="1900" w:right="992" w:bottom="820" w:left="1700" w:header="0" w:footer="634" w:gutter="0"/>
          <w:cols w:space="720"/>
        </w:sectPr>
      </w:pPr>
    </w:p>
    <w:p w14:paraId="28447CB2" w14:textId="77777777" w:rsidR="00C00DEF" w:rsidRDefault="00000000">
      <w:pPr>
        <w:pStyle w:val="BodyText"/>
        <w:spacing w:before="61" w:line="360" w:lineRule="auto"/>
        <w:ind w:left="568" w:right="422"/>
        <w:jc w:val="both"/>
      </w:pPr>
      <w:r>
        <w:lastRenderedPageBreak/>
        <w:t>control group. The levels of interleukin (IL)-6, IL-1, and macrophage inflammatory protein (MIP)-1 were also found to be significantly higher in radiation-exposed workers than in controls.</w:t>
      </w:r>
    </w:p>
    <w:p w14:paraId="66708AEF" w14:textId="77777777" w:rsidR="00C00DEF" w:rsidRDefault="00C00DEF">
      <w:pPr>
        <w:pStyle w:val="BodyText"/>
        <w:spacing w:before="3"/>
      </w:pPr>
    </w:p>
    <w:p w14:paraId="068EDD9A" w14:textId="77777777" w:rsidR="00C00DEF" w:rsidRDefault="00000000">
      <w:pPr>
        <w:pStyle w:val="BodyText"/>
        <w:spacing w:before="1" w:line="360" w:lineRule="auto"/>
        <w:ind w:left="568" w:right="422"/>
        <w:jc w:val="both"/>
      </w:pPr>
      <w:r>
        <w:t>In South Korea, Lee, Choi and Ko, (2018) conducted a study among diagnostic medical radiation employees on projected lifetime cancer risks from occupational radiation exposure. Lifespan cancer risk was assessed among medical radiation professionals who were registered in Korean National Dose Registry between 1996 and</w:t>
      </w:r>
      <w:r>
        <w:rPr>
          <w:spacing w:val="-3"/>
        </w:rPr>
        <w:t xml:space="preserve"> </w:t>
      </w:r>
      <w:r>
        <w:t>2011</w:t>
      </w:r>
      <w:r>
        <w:rPr>
          <w:spacing w:val="-3"/>
        </w:rPr>
        <w:t xml:space="preserve"> </w:t>
      </w:r>
      <w:r>
        <w:t>using</w:t>
      </w:r>
      <w:r>
        <w:rPr>
          <w:spacing w:val="-6"/>
        </w:rPr>
        <w:t xml:space="preserve"> </w:t>
      </w:r>
      <w:r>
        <w:t>estimated</w:t>
      </w:r>
      <w:r>
        <w:rPr>
          <w:spacing w:val="-1"/>
        </w:rPr>
        <w:t xml:space="preserve"> </w:t>
      </w:r>
      <w:r>
        <w:t>organ</w:t>
      </w:r>
      <w:r>
        <w:rPr>
          <w:spacing w:val="-3"/>
        </w:rPr>
        <w:t xml:space="preserve"> </w:t>
      </w:r>
      <w:r>
        <w:t>doses</w:t>
      </w:r>
      <w:r>
        <w:rPr>
          <w:spacing w:val="-3"/>
        </w:rPr>
        <w:t xml:space="preserve"> </w:t>
      </w:r>
      <w:r>
        <w:t>and</w:t>
      </w:r>
      <w:r>
        <w:rPr>
          <w:spacing w:val="-3"/>
        </w:rPr>
        <w:t xml:space="preserve"> </w:t>
      </w:r>
      <w:r>
        <w:t>the</w:t>
      </w:r>
      <w:r>
        <w:rPr>
          <w:spacing w:val="-3"/>
        </w:rPr>
        <w:t xml:space="preserve"> </w:t>
      </w:r>
      <w:proofErr w:type="spellStart"/>
      <w:r>
        <w:t>RadRAT</w:t>
      </w:r>
      <w:proofErr w:type="spellEnd"/>
      <w:r>
        <w:rPr>
          <w:spacing w:val="-4"/>
        </w:rPr>
        <w:t xml:space="preserve"> </w:t>
      </w:r>
      <w:r>
        <w:t>risk</w:t>
      </w:r>
      <w:r>
        <w:rPr>
          <w:spacing w:val="-3"/>
        </w:rPr>
        <w:t xml:space="preserve"> </w:t>
      </w:r>
      <w:r>
        <w:t>assessment</w:t>
      </w:r>
      <w:r>
        <w:rPr>
          <w:spacing w:val="-3"/>
        </w:rPr>
        <w:t xml:space="preserve"> </w:t>
      </w:r>
      <w:r>
        <w:t>tool.</w:t>
      </w:r>
      <w:r>
        <w:rPr>
          <w:spacing w:val="-3"/>
        </w:rPr>
        <w:t xml:space="preserve"> </w:t>
      </w:r>
      <w:r>
        <w:t>The</w:t>
      </w:r>
      <w:r>
        <w:rPr>
          <w:spacing w:val="-5"/>
        </w:rPr>
        <w:t xml:space="preserve"> </w:t>
      </w:r>
      <w:r>
        <w:t>risk was estimated using median doses due to the skewed distribution of radiation doses. Both male and female radiologic technologists who began their careers in 1991 had the highest lifetime attributable risk (LAR) (264.4/100,000 and 391.2/100,000, respectively). Despite receiving lower radiation doses than male workers, female workers</w:t>
      </w:r>
      <w:r>
        <w:rPr>
          <w:spacing w:val="-2"/>
        </w:rPr>
        <w:t xml:space="preserve"> </w:t>
      </w:r>
      <w:r>
        <w:t>had</w:t>
      </w:r>
      <w:r>
        <w:rPr>
          <w:spacing w:val="-1"/>
        </w:rPr>
        <w:t xml:space="preserve"> </w:t>
      </w:r>
      <w:r>
        <w:t>a</w:t>
      </w:r>
      <w:r>
        <w:rPr>
          <w:spacing w:val="-2"/>
        </w:rPr>
        <w:t xml:space="preserve"> </w:t>
      </w:r>
      <w:r>
        <w:t>greater</w:t>
      </w:r>
      <w:r>
        <w:rPr>
          <w:spacing w:val="-3"/>
        </w:rPr>
        <w:t xml:space="preserve"> </w:t>
      </w:r>
      <w:r>
        <w:t>incidence</w:t>
      </w:r>
      <w:r>
        <w:rPr>
          <w:spacing w:val="-4"/>
        </w:rPr>
        <w:t xml:space="preserve"> </w:t>
      </w:r>
      <w:r>
        <w:t>of</w:t>
      </w:r>
      <w:r>
        <w:rPr>
          <w:spacing w:val="-3"/>
        </w:rPr>
        <w:t xml:space="preserve"> </w:t>
      </w:r>
      <w:r>
        <w:t>radiation-related</w:t>
      </w:r>
      <w:r>
        <w:rPr>
          <w:spacing w:val="-3"/>
        </w:rPr>
        <w:t xml:space="preserve"> </w:t>
      </w:r>
      <w:r>
        <w:t>excess</w:t>
      </w:r>
      <w:r>
        <w:rPr>
          <w:spacing w:val="-3"/>
        </w:rPr>
        <w:t xml:space="preserve"> </w:t>
      </w:r>
      <w:r>
        <w:t>cancer.</w:t>
      </w:r>
      <w:r>
        <w:rPr>
          <w:spacing w:val="-2"/>
        </w:rPr>
        <w:t xml:space="preserve"> </w:t>
      </w:r>
      <w:r>
        <w:t>The</w:t>
      </w:r>
      <w:r>
        <w:rPr>
          <w:spacing w:val="-4"/>
        </w:rPr>
        <w:t xml:space="preserve"> </w:t>
      </w:r>
      <w:r>
        <w:t>increased</w:t>
      </w:r>
      <w:r>
        <w:rPr>
          <w:spacing w:val="-1"/>
        </w:rPr>
        <w:t xml:space="preserve"> </w:t>
      </w:r>
      <w:r>
        <w:t>risk of breast and thyroid cancer in women was the primary cause of their greater LAR. LARs among</w:t>
      </w:r>
      <w:r>
        <w:rPr>
          <w:spacing w:val="-3"/>
        </w:rPr>
        <w:t xml:space="preserve"> </w:t>
      </w:r>
      <w:r>
        <w:t>men</w:t>
      </w:r>
      <w:r>
        <w:rPr>
          <w:spacing w:val="-1"/>
        </w:rPr>
        <w:t xml:space="preserve"> </w:t>
      </w:r>
      <w:r>
        <w:t>was higher</w:t>
      </w:r>
      <w:r>
        <w:rPr>
          <w:spacing w:val="-1"/>
        </w:rPr>
        <w:t xml:space="preserve"> </w:t>
      </w:r>
      <w:r>
        <w:t>than</w:t>
      </w:r>
      <w:r>
        <w:rPr>
          <w:spacing w:val="-1"/>
        </w:rPr>
        <w:t xml:space="preserve"> </w:t>
      </w:r>
      <w:r>
        <w:t>women in most other</w:t>
      </w:r>
      <w:r>
        <w:rPr>
          <w:spacing w:val="-2"/>
        </w:rPr>
        <w:t xml:space="preserve"> </w:t>
      </w:r>
      <w:r>
        <w:t>cancer</w:t>
      </w:r>
      <w:r>
        <w:rPr>
          <w:spacing w:val="-1"/>
        </w:rPr>
        <w:t xml:space="preserve"> </w:t>
      </w:r>
      <w:r>
        <w:t>sites. With respect to organ sites, LAR of colon cancer (44.3/100,000) was the highest in male radiologic technologists, whereas LAR of thyroid cancer (222.0/100,000) was the highest in female radiologic technologists among workers who started radiologic practice in 1991. Thyroid and bladder cancers had the highest lifetime fractional risk (LFR) among radiologic technologists.</w:t>
      </w:r>
    </w:p>
    <w:p w14:paraId="31D80A34" w14:textId="77777777" w:rsidR="00C00DEF" w:rsidRDefault="00C00DEF">
      <w:pPr>
        <w:pStyle w:val="BodyText"/>
        <w:spacing w:before="5"/>
      </w:pPr>
    </w:p>
    <w:p w14:paraId="480C3BA4" w14:textId="77777777" w:rsidR="00C00DEF" w:rsidRDefault="00000000">
      <w:pPr>
        <w:pStyle w:val="BodyText"/>
        <w:spacing w:line="360" w:lineRule="auto"/>
        <w:ind w:left="568" w:right="419"/>
        <w:jc w:val="both"/>
      </w:pPr>
      <w:r>
        <w:t>In South Korea, Jeong, Shin, Moon and Yum, (2010) conducted a study on the Analysis of Radiation Exposure of Radiation employees. Analysis was done on the records</w:t>
      </w:r>
      <w:r>
        <w:rPr>
          <w:spacing w:val="-6"/>
        </w:rPr>
        <w:t xml:space="preserve"> </w:t>
      </w:r>
      <w:r>
        <w:t>that</w:t>
      </w:r>
      <w:r>
        <w:rPr>
          <w:spacing w:val="-6"/>
        </w:rPr>
        <w:t xml:space="preserve"> </w:t>
      </w:r>
      <w:r>
        <w:t>were</w:t>
      </w:r>
      <w:r>
        <w:rPr>
          <w:spacing w:val="-7"/>
        </w:rPr>
        <w:t xml:space="preserve"> </w:t>
      </w:r>
      <w:r>
        <w:t>routinely</w:t>
      </w:r>
      <w:r>
        <w:rPr>
          <w:spacing w:val="-8"/>
        </w:rPr>
        <w:t xml:space="preserve"> </w:t>
      </w:r>
      <w:r>
        <w:t>reviewed</w:t>
      </w:r>
      <w:r>
        <w:rPr>
          <w:spacing w:val="-6"/>
        </w:rPr>
        <w:t xml:space="preserve"> </w:t>
      </w:r>
      <w:r>
        <w:t>for</w:t>
      </w:r>
      <w:r>
        <w:rPr>
          <w:spacing w:val="-7"/>
        </w:rPr>
        <w:t xml:space="preserve"> </w:t>
      </w:r>
      <w:r>
        <w:t>personal</w:t>
      </w:r>
      <w:r>
        <w:rPr>
          <w:spacing w:val="-5"/>
        </w:rPr>
        <w:t xml:space="preserve"> </w:t>
      </w:r>
      <w:r>
        <w:t>exposure</w:t>
      </w:r>
      <w:r>
        <w:rPr>
          <w:spacing w:val="-7"/>
        </w:rPr>
        <w:t xml:space="preserve"> </w:t>
      </w:r>
      <w:r>
        <w:t>to</w:t>
      </w:r>
      <w:r>
        <w:rPr>
          <w:spacing w:val="-8"/>
        </w:rPr>
        <w:t xml:space="preserve"> </w:t>
      </w:r>
      <w:r>
        <w:t>radiation</w:t>
      </w:r>
      <w:r>
        <w:rPr>
          <w:spacing w:val="-5"/>
        </w:rPr>
        <w:t xml:space="preserve"> </w:t>
      </w:r>
      <w:r>
        <w:t>in</w:t>
      </w:r>
      <w:r>
        <w:rPr>
          <w:spacing w:val="-2"/>
        </w:rPr>
        <w:t xml:space="preserve"> </w:t>
      </w:r>
      <w:r>
        <w:t>4</w:t>
      </w:r>
      <w:r>
        <w:rPr>
          <w:spacing w:val="-11"/>
        </w:rPr>
        <w:t xml:space="preserve"> </w:t>
      </w:r>
      <w:r>
        <w:t>university hospitals from 1</w:t>
      </w:r>
      <w:r>
        <w:rPr>
          <w:vertAlign w:val="superscript"/>
        </w:rPr>
        <w:t>st</w:t>
      </w:r>
      <w:r>
        <w:t xml:space="preserve"> January 1993 to 31</w:t>
      </w:r>
      <w:r>
        <w:rPr>
          <w:vertAlign w:val="superscript"/>
        </w:rPr>
        <w:t>st</w:t>
      </w:r>
      <w:r>
        <w:t xml:space="preserve"> December 1997. There were 458 documented individuals, however only 347 were included in this study because 111 of them had employment histories of less than a year. 347 people were exposed to radiation on average annually for 1.52+/-1.35 mSv. Despite the legal limit of radiation being less than 50mSv, 36% of the population had higher radiation exposure than non-radiation employees.</w:t>
      </w:r>
      <w:r>
        <w:rPr>
          <w:spacing w:val="20"/>
        </w:rPr>
        <w:t xml:space="preserve"> </w:t>
      </w:r>
      <w:r>
        <w:t>Men</w:t>
      </w:r>
      <w:r>
        <w:rPr>
          <w:spacing w:val="22"/>
        </w:rPr>
        <w:t xml:space="preserve"> </w:t>
      </w:r>
      <w:r>
        <w:t>received</w:t>
      </w:r>
      <w:r>
        <w:rPr>
          <w:spacing w:val="22"/>
        </w:rPr>
        <w:t xml:space="preserve"> </w:t>
      </w:r>
      <w:r>
        <w:t>an</w:t>
      </w:r>
      <w:r>
        <w:rPr>
          <w:spacing w:val="22"/>
        </w:rPr>
        <w:t xml:space="preserve"> </w:t>
      </w:r>
      <w:r>
        <w:t>average</w:t>
      </w:r>
      <w:r>
        <w:rPr>
          <w:spacing w:val="21"/>
        </w:rPr>
        <w:t xml:space="preserve"> </w:t>
      </w:r>
      <w:r>
        <w:t>of</w:t>
      </w:r>
      <w:r>
        <w:rPr>
          <w:spacing w:val="21"/>
        </w:rPr>
        <w:t xml:space="preserve"> </w:t>
      </w:r>
      <w:r>
        <w:t>1.67+/-1.54</w:t>
      </w:r>
      <w:r>
        <w:rPr>
          <w:spacing w:val="22"/>
        </w:rPr>
        <w:t xml:space="preserve"> </w:t>
      </w:r>
      <w:r>
        <w:t>mSv/year</w:t>
      </w:r>
      <w:r>
        <w:rPr>
          <w:spacing w:val="22"/>
        </w:rPr>
        <w:t xml:space="preserve"> </w:t>
      </w:r>
      <w:r>
        <w:t>compared</w:t>
      </w:r>
      <w:r>
        <w:rPr>
          <w:spacing w:val="25"/>
        </w:rPr>
        <w:t xml:space="preserve"> </w:t>
      </w:r>
      <w:r>
        <w:t>to</w:t>
      </w:r>
      <w:r>
        <w:rPr>
          <w:spacing w:val="23"/>
        </w:rPr>
        <w:t xml:space="preserve"> </w:t>
      </w:r>
      <w:r>
        <w:rPr>
          <w:spacing w:val="-2"/>
        </w:rPr>
        <w:t>1.13+/-</w:t>
      </w:r>
    </w:p>
    <w:p w14:paraId="1858D8C0" w14:textId="77777777" w:rsidR="00C00DEF" w:rsidRDefault="00000000">
      <w:pPr>
        <w:pStyle w:val="BodyText"/>
        <w:spacing w:line="360" w:lineRule="auto"/>
        <w:ind w:left="568" w:right="424"/>
        <w:jc w:val="both"/>
      </w:pPr>
      <w:r>
        <w:t>0.61 mSv/year for women. Despite using low-energy sources, the nuclear medicine department's</w:t>
      </w:r>
      <w:r>
        <w:rPr>
          <w:spacing w:val="-6"/>
        </w:rPr>
        <w:t xml:space="preserve"> </w:t>
      </w:r>
      <w:r>
        <w:t>radiation</w:t>
      </w:r>
      <w:r>
        <w:rPr>
          <w:spacing w:val="-4"/>
        </w:rPr>
        <w:t xml:space="preserve"> </w:t>
      </w:r>
      <w:r>
        <w:t>exposure</w:t>
      </w:r>
      <w:r>
        <w:rPr>
          <w:spacing w:val="-4"/>
        </w:rPr>
        <w:t xml:space="preserve"> </w:t>
      </w:r>
      <w:r>
        <w:t>is</w:t>
      </w:r>
      <w:r>
        <w:rPr>
          <w:spacing w:val="-4"/>
        </w:rPr>
        <w:t xml:space="preserve"> </w:t>
      </w:r>
      <w:r>
        <w:t>higher</w:t>
      </w:r>
      <w:r>
        <w:rPr>
          <w:spacing w:val="-4"/>
        </w:rPr>
        <w:t xml:space="preserve"> </w:t>
      </w:r>
      <w:r>
        <w:t>than</w:t>
      </w:r>
      <w:r>
        <w:rPr>
          <w:spacing w:val="-4"/>
        </w:rPr>
        <w:t xml:space="preserve"> </w:t>
      </w:r>
      <w:r>
        <w:t>that</w:t>
      </w:r>
      <w:r>
        <w:rPr>
          <w:spacing w:val="-3"/>
        </w:rPr>
        <w:t xml:space="preserve"> </w:t>
      </w:r>
      <w:r>
        <w:t>of</w:t>
      </w:r>
      <w:r>
        <w:rPr>
          <w:spacing w:val="-4"/>
        </w:rPr>
        <w:t xml:space="preserve"> </w:t>
      </w:r>
      <w:r>
        <w:t>other</w:t>
      </w:r>
      <w:r>
        <w:rPr>
          <w:spacing w:val="-5"/>
        </w:rPr>
        <w:t xml:space="preserve"> </w:t>
      </w:r>
      <w:r>
        <w:t>hospital</w:t>
      </w:r>
      <w:r>
        <w:rPr>
          <w:spacing w:val="-4"/>
        </w:rPr>
        <w:t xml:space="preserve"> </w:t>
      </w:r>
      <w:r>
        <w:t>departments.</w:t>
      </w:r>
      <w:r>
        <w:rPr>
          <w:spacing w:val="-3"/>
        </w:rPr>
        <w:t xml:space="preserve"> </w:t>
      </w:r>
      <w:r>
        <w:rPr>
          <w:spacing w:val="-4"/>
        </w:rPr>
        <w:t>This</w:t>
      </w:r>
    </w:p>
    <w:p w14:paraId="237FECE2" w14:textId="77777777" w:rsidR="00C00DEF" w:rsidRDefault="00C00DEF">
      <w:pPr>
        <w:pStyle w:val="BodyText"/>
        <w:spacing w:line="360" w:lineRule="auto"/>
        <w:jc w:val="both"/>
        <w:sectPr w:rsidR="00C00DEF">
          <w:pgSz w:w="11910" w:h="16840"/>
          <w:pgMar w:top="1900" w:right="992" w:bottom="820" w:left="1700" w:header="0" w:footer="634" w:gutter="0"/>
          <w:cols w:space="720"/>
        </w:sectPr>
      </w:pPr>
    </w:p>
    <w:p w14:paraId="7DAF573D" w14:textId="77777777" w:rsidR="00C00DEF" w:rsidRDefault="00000000">
      <w:pPr>
        <w:pStyle w:val="BodyText"/>
        <w:spacing w:before="61" w:line="360" w:lineRule="auto"/>
        <w:ind w:left="568" w:right="421"/>
        <w:jc w:val="both"/>
      </w:pPr>
      <w:r>
        <w:lastRenderedPageBreak/>
        <w:t>is</w:t>
      </w:r>
      <w:r>
        <w:rPr>
          <w:spacing w:val="-8"/>
        </w:rPr>
        <w:t xml:space="preserve"> </w:t>
      </w:r>
      <w:r>
        <w:t>due</w:t>
      </w:r>
      <w:r>
        <w:rPr>
          <w:spacing w:val="-10"/>
        </w:rPr>
        <w:t xml:space="preserve"> </w:t>
      </w:r>
      <w:r>
        <w:t>to</w:t>
      </w:r>
      <w:r>
        <w:rPr>
          <w:spacing w:val="-8"/>
        </w:rPr>
        <w:t xml:space="preserve"> </w:t>
      </w:r>
      <w:r>
        <w:t>low</w:t>
      </w:r>
      <w:r>
        <w:rPr>
          <w:spacing w:val="-7"/>
        </w:rPr>
        <w:t xml:space="preserve"> </w:t>
      </w:r>
      <w:r>
        <w:t>utilization</w:t>
      </w:r>
      <w:r>
        <w:rPr>
          <w:spacing w:val="-9"/>
        </w:rPr>
        <w:t xml:space="preserve"> </w:t>
      </w:r>
      <w:r>
        <w:t>of</w:t>
      </w:r>
      <w:r>
        <w:rPr>
          <w:spacing w:val="-9"/>
        </w:rPr>
        <w:t xml:space="preserve"> </w:t>
      </w:r>
      <w:r>
        <w:t>the</w:t>
      </w:r>
      <w:r>
        <w:rPr>
          <w:spacing w:val="-9"/>
        </w:rPr>
        <w:t xml:space="preserve"> </w:t>
      </w:r>
      <w:r>
        <w:t>protective</w:t>
      </w:r>
      <w:r>
        <w:rPr>
          <w:spacing w:val="-7"/>
        </w:rPr>
        <w:t xml:space="preserve"> </w:t>
      </w:r>
      <w:r>
        <w:t>measures</w:t>
      </w:r>
      <w:r>
        <w:rPr>
          <w:spacing w:val="-6"/>
        </w:rPr>
        <w:t xml:space="preserve"> </w:t>
      </w:r>
      <w:r>
        <w:t>as</w:t>
      </w:r>
      <w:r>
        <w:rPr>
          <w:spacing w:val="-8"/>
        </w:rPr>
        <w:t xml:space="preserve"> </w:t>
      </w:r>
      <w:r>
        <w:t>the</w:t>
      </w:r>
      <w:r>
        <w:rPr>
          <w:spacing w:val="-9"/>
        </w:rPr>
        <w:t xml:space="preserve"> </w:t>
      </w:r>
      <w:r>
        <w:t>staff</w:t>
      </w:r>
      <w:r>
        <w:rPr>
          <w:spacing w:val="-8"/>
        </w:rPr>
        <w:t xml:space="preserve"> </w:t>
      </w:r>
      <w:r>
        <w:t>have</w:t>
      </w:r>
      <w:r>
        <w:rPr>
          <w:spacing w:val="-7"/>
        </w:rPr>
        <w:t xml:space="preserve"> </w:t>
      </w:r>
      <w:r>
        <w:t>a</w:t>
      </w:r>
      <w:r>
        <w:rPr>
          <w:spacing w:val="-7"/>
        </w:rPr>
        <w:t xml:space="preserve"> </w:t>
      </w:r>
      <w:r>
        <w:t>feeling</w:t>
      </w:r>
      <w:r>
        <w:rPr>
          <w:spacing w:val="-9"/>
        </w:rPr>
        <w:t xml:space="preserve"> </w:t>
      </w:r>
      <w:r>
        <w:t>that</w:t>
      </w:r>
      <w:r>
        <w:rPr>
          <w:spacing w:val="-9"/>
        </w:rPr>
        <w:t xml:space="preserve"> </w:t>
      </w:r>
      <w:r>
        <w:t>there is</w:t>
      </w:r>
      <w:r>
        <w:rPr>
          <w:spacing w:val="-1"/>
        </w:rPr>
        <w:t xml:space="preserve"> </w:t>
      </w:r>
      <w:r>
        <w:t>low</w:t>
      </w:r>
      <w:r>
        <w:rPr>
          <w:spacing w:val="-1"/>
        </w:rPr>
        <w:t xml:space="preserve"> </w:t>
      </w:r>
      <w:r>
        <w:t>exposure.</w:t>
      </w:r>
      <w:r>
        <w:rPr>
          <w:spacing w:val="-1"/>
        </w:rPr>
        <w:t xml:space="preserve"> </w:t>
      </w:r>
      <w:r>
        <w:t>High</w:t>
      </w:r>
      <w:r>
        <w:rPr>
          <w:spacing w:val="-1"/>
        </w:rPr>
        <w:t xml:space="preserve"> </w:t>
      </w:r>
      <w:r>
        <w:t>radiation</w:t>
      </w:r>
      <w:r>
        <w:rPr>
          <w:spacing w:val="-1"/>
        </w:rPr>
        <w:t xml:space="preserve"> </w:t>
      </w:r>
      <w:r>
        <w:t>exposure</w:t>
      </w:r>
      <w:r>
        <w:rPr>
          <w:spacing w:val="-3"/>
        </w:rPr>
        <w:t xml:space="preserve"> </w:t>
      </w:r>
      <w:r>
        <w:t>in</w:t>
      </w:r>
      <w:r>
        <w:rPr>
          <w:spacing w:val="-1"/>
        </w:rPr>
        <w:t xml:space="preserve"> </w:t>
      </w:r>
      <w:r>
        <w:t>diagnostic</w:t>
      </w:r>
      <w:r>
        <w:rPr>
          <w:spacing w:val="-2"/>
        </w:rPr>
        <w:t xml:space="preserve"> </w:t>
      </w:r>
      <w:r>
        <w:t>radiology</w:t>
      </w:r>
      <w:r>
        <w:rPr>
          <w:spacing w:val="-5"/>
        </w:rPr>
        <w:t xml:space="preserve"> </w:t>
      </w:r>
      <w:r>
        <w:t>department</w:t>
      </w:r>
      <w:r>
        <w:rPr>
          <w:spacing w:val="-1"/>
        </w:rPr>
        <w:t xml:space="preserve"> </w:t>
      </w:r>
      <w:r>
        <w:t>is</w:t>
      </w:r>
      <w:r>
        <w:rPr>
          <w:spacing w:val="-1"/>
        </w:rPr>
        <w:t xml:space="preserve"> </w:t>
      </w:r>
      <w:r>
        <w:t>found in</w:t>
      </w:r>
      <w:r>
        <w:rPr>
          <w:spacing w:val="-15"/>
        </w:rPr>
        <w:t xml:space="preserve"> </w:t>
      </w:r>
      <w:r>
        <w:t>barium</w:t>
      </w:r>
      <w:r>
        <w:rPr>
          <w:spacing w:val="-15"/>
        </w:rPr>
        <w:t xml:space="preserve"> </w:t>
      </w:r>
      <w:r>
        <w:t>enema</w:t>
      </w:r>
      <w:r>
        <w:rPr>
          <w:spacing w:val="-14"/>
        </w:rPr>
        <w:t xml:space="preserve"> </w:t>
      </w:r>
      <w:r>
        <w:t>rooms,</w:t>
      </w:r>
      <w:r>
        <w:rPr>
          <w:spacing w:val="-13"/>
        </w:rPr>
        <w:t xml:space="preserve"> </w:t>
      </w:r>
      <w:r>
        <w:t>where</w:t>
      </w:r>
      <w:r>
        <w:rPr>
          <w:spacing w:val="-15"/>
        </w:rPr>
        <w:t xml:space="preserve"> </w:t>
      </w:r>
      <w:r>
        <w:t>employees</w:t>
      </w:r>
      <w:r>
        <w:rPr>
          <w:spacing w:val="-11"/>
        </w:rPr>
        <w:t xml:space="preserve"> </w:t>
      </w:r>
      <w:r>
        <w:t>got</w:t>
      </w:r>
      <w:r>
        <w:rPr>
          <w:spacing w:val="-15"/>
        </w:rPr>
        <w:t xml:space="preserve"> </w:t>
      </w:r>
      <w:r>
        <w:t>an</w:t>
      </w:r>
      <w:r>
        <w:rPr>
          <w:spacing w:val="-13"/>
        </w:rPr>
        <w:t xml:space="preserve"> </w:t>
      </w:r>
      <w:r>
        <w:t>average</w:t>
      </w:r>
      <w:r>
        <w:rPr>
          <w:spacing w:val="-14"/>
        </w:rPr>
        <w:t xml:space="preserve"> </w:t>
      </w:r>
      <w:r>
        <w:t>of</w:t>
      </w:r>
      <w:r>
        <w:rPr>
          <w:spacing w:val="-14"/>
        </w:rPr>
        <w:t xml:space="preserve"> </w:t>
      </w:r>
      <w:r>
        <w:t>3.74+/-1.74</w:t>
      </w:r>
      <w:r>
        <w:rPr>
          <w:spacing w:val="-13"/>
        </w:rPr>
        <w:t xml:space="preserve"> </w:t>
      </w:r>
      <w:r>
        <w:t>mSv/year</w:t>
      </w:r>
      <w:r>
        <w:rPr>
          <w:spacing w:val="-14"/>
        </w:rPr>
        <w:t xml:space="preserve"> </w:t>
      </w:r>
      <w:r>
        <w:t>and in other areas where everyone uses fluoroscopy, including the angiography room, where employees received an average of 1.17+/-0.35 mSv/year, and the upper gastrointestinal</w:t>
      </w:r>
      <w:r>
        <w:rPr>
          <w:spacing w:val="-9"/>
        </w:rPr>
        <w:t xml:space="preserve"> </w:t>
      </w:r>
      <w:r>
        <w:t>room,</w:t>
      </w:r>
      <w:r>
        <w:rPr>
          <w:spacing w:val="-10"/>
        </w:rPr>
        <w:t xml:space="preserve"> </w:t>
      </w:r>
      <w:r>
        <w:t>where</w:t>
      </w:r>
      <w:r>
        <w:rPr>
          <w:spacing w:val="-11"/>
        </w:rPr>
        <w:t xml:space="preserve"> </w:t>
      </w:r>
      <w:r>
        <w:t>employees</w:t>
      </w:r>
      <w:r>
        <w:rPr>
          <w:spacing w:val="-9"/>
        </w:rPr>
        <w:t xml:space="preserve"> </w:t>
      </w:r>
      <w:r>
        <w:t>received</w:t>
      </w:r>
      <w:r>
        <w:rPr>
          <w:spacing w:val="-9"/>
        </w:rPr>
        <w:t xml:space="preserve"> </w:t>
      </w:r>
      <w:r>
        <w:t>an</w:t>
      </w:r>
      <w:r>
        <w:rPr>
          <w:spacing w:val="-9"/>
        </w:rPr>
        <w:t xml:space="preserve"> </w:t>
      </w:r>
      <w:r>
        <w:t>average</w:t>
      </w:r>
      <w:r>
        <w:rPr>
          <w:spacing w:val="-10"/>
        </w:rPr>
        <w:t xml:space="preserve"> </w:t>
      </w:r>
      <w:r>
        <w:t>of</w:t>
      </w:r>
      <w:r>
        <w:rPr>
          <w:spacing w:val="-10"/>
        </w:rPr>
        <w:t xml:space="preserve"> </w:t>
      </w:r>
      <w:r>
        <w:t>1.74+/-1.34</w:t>
      </w:r>
      <w:r>
        <w:rPr>
          <w:spacing w:val="-9"/>
        </w:rPr>
        <w:t xml:space="preserve"> </w:t>
      </w:r>
      <w:r>
        <w:t>mSv/year. The</w:t>
      </w:r>
      <w:r>
        <w:rPr>
          <w:spacing w:val="-15"/>
        </w:rPr>
        <w:t xml:space="preserve"> </w:t>
      </w:r>
      <w:r>
        <w:t>average</w:t>
      </w:r>
      <w:r>
        <w:rPr>
          <w:spacing w:val="-15"/>
        </w:rPr>
        <w:t xml:space="preserve"> </w:t>
      </w:r>
      <w:r>
        <w:t>radiation</w:t>
      </w:r>
      <w:r>
        <w:rPr>
          <w:spacing w:val="-15"/>
        </w:rPr>
        <w:t xml:space="preserve"> </w:t>
      </w:r>
      <w:r>
        <w:t>exposure</w:t>
      </w:r>
      <w:r>
        <w:rPr>
          <w:spacing w:val="-15"/>
        </w:rPr>
        <w:t xml:space="preserve"> </w:t>
      </w:r>
      <w:r>
        <w:t>for</w:t>
      </w:r>
      <w:r>
        <w:rPr>
          <w:spacing w:val="-15"/>
        </w:rPr>
        <w:t xml:space="preserve"> </w:t>
      </w:r>
      <w:r>
        <w:t>doctors</w:t>
      </w:r>
      <w:r>
        <w:rPr>
          <w:spacing w:val="-15"/>
        </w:rPr>
        <w:t xml:space="preserve"> </w:t>
      </w:r>
      <w:r>
        <w:t>and</w:t>
      </w:r>
      <w:r>
        <w:rPr>
          <w:spacing w:val="-15"/>
        </w:rPr>
        <w:t xml:space="preserve"> </w:t>
      </w:r>
      <w:r>
        <w:t>radiation</w:t>
      </w:r>
      <w:r>
        <w:rPr>
          <w:spacing w:val="-15"/>
        </w:rPr>
        <w:t xml:space="preserve"> </w:t>
      </w:r>
      <w:r>
        <w:t>technicians,</w:t>
      </w:r>
      <w:r>
        <w:rPr>
          <w:spacing w:val="-15"/>
        </w:rPr>
        <w:t xml:space="preserve"> </w:t>
      </w:r>
      <w:r>
        <w:t>respectively,</w:t>
      </w:r>
      <w:r>
        <w:rPr>
          <w:spacing w:val="-15"/>
        </w:rPr>
        <w:t xml:space="preserve"> </w:t>
      </w:r>
      <w:r>
        <w:t>was 1.75+/-1.17 mSv/year and 1.60+/-1.39 mSv/year, greater than that of other hospital employees that work in the radiation area.</w:t>
      </w:r>
    </w:p>
    <w:p w14:paraId="4AB2C7C1" w14:textId="77777777" w:rsidR="00C00DEF" w:rsidRDefault="00C00DEF">
      <w:pPr>
        <w:pStyle w:val="BodyText"/>
        <w:spacing w:before="4"/>
      </w:pPr>
    </w:p>
    <w:p w14:paraId="47A6160C" w14:textId="77777777" w:rsidR="00C00DEF" w:rsidRDefault="00000000">
      <w:pPr>
        <w:pStyle w:val="BodyText"/>
        <w:spacing w:line="360" w:lineRule="auto"/>
        <w:ind w:left="568" w:right="421"/>
        <w:jc w:val="both"/>
      </w:pPr>
      <w:r>
        <w:t xml:space="preserve">Using a portable CT scanner, Xie, Liao, Kang, and Zhang (2016) investigated the radiation exposure of the critical care unit staff. In this study, 40 participants had to wear </w:t>
      </w:r>
      <w:proofErr w:type="spellStart"/>
      <w:r>
        <w:t>thermoluminescent</w:t>
      </w:r>
      <w:proofErr w:type="spellEnd"/>
      <w:r>
        <w:t xml:space="preserve"> dosimeter badges all day long. Average annual dosages for Nurses</w:t>
      </w:r>
      <w:r>
        <w:rPr>
          <w:spacing w:val="-10"/>
        </w:rPr>
        <w:t xml:space="preserve"> </w:t>
      </w:r>
      <w:r>
        <w:t>and</w:t>
      </w:r>
      <w:r>
        <w:rPr>
          <w:spacing w:val="-7"/>
        </w:rPr>
        <w:t xml:space="preserve"> </w:t>
      </w:r>
      <w:r>
        <w:t>Doctors</w:t>
      </w:r>
      <w:r>
        <w:rPr>
          <w:spacing w:val="-7"/>
        </w:rPr>
        <w:t xml:space="preserve"> </w:t>
      </w:r>
      <w:r>
        <w:t>were</w:t>
      </w:r>
      <w:r>
        <w:rPr>
          <w:spacing w:val="-9"/>
        </w:rPr>
        <w:t xml:space="preserve"> </w:t>
      </w:r>
      <w:r>
        <w:t>0.88</w:t>
      </w:r>
      <w:r>
        <w:rPr>
          <w:spacing w:val="-10"/>
        </w:rPr>
        <w:t xml:space="preserve"> </w:t>
      </w:r>
      <w:r>
        <w:t>mSv</w:t>
      </w:r>
      <w:r>
        <w:rPr>
          <w:spacing w:val="-10"/>
        </w:rPr>
        <w:t xml:space="preserve"> </w:t>
      </w:r>
      <w:r>
        <w:t>and</w:t>
      </w:r>
      <w:r>
        <w:rPr>
          <w:spacing w:val="-10"/>
        </w:rPr>
        <w:t xml:space="preserve"> </w:t>
      </w:r>
      <w:r>
        <w:t>0.99</w:t>
      </w:r>
      <w:r>
        <w:rPr>
          <w:spacing w:val="-10"/>
        </w:rPr>
        <w:t xml:space="preserve"> </w:t>
      </w:r>
      <w:r>
        <w:t>mSv.</w:t>
      </w:r>
      <w:r>
        <w:rPr>
          <w:spacing w:val="-7"/>
        </w:rPr>
        <w:t xml:space="preserve"> </w:t>
      </w:r>
      <w:r>
        <w:t>The</w:t>
      </w:r>
      <w:r>
        <w:rPr>
          <w:spacing w:val="-11"/>
        </w:rPr>
        <w:t xml:space="preserve"> </w:t>
      </w:r>
      <w:r>
        <w:t>highest</w:t>
      </w:r>
      <w:r>
        <w:rPr>
          <w:spacing w:val="-9"/>
        </w:rPr>
        <w:t xml:space="preserve"> </w:t>
      </w:r>
      <w:r>
        <w:t>radiation</w:t>
      </w:r>
      <w:r>
        <w:rPr>
          <w:spacing w:val="-9"/>
        </w:rPr>
        <w:t xml:space="preserve"> </w:t>
      </w:r>
      <w:r>
        <w:t>exposure</w:t>
      </w:r>
      <w:r>
        <w:rPr>
          <w:spacing w:val="-11"/>
        </w:rPr>
        <w:t xml:space="preserve"> </w:t>
      </w:r>
      <w:r>
        <w:t>was experienced by residents (1.04 mSv annually). The length of service and day shift working hours were connected with the radiation dose. ICU workers are not exposed to</w:t>
      </w:r>
      <w:r>
        <w:rPr>
          <w:spacing w:val="-14"/>
        </w:rPr>
        <w:t xml:space="preserve"> </w:t>
      </w:r>
      <w:r>
        <w:t>large</w:t>
      </w:r>
      <w:r>
        <w:rPr>
          <w:spacing w:val="-13"/>
        </w:rPr>
        <w:t xml:space="preserve"> </w:t>
      </w:r>
      <w:r>
        <w:t>doses</w:t>
      </w:r>
      <w:r>
        <w:rPr>
          <w:spacing w:val="-12"/>
        </w:rPr>
        <w:t xml:space="preserve"> </w:t>
      </w:r>
      <w:r>
        <w:t>of</w:t>
      </w:r>
      <w:r>
        <w:rPr>
          <w:spacing w:val="-13"/>
        </w:rPr>
        <w:t xml:space="preserve"> </w:t>
      </w:r>
      <w:r>
        <w:t>ionizing</w:t>
      </w:r>
      <w:r>
        <w:rPr>
          <w:spacing w:val="-12"/>
        </w:rPr>
        <w:t xml:space="preserve"> </w:t>
      </w:r>
      <w:r>
        <w:t>radiation</w:t>
      </w:r>
      <w:r>
        <w:rPr>
          <w:spacing w:val="-12"/>
        </w:rPr>
        <w:t xml:space="preserve"> </w:t>
      </w:r>
      <w:r>
        <w:t>while</w:t>
      </w:r>
      <w:r>
        <w:rPr>
          <w:spacing w:val="-13"/>
        </w:rPr>
        <w:t xml:space="preserve"> </w:t>
      </w:r>
      <w:r>
        <w:t>using</w:t>
      </w:r>
      <w:r>
        <w:rPr>
          <w:spacing w:val="-14"/>
        </w:rPr>
        <w:t xml:space="preserve"> </w:t>
      </w:r>
      <w:r>
        <w:t>basic</w:t>
      </w:r>
      <w:r>
        <w:rPr>
          <w:spacing w:val="-13"/>
        </w:rPr>
        <w:t xml:space="preserve"> </w:t>
      </w:r>
      <w:r>
        <w:t>safety</w:t>
      </w:r>
      <w:r>
        <w:rPr>
          <w:spacing w:val="-15"/>
        </w:rPr>
        <w:t xml:space="preserve"> </w:t>
      </w:r>
      <w:r>
        <w:t>precautions</w:t>
      </w:r>
      <w:r>
        <w:rPr>
          <w:spacing w:val="-12"/>
        </w:rPr>
        <w:t xml:space="preserve"> </w:t>
      </w:r>
      <w:r>
        <w:t>during</w:t>
      </w:r>
      <w:r>
        <w:rPr>
          <w:spacing w:val="-15"/>
        </w:rPr>
        <w:t xml:space="preserve"> </w:t>
      </w:r>
      <w:r>
        <w:t>bedside radiological treatments, including portable CT scans.</w:t>
      </w:r>
    </w:p>
    <w:p w14:paraId="49A8A985" w14:textId="77777777" w:rsidR="00C00DEF" w:rsidRDefault="00C00DEF">
      <w:pPr>
        <w:pStyle w:val="BodyText"/>
        <w:spacing w:before="6"/>
      </w:pPr>
    </w:p>
    <w:p w14:paraId="667C2104" w14:textId="77777777" w:rsidR="00C00DEF" w:rsidRDefault="00000000">
      <w:pPr>
        <w:pStyle w:val="BodyText"/>
        <w:spacing w:line="360" w:lineRule="auto"/>
        <w:ind w:left="568" w:right="423"/>
        <w:jc w:val="both"/>
      </w:pPr>
      <w:r>
        <w:t xml:space="preserve">In UAE, </w:t>
      </w:r>
      <w:proofErr w:type="spellStart"/>
      <w:r>
        <w:t>Wiam</w:t>
      </w:r>
      <w:proofErr w:type="spellEnd"/>
      <w:r>
        <w:t>, Mohamed, Antti and Mika, (2020) carried out a study on estimation of work-related radiation exposure for medical professionals in cardiology and radiology. 1011 medical professionals provided readings from 5700 thermoluminescence dosimeters (TLDs). The average yearly effective dose for each employee ranged between 0.38 and 0.62 mSv. Although there has been increase in total</w:t>
      </w:r>
      <w:r>
        <w:rPr>
          <w:spacing w:val="-4"/>
        </w:rPr>
        <w:t xml:space="preserve"> </w:t>
      </w:r>
      <w:r>
        <w:t>effective</w:t>
      </w:r>
      <w:r>
        <w:rPr>
          <w:spacing w:val="-6"/>
        </w:rPr>
        <w:t xml:space="preserve"> </w:t>
      </w:r>
      <w:r>
        <w:t>dose</w:t>
      </w:r>
      <w:r>
        <w:rPr>
          <w:spacing w:val="-6"/>
        </w:rPr>
        <w:t xml:space="preserve"> </w:t>
      </w:r>
      <w:r>
        <w:t>in</w:t>
      </w:r>
      <w:r>
        <w:rPr>
          <w:spacing w:val="-4"/>
        </w:rPr>
        <w:t xml:space="preserve"> </w:t>
      </w:r>
      <w:r>
        <w:t>the</w:t>
      </w:r>
      <w:r>
        <w:rPr>
          <w:spacing w:val="-3"/>
        </w:rPr>
        <w:t xml:space="preserve"> </w:t>
      </w:r>
      <w:r>
        <w:t>course</w:t>
      </w:r>
      <w:r>
        <w:rPr>
          <w:spacing w:val="-6"/>
        </w:rPr>
        <w:t xml:space="preserve"> </w:t>
      </w:r>
      <w:r>
        <w:t>of</w:t>
      </w:r>
      <w:r>
        <w:rPr>
          <w:spacing w:val="-3"/>
        </w:rPr>
        <w:t xml:space="preserve"> </w:t>
      </w:r>
      <w:r>
        <w:t>the</w:t>
      </w:r>
      <w:r>
        <w:rPr>
          <w:spacing w:val="-5"/>
        </w:rPr>
        <w:t xml:space="preserve"> </w:t>
      </w:r>
      <w:r>
        <w:t>trial,</w:t>
      </w:r>
      <w:r>
        <w:rPr>
          <w:spacing w:val="-4"/>
        </w:rPr>
        <w:t xml:space="preserve"> </w:t>
      </w:r>
      <w:r>
        <w:t>there</w:t>
      </w:r>
      <w:r>
        <w:rPr>
          <w:spacing w:val="-3"/>
        </w:rPr>
        <w:t xml:space="preserve"> </w:t>
      </w:r>
      <w:r>
        <w:t>was</w:t>
      </w:r>
      <w:r>
        <w:rPr>
          <w:spacing w:val="-5"/>
        </w:rPr>
        <w:t xml:space="preserve"> </w:t>
      </w:r>
      <w:r>
        <w:t>no</w:t>
      </w:r>
      <w:r>
        <w:rPr>
          <w:spacing w:val="-5"/>
        </w:rPr>
        <w:t xml:space="preserve"> </w:t>
      </w:r>
      <w:r>
        <w:t>discernible</w:t>
      </w:r>
      <w:r>
        <w:rPr>
          <w:spacing w:val="-6"/>
        </w:rPr>
        <w:t xml:space="preserve"> </w:t>
      </w:r>
      <w:r>
        <w:t>time</w:t>
      </w:r>
      <w:r>
        <w:rPr>
          <w:spacing w:val="-5"/>
        </w:rPr>
        <w:t xml:space="preserve"> </w:t>
      </w:r>
      <w:r>
        <w:t>trend</w:t>
      </w:r>
      <w:r>
        <w:rPr>
          <w:spacing w:val="-5"/>
        </w:rPr>
        <w:t xml:space="preserve"> </w:t>
      </w:r>
      <w:r>
        <w:t>in</w:t>
      </w:r>
      <w:r>
        <w:rPr>
          <w:spacing w:val="-4"/>
        </w:rPr>
        <w:t xml:space="preserve"> </w:t>
      </w:r>
      <w:r>
        <w:t>the mean effective dose. Additionally, compared to other job categories, cardiologists received larger mean and maximum effective dosages. The possibility of significant exposure</w:t>
      </w:r>
      <w:r>
        <w:rPr>
          <w:spacing w:val="-6"/>
        </w:rPr>
        <w:t xml:space="preserve"> </w:t>
      </w:r>
      <w:r>
        <w:t>to</w:t>
      </w:r>
      <w:r>
        <w:rPr>
          <w:spacing w:val="-5"/>
        </w:rPr>
        <w:t xml:space="preserve"> </w:t>
      </w:r>
      <w:r>
        <w:t>the</w:t>
      </w:r>
      <w:r>
        <w:rPr>
          <w:spacing w:val="-5"/>
        </w:rPr>
        <w:t xml:space="preserve"> </w:t>
      </w:r>
      <w:r>
        <w:t>ordinary</w:t>
      </w:r>
      <w:r>
        <w:rPr>
          <w:spacing w:val="-7"/>
        </w:rPr>
        <w:t xml:space="preserve"> </w:t>
      </w:r>
      <w:r>
        <w:t>worker</w:t>
      </w:r>
      <w:r>
        <w:rPr>
          <w:spacing w:val="-6"/>
        </w:rPr>
        <w:t xml:space="preserve"> </w:t>
      </w:r>
      <w:r>
        <w:t>is</w:t>
      </w:r>
      <w:r>
        <w:rPr>
          <w:spacing w:val="-4"/>
        </w:rPr>
        <w:t xml:space="preserve"> </w:t>
      </w:r>
      <w:r>
        <w:t>low</w:t>
      </w:r>
      <w:r>
        <w:rPr>
          <w:spacing w:val="-5"/>
        </w:rPr>
        <w:t xml:space="preserve"> </w:t>
      </w:r>
      <w:r>
        <w:t>because</w:t>
      </w:r>
      <w:r>
        <w:rPr>
          <w:spacing w:val="-6"/>
        </w:rPr>
        <w:t xml:space="preserve"> </w:t>
      </w:r>
      <w:r>
        <w:t>the</w:t>
      </w:r>
      <w:r>
        <w:rPr>
          <w:spacing w:val="-6"/>
        </w:rPr>
        <w:t xml:space="preserve"> </w:t>
      </w:r>
      <w:r>
        <w:t>annual</w:t>
      </w:r>
      <w:r>
        <w:rPr>
          <w:spacing w:val="-4"/>
        </w:rPr>
        <w:t xml:space="preserve"> </w:t>
      </w:r>
      <w:r>
        <w:t>effective</w:t>
      </w:r>
      <w:r>
        <w:rPr>
          <w:spacing w:val="-6"/>
        </w:rPr>
        <w:t xml:space="preserve"> </w:t>
      </w:r>
      <w:r>
        <w:t>doses</w:t>
      </w:r>
      <w:r>
        <w:rPr>
          <w:spacing w:val="-5"/>
        </w:rPr>
        <w:t xml:space="preserve"> </w:t>
      </w:r>
      <w:r>
        <w:t>were</w:t>
      </w:r>
      <w:r>
        <w:rPr>
          <w:spacing w:val="-7"/>
        </w:rPr>
        <w:t xml:space="preserve"> </w:t>
      </w:r>
      <w:r>
        <w:t xml:space="preserve">below the legal and regulatory thresholds established by both national and international </w:t>
      </w:r>
      <w:r>
        <w:rPr>
          <w:spacing w:val="-2"/>
        </w:rPr>
        <w:t>standards.</w:t>
      </w:r>
    </w:p>
    <w:p w14:paraId="430B7E27" w14:textId="77777777" w:rsidR="00C00DEF" w:rsidRDefault="00C00DEF">
      <w:pPr>
        <w:pStyle w:val="BodyText"/>
        <w:spacing w:before="4"/>
      </w:pPr>
    </w:p>
    <w:p w14:paraId="2AF386FF" w14:textId="77777777" w:rsidR="00C00DEF" w:rsidRDefault="00000000">
      <w:pPr>
        <w:pStyle w:val="BodyText"/>
        <w:spacing w:line="360" w:lineRule="auto"/>
        <w:ind w:left="568" w:right="430"/>
        <w:jc w:val="both"/>
      </w:pPr>
      <w:r>
        <w:t xml:space="preserve">In Malawi, </w:t>
      </w:r>
      <w:proofErr w:type="spellStart"/>
      <w:r>
        <w:t>Chinangwa</w:t>
      </w:r>
      <w:proofErr w:type="spellEnd"/>
      <w:r>
        <w:t>, Amoako and Fletcher (2017) conducted a study on radiation dose</w:t>
      </w:r>
      <w:r>
        <w:rPr>
          <w:spacing w:val="6"/>
        </w:rPr>
        <w:t xml:space="preserve"> </w:t>
      </w:r>
      <w:r>
        <w:t>evaluation</w:t>
      </w:r>
      <w:r>
        <w:rPr>
          <w:spacing w:val="9"/>
        </w:rPr>
        <w:t xml:space="preserve"> </w:t>
      </w:r>
      <w:r>
        <w:t>for</w:t>
      </w:r>
      <w:r>
        <w:rPr>
          <w:spacing w:val="10"/>
        </w:rPr>
        <w:t xml:space="preserve"> </w:t>
      </w:r>
      <w:r>
        <w:t>occupationally</w:t>
      </w:r>
      <w:r>
        <w:rPr>
          <w:spacing w:val="6"/>
        </w:rPr>
        <w:t xml:space="preserve"> </w:t>
      </w:r>
      <w:r>
        <w:t>exposed</w:t>
      </w:r>
      <w:r>
        <w:rPr>
          <w:spacing w:val="9"/>
        </w:rPr>
        <w:t xml:space="preserve"> </w:t>
      </w:r>
      <w:r>
        <w:t>employees.</w:t>
      </w:r>
      <w:r>
        <w:rPr>
          <w:spacing w:val="9"/>
        </w:rPr>
        <w:t xml:space="preserve"> </w:t>
      </w:r>
      <w:r>
        <w:t>To</w:t>
      </w:r>
      <w:r>
        <w:rPr>
          <w:spacing w:val="11"/>
        </w:rPr>
        <w:t xml:space="preserve"> </w:t>
      </w:r>
      <w:r>
        <w:t>track</w:t>
      </w:r>
      <w:r>
        <w:rPr>
          <w:spacing w:val="9"/>
        </w:rPr>
        <w:t xml:space="preserve"> </w:t>
      </w:r>
      <w:r>
        <w:t>their</w:t>
      </w:r>
      <w:r>
        <w:rPr>
          <w:spacing w:val="10"/>
        </w:rPr>
        <w:t xml:space="preserve"> </w:t>
      </w:r>
      <w:r>
        <w:t>exposure</w:t>
      </w:r>
      <w:r>
        <w:rPr>
          <w:spacing w:val="7"/>
        </w:rPr>
        <w:t xml:space="preserve"> </w:t>
      </w:r>
      <w:r>
        <w:t>for</w:t>
      </w:r>
      <w:r>
        <w:rPr>
          <w:spacing w:val="11"/>
        </w:rPr>
        <w:t xml:space="preserve"> </w:t>
      </w:r>
      <w:r>
        <w:rPr>
          <w:spacing w:val="-10"/>
        </w:rPr>
        <w:t>a</w:t>
      </w:r>
    </w:p>
    <w:p w14:paraId="5B8E9C88" w14:textId="77777777" w:rsidR="00C00DEF" w:rsidRDefault="00C00DEF">
      <w:pPr>
        <w:pStyle w:val="BodyText"/>
        <w:spacing w:line="360" w:lineRule="auto"/>
        <w:jc w:val="both"/>
        <w:sectPr w:rsidR="00C00DEF">
          <w:pgSz w:w="11910" w:h="16840"/>
          <w:pgMar w:top="1900" w:right="992" w:bottom="820" w:left="1700" w:header="0" w:footer="634" w:gutter="0"/>
          <w:cols w:space="720"/>
        </w:sectPr>
      </w:pPr>
    </w:p>
    <w:p w14:paraId="0917FA95" w14:textId="77777777" w:rsidR="00C00DEF" w:rsidRDefault="00000000">
      <w:pPr>
        <w:pStyle w:val="BodyText"/>
        <w:spacing w:before="61" w:line="360" w:lineRule="auto"/>
        <w:ind w:left="568" w:right="415"/>
        <w:jc w:val="both"/>
      </w:pPr>
      <w:r>
        <w:lastRenderedPageBreak/>
        <w:t>month, 15</w:t>
      </w:r>
      <w:r>
        <w:rPr>
          <w:spacing w:val="-2"/>
        </w:rPr>
        <w:t xml:space="preserve"> </w:t>
      </w:r>
      <w:r>
        <w:t xml:space="preserve">Radiologists were given </w:t>
      </w:r>
      <w:proofErr w:type="spellStart"/>
      <w:r>
        <w:t>Themoluminescent</w:t>
      </w:r>
      <w:proofErr w:type="spellEnd"/>
      <w:r>
        <w:t xml:space="preserve"> Dosimeters. Survey meters were</w:t>
      </w:r>
      <w:r>
        <w:rPr>
          <w:spacing w:val="-15"/>
        </w:rPr>
        <w:t xml:space="preserve"> </w:t>
      </w:r>
      <w:r>
        <w:t>used</w:t>
      </w:r>
      <w:r>
        <w:rPr>
          <w:spacing w:val="-15"/>
        </w:rPr>
        <w:t xml:space="preserve"> </w:t>
      </w:r>
      <w:r>
        <w:t>to</w:t>
      </w:r>
      <w:r>
        <w:rPr>
          <w:spacing w:val="-15"/>
        </w:rPr>
        <w:t xml:space="preserve"> </w:t>
      </w:r>
      <w:r>
        <w:t>measure</w:t>
      </w:r>
      <w:r>
        <w:rPr>
          <w:spacing w:val="-15"/>
        </w:rPr>
        <w:t xml:space="preserve"> </w:t>
      </w:r>
      <w:r>
        <w:t>dose</w:t>
      </w:r>
      <w:r>
        <w:rPr>
          <w:spacing w:val="-15"/>
        </w:rPr>
        <w:t xml:space="preserve"> </w:t>
      </w:r>
      <w:r>
        <w:t>rates.</w:t>
      </w:r>
      <w:r>
        <w:rPr>
          <w:spacing w:val="-15"/>
        </w:rPr>
        <w:t xml:space="preserve"> </w:t>
      </w:r>
      <w:r>
        <w:t>The</w:t>
      </w:r>
      <w:r>
        <w:rPr>
          <w:spacing w:val="-15"/>
        </w:rPr>
        <w:t xml:space="preserve"> </w:t>
      </w:r>
      <w:r>
        <w:t>workers'</w:t>
      </w:r>
      <w:r>
        <w:rPr>
          <w:spacing w:val="-15"/>
        </w:rPr>
        <w:t xml:space="preserve"> </w:t>
      </w:r>
      <w:r>
        <w:t>average</w:t>
      </w:r>
      <w:r>
        <w:rPr>
          <w:spacing w:val="-15"/>
        </w:rPr>
        <w:t xml:space="preserve"> </w:t>
      </w:r>
      <w:r>
        <w:t>monthly</w:t>
      </w:r>
      <w:r>
        <w:rPr>
          <w:spacing w:val="-15"/>
        </w:rPr>
        <w:t xml:space="preserve"> </w:t>
      </w:r>
      <w:r>
        <w:t>dosage</w:t>
      </w:r>
      <w:r>
        <w:rPr>
          <w:spacing w:val="-15"/>
        </w:rPr>
        <w:t xml:space="preserve"> </w:t>
      </w:r>
      <w:r>
        <w:t>was</w:t>
      </w:r>
      <w:r>
        <w:rPr>
          <w:spacing w:val="-15"/>
        </w:rPr>
        <w:t xml:space="preserve"> </w:t>
      </w:r>
      <w:r>
        <w:t xml:space="preserve">0.247mSv. For </w:t>
      </w:r>
      <w:proofErr w:type="spellStart"/>
      <w:r>
        <w:t>Mtengo</w:t>
      </w:r>
      <w:proofErr w:type="spellEnd"/>
      <w:r>
        <w:t xml:space="preserve"> </w:t>
      </w:r>
      <w:proofErr w:type="spellStart"/>
      <w:r>
        <w:t>wa</w:t>
      </w:r>
      <w:proofErr w:type="spellEnd"/>
      <w:r>
        <w:t xml:space="preserve"> </w:t>
      </w:r>
      <w:proofErr w:type="spellStart"/>
      <w:r>
        <w:t>Nthenga</w:t>
      </w:r>
      <w:proofErr w:type="spellEnd"/>
      <w:r>
        <w:t xml:space="preserve"> Hospital, the average ambient dose rate was 0.39 </w:t>
      </w:r>
      <w:proofErr w:type="spellStart"/>
      <w:r>
        <w:t>Sv</w:t>
      </w:r>
      <w:proofErr w:type="spellEnd"/>
      <w:r>
        <w:t>/</w:t>
      </w:r>
      <w:proofErr w:type="spellStart"/>
      <w:r>
        <w:t>hr</w:t>
      </w:r>
      <w:proofErr w:type="spellEnd"/>
      <w:r>
        <w:t xml:space="preserve">, for </w:t>
      </w:r>
      <w:proofErr w:type="spellStart"/>
      <w:r>
        <w:t>Bwaila</w:t>
      </w:r>
      <w:proofErr w:type="spellEnd"/>
      <w:r>
        <w:t xml:space="preserve"> Hospital it was 5.03 </w:t>
      </w:r>
      <w:proofErr w:type="spellStart"/>
      <w:r>
        <w:t>Sv</w:t>
      </w:r>
      <w:proofErr w:type="spellEnd"/>
      <w:r>
        <w:t>/</w:t>
      </w:r>
      <w:proofErr w:type="spellStart"/>
      <w:r>
        <w:t>hr</w:t>
      </w:r>
      <w:proofErr w:type="spellEnd"/>
      <w:r>
        <w:t xml:space="preserve">, and for Kamuzu Central Hospital (KCH) it was 4 </w:t>
      </w:r>
      <w:proofErr w:type="spellStart"/>
      <w:r>
        <w:t>Sv</w:t>
      </w:r>
      <w:proofErr w:type="spellEnd"/>
      <w:r>
        <w:t>/hr. Both the ambient</w:t>
      </w:r>
      <w:r>
        <w:rPr>
          <w:spacing w:val="-1"/>
        </w:rPr>
        <w:t xml:space="preserve"> </w:t>
      </w:r>
      <w:r>
        <w:t>dose rate and the individual dose obtained the highest values at</w:t>
      </w:r>
      <w:r>
        <w:rPr>
          <w:spacing w:val="-7"/>
        </w:rPr>
        <w:t xml:space="preserve"> </w:t>
      </w:r>
      <w:r>
        <w:t>the</w:t>
      </w:r>
      <w:r>
        <w:rPr>
          <w:spacing w:val="-8"/>
        </w:rPr>
        <w:t xml:space="preserve"> </w:t>
      </w:r>
      <w:proofErr w:type="spellStart"/>
      <w:r>
        <w:t>Bwaila</w:t>
      </w:r>
      <w:proofErr w:type="spellEnd"/>
      <w:r>
        <w:rPr>
          <w:spacing w:val="-8"/>
        </w:rPr>
        <w:t xml:space="preserve"> </w:t>
      </w:r>
      <w:r>
        <w:t>hospital.</w:t>
      </w:r>
      <w:r>
        <w:rPr>
          <w:spacing w:val="-7"/>
        </w:rPr>
        <w:t xml:space="preserve"> </w:t>
      </w:r>
      <w:proofErr w:type="spellStart"/>
      <w:r>
        <w:t>Mtengo</w:t>
      </w:r>
      <w:proofErr w:type="spellEnd"/>
      <w:r>
        <w:rPr>
          <w:spacing w:val="-7"/>
        </w:rPr>
        <w:t xml:space="preserve"> </w:t>
      </w:r>
      <w:proofErr w:type="spellStart"/>
      <w:r>
        <w:t>wa</w:t>
      </w:r>
      <w:proofErr w:type="spellEnd"/>
      <w:r>
        <w:rPr>
          <w:spacing w:val="-9"/>
        </w:rPr>
        <w:t xml:space="preserve"> </w:t>
      </w:r>
      <w:proofErr w:type="spellStart"/>
      <w:r>
        <w:t>Nthenga</w:t>
      </w:r>
      <w:proofErr w:type="spellEnd"/>
      <w:r>
        <w:t>,</w:t>
      </w:r>
      <w:r>
        <w:rPr>
          <w:spacing w:val="-7"/>
        </w:rPr>
        <w:t xml:space="preserve"> </w:t>
      </w:r>
      <w:r>
        <w:t>on</w:t>
      </w:r>
      <w:r>
        <w:rPr>
          <w:spacing w:val="-7"/>
        </w:rPr>
        <w:t xml:space="preserve"> </w:t>
      </w:r>
      <w:r>
        <w:t>the</w:t>
      </w:r>
      <w:r>
        <w:rPr>
          <w:spacing w:val="-8"/>
        </w:rPr>
        <w:t xml:space="preserve"> </w:t>
      </w:r>
      <w:r>
        <w:t>other</w:t>
      </w:r>
      <w:r>
        <w:rPr>
          <w:spacing w:val="-8"/>
        </w:rPr>
        <w:t xml:space="preserve"> </w:t>
      </w:r>
      <w:r>
        <w:t>hand,</w:t>
      </w:r>
      <w:r>
        <w:rPr>
          <w:spacing w:val="-7"/>
        </w:rPr>
        <w:t xml:space="preserve"> </w:t>
      </w:r>
      <w:r>
        <w:t>got</w:t>
      </w:r>
      <w:r>
        <w:rPr>
          <w:spacing w:val="-7"/>
        </w:rPr>
        <w:t xml:space="preserve"> </w:t>
      </w:r>
      <w:r>
        <w:t>poor</w:t>
      </w:r>
      <w:r>
        <w:rPr>
          <w:spacing w:val="-8"/>
        </w:rPr>
        <w:t xml:space="preserve"> </w:t>
      </w:r>
      <w:r>
        <w:t>results</w:t>
      </w:r>
      <w:r>
        <w:rPr>
          <w:spacing w:val="-7"/>
        </w:rPr>
        <w:t xml:space="preserve"> </w:t>
      </w:r>
      <w:r>
        <w:t>in</w:t>
      </w:r>
      <w:r>
        <w:rPr>
          <w:spacing w:val="-7"/>
        </w:rPr>
        <w:t xml:space="preserve"> </w:t>
      </w:r>
      <w:r>
        <w:t>both monitoring</w:t>
      </w:r>
      <w:r>
        <w:rPr>
          <w:spacing w:val="-8"/>
        </w:rPr>
        <w:t xml:space="preserve"> </w:t>
      </w:r>
      <w:r>
        <w:t>techniques.</w:t>
      </w:r>
      <w:r>
        <w:rPr>
          <w:spacing w:val="-6"/>
        </w:rPr>
        <w:t xml:space="preserve"> </w:t>
      </w:r>
      <w:r>
        <w:t>Another</w:t>
      </w:r>
      <w:r>
        <w:rPr>
          <w:spacing w:val="-7"/>
        </w:rPr>
        <w:t xml:space="preserve"> </w:t>
      </w:r>
      <w:r>
        <w:t>finding</w:t>
      </w:r>
      <w:r>
        <w:rPr>
          <w:spacing w:val="-9"/>
        </w:rPr>
        <w:t xml:space="preserve"> </w:t>
      </w:r>
      <w:r>
        <w:t>was</w:t>
      </w:r>
      <w:r>
        <w:rPr>
          <w:spacing w:val="-6"/>
        </w:rPr>
        <w:t xml:space="preserve"> </w:t>
      </w:r>
      <w:r>
        <w:t>that</w:t>
      </w:r>
      <w:r>
        <w:rPr>
          <w:spacing w:val="-6"/>
        </w:rPr>
        <w:t xml:space="preserve"> </w:t>
      </w:r>
      <w:r>
        <w:t>KCH</w:t>
      </w:r>
      <w:r>
        <w:rPr>
          <w:spacing w:val="-7"/>
        </w:rPr>
        <w:t xml:space="preserve"> </w:t>
      </w:r>
      <w:r>
        <w:t>had</w:t>
      </w:r>
      <w:r>
        <w:rPr>
          <w:spacing w:val="-6"/>
        </w:rPr>
        <w:t xml:space="preserve"> </w:t>
      </w:r>
      <w:r>
        <w:t>low</w:t>
      </w:r>
      <w:r>
        <w:rPr>
          <w:spacing w:val="-6"/>
        </w:rPr>
        <w:t xml:space="preserve"> </w:t>
      </w:r>
      <w:r>
        <w:t>individual</w:t>
      </w:r>
      <w:r>
        <w:rPr>
          <w:spacing w:val="-6"/>
        </w:rPr>
        <w:t xml:space="preserve"> </w:t>
      </w:r>
      <w:r>
        <w:t>dose</w:t>
      </w:r>
      <w:r>
        <w:rPr>
          <w:spacing w:val="-7"/>
        </w:rPr>
        <w:t xml:space="preserve"> </w:t>
      </w:r>
      <w:r>
        <w:t>values in spite of</w:t>
      </w:r>
      <w:r>
        <w:rPr>
          <w:spacing w:val="-1"/>
        </w:rPr>
        <w:t xml:space="preserve"> </w:t>
      </w:r>
      <w:r>
        <w:t>CT scanner's heavy activity and extended exposure period. Workers may not</w:t>
      </w:r>
      <w:r>
        <w:rPr>
          <w:spacing w:val="-2"/>
        </w:rPr>
        <w:t xml:space="preserve"> </w:t>
      </w:r>
      <w:r>
        <w:t>always</w:t>
      </w:r>
      <w:r>
        <w:rPr>
          <w:spacing w:val="-2"/>
        </w:rPr>
        <w:t xml:space="preserve"> </w:t>
      </w:r>
      <w:r>
        <w:t>be</w:t>
      </w:r>
      <w:r>
        <w:rPr>
          <w:spacing w:val="-1"/>
        </w:rPr>
        <w:t xml:space="preserve"> </w:t>
      </w:r>
      <w:r>
        <w:t>present</w:t>
      </w:r>
      <w:r>
        <w:rPr>
          <w:spacing w:val="-2"/>
        </w:rPr>
        <w:t xml:space="preserve"> </w:t>
      </w:r>
      <w:r>
        <w:t>in CT</w:t>
      </w:r>
      <w:r>
        <w:rPr>
          <w:spacing w:val="-2"/>
        </w:rPr>
        <w:t xml:space="preserve"> </w:t>
      </w:r>
      <w:r>
        <w:t>control</w:t>
      </w:r>
      <w:r>
        <w:rPr>
          <w:spacing w:val="-2"/>
        </w:rPr>
        <w:t xml:space="preserve"> </w:t>
      </w:r>
      <w:r>
        <w:t>room</w:t>
      </w:r>
      <w:r>
        <w:rPr>
          <w:spacing w:val="-2"/>
        </w:rPr>
        <w:t xml:space="preserve"> </w:t>
      </w:r>
      <w:r>
        <w:t>simultaneously, and</w:t>
      </w:r>
      <w:r>
        <w:rPr>
          <w:spacing w:val="-2"/>
        </w:rPr>
        <w:t xml:space="preserve"> </w:t>
      </w:r>
      <w:r>
        <w:t>control</w:t>
      </w:r>
      <w:r>
        <w:rPr>
          <w:spacing w:val="-2"/>
        </w:rPr>
        <w:t xml:space="preserve"> </w:t>
      </w:r>
      <w:r>
        <w:t>room</w:t>
      </w:r>
      <w:r>
        <w:rPr>
          <w:spacing w:val="-2"/>
        </w:rPr>
        <w:t xml:space="preserve"> </w:t>
      </w:r>
      <w:r>
        <w:t>was</w:t>
      </w:r>
      <w:r>
        <w:rPr>
          <w:spacing w:val="-2"/>
        </w:rPr>
        <w:t xml:space="preserve"> </w:t>
      </w:r>
      <w:r>
        <w:t>built to minimize occupational exposure. It was noted that there is staff turnover in their work schedule, indicating that many people share CT control room. It is not always the</w:t>
      </w:r>
      <w:r>
        <w:rPr>
          <w:spacing w:val="-7"/>
        </w:rPr>
        <w:t xml:space="preserve"> </w:t>
      </w:r>
      <w:r>
        <w:t>same</w:t>
      </w:r>
      <w:r>
        <w:rPr>
          <w:spacing w:val="-7"/>
        </w:rPr>
        <w:t xml:space="preserve"> </w:t>
      </w:r>
      <w:r>
        <w:t>person</w:t>
      </w:r>
      <w:r>
        <w:rPr>
          <w:spacing w:val="-7"/>
        </w:rPr>
        <w:t xml:space="preserve"> </w:t>
      </w:r>
      <w:r>
        <w:t>operating</w:t>
      </w:r>
      <w:r>
        <w:rPr>
          <w:spacing w:val="-9"/>
        </w:rPr>
        <w:t xml:space="preserve"> </w:t>
      </w:r>
      <w:r>
        <w:t>the</w:t>
      </w:r>
      <w:r>
        <w:rPr>
          <w:spacing w:val="-7"/>
        </w:rPr>
        <w:t xml:space="preserve"> </w:t>
      </w:r>
      <w:r>
        <w:t>CT</w:t>
      </w:r>
      <w:r>
        <w:rPr>
          <w:spacing w:val="-7"/>
        </w:rPr>
        <w:t xml:space="preserve"> </w:t>
      </w:r>
      <w:r>
        <w:t>scanner.</w:t>
      </w:r>
      <w:r>
        <w:rPr>
          <w:spacing w:val="-7"/>
        </w:rPr>
        <w:t xml:space="preserve"> </w:t>
      </w:r>
      <w:r>
        <w:t>On</w:t>
      </w:r>
      <w:r>
        <w:rPr>
          <w:spacing w:val="-5"/>
        </w:rPr>
        <w:t xml:space="preserve"> </w:t>
      </w:r>
      <w:r>
        <w:t>other</w:t>
      </w:r>
      <w:r>
        <w:rPr>
          <w:spacing w:val="-7"/>
        </w:rPr>
        <w:t xml:space="preserve"> </w:t>
      </w:r>
      <w:r>
        <w:t>days,</w:t>
      </w:r>
      <w:r>
        <w:rPr>
          <w:spacing w:val="-4"/>
        </w:rPr>
        <w:t xml:space="preserve"> </w:t>
      </w:r>
      <w:r>
        <w:t>the</w:t>
      </w:r>
      <w:r>
        <w:rPr>
          <w:spacing w:val="-3"/>
        </w:rPr>
        <w:t xml:space="preserve"> </w:t>
      </w:r>
      <w:r>
        <w:t>Radiologists</w:t>
      </w:r>
      <w:r>
        <w:rPr>
          <w:spacing w:val="-2"/>
        </w:rPr>
        <w:t xml:space="preserve"> </w:t>
      </w:r>
      <w:r>
        <w:t>use</w:t>
      </w:r>
      <w:r>
        <w:rPr>
          <w:spacing w:val="-7"/>
        </w:rPr>
        <w:t xml:space="preserve"> </w:t>
      </w:r>
      <w:r>
        <w:t xml:space="preserve">mobile C-arms, conventional X-ray machines, ultrasound machines or conventional X-ray machines. There were frequently two employees at </w:t>
      </w:r>
      <w:proofErr w:type="spellStart"/>
      <w:r>
        <w:t>Bwaila</w:t>
      </w:r>
      <w:proofErr w:type="spellEnd"/>
      <w:r>
        <w:t xml:space="preserve"> working with a single general</w:t>
      </w:r>
      <w:r>
        <w:rPr>
          <w:spacing w:val="-13"/>
        </w:rPr>
        <w:t xml:space="preserve"> </w:t>
      </w:r>
      <w:r>
        <w:t>X-ray</w:t>
      </w:r>
      <w:r>
        <w:rPr>
          <w:spacing w:val="-15"/>
        </w:rPr>
        <w:t xml:space="preserve"> </w:t>
      </w:r>
      <w:r>
        <w:t>machine</w:t>
      </w:r>
      <w:r>
        <w:rPr>
          <w:spacing w:val="-13"/>
        </w:rPr>
        <w:t xml:space="preserve"> </w:t>
      </w:r>
      <w:r>
        <w:t>and</w:t>
      </w:r>
      <w:r>
        <w:rPr>
          <w:spacing w:val="-12"/>
        </w:rPr>
        <w:t xml:space="preserve"> </w:t>
      </w:r>
      <w:r>
        <w:t>a</w:t>
      </w:r>
      <w:r>
        <w:rPr>
          <w:spacing w:val="-13"/>
        </w:rPr>
        <w:t xml:space="preserve"> </w:t>
      </w:r>
      <w:r>
        <w:t>large</w:t>
      </w:r>
      <w:r>
        <w:rPr>
          <w:spacing w:val="-13"/>
        </w:rPr>
        <w:t xml:space="preserve"> </w:t>
      </w:r>
      <w:r>
        <w:t>volume</w:t>
      </w:r>
      <w:r>
        <w:rPr>
          <w:spacing w:val="-13"/>
        </w:rPr>
        <w:t xml:space="preserve"> </w:t>
      </w:r>
      <w:r>
        <w:t>of</w:t>
      </w:r>
      <w:r>
        <w:rPr>
          <w:spacing w:val="-13"/>
        </w:rPr>
        <w:t xml:space="preserve"> </w:t>
      </w:r>
      <w:r>
        <w:t>patients</w:t>
      </w:r>
      <w:r>
        <w:rPr>
          <w:spacing w:val="-11"/>
        </w:rPr>
        <w:t xml:space="preserve"> </w:t>
      </w:r>
      <w:r>
        <w:t>each</w:t>
      </w:r>
      <w:r>
        <w:rPr>
          <w:spacing w:val="-12"/>
        </w:rPr>
        <w:t xml:space="preserve"> </w:t>
      </w:r>
      <w:r>
        <w:t>day.</w:t>
      </w:r>
      <w:r>
        <w:rPr>
          <w:spacing w:val="-10"/>
        </w:rPr>
        <w:t xml:space="preserve"> </w:t>
      </w:r>
      <w:r>
        <w:t>In</w:t>
      </w:r>
      <w:r>
        <w:rPr>
          <w:spacing w:val="-12"/>
        </w:rPr>
        <w:t xml:space="preserve"> </w:t>
      </w:r>
      <w:r>
        <w:t>comparison</w:t>
      </w:r>
      <w:r>
        <w:rPr>
          <w:spacing w:val="-12"/>
        </w:rPr>
        <w:t xml:space="preserve"> </w:t>
      </w:r>
      <w:r>
        <w:t>to</w:t>
      </w:r>
      <w:r>
        <w:rPr>
          <w:spacing w:val="-12"/>
        </w:rPr>
        <w:t xml:space="preserve"> </w:t>
      </w:r>
      <w:r>
        <w:t>other facilities, the two employees were getting diagnostic photographs for a longer period of time.</w:t>
      </w:r>
    </w:p>
    <w:p w14:paraId="77F4CC30" w14:textId="77777777" w:rsidR="00C00DEF" w:rsidRDefault="00C00DEF">
      <w:pPr>
        <w:pStyle w:val="BodyText"/>
        <w:spacing w:before="5"/>
      </w:pPr>
    </w:p>
    <w:p w14:paraId="054A5822" w14:textId="77777777" w:rsidR="00C00DEF" w:rsidRDefault="00000000">
      <w:pPr>
        <w:pStyle w:val="BodyText"/>
        <w:spacing w:line="360" w:lineRule="auto"/>
        <w:ind w:left="568" w:right="421"/>
        <w:jc w:val="both"/>
      </w:pPr>
      <w:r>
        <w:t xml:space="preserve">Korir, </w:t>
      </w:r>
      <w:proofErr w:type="spellStart"/>
      <w:r>
        <w:t>Wambani</w:t>
      </w:r>
      <w:proofErr w:type="spellEnd"/>
      <w:r>
        <w:t xml:space="preserve"> and Korir, (2011) conducted an estimate of the yearly occupational effective doses from exterior ionizing radiation in Kenyan medical facilities </w:t>
      </w:r>
      <w:proofErr w:type="spellStart"/>
      <w:r>
        <w:t>Thermoluminescent</w:t>
      </w:r>
      <w:proofErr w:type="spellEnd"/>
      <w:r>
        <w:t xml:space="preserve"> dosimeters were used to quantify monthly doses for duration of one</w:t>
      </w:r>
      <w:r>
        <w:rPr>
          <w:spacing w:val="80"/>
        </w:rPr>
        <w:t xml:space="preserve"> </w:t>
      </w:r>
      <w:r>
        <w:t>year,</w:t>
      </w:r>
      <w:r>
        <w:rPr>
          <w:spacing w:val="80"/>
        </w:rPr>
        <w:t xml:space="preserve"> </w:t>
      </w:r>
      <w:r>
        <w:t>gathering</w:t>
      </w:r>
      <w:r>
        <w:rPr>
          <w:spacing w:val="80"/>
        </w:rPr>
        <w:t xml:space="preserve"> </w:t>
      </w:r>
      <w:r>
        <w:t>data</w:t>
      </w:r>
      <w:r>
        <w:rPr>
          <w:spacing w:val="80"/>
        </w:rPr>
        <w:t xml:space="preserve"> </w:t>
      </w:r>
      <w:r>
        <w:t>on</w:t>
      </w:r>
      <w:r>
        <w:rPr>
          <w:spacing w:val="80"/>
        </w:rPr>
        <w:t xml:space="preserve"> </w:t>
      </w:r>
      <w:r>
        <w:t>the</w:t>
      </w:r>
      <w:r>
        <w:rPr>
          <w:spacing w:val="80"/>
        </w:rPr>
        <w:t xml:space="preserve"> </w:t>
      </w:r>
      <w:r>
        <w:t>trends</w:t>
      </w:r>
      <w:r>
        <w:rPr>
          <w:spacing w:val="80"/>
        </w:rPr>
        <w:t xml:space="preserve"> </w:t>
      </w:r>
      <w:r>
        <w:t>and distribution</w:t>
      </w:r>
      <w:r>
        <w:rPr>
          <w:spacing w:val="-1"/>
        </w:rPr>
        <w:t xml:space="preserve"> </w:t>
      </w:r>
      <w:r>
        <w:t>of</w:t>
      </w:r>
      <w:r>
        <w:rPr>
          <w:spacing w:val="80"/>
        </w:rPr>
        <w:t xml:space="preserve"> </w:t>
      </w:r>
      <w:r>
        <w:t>doses</w:t>
      </w:r>
      <w:r>
        <w:rPr>
          <w:spacing w:val="80"/>
        </w:rPr>
        <w:t xml:space="preserve"> </w:t>
      </w:r>
      <w:r>
        <w:t>among radiation</w:t>
      </w:r>
      <w:r>
        <w:rPr>
          <w:spacing w:val="-4"/>
        </w:rPr>
        <w:t xml:space="preserve"> </w:t>
      </w:r>
      <w:r>
        <w:t>exposed</w:t>
      </w:r>
      <w:r>
        <w:rPr>
          <w:spacing w:val="-7"/>
        </w:rPr>
        <w:t xml:space="preserve"> </w:t>
      </w:r>
      <w:r>
        <w:t>employees</w:t>
      </w:r>
      <w:r>
        <w:rPr>
          <w:spacing w:val="-7"/>
        </w:rPr>
        <w:t xml:space="preserve"> </w:t>
      </w:r>
      <w:r>
        <w:t>from</w:t>
      </w:r>
      <w:r>
        <w:rPr>
          <w:spacing w:val="-6"/>
        </w:rPr>
        <w:t xml:space="preserve"> </w:t>
      </w:r>
      <w:r>
        <w:t>various</w:t>
      </w:r>
      <w:r>
        <w:rPr>
          <w:spacing w:val="-7"/>
        </w:rPr>
        <w:t xml:space="preserve"> </w:t>
      </w:r>
      <w:r>
        <w:t>medical</w:t>
      </w:r>
      <w:r>
        <w:rPr>
          <w:spacing w:val="-6"/>
        </w:rPr>
        <w:t xml:space="preserve"> </w:t>
      </w:r>
      <w:r>
        <w:t>institutions.</w:t>
      </w:r>
      <w:r>
        <w:rPr>
          <w:spacing w:val="-7"/>
        </w:rPr>
        <w:t xml:space="preserve"> </w:t>
      </w:r>
      <w:r>
        <w:t>367</w:t>
      </w:r>
      <w:r>
        <w:rPr>
          <w:spacing w:val="-7"/>
        </w:rPr>
        <w:t xml:space="preserve"> </w:t>
      </w:r>
      <w:r>
        <w:t>medical</w:t>
      </w:r>
      <w:r>
        <w:rPr>
          <w:spacing w:val="-6"/>
        </w:rPr>
        <w:t xml:space="preserve"> </w:t>
      </w:r>
      <w:r>
        <w:t>radiation employees were observed. For all participants, the typical annual effective dosage varied</w:t>
      </w:r>
      <w:r>
        <w:rPr>
          <w:spacing w:val="-13"/>
        </w:rPr>
        <w:t xml:space="preserve"> </w:t>
      </w:r>
      <w:r>
        <w:t>from</w:t>
      </w:r>
      <w:r>
        <w:rPr>
          <w:spacing w:val="-13"/>
        </w:rPr>
        <w:t xml:space="preserve"> </w:t>
      </w:r>
      <w:r>
        <w:t>1.19</w:t>
      </w:r>
      <w:r>
        <w:rPr>
          <w:spacing w:val="-13"/>
        </w:rPr>
        <w:t xml:space="preserve"> </w:t>
      </w:r>
      <w:r>
        <w:t>to</w:t>
      </w:r>
      <w:r>
        <w:rPr>
          <w:spacing w:val="-13"/>
        </w:rPr>
        <w:t xml:space="preserve"> </w:t>
      </w:r>
      <w:r>
        <w:t>2.52</w:t>
      </w:r>
      <w:r>
        <w:rPr>
          <w:spacing w:val="-11"/>
        </w:rPr>
        <w:t xml:space="preserve"> </w:t>
      </w:r>
      <w:r>
        <w:t>mSv.</w:t>
      </w:r>
      <w:r>
        <w:rPr>
          <w:spacing w:val="-13"/>
        </w:rPr>
        <w:t xml:space="preserve"> </w:t>
      </w:r>
      <w:r>
        <w:t>Technologists</w:t>
      </w:r>
      <w:r>
        <w:rPr>
          <w:spacing w:val="-13"/>
        </w:rPr>
        <w:t xml:space="preserve"> </w:t>
      </w:r>
      <w:r>
        <w:t>received</w:t>
      </w:r>
      <w:r>
        <w:rPr>
          <w:spacing w:val="-13"/>
        </w:rPr>
        <w:t xml:space="preserve"> </w:t>
      </w:r>
      <w:r>
        <w:t>the</w:t>
      </w:r>
      <w:r>
        <w:rPr>
          <w:spacing w:val="-14"/>
        </w:rPr>
        <w:t xml:space="preserve"> </w:t>
      </w:r>
      <w:r>
        <w:t>highest</w:t>
      </w:r>
      <w:r>
        <w:rPr>
          <w:spacing w:val="-10"/>
        </w:rPr>
        <w:t xml:space="preserve"> </w:t>
      </w:r>
      <w:r>
        <w:t>yearly</w:t>
      </w:r>
      <w:r>
        <w:rPr>
          <w:spacing w:val="-15"/>
        </w:rPr>
        <w:t xml:space="preserve"> </w:t>
      </w:r>
      <w:r>
        <w:t>effective</w:t>
      </w:r>
      <w:r>
        <w:rPr>
          <w:spacing w:val="-14"/>
        </w:rPr>
        <w:t xml:space="preserve"> </w:t>
      </w:r>
      <w:r>
        <w:t>dose of all of these workers.</w:t>
      </w:r>
    </w:p>
    <w:p w14:paraId="1023CC39" w14:textId="77777777" w:rsidR="00C00DEF" w:rsidRDefault="00C00DEF">
      <w:pPr>
        <w:pStyle w:val="BodyText"/>
        <w:spacing w:before="10"/>
      </w:pPr>
    </w:p>
    <w:p w14:paraId="485E5F34" w14:textId="77777777" w:rsidR="00C00DEF" w:rsidRDefault="00000000">
      <w:pPr>
        <w:pStyle w:val="Heading1"/>
        <w:numPr>
          <w:ilvl w:val="2"/>
          <w:numId w:val="7"/>
        </w:numPr>
        <w:tabs>
          <w:tab w:val="left" w:pos="1108"/>
        </w:tabs>
      </w:pPr>
      <w:bookmarkStart w:id="38" w:name="_bookmark38"/>
      <w:bookmarkEnd w:id="38"/>
      <w:r>
        <w:t>Level</w:t>
      </w:r>
      <w:r>
        <w:rPr>
          <w:spacing w:val="-1"/>
        </w:rPr>
        <w:t xml:space="preserve"> </w:t>
      </w:r>
      <w:r>
        <w:t>of</w:t>
      </w:r>
      <w:r>
        <w:rPr>
          <w:spacing w:val="-1"/>
        </w:rPr>
        <w:t xml:space="preserve"> </w:t>
      </w:r>
      <w:r>
        <w:t>Awareness to</w:t>
      </w:r>
      <w:r>
        <w:rPr>
          <w:spacing w:val="-1"/>
        </w:rPr>
        <w:t xml:space="preserve"> </w:t>
      </w:r>
      <w:r>
        <w:t>the</w:t>
      </w:r>
      <w:r>
        <w:rPr>
          <w:spacing w:val="-2"/>
        </w:rPr>
        <w:t xml:space="preserve"> </w:t>
      </w:r>
      <w:r>
        <w:t>Hazards</w:t>
      </w:r>
      <w:r>
        <w:rPr>
          <w:spacing w:val="-1"/>
        </w:rPr>
        <w:t xml:space="preserve"> </w:t>
      </w:r>
      <w:r>
        <w:t xml:space="preserve">of </w:t>
      </w:r>
      <w:r>
        <w:rPr>
          <w:spacing w:val="-2"/>
        </w:rPr>
        <w:t>Radiation</w:t>
      </w:r>
    </w:p>
    <w:p w14:paraId="67772614" w14:textId="77777777" w:rsidR="00C00DEF" w:rsidRDefault="00C00DEF">
      <w:pPr>
        <w:pStyle w:val="BodyText"/>
        <w:spacing w:before="137"/>
        <w:rPr>
          <w:b/>
        </w:rPr>
      </w:pPr>
    </w:p>
    <w:p w14:paraId="60FCC573" w14:textId="77777777" w:rsidR="00C00DEF" w:rsidRDefault="00000000">
      <w:pPr>
        <w:pStyle w:val="BodyText"/>
        <w:spacing w:line="360" w:lineRule="auto"/>
        <w:ind w:left="568" w:right="424"/>
        <w:jc w:val="both"/>
      </w:pPr>
      <w:r>
        <w:rPr>
          <w:spacing w:val="-2"/>
        </w:rPr>
        <w:t>In</w:t>
      </w:r>
      <w:r>
        <w:rPr>
          <w:spacing w:val="-5"/>
        </w:rPr>
        <w:t xml:space="preserve"> </w:t>
      </w:r>
      <w:r>
        <w:rPr>
          <w:spacing w:val="-2"/>
        </w:rPr>
        <w:t>Middle</w:t>
      </w:r>
      <w:r>
        <w:rPr>
          <w:spacing w:val="-5"/>
        </w:rPr>
        <w:t xml:space="preserve"> </w:t>
      </w:r>
      <w:r>
        <w:rPr>
          <w:spacing w:val="-2"/>
        </w:rPr>
        <w:t>Eastern</w:t>
      </w:r>
      <w:r>
        <w:rPr>
          <w:spacing w:val="-6"/>
        </w:rPr>
        <w:t xml:space="preserve"> </w:t>
      </w:r>
      <w:r>
        <w:rPr>
          <w:spacing w:val="-2"/>
        </w:rPr>
        <w:t>Countries,</w:t>
      </w:r>
      <w:r>
        <w:rPr>
          <w:spacing w:val="-5"/>
        </w:rPr>
        <w:t xml:space="preserve"> </w:t>
      </w:r>
      <w:r>
        <w:rPr>
          <w:spacing w:val="-2"/>
        </w:rPr>
        <w:t>Kaya,</w:t>
      </w:r>
      <w:r>
        <w:rPr>
          <w:spacing w:val="-5"/>
        </w:rPr>
        <w:t xml:space="preserve"> </w:t>
      </w:r>
      <w:proofErr w:type="spellStart"/>
      <w:r>
        <w:rPr>
          <w:spacing w:val="-2"/>
        </w:rPr>
        <w:t>Maimaiti</w:t>
      </w:r>
      <w:proofErr w:type="spellEnd"/>
      <w:r>
        <w:rPr>
          <w:spacing w:val="-4"/>
        </w:rPr>
        <w:t xml:space="preserve"> </w:t>
      </w:r>
      <w:r>
        <w:rPr>
          <w:spacing w:val="-2"/>
        </w:rPr>
        <w:t>and</w:t>
      </w:r>
      <w:r>
        <w:rPr>
          <w:spacing w:val="-5"/>
        </w:rPr>
        <w:t xml:space="preserve"> </w:t>
      </w:r>
      <w:r>
        <w:rPr>
          <w:spacing w:val="-2"/>
        </w:rPr>
        <w:t>Kaya,</w:t>
      </w:r>
      <w:r>
        <w:rPr>
          <w:spacing w:val="-5"/>
        </w:rPr>
        <w:t xml:space="preserve"> </w:t>
      </w:r>
      <w:r>
        <w:rPr>
          <w:spacing w:val="-2"/>
        </w:rPr>
        <w:t>(2017)</w:t>
      </w:r>
      <w:r>
        <w:rPr>
          <w:spacing w:val="-6"/>
        </w:rPr>
        <w:t xml:space="preserve"> </w:t>
      </w:r>
      <w:r>
        <w:rPr>
          <w:spacing w:val="-2"/>
        </w:rPr>
        <w:t>studied</w:t>
      </w:r>
      <w:r>
        <w:rPr>
          <w:spacing w:val="-5"/>
        </w:rPr>
        <w:t xml:space="preserve"> </w:t>
      </w:r>
      <w:r>
        <w:rPr>
          <w:spacing w:val="-2"/>
        </w:rPr>
        <w:t>radiation</w:t>
      </w:r>
      <w:r>
        <w:rPr>
          <w:spacing w:val="-4"/>
        </w:rPr>
        <w:t xml:space="preserve"> </w:t>
      </w:r>
      <w:r>
        <w:rPr>
          <w:spacing w:val="-2"/>
        </w:rPr>
        <w:t xml:space="preserve">safety </w:t>
      </w:r>
      <w:r>
        <w:t>awareness among healthcare workers. With the help of search engines like Google Scholar, PubMed, and Science Direct, the search was restricted to English-language publications</w:t>
      </w:r>
      <w:r>
        <w:rPr>
          <w:spacing w:val="-8"/>
        </w:rPr>
        <w:t xml:space="preserve"> </w:t>
      </w:r>
      <w:r>
        <w:t>from</w:t>
      </w:r>
      <w:r>
        <w:rPr>
          <w:spacing w:val="-8"/>
        </w:rPr>
        <w:t xml:space="preserve"> </w:t>
      </w:r>
      <w:r>
        <w:t>January</w:t>
      </w:r>
      <w:r>
        <w:rPr>
          <w:spacing w:val="-11"/>
        </w:rPr>
        <w:t xml:space="preserve"> </w:t>
      </w:r>
      <w:r>
        <w:t>2005</w:t>
      </w:r>
      <w:r>
        <w:rPr>
          <w:spacing w:val="-9"/>
        </w:rPr>
        <w:t xml:space="preserve"> </w:t>
      </w:r>
      <w:r>
        <w:t>to</w:t>
      </w:r>
      <w:r>
        <w:rPr>
          <w:spacing w:val="-8"/>
        </w:rPr>
        <w:t xml:space="preserve"> </w:t>
      </w:r>
      <w:r>
        <w:t>June</w:t>
      </w:r>
      <w:r>
        <w:rPr>
          <w:spacing w:val="-9"/>
        </w:rPr>
        <w:t xml:space="preserve"> </w:t>
      </w:r>
      <w:r>
        <w:t>2016</w:t>
      </w:r>
      <w:r>
        <w:rPr>
          <w:spacing w:val="-9"/>
        </w:rPr>
        <w:t xml:space="preserve"> </w:t>
      </w:r>
      <w:r>
        <w:t>only.</w:t>
      </w:r>
      <w:r>
        <w:rPr>
          <w:spacing w:val="-7"/>
        </w:rPr>
        <w:t xml:space="preserve"> </w:t>
      </w:r>
      <w:r>
        <w:t>The</w:t>
      </w:r>
      <w:r>
        <w:rPr>
          <w:spacing w:val="-10"/>
        </w:rPr>
        <w:t xml:space="preserve"> </w:t>
      </w:r>
      <w:r>
        <w:t>study</w:t>
      </w:r>
      <w:r>
        <w:rPr>
          <w:spacing w:val="-12"/>
        </w:rPr>
        <w:t xml:space="preserve"> </w:t>
      </w:r>
      <w:r>
        <w:t>included</w:t>
      </w:r>
      <w:r>
        <w:rPr>
          <w:spacing w:val="-9"/>
        </w:rPr>
        <w:t xml:space="preserve"> </w:t>
      </w:r>
      <w:r>
        <w:t>original</w:t>
      </w:r>
      <w:r>
        <w:rPr>
          <w:spacing w:val="-7"/>
        </w:rPr>
        <w:t xml:space="preserve"> </w:t>
      </w:r>
      <w:r>
        <w:rPr>
          <w:spacing w:val="-2"/>
        </w:rPr>
        <w:t>studies</w:t>
      </w:r>
    </w:p>
    <w:p w14:paraId="5C2FB41A" w14:textId="77777777" w:rsidR="00C00DEF" w:rsidRDefault="00C00DEF">
      <w:pPr>
        <w:pStyle w:val="BodyText"/>
        <w:spacing w:line="360" w:lineRule="auto"/>
        <w:jc w:val="both"/>
        <w:sectPr w:rsidR="00C00DEF">
          <w:pgSz w:w="11910" w:h="16840"/>
          <w:pgMar w:top="1900" w:right="992" w:bottom="820" w:left="1700" w:header="0" w:footer="634" w:gutter="0"/>
          <w:cols w:space="720"/>
        </w:sectPr>
      </w:pPr>
    </w:p>
    <w:p w14:paraId="2D1D35CB" w14:textId="77777777" w:rsidR="00C00DEF" w:rsidRDefault="00000000">
      <w:pPr>
        <w:pStyle w:val="BodyText"/>
        <w:spacing w:before="61" w:line="360" w:lineRule="auto"/>
        <w:ind w:left="568" w:right="422"/>
        <w:jc w:val="both"/>
      </w:pPr>
      <w:r>
        <w:lastRenderedPageBreak/>
        <w:t xml:space="preserve">that discussed how well-informed hospital and clinic staff were about radiation risk and safety. Studies that described health science and medical students' awareness of radiation safety and those published prior to year 2005 were eliminated by Kaya, </w:t>
      </w:r>
      <w:proofErr w:type="spellStart"/>
      <w:r>
        <w:t>Maimaiti</w:t>
      </w:r>
      <w:proofErr w:type="spellEnd"/>
      <w:r>
        <w:t>, and Kaya (2017). Only</w:t>
      </w:r>
      <w:r>
        <w:rPr>
          <w:spacing w:val="-3"/>
        </w:rPr>
        <w:t xml:space="preserve"> </w:t>
      </w:r>
      <w:r>
        <w:t>twelve publications out of a total of 28 articles that were initially reviewed met the inclusion criteria. Of these, six papers discussed doctoral knowledge, three papers discussed radiographers, two papers discussed medical employees, and one paper discussed nurse knowledge. Majority of the researchers</w:t>
      </w:r>
      <w:r>
        <w:rPr>
          <w:spacing w:val="-15"/>
        </w:rPr>
        <w:t xml:space="preserve"> </w:t>
      </w:r>
      <w:r>
        <w:t>found</w:t>
      </w:r>
      <w:r>
        <w:rPr>
          <w:spacing w:val="-15"/>
        </w:rPr>
        <w:t xml:space="preserve"> </w:t>
      </w:r>
      <w:r>
        <w:t>that</w:t>
      </w:r>
      <w:r>
        <w:rPr>
          <w:spacing w:val="-15"/>
        </w:rPr>
        <w:t xml:space="preserve"> </w:t>
      </w:r>
      <w:r>
        <w:t>less</w:t>
      </w:r>
      <w:r>
        <w:rPr>
          <w:spacing w:val="-15"/>
        </w:rPr>
        <w:t xml:space="preserve"> </w:t>
      </w:r>
      <w:r>
        <w:t>than</w:t>
      </w:r>
      <w:r>
        <w:rPr>
          <w:spacing w:val="-15"/>
        </w:rPr>
        <w:t xml:space="preserve"> </w:t>
      </w:r>
      <w:r>
        <w:t>50</w:t>
      </w:r>
      <w:r>
        <w:rPr>
          <w:spacing w:val="-15"/>
        </w:rPr>
        <w:t xml:space="preserve"> </w:t>
      </w:r>
      <w:r>
        <w:t>percent</w:t>
      </w:r>
      <w:r>
        <w:rPr>
          <w:spacing w:val="-4"/>
        </w:rPr>
        <w:t xml:space="preserve"> </w:t>
      </w:r>
      <w:r>
        <w:t>of</w:t>
      </w:r>
      <w:r>
        <w:rPr>
          <w:spacing w:val="-15"/>
        </w:rPr>
        <w:t xml:space="preserve"> </w:t>
      </w:r>
      <w:r>
        <w:t>healthcare</w:t>
      </w:r>
      <w:r>
        <w:rPr>
          <w:spacing w:val="-15"/>
        </w:rPr>
        <w:t xml:space="preserve"> </w:t>
      </w:r>
      <w:r>
        <w:t>professionals</w:t>
      </w:r>
      <w:r>
        <w:rPr>
          <w:spacing w:val="-15"/>
        </w:rPr>
        <w:t xml:space="preserve"> </w:t>
      </w:r>
      <w:r>
        <w:t>had</w:t>
      </w:r>
      <w:r>
        <w:rPr>
          <w:spacing w:val="-15"/>
        </w:rPr>
        <w:t xml:space="preserve"> </w:t>
      </w:r>
      <w:r>
        <w:t>the</w:t>
      </w:r>
      <w:r>
        <w:rPr>
          <w:spacing w:val="-15"/>
        </w:rPr>
        <w:t xml:space="preserve"> </w:t>
      </w:r>
      <w:r>
        <w:t xml:space="preserve">requisite knowledge. The study discovered that the Middle Eastern countries' health care providers had extremely low levels of expertise based on the publications that were </w:t>
      </w:r>
      <w:r>
        <w:rPr>
          <w:spacing w:val="-2"/>
        </w:rPr>
        <w:t>available.</w:t>
      </w:r>
    </w:p>
    <w:p w14:paraId="54A5793F" w14:textId="77777777" w:rsidR="00C00DEF" w:rsidRDefault="00C00DEF">
      <w:pPr>
        <w:pStyle w:val="BodyText"/>
        <w:spacing w:before="4"/>
      </w:pPr>
    </w:p>
    <w:p w14:paraId="6B29512F" w14:textId="77777777" w:rsidR="00C00DEF" w:rsidRDefault="00000000">
      <w:pPr>
        <w:pStyle w:val="BodyText"/>
        <w:spacing w:line="360" w:lineRule="auto"/>
        <w:ind w:left="568" w:right="421"/>
        <w:jc w:val="both"/>
      </w:pPr>
      <w:r>
        <w:t xml:space="preserve">Erkan, </w:t>
      </w:r>
      <w:proofErr w:type="spellStart"/>
      <w:r>
        <w:t>Yarenoglu</w:t>
      </w:r>
      <w:proofErr w:type="spellEnd"/>
      <w:r>
        <w:t xml:space="preserve"> and </w:t>
      </w:r>
      <w:proofErr w:type="spellStart"/>
      <w:r>
        <w:t>Yukseloglu</w:t>
      </w:r>
      <w:proofErr w:type="spellEnd"/>
      <w:r>
        <w:t xml:space="preserve"> (2019) conducted an assessment of the awareness of radiation safety among healthcare workers in hospitals in Istanbul. The study</w:t>
      </w:r>
      <w:r>
        <w:rPr>
          <w:spacing w:val="-2"/>
        </w:rPr>
        <w:t xml:space="preserve"> </w:t>
      </w:r>
      <w:r>
        <w:t>used descriptive</w:t>
      </w:r>
      <w:r>
        <w:rPr>
          <w:spacing w:val="-5"/>
        </w:rPr>
        <w:t xml:space="preserve"> </w:t>
      </w:r>
      <w:r>
        <w:t>research</w:t>
      </w:r>
      <w:r>
        <w:rPr>
          <w:spacing w:val="-4"/>
        </w:rPr>
        <w:t xml:space="preserve"> </w:t>
      </w:r>
      <w:r>
        <w:t>design,</w:t>
      </w:r>
      <w:r>
        <w:rPr>
          <w:spacing w:val="-4"/>
        </w:rPr>
        <w:t xml:space="preserve"> </w:t>
      </w:r>
      <w:r>
        <w:t>and</w:t>
      </w:r>
      <w:r>
        <w:rPr>
          <w:spacing w:val="-4"/>
        </w:rPr>
        <w:t xml:space="preserve"> </w:t>
      </w:r>
      <w:r>
        <w:t>the</w:t>
      </w:r>
      <w:r>
        <w:rPr>
          <w:spacing w:val="-4"/>
        </w:rPr>
        <w:t xml:space="preserve"> </w:t>
      </w:r>
      <w:r>
        <w:t>questionnaire</w:t>
      </w:r>
      <w:r>
        <w:rPr>
          <w:spacing w:val="-4"/>
        </w:rPr>
        <w:t xml:space="preserve"> </w:t>
      </w:r>
      <w:r>
        <w:t>was</w:t>
      </w:r>
      <w:r>
        <w:rPr>
          <w:spacing w:val="-4"/>
        </w:rPr>
        <w:t xml:space="preserve"> </w:t>
      </w:r>
      <w:r>
        <w:t>disseminated</w:t>
      </w:r>
      <w:r>
        <w:rPr>
          <w:spacing w:val="-4"/>
        </w:rPr>
        <w:t xml:space="preserve"> </w:t>
      </w:r>
      <w:r>
        <w:t>to</w:t>
      </w:r>
      <w:r>
        <w:rPr>
          <w:spacing w:val="-4"/>
        </w:rPr>
        <w:t xml:space="preserve"> </w:t>
      </w:r>
      <w:r>
        <w:t>101</w:t>
      </w:r>
      <w:r>
        <w:rPr>
          <w:spacing w:val="-7"/>
        </w:rPr>
        <w:t xml:space="preserve"> </w:t>
      </w:r>
      <w:r>
        <w:t>healthcare employees</w:t>
      </w:r>
      <w:r>
        <w:rPr>
          <w:spacing w:val="-15"/>
        </w:rPr>
        <w:t xml:space="preserve"> </w:t>
      </w:r>
      <w:r>
        <w:t>working</w:t>
      </w:r>
      <w:r>
        <w:rPr>
          <w:spacing w:val="-15"/>
        </w:rPr>
        <w:t xml:space="preserve"> </w:t>
      </w:r>
      <w:r>
        <w:t>with</w:t>
      </w:r>
      <w:r>
        <w:rPr>
          <w:spacing w:val="-15"/>
        </w:rPr>
        <w:t xml:space="preserve"> </w:t>
      </w:r>
      <w:r>
        <w:t>radiation</w:t>
      </w:r>
      <w:r>
        <w:rPr>
          <w:spacing w:val="-15"/>
        </w:rPr>
        <w:t xml:space="preserve"> </w:t>
      </w:r>
      <w:r>
        <w:t>source</w:t>
      </w:r>
      <w:r>
        <w:rPr>
          <w:spacing w:val="-15"/>
        </w:rPr>
        <w:t xml:space="preserve"> </w:t>
      </w:r>
      <w:r>
        <w:t>in</w:t>
      </w:r>
      <w:r>
        <w:rPr>
          <w:spacing w:val="-15"/>
        </w:rPr>
        <w:t xml:space="preserve"> </w:t>
      </w:r>
      <w:r>
        <w:t>operating</w:t>
      </w:r>
      <w:r>
        <w:rPr>
          <w:spacing w:val="-15"/>
        </w:rPr>
        <w:t xml:space="preserve"> </w:t>
      </w:r>
      <w:r>
        <w:t>room,</w:t>
      </w:r>
      <w:r>
        <w:rPr>
          <w:spacing w:val="-15"/>
        </w:rPr>
        <w:t xml:space="preserve"> </w:t>
      </w:r>
      <w:r>
        <w:t>endoscopy,</w:t>
      </w:r>
      <w:r>
        <w:rPr>
          <w:spacing w:val="-15"/>
        </w:rPr>
        <w:t xml:space="preserve"> </w:t>
      </w:r>
      <w:r>
        <w:t>and</w:t>
      </w:r>
      <w:r>
        <w:rPr>
          <w:spacing w:val="-15"/>
        </w:rPr>
        <w:t xml:space="preserve"> </w:t>
      </w:r>
      <w:r>
        <w:t>radiology units. The results show that healthcare workers who took part in this study lack sufficient understanding about radiation safety. The administration of the institutions that practice radiation ought to take precautions by providing personnel or the appropriate</w:t>
      </w:r>
      <w:r>
        <w:rPr>
          <w:spacing w:val="-9"/>
        </w:rPr>
        <w:t xml:space="preserve"> </w:t>
      </w:r>
      <w:r>
        <w:t>substructure</w:t>
      </w:r>
      <w:r>
        <w:rPr>
          <w:spacing w:val="-8"/>
        </w:rPr>
        <w:t xml:space="preserve"> </w:t>
      </w:r>
      <w:r>
        <w:t>such</w:t>
      </w:r>
      <w:r>
        <w:rPr>
          <w:spacing w:val="-8"/>
        </w:rPr>
        <w:t xml:space="preserve"> </w:t>
      </w:r>
      <w:r>
        <w:t>as</w:t>
      </w:r>
      <w:r>
        <w:rPr>
          <w:spacing w:val="-8"/>
        </w:rPr>
        <w:t xml:space="preserve"> </w:t>
      </w:r>
      <w:r>
        <w:t>equipment</w:t>
      </w:r>
      <w:r>
        <w:rPr>
          <w:spacing w:val="-8"/>
        </w:rPr>
        <w:t xml:space="preserve"> </w:t>
      </w:r>
      <w:r>
        <w:t>and</w:t>
      </w:r>
      <w:r>
        <w:rPr>
          <w:spacing w:val="-8"/>
        </w:rPr>
        <w:t xml:space="preserve"> </w:t>
      </w:r>
      <w:r>
        <w:t>essential</w:t>
      </w:r>
      <w:r>
        <w:rPr>
          <w:spacing w:val="-5"/>
        </w:rPr>
        <w:t xml:space="preserve"> </w:t>
      </w:r>
      <w:r>
        <w:t>training,</w:t>
      </w:r>
      <w:r>
        <w:rPr>
          <w:spacing w:val="-8"/>
        </w:rPr>
        <w:t xml:space="preserve"> </w:t>
      </w:r>
      <w:r>
        <w:t>which</w:t>
      </w:r>
      <w:r>
        <w:rPr>
          <w:spacing w:val="-8"/>
        </w:rPr>
        <w:t xml:space="preserve"> </w:t>
      </w:r>
      <w:r>
        <w:t>is</w:t>
      </w:r>
      <w:r>
        <w:rPr>
          <w:spacing w:val="-8"/>
        </w:rPr>
        <w:t xml:space="preserve"> </w:t>
      </w:r>
      <w:r>
        <w:t>why</w:t>
      </w:r>
      <w:r>
        <w:rPr>
          <w:spacing w:val="-13"/>
        </w:rPr>
        <w:t xml:space="preserve"> </w:t>
      </w:r>
      <w:r>
        <w:t>this</w:t>
      </w:r>
      <w:r>
        <w:rPr>
          <w:spacing w:val="-8"/>
        </w:rPr>
        <w:t xml:space="preserve"> </w:t>
      </w:r>
      <w:r>
        <w:t>is the most crucial issue.</w:t>
      </w:r>
    </w:p>
    <w:p w14:paraId="2B1C561C" w14:textId="77777777" w:rsidR="00C00DEF" w:rsidRDefault="00C00DEF">
      <w:pPr>
        <w:pStyle w:val="BodyText"/>
        <w:spacing w:before="5"/>
      </w:pPr>
    </w:p>
    <w:p w14:paraId="79204882" w14:textId="77777777" w:rsidR="00C00DEF" w:rsidRDefault="00000000">
      <w:pPr>
        <w:pStyle w:val="BodyText"/>
        <w:spacing w:line="360" w:lineRule="auto"/>
        <w:ind w:left="568" w:right="417"/>
        <w:jc w:val="both"/>
      </w:pPr>
      <w:r>
        <w:t xml:space="preserve">In California, </w:t>
      </w:r>
      <w:proofErr w:type="spellStart"/>
      <w:r>
        <w:t>Reagen</w:t>
      </w:r>
      <w:proofErr w:type="spellEnd"/>
      <w:r>
        <w:t xml:space="preserve"> and </w:t>
      </w:r>
      <w:proofErr w:type="spellStart"/>
      <w:r>
        <w:t>Slevhta</w:t>
      </w:r>
      <w:proofErr w:type="spellEnd"/>
      <w:r>
        <w:t xml:space="preserve"> (2010) carried out a study on the factors related to radiation</w:t>
      </w:r>
      <w:r>
        <w:rPr>
          <w:spacing w:val="-5"/>
        </w:rPr>
        <w:t xml:space="preserve"> </w:t>
      </w:r>
      <w:r>
        <w:t>safety</w:t>
      </w:r>
      <w:r>
        <w:rPr>
          <w:spacing w:val="-11"/>
        </w:rPr>
        <w:t xml:space="preserve"> </w:t>
      </w:r>
      <w:r>
        <w:t>practices.</w:t>
      </w:r>
      <w:r>
        <w:rPr>
          <w:spacing w:val="-3"/>
        </w:rPr>
        <w:t xml:space="preserve"> </w:t>
      </w:r>
      <w:r>
        <w:t>A</w:t>
      </w:r>
      <w:r>
        <w:rPr>
          <w:spacing w:val="-6"/>
        </w:rPr>
        <w:t xml:space="preserve"> </w:t>
      </w:r>
      <w:r>
        <w:t>33-item</w:t>
      </w:r>
      <w:r>
        <w:rPr>
          <w:spacing w:val="-5"/>
        </w:rPr>
        <w:t xml:space="preserve"> </w:t>
      </w:r>
      <w:r>
        <w:t>questionnaire</w:t>
      </w:r>
      <w:r>
        <w:rPr>
          <w:spacing w:val="-5"/>
        </w:rPr>
        <w:t xml:space="preserve"> </w:t>
      </w:r>
      <w:r>
        <w:t>was</w:t>
      </w:r>
      <w:r>
        <w:rPr>
          <w:spacing w:val="-6"/>
        </w:rPr>
        <w:t xml:space="preserve"> </w:t>
      </w:r>
      <w:r>
        <w:t>disseminated</w:t>
      </w:r>
      <w:r>
        <w:rPr>
          <w:spacing w:val="-6"/>
        </w:rPr>
        <w:t xml:space="preserve"> </w:t>
      </w:r>
      <w:r>
        <w:t>through</w:t>
      </w:r>
      <w:r>
        <w:rPr>
          <w:spacing w:val="-6"/>
        </w:rPr>
        <w:t xml:space="preserve"> </w:t>
      </w:r>
      <w:r>
        <w:t>email</w:t>
      </w:r>
      <w:r>
        <w:rPr>
          <w:spacing w:val="-5"/>
        </w:rPr>
        <w:t xml:space="preserve"> </w:t>
      </w:r>
      <w:r>
        <w:t>to 1500</w:t>
      </w:r>
      <w:r>
        <w:rPr>
          <w:spacing w:val="-6"/>
        </w:rPr>
        <w:t xml:space="preserve"> </w:t>
      </w:r>
      <w:r>
        <w:t>randomly</w:t>
      </w:r>
      <w:r>
        <w:rPr>
          <w:spacing w:val="-13"/>
        </w:rPr>
        <w:t xml:space="preserve"> </w:t>
      </w:r>
      <w:r>
        <w:t>sampled</w:t>
      </w:r>
      <w:r>
        <w:rPr>
          <w:spacing w:val="-6"/>
        </w:rPr>
        <w:t xml:space="preserve"> </w:t>
      </w:r>
      <w:r>
        <w:t>California</w:t>
      </w:r>
      <w:r>
        <w:rPr>
          <w:spacing w:val="-6"/>
        </w:rPr>
        <w:t xml:space="preserve"> </w:t>
      </w:r>
      <w:r>
        <w:t>radiologic</w:t>
      </w:r>
      <w:r>
        <w:rPr>
          <w:spacing w:val="-6"/>
        </w:rPr>
        <w:t xml:space="preserve"> </w:t>
      </w:r>
      <w:r>
        <w:t>technologists.</w:t>
      </w:r>
      <w:r>
        <w:rPr>
          <w:spacing w:val="-6"/>
        </w:rPr>
        <w:t xml:space="preserve"> </w:t>
      </w:r>
      <w:r>
        <w:t>The</w:t>
      </w:r>
      <w:r>
        <w:rPr>
          <w:spacing w:val="-7"/>
        </w:rPr>
        <w:t xml:space="preserve"> </w:t>
      </w:r>
      <w:r>
        <w:t>results</w:t>
      </w:r>
      <w:r>
        <w:rPr>
          <w:spacing w:val="-6"/>
        </w:rPr>
        <w:t xml:space="preserve"> </w:t>
      </w:r>
      <w:r>
        <w:t>indicated</w:t>
      </w:r>
      <w:r>
        <w:rPr>
          <w:spacing w:val="-6"/>
        </w:rPr>
        <w:t xml:space="preserve"> </w:t>
      </w:r>
      <w:r>
        <w:t>that medical practitioners are trained to keep patient doses ALARA for imaging methods that employ ionizing radiation, such as CT scans, fluoroscopy, and traditional x-ray imaging. Medical personnel are urged to use the least amount of radiation necessary to give appropriate picture quality or imaging guidance, or to optimize doses (for fluoroscopy). The ALARA method, also known as optimization, reduces radiation exposure</w:t>
      </w:r>
      <w:r>
        <w:rPr>
          <w:spacing w:val="-9"/>
        </w:rPr>
        <w:t xml:space="preserve"> </w:t>
      </w:r>
      <w:r>
        <w:t>to</w:t>
      </w:r>
      <w:r>
        <w:rPr>
          <w:spacing w:val="-8"/>
        </w:rPr>
        <w:t xml:space="preserve"> </w:t>
      </w:r>
      <w:r>
        <w:t>the</w:t>
      </w:r>
      <w:r>
        <w:rPr>
          <w:spacing w:val="-9"/>
        </w:rPr>
        <w:t xml:space="preserve"> </w:t>
      </w:r>
      <w:r>
        <w:t>patient</w:t>
      </w:r>
      <w:r>
        <w:rPr>
          <w:spacing w:val="-9"/>
        </w:rPr>
        <w:t xml:space="preserve"> </w:t>
      </w:r>
      <w:r>
        <w:t>while</w:t>
      </w:r>
      <w:r>
        <w:rPr>
          <w:spacing w:val="-9"/>
        </w:rPr>
        <w:t xml:space="preserve"> </w:t>
      </w:r>
      <w:r>
        <w:t>still</w:t>
      </w:r>
      <w:r>
        <w:rPr>
          <w:spacing w:val="-9"/>
        </w:rPr>
        <w:t xml:space="preserve"> </w:t>
      </w:r>
      <w:r>
        <w:t>giving</w:t>
      </w:r>
      <w:r>
        <w:rPr>
          <w:spacing w:val="-10"/>
        </w:rPr>
        <w:t xml:space="preserve"> </w:t>
      </w:r>
      <w:r>
        <w:t>the</w:t>
      </w:r>
      <w:r>
        <w:rPr>
          <w:spacing w:val="-9"/>
        </w:rPr>
        <w:t xml:space="preserve"> </w:t>
      </w:r>
      <w:r>
        <w:t>medical</w:t>
      </w:r>
      <w:r>
        <w:rPr>
          <w:spacing w:val="-8"/>
        </w:rPr>
        <w:t xml:space="preserve"> </w:t>
      </w:r>
      <w:r>
        <w:t>practitioner</w:t>
      </w:r>
      <w:r>
        <w:rPr>
          <w:spacing w:val="-9"/>
        </w:rPr>
        <w:t xml:space="preserve"> </w:t>
      </w:r>
      <w:r>
        <w:t>access</w:t>
      </w:r>
      <w:r>
        <w:rPr>
          <w:spacing w:val="-8"/>
        </w:rPr>
        <w:t xml:space="preserve"> </w:t>
      </w:r>
      <w:r>
        <w:t>to</w:t>
      </w:r>
      <w:r>
        <w:rPr>
          <w:spacing w:val="-8"/>
        </w:rPr>
        <w:t xml:space="preserve"> </w:t>
      </w:r>
      <w:r>
        <w:t>crucial</w:t>
      </w:r>
      <w:r>
        <w:rPr>
          <w:spacing w:val="-8"/>
        </w:rPr>
        <w:t xml:space="preserve"> </w:t>
      </w:r>
      <w:r>
        <w:t>data for making treatment decisions.</w:t>
      </w:r>
    </w:p>
    <w:p w14:paraId="668AA959" w14:textId="77777777" w:rsidR="00C00DEF" w:rsidRDefault="00C00DEF">
      <w:pPr>
        <w:pStyle w:val="BodyText"/>
        <w:spacing w:line="360" w:lineRule="auto"/>
        <w:jc w:val="both"/>
        <w:sectPr w:rsidR="00C00DEF">
          <w:pgSz w:w="11910" w:h="16840"/>
          <w:pgMar w:top="1900" w:right="992" w:bottom="820" w:left="1700" w:header="0" w:footer="634" w:gutter="0"/>
          <w:cols w:space="720"/>
        </w:sectPr>
      </w:pPr>
    </w:p>
    <w:p w14:paraId="708F9A90" w14:textId="77777777" w:rsidR="00C00DEF" w:rsidRDefault="00000000">
      <w:pPr>
        <w:pStyle w:val="BodyText"/>
        <w:spacing w:before="61" w:line="360" w:lineRule="auto"/>
        <w:ind w:left="568" w:right="423"/>
        <w:jc w:val="both"/>
      </w:pPr>
      <w:r>
        <w:lastRenderedPageBreak/>
        <w:t xml:space="preserve">Rania, </w:t>
      </w:r>
      <w:proofErr w:type="spellStart"/>
      <w:r>
        <w:t>Afaf</w:t>
      </w:r>
      <w:proofErr w:type="spellEnd"/>
      <w:r>
        <w:t xml:space="preserve">, </w:t>
      </w:r>
      <w:proofErr w:type="spellStart"/>
      <w:r>
        <w:t>Elsamani</w:t>
      </w:r>
      <w:proofErr w:type="spellEnd"/>
      <w:r>
        <w:t xml:space="preserve"> and </w:t>
      </w:r>
      <w:proofErr w:type="spellStart"/>
      <w:r>
        <w:t>Wisal</w:t>
      </w:r>
      <w:proofErr w:type="spellEnd"/>
      <w:r>
        <w:t>, (2015) conducted a study on knowledge and performance</w:t>
      </w:r>
      <w:r>
        <w:rPr>
          <w:spacing w:val="-8"/>
        </w:rPr>
        <w:t xml:space="preserve"> </w:t>
      </w:r>
      <w:r>
        <w:t>of</w:t>
      </w:r>
      <w:r>
        <w:rPr>
          <w:spacing w:val="-8"/>
        </w:rPr>
        <w:t xml:space="preserve"> </w:t>
      </w:r>
      <w:r>
        <w:t>radiographers</w:t>
      </w:r>
      <w:r>
        <w:rPr>
          <w:spacing w:val="-7"/>
        </w:rPr>
        <w:t xml:space="preserve"> </w:t>
      </w:r>
      <w:r>
        <w:t>towards</w:t>
      </w:r>
      <w:r>
        <w:rPr>
          <w:spacing w:val="-7"/>
        </w:rPr>
        <w:t xml:space="preserve"> </w:t>
      </w:r>
      <w:r>
        <w:t>radiation</w:t>
      </w:r>
      <w:r>
        <w:rPr>
          <w:spacing w:val="-7"/>
        </w:rPr>
        <w:t xml:space="preserve"> </w:t>
      </w:r>
      <w:r>
        <w:t>protection</w:t>
      </w:r>
      <w:r>
        <w:rPr>
          <w:spacing w:val="-4"/>
        </w:rPr>
        <w:t xml:space="preserve"> </w:t>
      </w:r>
      <w:r>
        <w:t>in</w:t>
      </w:r>
      <w:r>
        <w:rPr>
          <w:spacing w:val="-6"/>
        </w:rPr>
        <w:t xml:space="preserve"> </w:t>
      </w:r>
      <w:r>
        <w:t>Taif,</w:t>
      </w:r>
      <w:r>
        <w:rPr>
          <w:spacing w:val="-7"/>
        </w:rPr>
        <w:t xml:space="preserve"> </w:t>
      </w:r>
      <w:r>
        <w:t>Saudi</w:t>
      </w:r>
      <w:r>
        <w:rPr>
          <w:spacing w:val="-6"/>
        </w:rPr>
        <w:t xml:space="preserve"> </w:t>
      </w:r>
      <w:r>
        <w:t>Arabia.</w:t>
      </w:r>
      <w:r>
        <w:rPr>
          <w:spacing w:val="-7"/>
        </w:rPr>
        <w:t xml:space="preserve"> </w:t>
      </w:r>
      <w:r>
        <w:t>This descriptive, cross–sectional study was conducted to patients and personnel and a review</w:t>
      </w:r>
      <w:r>
        <w:rPr>
          <w:spacing w:val="-5"/>
        </w:rPr>
        <w:t xml:space="preserve"> </w:t>
      </w:r>
      <w:r>
        <w:t>on</w:t>
      </w:r>
      <w:r>
        <w:rPr>
          <w:spacing w:val="-4"/>
        </w:rPr>
        <w:t xml:space="preserve"> </w:t>
      </w:r>
      <w:r>
        <w:t>radiation-safety</w:t>
      </w:r>
      <w:r>
        <w:rPr>
          <w:spacing w:val="-7"/>
        </w:rPr>
        <w:t xml:space="preserve"> </w:t>
      </w:r>
      <w:r>
        <w:t>status</w:t>
      </w:r>
      <w:r>
        <w:rPr>
          <w:spacing w:val="-4"/>
        </w:rPr>
        <w:t xml:space="preserve"> </w:t>
      </w:r>
      <w:r>
        <w:t>within</w:t>
      </w:r>
      <w:r>
        <w:rPr>
          <w:spacing w:val="-4"/>
        </w:rPr>
        <w:t xml:space="preserve"> </w:t>
      </w:r>
      <w:r>
        <w:t>the</w:t>
      </w:r>
      <w:r>
        <w:rPr>
          <w:spacing w:val="-5"/>
        </w:rPr>
        <w:t xml:space="preserve"> </w:t>
      </w:r>
      <w:r>
        <w:t>hospitals</w:t>
      </w:r>
      <w:r>
        <w:rPr>
          <w:spacing w:val="-4"/>
        </w:rPr>
        <w:t xml:space="preserve"> </w:t>
      </w:r>
      <w:r>
        <w:t>was</w:t>
      </w:r>
      <w:r>
        <w:rPr>
          <w:spacing w:val="-4"/>
        </w:rPr>
        <w:t xml:space="preserve"> </w:t>
      </w:r>
      <w:r>
        <w:t>made.</w:t>
      </w:r>
      <w:r>
        <w:rPr>
          <w:spacing w:val="-2"/>
        </w:rPr>
        <w:t xml:space="preserve"> </w:t>
      </w:r>
      <w:r>
        <w:t>In</w:t>
      </w:r>
      <w:r>
        <w:rPr>
          <w:spacing w:val="-4"/>
        </w:rPr>
        <w:t xml:space="preserve"> </w:t>
      </w:r>
      <w:r>
        <w:t>assessing</w:t>
      </w:r>
      <w:r>
        <w:rPr>
          <w:spacing w:val="-7"/>
        </w:rPr>
        <w:t xml:space="preserve"> </w:t>
      </w:r>
      <w:r>
        <w:t>the</w:t>
      </w:r>
      <w:r>
        <w:rPr>
          <w:spacing w:val="-4"/>
        </w:rPr>
        <w:t xml:space="preserve"> </w:t>
      </w:r>
      <w:r>
        <w:t>level of awareness, 173 staff and 218 patients took part in the study. A questionnaire was used to examine radiation-safety status and the level of radiation awareness among patients and staff. The results indicated 71.1 percent good radiation-safety awareness among employees. However, the level of employees’ awareness was not linked with educational level, field of study, gender, job experience and age. Conversely, only 6 percent of the patients have exhibited good awareness levels.</w:t>
      </w:r>
    </w:p>
    <w:p w14:paraId="50298158" w14:textId="77777777" w:rsidR="00C00DEF" w:rsidRDefault="00C00DEF">
      <w:pPr>
        <w:pStyle w:val="BodyText"/>
        <w:spacing w:before="5"/>
      </w:pPr>
    </w:p>
    <w:p w14:paraId="6353F0B2" w14:textId="77777777" w:rsidR="00C00DEF" w:rsidRDefault="00000000">
      <w:pPr>
        <w:pStyle w:val="BodyText"/>
        <w:spacing w:before="1" w:line="360" w:lineRule="auto"/>
        <w:ind w:left="568" w:right="424"/>
        <w:jc w:val="both"/>
      </w:pPr>
      <w:r>
        <w:t xml:space="preserve">In Tehran, Iran, </w:t>
      </w:r>
      <w:proofErr w:type="spellStart"/>
      <w:r>
        <w:t>Dehghani</w:t>
      </w:r>
      <w:proofErr w:type="spellEnd"/>
      <w:r>
        <w:t>, (2015) carried out a study on radiation safety awareness amongst patients and staff in 18 hospitals of Shahid Beheshti University of Medical Sciences. Patients and staff were given this descriptive, cross-sectional study, which also</w:t>
      </w:r>
      <w:r>
        <w:rPr>
          <w:spacing w:val="-8"/>
        </w:rPr>
        <w:t xml:space="preserve"> </w:t>
      </w:r>
      <w:r>
        <w:t>reviewed</w:t>
      </w:r>
      <w:r>
        <w:rPr>
          <w:spacing w:val="-8"/>
        </w:rPr>
        <w:t xml:space="preserve"> </w:t>
      </w:r>
      <w:r>
        <w:t>the</w:t>
      </w:r>
      <w:r>
        <w:rPr>
          <w:spacing w:val="-9"/>
        </w:rPr>
        <w:t xml:space="preserve"> </w:t>
      </w:r>
      <w:r>
        <w:t>hospitals'</w:t>
      </w:r>
      <w:r>
        <w:rPr>
          <w:spacing w:val="-10"/>
        </w:rPr>
        <w:t xml:space="preserve"> </w:t>
      </w:r>
      <w:r>
        <w:t>level</w:t>
      </w:r>
      <w:r>
        <w:rPr>
          <w:spacing w:val="-8"/>
        </w:rPr>
        <w:t xml:space="preserve"> </w:t>
      </w:r>
      <w:r>
        <w:t>of</w:t>
      </w:r>
      <w:r>
        <w:rPr>
          <w:spacing w:val="-9"/>
        </w:rPr>
        <w:t xml:space="preserve"> </w:t>
      </w:r>
      <w:r>
        <w:t>radiation</w:t>
      </w:r>
      <w:r>
        <w:rPr>
          <w:spacing w:val="-8"/>
        </w:rPr>
        <w:t xml:space="preserve"> </w:t>
      </w:r>
      <w:r>
        <w:t>safety.</w:t>
      </w:r>
      <w:r>
        <w:rPr>
          <w:spacing w:val="-6"/>
        </w:rPr>
        <w:t xml:space="preserve"> </w:t>
      </w:r>
      <w:r>
        <w:t>218</w:t>
      </w:r>
      <w:r>
        <w:rPr>
          <w:spacing w:val="-8"/>
        </w:rPr>
        <w:t xml:space="preserve"> </w:t>
      </w:r>
      <w:r>
        <w:t>patients</w:t>
      </w:r>
      <w:r>
        <w:rPr>
          <w:spacing w:val="-8"/>
        </w:rPr>
        <w:t xml:space="preserve"> </w:t>
      </w:r>
      <w:r>
        <w:t>and</w:t>
      </w:r>
      <w:r>
        <w:rPr>
          <w:spacing w:val="-8"/>
        </w:rPr>
        <w:t xml:space="preserve"> </w:t>
      </w:r>
      <w:r>
        <w:t>173</w:t>
      </w:r>
      <w:r>
        <w:rPr>
          <w:spacing w:val="-6"/>
        </w:rPr>
        <w:t xml:space="preserve"> </w:t>
      </w:r>
      <w:r>
        <w:t>members</w:t>
      </w:r>
      <w:r>
        <w:rPr>
          <w:spacing w:val="-9"/>
        </w:rPr>
        <w:t xml:space="preserve"> </w:t>
      </w:r>
      <w:r>
        <w:t>of the staff participated in the survey to assess the level of awareness. Radiation safety was</w:t>
      </w:r>
      <w:r>
        <w:rPr>
          <w:spacing w:val="-3"/>
        </w:rPr>
        <w:t xml:space="preserve"> </w:t>
      </w:r>
      <w:r>
        <w:t>assessed</w:t>
      </w:r>
      <w:r>
        <w:rPr>
          <w:spacing w:val="-3"/>
        </w:rPr>
        <w:t xml:space="preserve"> </w:t>
      </w:r>
      <w:r>
        <w:t>using</w:t>
      </w:r>
      <w:r>
        <w:rPr>
          <w:spacing w:val="-4"/>
        </w:rPr>
        <w:t xml:space="preserve"> </w:t>
      </w:r>
      <w:r>
        <w:t>a</w:t>
      </w:r>
      <w:r>
        <w:rPr>
          <w:spacing w:val="-4"/>
        </w:rPr>
        <w:t xml:space="preserve"> </w:t>
      </w:r>
      <w:r>
        <w:t>12-question</w:t>
      </w:r>
      <w:r>
        <w:rPr>
          <w:spacing w:val="-3"/>
        </w:rPr>
        <w:t xml:space="preserve"> </w:t>
      </w:r>
      <w:r>
        <w:t>inventory.</w:t>
      </w:r>
      <w:r>
        <w:rPr>
          <w:spacing w:val="-3"/>
        </w:rPr>
        <w:t xml:space="preserve"> </w:t>
      </w:r>
      <w:r>
        <w:t>Additionally,</w:t>
      </w:r>
      <w:r>
        <w:rPr>
          <w:spacing w:val="-3"/>
        </w:rPr>
        <w:t xml:space="preserve"> </w:t>
      </w:r>
      <w:r>
        <w:t>two</w:t>
      </w:r>
      <w:r>
        <w:rPr>
          <w:spacing w:val="-3"/>
        </w:rPr>
        <w:t xml:space="preserve"> </w:t>
      </w:r>
      <w:r>
        <w:t>questionnaires</w:t>
      </w:r>
      <w:r>
        <w:rPr>
          <w:spacing w:val="-3"/>
        </w:rPr>
        <w:t xml:space="preserve"> </w:t>
      </w:r>
      <w:r>
        <w:t>with</w:t>
      </w:r>
      <w:r>
        <w:rPr>
          <w:spacing w:val="-3"/>
        </w:rPr>
        <w:t xml:space="preserve"> </w:t>
      </w:r>
      <w:r>
        <w:t>15 and</w:t>
      </w:r>
      <w:r>
        <w:rPr>
          <w:spacing w:val="-11"/>
        </w:rPr>
        <w:t xml:space="preserve"> </w:t>
      </w:r>
      <w:r>
        <w:t>6</w:t>
      </w:r>
      <w:r>
        <w:rPr>
          <w:spacing w:val="-11"/>
        </w:rPr>
        <w:t xml:space="preserve"> </w:t>
      </w:r>
      <w:r>
        <w:t>questions,</w:t>
      </w:r>
      <w:r>
        <w:rPr>
          <w:spacing w:val="-10"/>
        </w:rPr>
        <w:t xml:space="preserve"> </w:t>
      </w:r>
      <w:r>
        <w:t>respectively,</w:t>
      </w:r>
      <w:r>
        <w:rPr>
          <w:spacing w:val="-8"/>
        </w:rPr>
        <w:t xml:space="preserve"> </w:t>
      </w:r>
      <w:r>
        <w:t>were</w:t>
      </w:r>
      <w:r>
        <w:rPr>
          <w:spacing w:val="-12"/>
        </w:rPr>
        <w:t xml:space="preserve"> </w:t>
      </w:r>
      <w:r>
        <w:t>utilized</w:t>
      </w:r>
      <w:r>
        <w:rPr>
          <w:spacing w:val="-11"/>
        </w:rPr>
        <w:t xml:space="preserve"> </w:t>
      </w:r>
      <w:r>
        <w:t>to</w:t>
      </w:r>
      <w:r>
        <w:rPr>
          <w:spacing w:val="-10"/>
        </w:rPr>
        <w:t xml:space="preserve"> </w:t>
      </w:r>
      <w:r>
        <w:t>assess</w:t>
      </w:r>
      <w:r>
        <w:rPr>
          <w:spacing w:val="-11"/>
        </w:rPr>
        <w:t xml:space="preserve"> </w:t>
      </w:r>
      <w:r>
        <w:t>the</w:t>
      </w:r>
      <w:r>
        <w:rPr>
          <w:spacing w:val="-11"/>
        </w:rPr>
        <w:t xml:space="preserve"> </w:t>
      </w:r>
      <w:r>
        <w:t>degree</w:t>
      </w:r>
      <w:r>
        <w:rPr>
          <w:spacing w:val="-12"/>
        </w:rPr>
        <w:t xml:space="preserve"> </w:t>
      </w:r>
      <w:r>
        <w:t>of</w:t>
      </w:r>
      <w:r>
        <w:rPr>
          <w:spacing w:val="-11"/>
        </w:rPr>
        <w:t xml:space="preserve"> </w:t>
      </w:r>
      <w:r>
        <w:t>radiation</w:t>
      </w:r>
      <w:r>
        <w:rPr>
          <w:spacing w:val="-11"/>
        </w:rPr>
        <w:t xml:space="preserve"> </w:t>
      </w:r>
      <w:r>
        <w:t>awareness among personnel and patients. The results showed that 71.1% of the staff members had</w:t>
      </w:r>
      <w:r>
        <w:rPr>
          <w:spacing w:val="-15"/>
        </w:rPr>
        <w:t xml:space="preserve"> </w:t>
      </w:r>
      <w:r>
        <w:t>good</w:t>
      </w:r>
      <w:r>
        <w:rPr>
          <w:spacing w:val="-15"/>
        </w:rPr>
        <w:t xml:space="preserve"> </w:t>
      </w:r>
      <w:r>
        <w:t>awareness</w:t>
      </w:r>
      <w:r>
        <w:rPr>
          <w:spacing w:val="-15"/>
        </w:rPr>
        <w:t xml:space="preserve"> </w:t>
      </w:r>
      <w:r>
        <w:t>of</w:t>
      </w:r>
      <w:r>
        <w:rPr>
          <w:spacing w:val="-15"/>
        </w:rPr>
        <w:t xml:space="preserve"> </w:t>
      </w:r>
      <w:r>
        <w:t>radiation</w:t>
      </w:r>
      <w:r>
        <w:rPr>
          <w:spacing w:val="-15"/>
        </w:rPr>
        <w:t xml:space="preserve"> </w:t>
      </w:r>
      <w:r>
        <w:t>safety.</w:t>
      </w:r>
      <w:r>
        <w:rPr>
          <w:spacing w:val="-15"/>
        </w:rPr>
        <w:t xml:space="preserve"> </w:t>
      </w:r>
      <w:r>
        <w:t>Additionally,</w:t>
      </w:r>
      <w:r>
        <w:rPr>
          <w:spacing w:val="-15"/>
        </w:rPr>
        <w:t xml:space="preserve"> </w:t>
      </w:r>
      <w:r>
        <w:t>there</w:t>
      </w:r>
      <w:r>
        <w:rPr>
          <w:spacing w:val="-15"/>
        </w:rPr>
        <w:t xml:space="preserve"> </w:t>
      </w:r>
      <w:r>
        <w:t>was</w:t>
      </w:r>
      <w:r>
        <w:rPr>
          <w:spacing w:val="-15"/>
        </w:rPr>
        <w:t xml:space="preserve"> </w:t>
      </w:r>
      <w:r>
        <w:t>no</w:t>
      </w:r>
      <w:r>
        <w:rPr>
          <w:spacing w:val="-15"/>
        </w:rPr>
        <w:t xml:space="preserve"> </w:t>
      </w:r>
      <w:r>
        <w:t>correlation</w:t>
      </w:r>
      <w:r>
        <w:rPr>
          <w:spacing w:val="-15"/>
        </w:rPr>
        <w:t xml:space="preserve"> </w:t>
      </w:r>
      <w:r>
        <w:t>between the level of staff awareness and age, gender, field of study, education level, or work experience. However, just 6 percent of the patients had high level of consciousness.</w:t>
      </w:r>
    </w:p>
    <w:p w14:paraId="2645D3CD" w14:textId="77777777" w:rsidR="00C00DEF" w:rsidRDefault="00C00DEF">
      <w:pPr>
        <w:pStyle w:val="BodyText"/>
        <w:spacing w:before="4"/>
      </w:pPr>
    </w:p>
    <w:p w14:paraId="5FDB31F8" w14:textId="77777777" w:rsidR="00C00DEF" w:rsidRDefault="00000000">
      <w:pPr>
        <w:pStyle w:val="BodyText"/>
        <w:spacing w:line="360" w:lineRule="auto"/>
        <w:ind w:left="568" w:right="421"/>
        <w:jc w:val="both"/>
      </w:pPr>
      <w:r>
        <w:t xml:space="preserve">Safi, </w:t>
      </w:r>
      <w:proofErr w:type="spellStart"/>
      <w:r>
        <w:t>Sheybani</w:t>
      </w:r>
      <w:proofErr w:type="spellEnd"/>
      <w:r>
        <w:t xml:space="preserve"> and Namazi, (2014) examined academic training on radiation safety practice and awareness among Iranian residents. Cross-sectional research design was used</w:t>
      </w:r>
      <w:r>
        <w:rPr>
          <w:spacing w:val="-10"/>
        </w:rPr>
        <w:t xml:space="preserve"> </w:t>
      </w:r>
      <w:r>
        <w:t>and</w:t>
      </w:r>
      <w:r>
        <w:rPr>
          <w:spacing w:val="-10"/>
        </w:rPr>
        <w:t xml:space="preserve"> </w:t>
      </w:r>
      <w:r>
        <w:t>685</w:t>
      </w:r>
      <w:r>
        <w:rPr>
          <w:spacing w:val="-7"/>
        </w:rPr>
        <w:t xml:space="preserve"> </w:t>
      </w:r>
      <w:r>
        <w:t>Iranian</w:t>
      </w:r>
      <w:r>
        <w:rPr>
          <w:spacing w:val="-8"/>
        </w:rPr>
        <w:t xml:space="preserve"> </w:t>
      </w:r>
      <w:r>
        <w:t>residents</w:t>
      </w:r>
      <w:r>
        <w:rPr>
          <w:spacing w:val="-9"/>
        </w:rPr>
        <w:t xml:space="preserve"> </w:t>
      </w:r>
      <w:r>
        <w:t>and</w:t>
      </w:r>
      <w:r>
        <w:rPr>
          <w:spacing w:val="-10"/>
        </w:rPr>
        <w:t xml:space="preserve"> </w:t>
      </w:r>
      <w:r>
        <w:t>40</w:t>
      </w:r>
      <w:r>
        <w:rPr>
          <w:spacing w:val="-10"/>
        </w:rPr>
        <w:t xml:space="preserve"> </w:t>
      </w:r>
      <w:r>
        <w:t>fellows</w:t>
      </w:r>
      <w:r>
        <w:rPr>
          <w:spacing w:val="-10"/>
        </w:rPr>
        <w:t xml:space="preserve"> </w:t>
      </w:r>
      <w:r>
        <w:t>in</w:t>
      </w:r>
      <w:r>
        <w:rPr>
          <w:spacing w:val="-9"/>
        </w:rPr>
        <w:t xml:space="preserve"> </w:t>
      </w:r>
      <w:r>
        <w:t>the</w:t>
      </w:r>
      <w:r>
        <w:rPr>
          <w:spacing w:val="-10"/>
        </w:rPr>
        <w:t xml:space="preserve"> </w:t>
      </w:r>
      <w:r>
        <w:t>fields</w:t>
      </w:r>
      <w:r>
        <w:rPr>
          <w:spacing w:val="-9"/>
        </w:rPr>
        <w:t xml:space="preserve"> </w:t>
      </w:r>
      <w:r>
        <w:t>of</w:t>
      </w:r>
      <w:r>
        <w:rPr>
          <w:spacing w:val="-8"/>
        </w:rPr>
        <w:t xml:space="preserve"> </w:t>
      </w:r>
      <w:r>
        <w:t>radiology</w:t>
      </w:r>
      <w:r>
        <w:rPr>
          <w:spacing w:val="-14"/>
        </w:rPr>
        <w:t xml:space="preserve"> </w:t>
      </w:r>
      <w:r>
        <w:t>and</w:t>
      </w:r>
      <w:r>
        <w:rPr>
          <w:spacing w:val="-7"/>
        </w:rPr>
        <w:t xml:space="preserve"> </w:t>
      </w:r>
      <w:r>
        <w:t>cardiology were examined. A 13-item survey questionnaire was used to evaluate people's knowledge and practice with radiation safety. The subjects were split into two categories based on the educational opportunities offered in their medical facilities (trained vs untrained). Regarding knowledge of radiation handling instructions, familiarity with their centers' safety</w:t>
      </w:r>
      <w:r>
        <w:rPr>
          <w:spacing w:val="-3"/>
        </w:rPr>
        <w:t xml:space="preserve"> </w:t>
      </w:r>
      <w:r>
        <w:t>experts and their contact information, date of the most recent complete blood count (CBC) check, use of lead glass, an apron, and radiation</w:t>
      </w:r>
      <w:r>
        <w:rPr>
          <w:spacing w:val="16"/>
        </w:rPr>
        <w:t xml:space="preserve"> </w:t>
      </w:r>
      <w:r>
        <w:t>shield,</w:t>
      </w:r>
      <w:r>
        <w:rPr>
          <w:spacing w:val="18"/>
        </w:rPr>
        <w:t xml:space="preserve"> </w:t>
      </w:r>
      <w:r>
        <w:t>trained</w:t>
      </w:r>
      <w:r>
        <w:rPr>
          <w:spacing w:val="22"/>
        </w:rPr>
        <w:t xml:space="preserve"> </w:t>
      </w:r>
      <w:r>
        <w:t>residents</w:t>
      </w:r>
      <w:r>
        <w:rPr>
          <w:spacing w:val="18"/>
        </w:rPr>
        <w:t xml:space="preserve"> </w:t>
      </w:r>
      <w:r>
        <w:t>and</w:t>
      </w:r>
      <w:r>
        <w:rPr>
          <w:spacing w:val="20"/>
        </w:rPr>
        <w:t xml:space="preserve"> </w:t>
      </w:r>
      <w:r>
        <w:t>fellows</w:t>
      </w:r>
      <w:r>
        <w:rPr>
          <w:spacing w:val="18"/>
        </w:rPr>
        <w:t xml:space="preserve"> </w:t>
      </w:r>
      <w:r>
        <w:t>performed</w:t>
      </w:r>
      <w:r>
        <w:rPr>
          <w:spacing w:val="17"/>
        </w:rPr>
        <w:t xml:space="preserve"> </w:t>
      </w:r>
      <w:r>
        <w:t>better</w:t>
      </w:r>
      <w:r>
        <w:rPr>
          <w:spacing w:val="17"/>
        </w:rPr>
        <w:t xml:space="preserve"> </w:t>
      </w:r>
      <w:r>
        <w:t>than</w:t>
      </w:r>
      <w:r>
        <w:rPr>
          <w:spacing w:val="22"/>
        </w:rPr>
        <w:t xml:space="preserve"> </w:t>
      </w:r>
      <w:r>
        <w:t>untrained</w:t>
      </w:r>
      <w:r>
        <w:rPr>
          <w:spacing w:val="18"/>
        </w:rPr>
        <w:t xml:space="preserve"> </w:t>
      </w:r>
      <w:r>
        <w:rPr>
          <w:spacing w:val="-2"/>
        </w:rPr>
        <w:t>ones.</w:t>
      </w:r>
    </w:p>
    <w:p w14:paraId="7718D068" w14:textId="77777777" w:rsidR="00C00DEF" w:rsidRDefault="00C00DEF">
      <w:pPr>
        <w:pStyle w:val="BodyText"/>
        <w:spacing w:line="360" w:lineRule="auto"/>
        <w:jc w:val="both"/>
        <w:sectPr w:rsidR="00C00DEF">
          <w:pgSz w:w="11910" w:h="16840"/>
          <w:pgMar w:top="1900" w:right="992" w:bottom="820" w:left="1700" w:header="0" w:footer="634" w:gutter="0"/>
          <w:cols w:space="720"/>
        </w:sectPr>
      </w:pPr>
    </w:p>
    <w:p w14:paraId="0E001368" w14:textId="77777777" w:rsidR="00C00DEF" w:rsidRDefault="00000000">
      <w:pPr>
        <w:pStyle w:val="BodyText"/>
        <w:spacing w:before="61" w:line="360" w:lineRule="auto"/>
        <w:ind w:left="568" w:right="420"/>
        <w:jc w:val="both"/>
      </w:pPr>
      <w:r>
        <w:lastRenderedPageBreak/>
        <w:t>Those</w:t>
      </w:r>
      <w:r>
        <w:rPr>
          <w:spacing w:val="-15"/>
        </w:rPr>
        <w:t xml:space="preserve"> </w:t>
      </w:r>
      <w:r>
        <w:t>who</w:t>
      </w:r>
      <w:r>
        <w:rPr>
          <w:spacing w:val="-15"/>
        </w:rPr>
        <w:t xml:space="preserve"> </w:t>
      </w:r>
      <w:r>
        <w:t>participated</w:t>
      </w:r>
      <w:r>
        <w:rPr>
          <w:spacing w:val="-15"/>
        </w:rPr>
        <w:t xml:space="preserve"> </w:t>
      </w:r>
      <w:r>
        <w:t>in</w:t>
      </w:r>
      <w:r>
        <w:rPr>
          <w:spacing w:val="-15"/>
        </w:rPr>
        <w:t xml:space="preserve"> </w:t>
      </w:r>
      <w:r>
        <w:t>formal</w:t>
      </w:r>
      <w:r>
        <w:rPr>
          <w:spacing w:val="-15"/>
        </w:rPr>
        <w:t xml:space="preserve"> </w:t>
      </w:r>
      <w:r>
        <w:t>training</w:t>
      </w:r>
      <w:r>
        <w:rPr>
          <w:spacing w:val="-15"/>
        </w:rPr>
        <w:t xml:space="preserve"> </w:t>
      </w:r>
      <w:r>
        <w:t>programs</w:t>
      </w:r>
      <w:r>
        <w:rPr>
          <w:spacing w:val="-15"/>
        </w:rPr>
        <w:t xml:space="preserve"> </w:t>
      </w:r>
      <w:r>
        <w:t>about</w:t>
      </w:r>
      <w:r>
        <w:rPr>
          <w:spacing w:val="-15"/>
        </w:rPr>
        <w:t xml:space="preserve"> </w:t>
      </w:r>
      <w:r>
        <w:t>the</w:t>
      </w:r>
      <w:r>
        <w:rPr>
          <w:spacing w:val="-15"/>
        </w:rPr>
        <w:t xml:space="preserve"> </w:t>
      </w:r>
      <w:r>
        <w:t>safety</w:t>
      </w:r>
      <w:r>
        <w:rPr>
          <w:spacing w:val="-15"/>
        </w:rPr>
        <w:t xml:space="preserve"> </w:t>
      </w:r>
      <w:r>
        <w:t>procedures</w:t>
      </w:r>
      <w:r>
        <w:rPr>
          <w:spacing w:val="-15"/>
        </w:rPr>
        <w:t xml:space="preserve"> </w:t>
      </w:r>
      <w:r>
        <w:t>at</w:t>
      </w:r>
      <w:r>
        <w:rPr>
          <w:spacing w:val="-15"/>
        </w:rPr>
        <w:t xml:space="preserve"> </w:t>
      </w:r>
      <w:r>
        <w:t>their academic</w:t>
      </w:r>
      <w:r>
        <w:rPr>
          <w:spacing w:val="-13"/>
        </w:rPr>
        <w:t xml:space="preserve"> </w:t>
      </w:r>
      <w:r>
        <w:t>institutions</w:t>
      </w:r>
      <w:r>
        <w:rPr>
          <w:spacing w:val="-12"/>
        </w:rPr>
        <w:t xml:space="preserve"> </w:t>
      </w:r>
      <w:r>
        <w:t>knew</w:t>
      </w:r>
      <w:r>
        <w:rPr>
          <w:spacing w:val="-13"/>
        </w:rPr>
        <w:t xml:space="preserve"> </w:t>
      </w:r>
      <w:r>
        <w:t>much</w:t>
      </w:r>
      <w:r>
        <w:rPr>
          <w:spacing w:val="-13"/>
        </w:rPr>
        <w:t xml:space="preserve"> </w:t>
      </w:r>
      <w:r>
        <w:t>more</w:t>
      </w:r>
      <w:r>
        <w:rPr>
          <w:spacing w:val="-13"/>
        </w:rPr>
        <w:t xml:space="preserve"> </w:t>
      </w:r>
      <w:r>
        <w:t>than</w:t>
      </w:r>
      <w:r>
        <w:rPr>
          <w:spacing w:val="-10"/>
        </w:rPr>
        <w:t xml:space="preserve"> </w:t>
      </w:r>
      <w:r>
        <w:t>those</w:t>
      </w:r>
      <w:r>
        <w:rPr>
          <w:spacing w:val="-10"/>
        </w:rPr>
        <w:t xml:space="preserve"> </w:t>
      </w:r>
      <w:r>
        <w:t>who</w:t>
      </w:r>
      <w:r>
        <w:rPr>
          <w:spacing w:val="-13"/>
        </w:rPr>
        <w:t xml:space="preserve"> </w:t>
      </w:r>
      <w:r>
        <w:t>did</w:t>
      </w:r>
      <w:r>
        <w:rPr>
          <w:spacing w:val="-12"/>
        </w:rPr>
        <w:t xml:space="preserve"> </w:t>
      </w:r>
      <w:r>
        <w:t>not.</w:t>
      </w:r>
      <w:r>
        <w:rPr>
          <w:spacing w:val="-4"/>
        </w:rPr>
        <w:t xml:space="preserve"> </w:t>
      </w:r>
      <w:r>
        <w:t>It</w:t>
      </w:r>
      <w:r>
        <w:rPr>
          <w:spacing w:val="-9"/>
        </w:rPr>
        <w:t xml:space="preserve"> </w:t>
      </w:r>
      <w:r>
        <w:t>is</w:t>
      </w:r>
      <w:r>
        <w:rPr>
          <w:spacing w:val="-11"/>
        </w:rPr>
        <w:t xml:space="preserve"> </w:t>
      </w:r>
      <w:r>
        <w:t>recommended</w:t>
      </w:r>
      <w:r>
        <w:rPr>
          <w:spacing w:val="-12"/>
        </w:rPr>
        <w:t xml:space="preserve"> </w:t>
      </w:r>
      <w:r>
        <w:t xml:space="preserve">that radiation safety education be provided to residents and fellows at the start of their residency or fellowship in a thorough and consistent manner across all medical </w:t>
      </w:r>
      <w:r>
        <w:rPr>
          <w:spacing w:val="-2"/>
        </w:rPr>
        <w:t>universities.</w:t>
      </w:r>
    </w:p>
    <w:p w14:paraId="33F5265E" w14:textId="77777777" w:rsidR="00C00DEF" w:rsidRDefault="00C00DEF">
      <w:pPr>
        <w:pStyle w:val="BodyText"/>
        <w:spacing w:before="3"/>
      </w:pPr>
    </w:p>
    <w:p w14:paraId="5ECDB6B8" w14:textId="77777777" w:rsidR="00C00DEF" w:rsidRDefault="00000000">
      <w:pPr>
        <w:pStyle w:val="BodyText"/>
        <w:spacing w:before="1" w:line="360" w:lineRule="auto"/>
        <w:ind w:left="568" w:right="424"/>
        <w:jc w:val="both"/>
      </w:pPr>
      <w:r>
        <w:t>Yurt,</w:t>
      </w:r>
      <w:r>
        <w:rPr>
          <w:spacing w:val="-15"/>
        </w:rPr>
        <w:t xml:space="preserve"> </w:t>
      </w:r>
      <w:proofErr w:type="spellStart"/>
      <w:r>
        <w:t>Çavuşoğlu</w:t>
      </w:r>
      <w:proofErr w:type="spellEnd"/>
      <w:r>
        <w:rPr>
          <w:spacing w:val="-15"/>
        </w:rPr>
        <w:t xml:space="preserve"> </w:t>
      </w:r>
      <w:r>
        <w:t>and</w:t>
      </w:r>
      <w:r>
        <w:rPr>
          <w:spacing w:val="-15"/>
        </w:rPr>
        <w:t xml:space="preserve"> </w:t>
      </w:r>
      <w:proofErr w:type="spellStart"/>
      <w:r>
        <w:t>Gunay</w:t>
      </w:r>
      <w:proofErr w:type="spellEnd"/>
      <w:r>
        <w:t>,</w:t>
      </w:r>
      <w:r>
        <w:rPr>
          <w:spacing w:val="-15"/>
        </w:rPr>
        <w:t xml:space="preserve"> </w:t>
      </w:r>
      <w:r>
        <w:t>(2014)</w:t>
      </w:r>
      <w:r>
        <w:rPr>
          <w:spacing w:val="-15"/>
        </w:rPr>
        <w:t xml:space="preserve"> </w:t>
      </w:r>
      <w:r>
        <w:t>evaluated</w:t>
      </w:r>
      <w:r>
        <w:rPr>
          <w:spacing w:val="-15"/>
        </w:rPr>
        <w:t xml:space="preserve"> </w:t>
      </w:r>
      <w:r>
        <w:t>the</w:t>
      </w:r>
      <w:r>
        <w:rPr>
          <w:spacing w:val="-15"/>
        </w:rPr>
        <w:t xml:space="preserve"> </w:t>
      </w:r>
      <w:r>
        <w:t>understanding</w:t>
      </w:r>
      <w:r>
        <w:rPr>
          <w:spacing w:val="-15"/>
        </w:rPr>
        <w:t xml:space="preserve"> </w:t>
      </w:r>
      <w:r>
        <w:t>of</w:t>
      </w:r>
      <w:r>
        <w:rPr>
          <w:spacing w:val="-15"/>
        </w:rPr>
        <w:t xml:space="preserve"> </w:t>
      </w:r>
      <w:r>
        <w:t>radiological</w:t>
      </w:r>
      <w:r>
        <w:rPr>
          <w:spacing w:val="-15"/>
        </w:rPr>
        <w:t xml:space="preserve"> </w:t>
      </w:r>
      <w:r>
        <w:t>exams and awareness of radiation protection among</w:t>
      </w:r>
      <w:r>
        <w:rPr>
          <w:spacing w:val="-1"/>
        </w:rPr>
        <w:t xml:space="preserve"> </w:t>
      </w:r>
      <w:r>
        <w:t>healthcare</w:t>
      </w:r>
      <w:r>
        <w:rPr>
          <w:spacing w:val="-1"/>
        </w:rPr>
        <w:t xml:space="preserve"> </w:t>
      </w:r>
      <w:r>
        <w:t>workers who utilize ionizing radiation at work. To assess their levels of knowledge regarding</w:t>
      </w:r>
      <w:r>
        <w:rPr>
          <w:spacing w:val="-1"/>
        </w:rPr>
        <w:t xml:space="preserve"> </w:t>
      </w:r>
      <w:r>
        <w:t>ionizing</w:t>
      </w:r>
      <w:r>
        <w:rPr>
          <w:spacing w:val="-1"/>
        </w:rPr>
        <w:t xml:space="preserve"> </w:t>
      </w:r>
      <w:r>
        <w:t>radiation as well as their awareness of radiation doses originating from radiological assessments, questionnaires were given to doctors, technicians, Nurses and other staff members in various clinics who use radiation. It was discovered that participants had very little understanding about ionizing radiation and doses used in radiological exams. Health professions</w:t>
      </w:r>
      <w:r>
        <w:rPr>
          <w:spacing w:val="-15"/>
        </w:rPr>
        <w:t xml:space="preserve"> </w:t>
      </w:r>
      <w:r>
        <w:t>that</w:t>
      </w:r>
      <w:r>
        <w:rPr>
          <w:spacing w:val="-15"/>
        </w:rPr>
        <w:t xml:space="preserve"> </w:t>
      </w:r>
      <w:r>
        <w:t>use</w:t>
      </w:r>
      <w:r>
        <w:rPr>
          <w:spacing w:val="-15"/>
        </w:rPr>
        <w:t xml:space="preserve"> </w:t>
      </w:r>
      <w:r>
        <w:t>ionizing</w:t>
      </w:r>
      <w:r>
        <w:rPr>
          <w:spacing w:val="-15"/>
        </w:rPr>
        <w:t xml:space="preserve"> </w:t>
      </w:r>
      <w:r>
        <w:t>radiation</w:t>
      </w:r>
      <w:r>
        <w:rPr>
          <w:spacing w:val="-15"/>
        </w:rPr>
        <w:t xml:space="preserve"> </w:t>
      </w:r>
      <w:r>
        <w:t>in</w:t>
      </w:r>
      <w:r>
        <w:rPr>
          <w:spacing w:val="-15"/>
        </w:rPr>
        <w:t xml:space="preserve"> </w:t>
      </w:r>
      <w:r>
        <w:t>their</w:t>
      </w:r>
      <w:r>
        <w:rPr>
          <w:spacing w:val="-15"/>
        </w:rPr>
        <w:t xml:space="preserve"> </w:t>
      </w:r>
      <w:r>
        <w:t>job</w:t>
      </w:r>
      <w:r>
        <w:rPr>
          <w:spacing w:val="-15"/>
        </w:rPr>
        <w:t xml:space="preserve"> </w:t>
      </w:r>
      <w:r>
        <w:t>lack</w:t>
      </w:r>
      <w:r>
        <w:rPr>
          <w:spacing w:val="-15"/>
        </w:rPr>
        <w:t xml:space="preserve"> </w:t>
      </w:r>
      <w:r>
        <w:t>sufficient</w:t>
      </w:r>
      <w:r>
        <w:rPr>
          <w:spacing w:val="-15"/>
        </w:rPr>
        <w:t xml:space="preserve"> </w:t>
      </w:r>
      <w:r>
        <w:t>general</w:t>
      </w:r>
      <w:r>
        <w:rPr>
          <w:spacing w:val="-15"/>
        </w:rPr>
        <w:t xml:space="preserve"> </w:t>
      </w:r>
      <w:r>
        <w:t>understanding about radiation, health concerns, radiation protection, and doses employed for radiological use.</w:t>
      </w:r>
    </w:p>
    <w:p w14:paraId="14E79121" w14:textId="77777777" w:rsidR="00C00DEF" w:rsidRDefault="00C00DEF">
      <w:pPr>
        <w:pStyle w:val="BodyText"/>
        <w:spacing w:before="5"/>
      </w:pPr>
    </w:p>
    <w:p w14:paraId="12B76221" w14:textId="77777777" w:rsidR="00C00DEF" w:rsidRDefault="00000000">
      <w:pPr>
        <w:pStyle w:val="BodyText"/>
        <w:spacing w:line="360" w:lineRule="auto"/>
        <w:ind w:left="568" w:right="421"/>
        <w:jc w:val="both"/>
      </w:pPr>
      <w:proofErr w:type="spellStart"/>
      <w:r>
        <w:t>Paolicchi</w:t>
      </w:r>
      <w:proofErr w:type="spellEnd"/>
      <w:r>
        <w:t xml:space="preserve">, </w:t>
      </w:r>
      <w:proofErr w:type="spellStart"/>
      <w:r>
        <w:t>Miniati</w:t>
      </w:r>
      <w:proofErr w:type="spellEnd"/>
      <w:r>
        <w:t xml:space="preserve"> and </w:t>
      </w:r>
      <w:proofErr w:type="spellStart"/>
      <w:r>
        <w:t>Bastiani</w:t>
      </w:r>
      <w:proofErr w:type="spellEnd"/>
      <w:r>
        <w:t xml:space="preserve"> (2016) conducted an assessment among Italian radiographers of radiation protection knowledge and awareness pertaining to radiological examination doses. 780 participants with evenly</w:t>
      </w:r>
      <w:r>
        <w:rPr>
          <w:spacing w:val="-3"/>
        </w:rPr>
        <w:t xml:space="preserve"> </w:t>
      </w:r>
      <w:r>
        <w:t>distributed regional and demographic features received a validated questionnaire. Just 12.1 percent of respondents</w:t>
      </w:r>
      <w:r>
        <w:rPr>
          <w:spacing w:val="-11"/>
        </w:rPr>
        <w:t xml:space="preserve"> </w:t>
      </w:r>
      <w:r>
        <w:t>regularly</w:t>
      </w:r>
      <w:r>
        <w:rPr>
          <w:spacing w:val="-14"/>
        </w:rPr>
        <w:t xml:space="preserve"> </w:t>
      </w:r>
      <w:r>
        <w:t>go</w:t>
      </w:r>
      <w:r>
        <w:rPr>
          <w:spacing w:val="-9"/>
        </w:rPr>
        <w:t xml:space="preserve"> </w:t>
      </w:r>
      <w:r>
        <w:t>for</w:t>
      </w:r>
      <w:r>
        <w:rPr>
          <w:spacing w:val="-13"/>
        </w:rPr>
        <w:t xml:space="preserve"> </w:t>
      </w:r>
      <w:r>
        <w:t>radiation</w:t>
      </w:r>
      <w:r>
        <w:rPr>
          <w:spacing w:val="-11"/>
        </w:rPr>
        <w:t xml:space="preserve"> </w:t>
      </w:r>
      <w:r>
        <w:t>protection</w:t>
      </w:r>
      <w:r>
        <w:rPr>
          <w:spacing w:val="-12"/>
        </w:rPr>
        <w:t xml:space="preserve"> </w:t>
      </w:r>
      <w:r>
        <w:t>training.</w:t>
      </w:r>
      <w:r>
        <w:rPr>
          <w:spacing w:val="-12"/>
        </w:rPr>
        <w:t xml:space="preserve"> </w:t>
      </w:r>
      <w:r>
        <w:t>Practically</w:t>
      </w:r>
      <w:r>
        <w:rPr>
          <w:spacing w:val="-14"/>
        </w:rPr>
        <w:t xml:space="preserve"> </w:t>
      </w:r>
      <w:r>
        <w:t>all</w:t>
      </w:r>
      <w:r>
        <w:rPr>
          <w:spacing w:val="-11"/>
        </w:rPr>
        <w:t xml:space="preserve"> </w:t>
      </w:r>
      <w:r>
        <w:t>radiographers underestimated</w:t>
      </w:r>
      <w:r>
        <w:rPr>
          <w:spacing w:val="-15"/>
        </w:rPr>
        <w:t xml:space="preserve"> </w:t>
      </w:r>
      <w:r>
        <w:t>radiation</w:t>
      </w:r>
      <w:r>
        <w:rPr>
          <w:spacing w:val="-11"/>
        </w:rPr>
        <w:t xml:space="preserve"> </w:t>
      </w:r>
      <w:r>
        <w:t>dose</w:t>
      </w:r>
      <w:r>
        <w:rPr>
          <w:spacing w:val="-14"/>
        </w:rPr>
        <w:t xml:space="preserve"> </w:t>
      </w:r>
      <w:r>
        <w:t>of</w:t>
      </w:r>
      <w:r>
        <w:rPr>
          <w:spacing w:val="-14"/>
        </w:rPr>
        <w:t xml:space="preserve"> </w:t>
      </w:r>
      <w:r>
        <w:t>approximately</w:t>
      </w:r>
      <w:r>
        <w:rPr>
          <w:spacing w:val="-15"/>
        </w:rPr>
        <w:t xml:space="preserve"> </w:t>
      </w:r>
      <w:r>
        <w:t>all</w:t>
      </w:r>
      <w:r>
        <w:rPr>
          <w:spacing w:val="-11"/>
        </w:rPr>
        <w:t xml:space="preserve"> </w:t>
      </w:r>
      <w:r>
        <w:t>radiological</w:t>
      </w:r>
      <w:r>
        <w:rPr>
          <w:spacing w:val="-13"/>
        </w:rPr>
        <w:t xml:space="preserve"> </w:t>
      </w:r>
      <w:r>
        <w:t>operations,</w:t>
      </w:r>
      <w:r>
        <w:rPr>
          <w:spacing w:val="-11"/>
        </w:rPr>
        <w:t xml:space="preserve"> </w:t>
      </w:r>
      <w:r>
        <w:t>despite</w:t>
      </w:r>
      <w:r>
        <w:rPr>
          <w:spacing w:val="-14"/>
        </w:rPr>
        <w:t xml:space="preserve"> </w:t>
      </w:r>
      <w:r>
        <w:t>the fact that 90% of them claimed to be sufficiently informed of radiation protection issues. Radiographers need to significantly increase both their knowledge of radiological</w:t>
      </w:r>
      <w:r>
        <w:rPr>
          <w:spacing w:val="-10"/>
        </w:rPr>
        <w:t xml:space="preserve"> </w:t>
      </w:r>
      <w:r>
        <w:t>processes</w:t>
      </w:r>
      <w:r>
        <w:rPr>
          <w:spacing w:val="-11"/>
        </w:rPr>
        <w:t xml:space="preserve"> </w:t>
      </w:r>
      <w:r>
        <w:t>and</w:t>
      </w:r>
      <w:r>
        <w:rPr>
          <w:spacing w:val="-11"/>
        </w:rPr>
        <w:t xml:space="preserve"> </w:t>
      </w:r>
      <w:r>
        <w:t>their</w:t>
      </w:r>
      <w:r>
        <w:rPr>
          <w:spacing w:val="-11"/>
        </w:rPr>
        <w:t xml:space="preserve"> </w:t>
      </w:r>
      <w:r>
        <w:t>awareness</w:t>
      </w:r>
      <w:r>
        <w:rPr>
          <w:spacing w:val="-10"/>
        </w:rPr>
        <w:t xml:space="preserve"> </w:t>
      </w:r>
      <w:r>
        <w:t>of</w:t>
      </w:r>
      <w:r>
        <w:rPr>
          <w:spacing w:val="-11"/>
        </w:rPr>
        <w:t xml:space="preserve"> </w:t>
      </w:r>
      <w:r>
        <w:t>radiation</w:t>
      </w:r>
      <w:r>
        <w:rPr>
          <w:spacing w:val="-11"/>
        </w:rPr>
        <w:t xml:space="preserve"> </w:t>
      </w:r>
      <w:r>
        <w:t>protection</w:t>
      </w:r>
      <w:r>
        <w:rPr>
          <w:spacing w:val="-11"/>
        </w:rPr>
        <w:t xml:space="preserve"> </w:t>
      </w:r>
      <w:r>
        <w:t>issues.</w:t>
      </w:r>
      <w:r>
        <w:rPr>
          <w:spacing w:val="-10"/>
        </w:rPr>
        <w:t xml:space="preserve"> </w:t>
      </w:r>
      <w:r>
        <w:t>To</w:t>
      </w:r>
      <w:r>
        <w:rPr>
          <w:spacing w:val="-13"/>
        </w:rPr>
        <w:t xml:space="preserve"> </w:t>
      </w:r>
      <w:r>
        <w:t>guarantee patient safety in the course of radiological examinations, specific actions including routine training courses for postgraduate and bachelor’s students and professional radiographers should be taken into consideration.</w:t>
      </w:r>
    </w:p>
    <w:p w14:paraId="203C35E0" w14:textId="77777777" w:rsidR="00C00DEF" w:rsidRDefault="00C00DEF">
      <w:pPr>
        <w:pStyle w:val="BodyText"/>
        <w:spacing w:before="4"/>
      </w:pPr>
    </w:p>
    <w:p w14:paraId="40EB9A75" w14:textId="77777777" w:rsidR="00C00DEF" w:rsidRDefault="00000000">
      <w:pPr>
        <w:pStyle w:val="BodyText"/>
        <w:spacing w:line="360" w:lineRule="auto"/>
        <w:ind w:left="568" w:right="423"/>
        <w:jc w:val="both"/>
      </w:pPr>
      <w:r>
        <w:t xml:space="preserve">In Uganda, </w:t>
      </w:r>
      <w:proofErr w:type="spellStart"/>
      <w:r>
        <w:t>Kiguli-Malwadde</w:t>
      </w:r>
      <w:proofErr w:type="spellEnd"/>
      <w:r>
        <w:t xml:space="preserve">, Matovu, </w:t>
      </w:r>
      <w:proofErr w:type="spellStart"/>
      <w:r>
        <w:t>Kawooya</w:t>
      </w:r>
      <w:proofErr w:type="spellEnd"/>
      <w:r>
        <w:t xml:space="preserve"> and </w:t>
      </w:r>
      <w:proofErr w:type="spellStart"/>
      <w:r>
        <w:t>Byanyima</w:t>
      </w:r>
      <w:proofErr w:type="spellEnd"/>
      <w:r>
        <w:t>, (2020) examined radiation</w:t>
      </w:r>
      <w:r>
        <w:rPr>
          <w:spacing w:val="-15"/>
        </w:rPr>
        <w:t xml:space="preserve"> </w:t>
      </w:r>
      <w:r>
        <w:t>safety</w:t>
      </w:r>
      <w:r>
        <w:rPr>
          <w:spacing w:val="-15"/>
        </w:rPr>
        <w:t xml:space="preserve"> </w:t>
      </w:r>
      <w:r>
        <w:t>awareness</w:t>
      </w:r>
      <w:r>
        <w:rPr>
          <w:spacing w:val="-15"/>
        </w:rPr>
        <w:t xml:space="preserve"> </w:t>
      </w:r>
      <w:r>
        <w:t>on</w:t>
      </w:r>
      <w:r>
        <w:rPr>
          <w:spacing w:val="-15"/>
        </w:rPr>
        <w:t xml:space="preserve"> </w:t>
      </w:r>
      <w:r>
        <w:t>clientele</w:t>
      </w:r>
      <w:r>
        <w:rPr>
          <w:spacing w:val="-15"/>
        </w:rPr>
        <w:t xml:space="preserve"> </w:t>
      </w:r>
      <w:r>
        <w:t>and</w:t>
      </w:r>
      <w:r>
        <w:rPr>
          <w:spacing w:val="-13"/>
        </w:rPr>
        <w:t xml:space="preserve"> </w:t>
      </w:r>
      <w:r>
        <w:t>radiation</w:t>
      </w:r>
      <w:r>
        <w:rPr>
          <w:spacing w:val="-15"/>
        </w:rPr>
        <w:t xml:space="preserve"> </w:t>
      </w:r>
      <w:r>
        <w:t>workers</w:t>
      </w:r>
      <w:r>
        <w:rPr>
          <w:spacing w:val="-15"/>
        </w:rPr>
        <w:t xml:space="preserve"> </w:t>
      </w:r>
      <w:r>
        <w:t>in</w:t>
      </w:r>
      <w:r>
        <w:rPr>
          <w:spacing w:val="-15"/>
        </w:rPr>
        <w:t xml:space="preserve"> </w:t>
      </w:r>
      <w:r>
        <w:t>Mulago</w:t>
      </w:r>
      <w:r>
        <w:rPr>
          <w:spacing w:val="-13"/>
        </w:rPr>
        <w:t xml:space="preserve"> </w:t>
      </w:r>
      <w:r>
        <w:t>Hospital.</w:t>
      </w:r>
      <w:r>
        <w:rPr>
          <w:spacing w:val="-15"/>
        </w:rPr>
        <w:t xml:space="preserve"> </w:t>
      </w:r>
      <w:r>
        <w:t>Two separate</w:t>
      </w:r>
      <w:r>
        <w:rPr>
          <w:spacing w:val="17"/>
        </w:rPr>
        <w:t xml:space="preserve"> </w:t>
      </w:r>
      <w:r>
        <w:t>questionnaires</w:t>
      </w:r>
      <w:r>
        <w:rPr>
          <w:spacing w:val="23"/>
        </w:rPr>
        <w:t xml:space="preserve"> </w:t>
      </w:r>
      <w:r>
        <w:t>were</w:t>
      </w:r>
      <w:r>
        <w:rPr>
          <w:spacing w:val="20"/>
        </w:rPr>
        <w:t xml:space="preserve"> </w:t>
      </w:r>
      <w:r>
        <w:t>used</w:t>
      </w:r>
      <w:r>
        <w:rPr>
          <w:spacing w:val="22"/>
        </w:rPr>
        <w:t xml:space="preserve"> </w:t>
      </w:r>
      <w:r>
        <w:t>to</w:t>
      </w:r>
      <w:r>
        <w:rPr>
          <w:spacing w:val="20"/>
        </w:rPr>
        <w:t xml:space="preserve"> </w:t>
      </w:r>
      <w:r>
        <w:t>interview</w:t>
      </w:r>
      <w:r>
        <w:rPr>
          <w:spacing w:val="19"/>
        </w:rPr>
        <w:t xml:space="preserve"> </w:t>
      </w:r>
      <w:r>
        <w:t>the</w:t>
      </w:r>
      <w:r>
        <w:rPr>
          <w:spacing w:val="19"/>
        </w:rPr>
        <w:t xml:space="preserve"> </w:t>
      </w:r>
      <w:r>
        <w:t>subjects,</w:t>
      </w:r>
      <w:r>
        <w:rPr>
          <w:spacing w:val="23"/>
        </w:rPr>
        <w:t xml:space="preserve"> </w:t>
      </w:r>
      <w:r>
        <w:t>and</w:t>
      </w:r>
      <w:r>
        <w:rPr>
          <w:spacing w:val="22"/>
        </w:rPr>
        <w:t xml:space="preserve"> </w:t>
      </w:r>
      <w:r>
        <w:t>each</w:t>
      </w:r>
      <w:r>
        <w:rPr>
          <w:spacing w:val="20"/>
        </w:rPr>
        <w:t xml:space="preserve"> </w:t>
      </w:r>
      <w:r>
        <w:t>was</w:t>
      </w:r>
      <w:r>
        <w:rPr>
          <w:spacing w:val="21"/>
        </w:rPr>
        <w:t xml:space="preserve"> </w:t>
      </w:r>
      <w:r>
        <w:rPr>
          <w:spacing w:val="-2"/>
        </w:rPr>
        <w:t>designed</w:t>
      </w:r>
    </w:p>
    <w:p w14:paraId="29914A4E" w14:textId="77777777" w:rsidR="00C00DEF" w:rsidRDefault="00C00DEF">
      <w:pPr>
        <w:pStyle w:val="BodyText"/>
        <w:spacing w:line="360" w:lineRule="auto"/>
        <w:jc w:val="both"/>
        <w:sectPr w:rsidR="00C00DEF">
          <w:pgSz w:w="11910" w:h="16840"/>
          <w:pgMar w:top="1900" w:right="992" w:bottom="820" w:left="1700" w:header="0" w:footer="634" w:gutter="0"/>
          <w:cols w:space="720"/>
        </w:sectPr>
      </w:pPr>
    </w:p>
    <w:p w14:paraId="45DC56F8" w14:textId="77777777" w:rsidR="00C00DEF" w:rsidRDefault="00000000">
      <w:pPr>
        <w:pStyle w:val="BodyText"/>
        <w:spacing w:before="61" w:line="360" w:lineRule="auto"/>
        <w:ind w:left="568" w:right="424"/>
        <w:jc w:val="both"/>
      </w:pPr>
      <w:r>
        <w:lastRenderedPageBreak/>
        <w:t>with the radiation workers and the patient (clientele) in mind. Before beginning to work with radiation, the majority of respondents indicated that they had earlier received a radiation safety sensitization introduction. However, a third of the healthcare professionals felt that the workplace's radiation safety procedures needed improvement. It was observed that while radiation technicians were knowledgeable about</w:t>
      </w:r>
      <w:r>
        <w:rPr>
          <w:spacing w:val="-5"/>
        </w:rPr>
        <w:t xml:space="preserve"> </w:t>
      </w:r>
      <w:r>
        <w:t>radiation</w:t>
      </w:r>
      <w:r>
        <w:rPr>
          <w:spacing w:val="-5"/>
        </w:rPr>
        <w:t xml:space="preserve"> </w:t>
      </w:r>
      <w:r>
        <w:t>safety,</w:t>
      </w:r>
      <w:r>
        <w:rPr>
          <w:spacing w:val="-6"/>
        </w:rPr>
        <w:t xml:space="preserve"> </w:t>
      </w:r>
      <w:r>
        <w:t>patients</w:t>
      </w:r>
      <w:r>
        <w:rPr>
          <w:spacing w:val="-5"/>
        </w:rPr>
        <w:t xml:space="preserve"> </w:t>
      </w:r>
      <w:r>
        <w:t>frequently</w:t>
      </w:r>
      <w:r>
        <w:rPr>
          <w:spacing w:val="-11"/>
        </w:rPr>
        <w:t xml:space="preserve"> </w:t>
      </w:r>
      <w:r>
        <w:t>exhibited</w:t>
      </w:r>
      <w:r>
        <w:rPr>
          <w:spacing w:val="-6"/>
        </w:rPr>
        <w:t xml:space="preserve"> </w:t>
      </w:r>
      <w:r>
        <w:t>ignorance</w:t>
      </w:r>
      <w:r>
        <w:rPr>
          <w:spacing w:val="-4"/>
        </w:rPr>
        <w:t xml:space="preserve"> </w:t>
      </w:r>
      <w:r>
        <w:t>and</w:t>
      </w:r>
      <w:r>
        <w:rPr>
          <w:spacing w:val="-6"/>
        </w:rPr>
        <w:t xml:space="preserve"> </w:t>
      </w:r>
      <w:r>
        <w:t>many</w:t>
      </w:r>
      <w:r>
        <w:rPr>
          <w:spacing w:val="-11"/>
        </w:rPr>
        <w:t xml:space="preserve"> </w:t>
      </w:r>
      <w:r>
        <w:t>believed</w:t>
      </w:r>
      <w:r>
        <w:rPr>
          <w:spacing w:val="-6"/>
        </w:rPr>
        <w:t xml:space="preserve"> </w:t>
      </w:r>
      <w:r>
        <w:t>that x-rays were harmful.</w:t>
      </w:r>
    </w:p>
    <w:p w14:paraId="3101509F" w14:textId="77777777" w:rsidR="00C00DEF" w:rsidRDefault="00C00DEF">
      <w:pPr>
        <w:pStyle w:val="BodyText"/>
        <w:spacing w:before="8"/>
      </w:pPr>
    </w:p>
    <w:p w14:paraId="1A7EA627" w14:textId="77777777" w:rsidR="00C00DEF" w:rsidRDefault="00000000">
      <w:pPr>
        <w:pStyle w:val="Heading1"/>
        <w:numPr>
          <w:ilvl w:val="2"/>
          <w:numId w:val="7"/>
        </w:numPr>
        <w:tabs>
          <w:tab w:val="left" w:pos="1108"/>
        </w:tabs>
        <w:spacing w:before="1"/>
      </w:pPr>
      <w:bookmarkStart w:id="39" w:name="_bookmark39"/>
      <w:bookmarkEnd w:id="39"/>
      <w:r>
        <w:t>Control</w:t>
      </w:r>
      <w:r>
        <w:rPr>
          <w:spacing w:val="-2"/>
        </w:rPr>
        <w:t xml:space="preserve"> </w:t>
      </w:r>
      <w:r>
        <w:t>Measures</w:t>
      </w:r>
      <w:r>
        <w:rPr>
          <w:spacing w:val="1"/>
        </w:rPr>
        <w:t xml:space="preserve"> </w:t>
      </w:r>
      <w:r>
        <w:t>Applied</w:t>
      </w:r>
      <w:r>
        <w:rPr>
          <w:spacing w:val="1"/>
        </w:rPr>
        <w:t xml:space="preserve"> </w:t>
      </w:r>
      <w:r>
        <w:t>by</w:t>
      </w:r>
      <w:r>
        <w:rPr>
          <w:spacing w:val="-2"/>
        </w:rPr>
        <w:t xml:space="preserve"> </w:t>
      </w:r>
      <w:r>
        <w:t>the</w:t>
      </w:r>
      <w:r>
        <w:rPr>
          <w:spacing w:val="-2"/>
        </w:rPr>
        <w:t xml:space="preserve"> </w:t>
      </w:r>
      <w:r>
        <w:t>Staff</w:t>
      </w:r>
      <w:r>
        <w:rPr>
          <w:spacing w:val="-1"/>
        </w:rPr>
        <w:t xml:space="preserve"> </w:t>
      </w:r>
      <w:r>
        <w:t>to</w:t>
      </w:r>
      <w:r>
        <w:rPr>
          <w:spacing w:val="-5"/>
        </w:rPr>
        <w:t xml:space="preserve"> </w:t>
      </w:r>
      <w:r>
        <w:t>Reduce</w:t>
      </w:r>
      <w:r>
        <w:rPr>
          <w:spacing w:val="-2"/>
        </w:rPr>
        <w:t xml:space="preserve"> </w:t>
      </w:r>
      <w:r>
        <w:t>the</w:t>
      </w:r>
      <w:r>
        <w:rPr>
          <w:spacing w:val="-1"/>
        </w:rPr>
        <w:t xml:space="preserve"> </w:t>
      </w:r>
      <w:r>
        <w:t xml:space="preserve">Risk of </w:t>
      </w:r>
      <w:r>
        <w:rPr>
          <w:spacing w:val="-2"/>
        </w:rPr>
        <w:t>Radiation</w:t>
      </w:r>
    </w:p>
    <w:p w14:paraId="07B8D71A" w14:textId="77777777" w:rsidR="00C00DEF" w:rsidRDefault="00C00DEF">
      <w:pPr>
        <w:pStyle w:val="BodyText"/>
        <w:spacing w:before="137"/>
        <w:rPr>
          <w:b/>
        </w:rPr>
      </w:pPr>
    </w:p>
    <w:p w14:paraId="5920A502" w14:textId="77777777" w:rsidR="00C00DEF" w:rsidRDefault="00000000">
      <w:pPr>
        <w:pStyle w:val="BodyText"/>
        <w:spacing w:line="360" w:lineRule="auto"/>
        <w:ind w:left="568" w:right="422"/>
        <w:jc w:val="both"/>
      </w:pPr>
      <w:r>
        <w:t>World Health Organization (2018) indicates that control measures of radiation levels provide</w:t>
      </w:r>
      <w:r>
        <w:rPr>
          <w:spacing w:val="-3"/>
        </w:rPr>
        <w:t xml:space="preserve"> </w:t>
      </w:r>
      <w:r>
        <w:t>proper</w:t>
      </w:r>
      <w:r>
        <w:rPr>
          <w:spacing w:val="-2"/>
        </w:rPr>
        <w:t xml:space="preserve"> </w:t>
      </w:r>
      <w:r>
        <w:t>level</w:t>
      </w:r>
      <w:r>
        <w:rPr>
          <w:spacing w:val="-1"/>
        </w:rPr>
        <w:t xml:space="preserve"> </w:t>
      </w:r>
      <w:r>
        <w:t>of</w:t>
      </w:r>
      <w:r>
        <w:rPr>
          <w:spacing w:val="-2"/>
        </w:rPr>
        <w:t xml:space="preserve"> </w:t>
      </w:r>
      <w:r>
        <w:t>protection</w:t>
      </w:r>
      <w:r>
        <w:rPr>
          <w:spacing w:val="-1"/>
        </w:rPr>
        <w:t xml:space="preserve"> </w:t>
      </w:r>
      <w:r>
        <w:t>for</w:t>
      </w:r>
      <w:r>
        <w:rPr>
          <w:spacing w:val="-3"/>
        </w:rPr>
        <w:t xml:space="preserve"> </w:t>
      </w:r>
      <w:r>
        <w:t>the</w:t>
      </w:r>
      <w:r>
        <w:rPr>
          <w:spacing w:val="-2"/>
        </w:rPr>
        <w:t xml:space="preserve"> </w:t>
      </w:r>
      <w:r>
        <w:t>environment</w:t>
      </w:r>
      <w:r>
        <w:rPr>
          <w:spacing w:val="-1"/>
        </w:rPr>
        <w:t xml:space="preserve"> </w:t>
      </w:r>
      <w:r>
        <w:t>and</w:t>
      </w:r>
      <w:r>
        <w:rPr>
          <w:spacing w:val="-1"/>
        </w:rPr>
        <w:t xml:space="preserve"> </w:t>
      </w:r>
      <w:r>
        <w:t>people</w:t>
      </w:r>
      <w:r>
        <w:rPr>
          <w:spacing w:val="-2"/>
        </w:rPr>
        <w:t xml:space="preserve"> </w:t>
      </w:r>
      <w:r>
        <w:t>against detrimental effects of radiation exposure without unduly regulating benefits that may be related with</w:t>
      </w:r>
      <w:r>
        <w:rPr>
          <w:spacing w:val="-10"/>
        </w:rPr>
        <w:t xml:space="preserve"> </w:t>
      </w:r>
      <w:r>
        <w:t>such</w:t>
      </w:r>
      <w:r>
        <w:rPr>
          <w:spacing w:val="-11"/>
        </w:rPr>
        <w:t xml:space="preserve"> </w:t>
      </w:r>
      <w:r>
        <w:t>exposure.</w:t>
      </w:r>
      <w:r>
        <w:rPr>
          <w:spacing w:val="-11"/>
        </w:rPr>
        <w:t xml:space="preserve"> </w:t>
      </w:r>
      <w:r>
        <w:t>Control</w:t>
      </w:r>
      <w:r>
        <w:rPr>
          <w:spacing w:val="-11"/>
        </w:rPr>
        <w:t xml:space="preserve"> </w:t>
      </w:r>
      <w:r>
        <w:t>measures</w:t>
      </w:r>
      <w:r>
        <w:rPr>
          <w:spacing w:val="-10"/>
        </w:rPr>
        <w:t xml:space="preserve"> </w:t>
      </w:r>
      <w:r>
        <w:t>are</w:t>
      </w:r>
      <w:r>
        <w:rPr>
          <w:spacing w:val="-12"/>
        </w:rPr>
        <w:t xml:space="preserve"> </w:t>
      </w:r>
      <w:r>
        <w:t>based</w:t>
      </w:r>
      <w:r>
        <w:rPr>
          <w:spacing w:val="-11"/>
        </w:rPr>
        <w:t xml:space="preserve"> </w:t>
      </w:r>
      <w:r>
        <w:t>on</w:t>
      </w:r>
      <w:r>
        <w:rPr>
          <w:spacing w:val="-11"/>
        </w:rPr>
        <w:t xml:space="preserve"> </w:t>
      </w:r>
      <w:r>
        <w:t>the</w:t>
      </w:r>
      <w:r>
        <w:rPr>
          <w:spacing w:val="-11"/>
        </w:rPr>
        <w:t xml:space="preserve"> </w:t>
      </w:r>
      <w:r>
        <w:t>principles</w:t>
      </w:r>
      <w:r>
        <w:rPr>
          <w:spacing w:val="-10"/>
        </w:rPr>
        <w:t xml:space="preserve"> </w:t>
      </w:r>
      <w:r>
        <w:t>of</w:t>
      </w:r>
      <w:r>
        <w:rPr>
          <w:spacing w:val="-11"/>
        </w:rPr>
        <w:t xml:space="preserve"> </w:t>
      </w:r>
      <w:r>
        <w:t>individual-related RP principles (applying dose limits) and two source-linked RP principles (justifying procedures/practices, optimization of safety that is ALARA principle). The ALARA principle</w:t>
      </w:r>
      <w:r>
        <w:rPr>
          <w:spacing w:val="-6"/>
        </w:rPr>
        <w:t xml:space="preserve"> </w:t>
      </w:r>
      <w:r>
        <w:t>is</w:t>
      </w:r>
      <w:r>
        <w:rPr>
          <w:spacing w:val="-5"/>
        </w:rPr>
        <w:t xml:space="preserve"> </w:t>
      </w:r>
      <w:r>
        <w:t>a</w:t>
      </w:r>
      <w:r>
        <w:rPr>
          <w:spacing w:val="-6"/>
        </w:rPr>
        <w:t xml:space="preserve"> </w:t>
      </w:r>
      <w:r>
        <w:t>widely</w:t>
      </w:r>
      <w:r>
        <w:rPr>
          <w:spacing w:val="-7"/>
        </w:rPr>
        <w:t xml:space="preserve"> </w:t>
      </w:r>
      <w:r>
        <w:t>recognized</w:t>
      </w:r>
      <w:r>
        <w:rPr>
          <w:spacing w:val="-5"/>
        </w:rPr>
        <w:t xml:space="preserve"> </w:t>
      </w:r>
      <w:r>
        <w:t>cornerstone</w:t>
      </w:r>
      <w:r>
        <w:rPr>
          <w:spacing w:val="-6"/>
        </w:rPr>
        <w:t xml:space="preserve"> </w:t>
      </w:r>
      <w:r>
        <w:t>for</w:t>
      </w:r>
      <w:r>
        <w:rPr>
          <w:spacing w:val="-6"/>
        </w:rPr>
        <w:t xml:space="preserve"> </w:t>
      </w:r>
      <w:r>
        <w:t>improving</w:t>
      </w:r>
      <w:r>
        <w:rPr>
          <w:spacing w:val="-7"/>
        </w:rPr>
        <w:t xml:space="preserve"> </w:t>
      </w:r>
      <w:r>
        <w:t>radiation</w:t>
      </w:r>
      <w:r>
        <w:rPr>
          <w:spacing w:val="-5"/>
        </w:rPr>
        <w:t xml:space="preserve"> </w:t>
      </w:r>
      <w:r>
        <w:t>protection,</w:t>
      </w:r>
      <w:r>
        <w:rPr>
          <w:spacing w:val="-6"/>
        </w:rPr>
        <w:t xml:space="preserve"> </w:t>
      </w:r>
      <w:r>
        <w:t>or</w:t>
      </w:r>
      <w:r>
        <w:rPr>
          <w:spacing w:val="-6"/>
        </w:rPr>
        <w:t xml:space="preserve"> </w:t>
      </w:r>
      <w:r>
        <w:t>for substituting it (</w:t>
      </w:r>
      <w:proofErr w:type="spellStart"/>
      <w:r>
        <w:t>Dehghani</w:t>
      </w:r>
      <w:proofErr w:type="spellEnd"/>
      <w:r>
        <w:t>, 2015).</w:t>
      </w:r>
      <w:r>
        <w:rPr>
          <w:spacing w:val="40"/>
        </w:rPr>
        <w:t xml:space="preserve"> </w:t>
      </w:r>
      <w:r>
        <w:t xml:space="preserve">This rule states that, even if it's a small dose, you should strive to avoid taking it if it will not directly benefit you (Land, </w:t>
      </w:r>
      <w:proofErr w:type="spellStart"/>
      <w:r>
        <w:t>Bouville</w:t>
      </w:r>
      <w:proofErr w:type="spellEnd"/>
      <w:r>
        <w:t xml:space="preserve"> &amp; </w:t>
      </w:r>
      <w:proofErr w:type="spellStart"/>
      <w:r>
        <w:t>Apostoaei</w:t>
      </w:r>
      <w:proofErr w:type="spellEnd"/>
      <w:r>
        <w:t>, 2010). Time, shielding and distance</w:t>
      </w:r>
      <w:r>
        <w:rPr>
          <w:spacing w:val="-2"/>
        </w:rPr>
        <w:t xml:space="preserve"> </w:t>
      </w:r>
      <w:r>
        <w:t>are the three fundamental radiation safety precautions that can be used in this situation.</w:t>
      </w:r>
    </w:p>
    <w:p w14:paraId="54673024" w14:textId="77777777" w:rsidR="00C00DEF" w:rsidRDefault="00C00DEF">
      <w:pPr>
        <w:pStyle w:val="BodyText"/>
        <w:spacing w:before="4"/>
      </w:pPr>
    </w:p>
    <w:p w14:paraId="15AEBCEF" w14:textId="77777777" w:rsidR="00C00DEF" w:rsidRDefault="00000000">
      <w:pPr>
        <w:pStyle w:val="BodyText"/>
        <w:spacing w:line="360" w:lineRule="auto"/>
        <w:ind w:left="568" w:right="421"/>
        <w:jc w:val="both"/>
      </w:pPr>
      <w:r>
        <w:t>According to Ko, Chung, and Cho, (2017), radiation employees can use distance, shielding and time, to control and reduce their exposure to penetrating radiation. The employees’ dose is directly inversely proportional to the time they are exposed to source of radiation. The dose received is directly influenced by time; if you spend as little</w:t>
      </w:r>
      <w:r>
        <w:rPr>
          <w:spacing w:val="-13"/>
        </w:rPr>
        <w:t xml:space="preserve"> </w:t>
      </w:r>
      <w:r>
        <w:t>time</w:t>
      </w:r>
      <w:r>
        <w:rPr>
          <w:spacing w:val="-13"/>
        </w:rPr>
        <w:t xml:space="preserve"> </w:t>
      </w:r>
      <w:r>
        <w:t>as</w:t>
      </w:r>
      <w:r>
        <w:rPr>
          <w:spacing w:val="-12"/>
        </w:rPr>
        <w:t xml:space="preserve"> </w:t>
      </w:r>
      <w:r>
        <w:t>possible</w:t>
      </w:r>
      <w:r>
        <w:rPr>
          <w:spacing w:val="-13"/>
        </w:rPr>
        <w:t xml:space="preserve"> </w:t>
      </w:r>
      <w:r>
        <w:t>close</w:t>
      </w:r>
      <w:r>
        <w:rPr>
          <w:spacing w:val="-12"/>
        </w:rPr>
        <w:t xml:space="preserve"> </w:t>
      </w:r>
      <w:r>
        <w:t>to</w:t>
      </w:r>
      <w:r>
        <w:rPr>
          <w:spacing w:val="-12"/>
        </w:rPr>
        <w:t xml:space="preserve"> </w:t>
      </w:r>
      <w:r>
        <w:t>the</w:t>
      </w:r>
      <w:r>
        <w:rPr>
          <w:spacing w:val="-13"/>
        </w:rPr>
        <w:t xml:space="preserve"> </w:t>
      </w:r>
      <w:r>
        <w:t>source,</w:t>
      </w:r>
      <w:r>
        <w:rPr>
          <w:spacing w:val="-12"/>
        </w:rPr>
        <w:t xml:space="preserve"> </w:t>
      </w:r>
      <w:r>
        <w:t>the</w:t>
      </w:r>
      <w:r>
        <w:rPr>
          <w:spacing w:val="-10"/>
        </w:rPr>
        <w:t xml:space="preserve"> </w:t>
      </w:r>
      <w:r>
        <w:t>dose</w:t>
      </w:r>
      <w:r>
        <w:rPr>
          <w:spacing w:val="-8"/>
        </w:rPr>
        <w:t xml:space="preserve"> </w:t>
      </w:r>
      <w:r>
        <w:t>you</w:t>
      </w:r>
      <w:r>
        <w:rPr>
          <w:spacing w:val="-12"/>
        </w:rPr>
        <w:t xml:space="preserve"> </w:t>
      </w:r>
      <w:r>
        <w:t>receive</w:t>
      </w:r>
      <w:r>
        <w:rPr>
          <w:spacing w:val="-13"/>
        </w:rPr>
        <w:t xml:space="preserve"> </w:t>
      </w:r>
      <w:r>
        <w:t>is</w:t>
      </w:r>
      <w:r>
        <w:rPr>
          <w:spacing w:val="-11"/>
        </w:rPr>
        <w:t xml:space="preserve"> </w:t>
      </w:r>
      <w:r>
        <w:t>reduced.</w:t>
      </w:r>
      <w:r>
        <w:rPr>
          <w:spacing w:val="-10"/>
        </w:rPr>
        <w:t xml:space="preserve"> </w:t>
      </w:r>
      <w:r>
        <w:t>For</w:t>
      </w:r>
      <w:r>
        <w:rPr>
          <w:spacing w:val="-11"/>
        </w:rPr>
        <w:t xml:space="preserve"> </w:t>
      </w:r>
      <w:r>
        <w:t>instance, if</w:t>
      </w:r>
      <w:r>
        <w:rPr>
          <w:spacing w:val="-1"/>
        </w:rPr>
        <w:t xml:space="preserve"> </w:t>
      </w:r>
      <w:r>
        <w:t>possible,</w:t>
      </w:r>
      <w:r>
        <w:rPr>
          <w:spacing w:val="-1"/>
        </w:rPr>
        <w:t xml:space="preserve"> </w:t>
      </w:r>
      <w:r>
        <w:t>interview a patient for nuclear</w:t>
      </w:r>
      <w:r>
        <w:rPr>
          <w:spacing w:val="-1"/>
        </w:rPr>
        <w:t xml:space="preserve"> </w:t>
      </w:r>
      <w:r>
        <w:t>medicine</w:t>
      </w:r>
      <w:r>
        <w:rPr>
          <w:spacing w:val="-1"/>
        </w:rPr>
        <w:t xml:space="preserve"> </w:t>
      </w:r>
      <w:r>
        <w:t>before drug administration rather than</w:t>
      </w:r>
      <w:r>
        <w:rPr>
          <w:spacing w:val="-13"/>
        </w:rPr>
        <w:t xml:space="preserve"> </w:t>
      </w:r>
      <w:r>
        <w:t>after.</w:t>
      </w:r>
      <w:r>
        <w:rPr>
          <w:spacing w:val="-13"/>
        </w:rPr>
        <w:t xml:space="preserve"> </w:t>
      </w:r>
      <w:r>
        <w:t>The</w:t>
      </w:r>
      <w:r>
        <w:rPr>
          <w:spacing w:val="-13"/>
        </w:rPr>
        <w:t xml:space="preserve"> </w:t>
      </w:r>
      <w:r>
        <w:t>authors</w:t>
      </w:r>
      <w:r>
        <w:rPr>
          <w:spacing w:val="-10"/>
        </w:rPr>
        <w:t xml:space="preserve"> </w:t>
      </w:r>
      <w:r>
        <w:t>further</w:t>
      </w:r>
      <w:r>
        <w:rPr>
          <w:spacing w:val="-10"/>
        </w:rPr>
        <w:t xml:space="preserve"> </w:t>
      </w:r>
      <w:r>
        <w:t>emphasized</w:t>
      </w:r>
      <w:r>
        <w:rPr>
          <w:spacing w:val="-12"/>
        </w:rPr>
        <w:t xml:space="preserve"> </w:t>
      </w:r>
      <w:r>
        <w:t>that,</w:t>
      </w:r>
      <w:r>
        <w:rPr>
          <w:spacing w:val="-12"/>
        </w:rPr>
        <w:t xml:space="preserve"> </w:t>
      </w:r>
      <w:r>
        <w:t>where</w:t>
      </w:r>
      <w:r>
        <w:rPr>
          <w:spacing w:val="-14"/>
        </w:rPr>
        <w:t xml:space="preserve"> </w:t>
      </w:r>
      <w:r>
        <w:t>necessary,</w:t>
      </w:r>
      <w:r>
        <w:rPr>
          <w:spacing w:val="-10"/>
        </w:rPr>
        <w:t xml:space="preserve"> </w:t>
      </w:r>
      <w:r>
        <w:t>the</w:t>
      </w:r>
      <w:r>
        <w:rPr>
          <w:spacing w:val="-13"/>
        </w:rPr>
        <w:t xml:space="preserve"> </w:t>
      </w:r>
      <w:r>
        <w:t>distance</w:t>
      </w:r>
      <w:r>
        <w:rPr>
          <w:spacing w:val="-13"/>
        </w:rPr>
        <w:t xml:space="preserve"> </w:t>
      </w:r>
      <w:r>
        <w:t>between the</w:t>
      </w:r>
      <w:r>
        <w:rPr>
          <w:spacing w:val="-8"/>
        </w:rPr>
        <w:t xml:space="preserve"> </w:t>
      </w:r>
      <w:r>
        <w:t>body</w:t>
      </w:r>
      <w:r>
        <w:rPr>
          <w:spacing w:val="-10"/>
        </w:rPr>
        <w:t xml:space="preserve"> </w:t>
      </w:r>
      <w:r>
        <w:t>and</w:t>
      </w:r>
      <w:r>
        <w:rPr>
          <w:spacing w:val="-7"/>
        </w:rPr>
        <w:t xml:space="preserve"> </w:t>
      </w:r>
      <w:r>
        <w:t>the</w:t>
      </w:r>
      <w:r>
        <w:rPr>
          <w:spacing w:val="-8"/>
        </w:rPr>
        <w:t xml:space="preserve"> </w:t>
      </w:r>
      <w:r>
        <w:t>radiation</w:t>
      </w:r>
      <w:r>
        <w:rPr>
          <w:spacing w:val="-7"/>
        </w:rPr>
        <w:t xml:space="preserve"> </w:t>
      </w:r>
      <w:r>
        <w:t>source</w:t>
      </w:r>
      <w:r>
        <w:rPr>
          <w:spacing w:val="-8"/>
        </w:rPr>
        <w:t xml:space="preserve"> </w:t>
      </w:r>
      <w:r>
        <w:t>should</w:t>
      </w:r>
      <w:r>
        <w:rPr>
          <w:spacing w:val="-7"/>
        </w:rPr>
        <w:t xml:space="preserve"> </w:t>
      </w:r>
      <w:r>
        <w:t>be</w:t>
      </w:r>
      <w:r>
        <w:rPr>
          <w:spacing w:val="-8"/>
        </w:rPr>
        <w:t xml:space="preserve"> </w:t>
      </w:r>
      <w:r>
        <w:t>increased</w:t>
      </w:r>
      <w:r>
        <w:rPr>
          <w:spacing w:val="-7"/>
        </w:rPr>
        <w:t xml:space="preserve"> </w:t>
      </w:r>
      <w:r>
        <w:t>(e.g.,</w:t>
      </w:r>
      <w:r>
        <w:rPr>
          <w:spacing w:val="-4"/>
        </w:rPr>
        <w:t xml:space="preserve"> </w:t>
      </w:r>
      <w:r>
        <w:t>x-ray</w:t>
      </w:r>
      <w:r>
        <w:rPr>
          <w:spacing w:val="-12"/>
        </w:rPr>
        <w:t xml:space="preserve"> </w:t>
      </w:r>
      <w:r>
        <w:t>tube,</w:t>
      </w:r>
      <w:r>
        <w:rPr>
          <w:spacing w:val="-3"/>
        </w:rPr>
        <w:t xml:space="preserve"> </w:t>
      </w:r>
      <w:r>
        <w:t>sealed</w:t>
      </w:r>
      <w:r>
        <w:rPr>
          <w:spacing w:val="-7"/>
        </w:rPr>
        <w:t xml:space="preserve"> </w:t>
      </w:r>
      <w:r>
        <w:t>source). The</w:t>
      </w:r>
      <w:r>
        <w:rPr>
          <w:spacing w:val="-4"/>
        </w:rPr>
        <w:t xml:space="preserve"> </w:t>
      </w:r>
      <w:r>
        <w:t>inverse</w:t>
      </w:r>
      <w:r>
        <w:rPr>
          <w:spacing w:val="-3"/>
        </w:rPr>
        <w:t xml:space="preserve"> </w:t>
      </w:r>
      <w:r>
        <w:t>of</w:t>
      </w:r>
      <w:r>
        <w:rPr>
          <w:spacing w:val="-1"/>
        </w:rPr>
        <w:t xml:space="preserve"> </w:t>
      </w:r>
      <w:r>
        <w:t>square</w:t>
      </w:r>
      <w:r>
        <w:rPr>
          <w:spacing w:val="-3"/>
        </w:rPr>
        <w:t xml:space="preserve"> </w:t>
      </w:r>
      <w:r>
        <w:t>of the</w:t>
      </w:r>
      <w:r>
        <w:rPr>
          <w:spacing w:val="-2"/>
        </w:rPr>
        <w:t xml:space="preserve"> </w:t>
      </w:r>
      <w:r>
        <w:t>distance</w:t>
      </w:r>
      <w:r>
        <w:rPr>
          <w:spacing w:val="-1"/>
        </w:rPr>
        <w:t xml:space="preserve"> </w:t>
      </w:r>
      <w:r>
        <w:t>determines the</w:t>
      </w:r>
      <w:r>
        <w:rPr>
          <w:spacing w:val="-2"/>
        </w:rPr>
        <w:t xml:space="preserve"> </w:t>
      </w:r>
      <w:r>
        <w:t>rate</w:t>
      </w:r>
      <w:r>
        <w:rPr>
          <w:spacing w:val="-3"/>
        </w:rPr>
        <w:t xml:space="preserve"> </w:t>
      </w:r>
      <w:r>
        <w:t>of</w:t>
      </w:r>
      <w:r>
        <w:rPr>
          <w:spacing w:val="-1"/>
        </w:rPr>
        <w:t xml:space="preserve"> </w:t>
      </w:r>
      <w:r>
        <w:t>radiation exposure</w:t>
      </w:r>
      <w:r>
        <w:rPr>
          <w:spacing w:val="-4"/>
        </w:rPr>
        <w:t xml:space="preserve"> </w:t>
      </w:r>
      <w:r>
        <w:t>from</w:t>
      </w:r>
      <w:r>
        <w:rPr>
          <w:spacing w:val="-2"/>
        </w:rPr>
        <w:t xml:space="preserve"> </w:t>
      </w:r>
      <w:r>
        <w:t>a source. For</w:t>
      </w:r>
      <w:r>
        <w:rPr>
          <w:spacing w:val="-1"/>
        </w:rPr>
        <w:t xml:space="preserve"> </w:t>
      </w:r>
      <w:r>
        <w:t>example, if</w:t>
      </w:r>
      <w:r>
        <w:rPr>
          <w:spacing w:val="-1"/>
        </w:rPr>
        <w:t xml:space="preserve"> </w:t>
      </w:r>
      <w:r>
        <w:t>a problem emerges during fluoroscopy</w:t>
      </w:r>
      <w:r>
        <w:rPr>
          <w:spacing w:val="-5"/>
        </w:rPr>
        <w:t xml:space="preserve"> </w:t>
      </w:r>
      <w:r>
        <w:t>operation, stand on C- image</w:t>
      </w:r>
      <w:r>
        <w:rPr>
          <w:spacing w:val="7"/>
        </w:rPr>
        <w:t xml:space="preserve"> </w:t>
      </w:r>
      <w:r>
        <w:t>arm's</w:t>
      </w:r>
      <w:r>
        <w:rPr>
          <w:spacing w:val="9"/>
        </w:rPr>
        <w:t xml:space="preserve"> </w:t>
      </w:r>
      <w:r>
        <w:t>intensifier</w:t>
      </w:r>
      <w:r>
        <w:rPr>
          <w:spacing w:val="5"/>
        </w:rPr>
        <w:t xml:space="preserve"> </w:t>
      </w:r>
      <w:r>
        <w:t>side</w:t>
      </w:r>
      <w:r>
        <w:rPr>
          <w:spacing w:val="6"/>
        </w:rPr>
        <w:t xml:space="preserve"> </w:t>
      </w:r>
      <w:r>
        <w:t>if</w:t>
      </w:r>
      <w:r>
        <w:rPr>
          <w:spacing w:val="5"/>
        </w:rPr>
        <w:t xml:space="preserve"> </w:t>
      </w:r>
      <w:r>
        <w:t>possible,</w:t>
      </w:r>
      <w:r>
        <w:rPr>
          <w:spacing w:val="8"/>
        </w:rPr>
        <w:t xml:space="preserve"> </w:t>
      </w:r>
      <w:r>
        <w:t>or</w:t>
      </w:r>
      <w:r>
        <w:rPr>
          <w:spacing w:val="6"/>
        </w:rPr>
        <w:t xml:space="preserve"> </w:t>
      </w:r>
      <w:r>
        <w:t>if</w:t>
      </w:r>
      <w:r>
        <w:rPr>
          <w:spacing w:val="8"/>
        </w:rPr>
        <w:t xml:space="preserve"> </w:t>
      </w:r>
      <w:r>
        <w:t>possible,</w:t>
      </w:r>
      <w:r>
        <w:rPr>
          <w:spacing w:val="5"/>
        </w:rPr>
        <w:t xml:space="preserve"> </w:t>
      </w:r>
      <w:r>
        <w:t>move</w:t>
      </w:r>
      <w:r>
        <w:rPr>
          <w:spacing w:val="8"/>
        </w:rPr>
        <w:t xml:space="preserve"> </w:t>
      </w:r>
      <w:r>
        <w:t>away</w:t>
      </w:r>
      <w:r>
        <w:rPr>
          <w:spacing w:val="4"/>
        </w:rPr>
        <w:t xml:space="preserve"> </w:t>
      </w:r>
      <w:r>
        <w:t>from</w:t>
      </w:r>
      <w:r>
        <w:rPr>
          <w:spacing w:val="7"/>
        </w:rPr>
        <w:t xml:space="preserve"> </w:t>
      </w:r>
      <w:r>
        <w:t>patient</w:t>
      </w:r>
      <w:r>
        <w:rPr>
          <w:spacing w:val="6"/>
        </w:rPr>
        <w:t xml:space="preserve"> </w:t>
      </w:r>
      <w:r>
        <w:rPr>
          <w:spacing w:val="-2"/>
        </w:rPr>
        <w:t>while</w:t>
      </w:r>
    </w:p>
    <w:p w14:paraId="6B92C6DB" w14:textId="77777777" w:rsidR="00C00DEF" w:rsidRDefault="00C00DEF">
      <w:pPr>
        <w:pStyle w:val="BodyText"/>
        <w:spacing w:line="360" w:lineRule="auto"/>
        <w:jc w:val="both"/>
        <w:sectPr w:rsidR="00C00DEF">
          <w:pgSz w:w="11910" w:h="16840"/>
          <w:pgMar w:top="1900" w:right="992" w:bottom="820" w:left="1700" w:header="0" w:footer="634" w:gutter="0"/>
          <w:cols w:space="720"/>
        </w:sectPr>
      </w:pPr>
    </w:p>
    <w:p w14:paraId="78E3BBF0" w14:textId="77777777" w:rsidR="00C00DEF" w:rsidRDefault="00000000">
      <w:pPr>
        <w:pStyle w:val="BodyText"/>
        <w:spacing w:before="61" w:line="360" w:lineRule="auto"/>
        <w:ind w:left="568" w:right="423"/>
        <w:jc w:val="both"/>
      </w:pPr>
      <w:r>
        <w:lastRenderedPageBreak/>
        <w:t>not</w:t>
      </w:r>
      <w:r>
        <w:rPr>
          <w:spacing w:val="-15"/>
        </w:rPr>
        <w:t xml:space="preserve"> </w:t>
      </w:r>
      <w:r>
        <w:t>providing</w:t>
      </w:r>
      <w:r>
        <w:rPr>
          <w:spacing w:val="-15"/>
        </w:rPr>
        <w:t xml:space="preserve"> </w:t>
      </w:r>
      <w:r>
        <w:t>assistance.</w:t>
      </w:r>
      <w:r>
        <w:rPr>
          <w:spacing w:val="-15"/>
        </w:rPr>
        <w:t xml:space="preserve"> </w:t>
      </w:r>
      <w:r>
        <w:t>Third</w:t>
      </w:r>
      <w:r>
        <w:rPr>
          <w:spacing w:val="-15"/>
        </w:rPr>
        <w:t xml:space="preserve"> </w:t>
      </w:r>
      <w:r>
        <w:t>exposure</w:t>
      </w:r>
      <w:r>
        <w:rPr>
          <w:spacing w:val="-15"/>
        </w:rPr>
        <w:t xml:space="preserve"> </w:t>
      </w:r>
      <w:r>
        <w:t>regulation</w:t>
      </w:r>
      <w:r>
        <w:rPr>
          <w:spacing w:val="-15"/>
        </w:rPr>
        <w:t xml:space="preserve"> </w:t>
      </w:r>
      <w:r>
        <w:t>method</w:t>
      </w:r>
      <w:r>
        <w:rPr>
          <w:spacing w:val="-15"/>
        </w:rPr>
        <w:t xml:space="preserve"> </w:t>
      </w:r>
      <w:r>
        <w:t>relies</w:t>
      </w:r>
      <w:r>
        <w:rPr>
          <w:spacing w:val="-15"/>
        </w:rPr>
        <w:t xml:space="preserve"> </w:t>
      </w:r>
      <w:r>
        <w:t>on</w:t>
      </w:r>
      <w:r>
        <w:rPr>
          <w:spacing w:val="-15"/>
        </w:rPr>
        <w:t xml:space="preserve"> </w:t>
      </w:r>
      <w:r>
        <w:t>the</w:t>
      </w:r>
      <w:r>
        <w:rPr>
          <w:spacing w:val="-15"/>
        </w:rPr>
        <w:t xml:space="preserve"> </w:t>
      </w:r>
      <w:r>
        <w:t>use</w:t>
      </w:r>
      <w:r>
        <w:rPr>
          <w:spacing w:val="-15"/>
        </w:rPr>
        <w:t xml:space="preserve"> </w:t>
      </w:r>
      <w:r>
        <w:t>of</w:t>
      </w:r>
      <w:r>
        <w:rPr>
          <w:spacing w:val="-15"/>
        </w:rPr>
        <w:t xml:space="preserve"> </w:t>
      </w:r>
      <w:r>
        <w:t>suitable radiation shielding, on-site radiation monitoring equipment and automatic interlock systems.</w:t>
      </w:r>
      <w:r>
        <w:rPr>
          <w:spacing w:val="-3"/>
        </w:rPr>
        <w:t xml:space="preserve"> </w:t>
      </w:r>
      <w:r>
        <w:t>This</w:t>
      </w:r>
      <w:r>
        <w:rPr>
          <w:spacing w:val="-3"/>
        </w:rPr>
        <w:t xml:space="preserve"> </w:t>
      </w:r>
      <w:r>
        <w:t>form</w:t>
      </w:r>
      <w:r>
        <w:rPr>
          <w:spacing w:val="-3"/>
        </w:rPr>
        <w:t xml:space="preserve"> </w:t>
      </w:r>
      <w:r>
        <w:t>of</w:t>
      </w:r>
      <w:r>
        <w:rPr>
          <w:spacing w:val="-3"/>
        </w:rPr>
        <w:t xml:space="preserve"> </w:t>
      </w:r>
      <w:r>
        <w:t>regulation</w:t>
      </w:r>
      <w:r>
        <w:rPr>
          <w:spacing w:val="-3"/>
        </w:rPr>
        <w:t xml:space="preserve"> </w:t>
      </w:r>
      <w:r>
        <w:t>is</w:t>
      </w:r>
      <w:r>
        <w:rPr>
          <w:spacing w:val="-6"/>
        </w:rPr>
        <w:t xml:space="preserve"> </w:t>
      </w:r>
      <w:r>
        <w:t>typically</w:t>
      </w:r>
      <w:r>
        <w:rPr>
          <w:spacing w:val="-11"/>
        </w:rPr>
        <w:t xml:space="preserve"> </w:t>
      </w:r>
      <w:r>
        <w:t>incorporated</w:t>
      </w:r>
      <w:r>
        <w:rPr>
          <w:spacing w:val="-3"/>
        </w:rPr>
        <w:t xml:space="preserve"> </w:t>
      </w:r>
      <w:r>
        <w:t>into</w:t>
      </w:r>
      <w:r>
        <w:rPr>
          <w:spacing w:val="-3"/>
        </w:rPr>
        <w:t xml:space="preserve"> </w:t>
      </w:r>
      <w:r>
        <w:t>particular</w:t>
      </w:r>
      <w:r>
        <w:rPr>
          <w:spacing w:val="-5"/>
        </w:rPr>
        <w:t xml:space="preserve"> </w:t>
      </w:r>
      <w:r>
        <w:t>facility,</w:t>
      </w:r>
      <w:r>
        <w:rPr>
          <w:spacing w:val="-3"/>
        </w:rPr>
        <w:t xml:space="preserve"> </w:t>
      </w:r>
      <w:r>
        <w:t>such as concrete walls next to radiation oncology accelerator, with exemption of portable or temporary shields, leads or lead equivalent aprons and protective curtains.</w:t>
      </w:r>
    </w:p>
    <w:p w14:paraId="53ADD41B" w14:textId="77777777" w:rsidR="00C00DEF" w:rsidRDefault="00C00DEF">
      <w:pPr>
        <w:pStyle w:val="BodyText"/>
        <w:spacing w:before="3"/>
      </w:pPr>
    </w:p>
    <w:p w14:paraId="4EAEFBA1" w14:textId="77777777" w:rsidR="00C00DEF" w:rsidRDefault="00000000">
      <w:pPr>
        <w:pStyle w:val="BodyText"/>
        <w:spacing w:before="1" w:line="360" w:lineRule="auto"/>
        <w:ind w:left="568" w:right="420"/>
        <w:jc w:val="both"/>
      </w:pPr>
      <w:proofErr w:type="spellStart"/>
      <w:r>
        <w:t>Ploussi</w:t>
      </w:r>
      <w:proofErr w:type="spellEnd"/>
      <w:r>
        <w:t xml:space="preserve"> and </w:t>
      </w:r>
      <w:proofErr w:type="spellStart"/>
      <w:r>
        <w:t>Efstathopoulos</w:t>
      </w:r>
      <w:proofErr w:type="spellEnd"/>
      <w:r>
        <w:t>, (2016) examined the importance of developing radiation protection culture within Radiology Department. Radiation protection culture was considered</w:t>
      </w:r>
      <w:r>
        <w:rPr>
          <w:spacing w:val="-15"/>
        </w:rPr>
        <w:t xml:space="preserve"> </w:t>
      </w:r>
      <w:r>
        <w:t>a</w:t>
      </w:r>
      <w:r>
        <w:rPr>
          <w:spacing w:val="-15"/>
        </w:rPr>
        <w:t xml:space="preserve"> </w:t>
      </w:r>
      <w:r>
        <w:t>combination</w:t>
      </w:r>
      <w:r>
        <w:rPr>
          <w:spacing w:val="-15"/>
        </w:rPr>
        <w:t xml:space="preserve"> </w:t>
      </w:r>
      <w:r>
        <w:t>of</w:t>
      </w:r>
      <w:r>
        <w:rPr>
          <w:spacing w:val="-15"/>
        </w:rPr>
        <w:t xml:space="preserve"> </w:t>
      </w:r>
      <w:r>
        <w:t>practices,</w:t>
      </w:r>
      <w:r>
        <w:rPr>
          <w:spacing w:val="-15"/>
        </w:rPr>
        <w:t xml:space="preserve"> </w:t>
      </w:r>
      <w:r>
        <w:t>attitudes,</w:t>
      </w:r>
      <w:r>
        <w:rPr>
          <w:spacing w:val="-15"/>
        </w:rPr>
        <w:t xml:space="preserve"> </w:t>
      </w:r>
      <w:r>
        <w:t>rules</w:t>
      </w:r>
      <w:r>
        <w:rPr>
          <w:spacing w:val="-15"/>
        </w:rPr>
        <w:t xml:space="preserve"> </w:t>
      </w:r>
      <w:r>
        <w:t>and</w:t>
      </w:r>
      <w:r>
        <w:rPr>
          <w:spacing w:val="-15"/>
        </w:rPr>
        <w:t xml:space="preserve"> </w:t>
      </w:r>
      <w:r>
        <w:t>beliefs</w:t>
      </w:r>
      <w:r>
        <w:rPr>
          <w:spacing w:val="-15"/>
        </w:rPr>
        <w:t xml:space="preserve"> </w:t>
      </w:r>
      <w:r>
        <w:t>among</w:t>
      </w:r>
      <w:r>
        <w:rPr>
          <w:spacing w:val="-15"/>
        </w:rPr>
        <w:t xml:space="preserve"> </w:t>
      </w:r>
      <w:r>
        <w:t>professionals, patients and staff concerning radiation protection. Rather than creating an RPC, the challenge</w:t>
      </w:r>
      <w:r>
        <w:rPr>
          <w:spacing w:val="-5"/>
        </w:rPr>
        <w:t xml:space="preserve"> </w:t>
      </w:r>
      <w:r>
        <w:t>is</w:t>
      </w:r>
      <w:r>
        <w:rPr>
          <w:spacing w:val="-3"/>
        </w:rPr>
        <w:t xml:space="preserve"> </w:t>
      </w:r>
      <w:r>
        <w:t>typically</w:t>
      </w:r>
      <w:r>
        <w:rPr>
          <w:spacing w:val="-9"/>
        </w:rPr>
        <w:t xml:space="preserve"> </w:t>
      </w:r>
      <w:r>
        <w:t>to</w:t>
      </w:r>
      <w:r>
        <w:rPr>
          <w:spacing w:val="-3"/>
        </w:rPr>
        <w:t xml:space="preserve"> </w:t>
      </w:r>
      <w:r>
        <w:t>improve</w:t>
      </w:r>
      <w:r>
        <w:rPr>
          <w:spacing w:val="-5"/>
        </w:rPr>
        <w:t xml:space="preserve"> </w:t>
      </w:r>
      <w:r>
        <w:t>it.</w:t>
      </w:r>
      <w:r>
        <w:rPr>
          <w:spacing w:val="-1"/>
        </w:rPr>
        <w:t xml:space="preserve"> </w:t>
      </w:r>
      <w:r>
        <w:t>In</w:t>
      </w:r>
      <w:r>
        <w:rPr>
          <w:spacing w:val="-4"/>
        </w:rPr>
        <w:t xml:space="preserve"> </w:t>
      </w:r>
      <w:r>
        <w:t>order</w:t>
      </w:r>
      <w:r>
        <w:rPr>
          <w:spacing w:val="-5"/>
        </w:rPr>
        <w:t xml:space="preserve"> </w:t>
      </w:r>
      <w:r>
        <w:t>to</w:t>
      </w:r>
      <w:r>
        <w:rPr>
          <w:spacing w:val="-3"/>
        </w:rPr>
        <w:t xml:space="preserve"> </w:t>
      </w:r>
      <w:r>
        <w:t>develop</w:t>
      </w:r>
      <w:r>
        <w:rPr>
          <w:spacing w:val="-3"/>
        </w:rPr>
        <w:t xml:space="preserve"> </w:t>
      </w:r>
      <w:r>
        <w:t>an</w:t>
      </w:r>
      <w:r>
        <w:rPr>
          <w:spacing w:val="-4"/>
        </w:rPr>
        <w:t xml:space="preserve"> </w:t>
      </w:r>
      <w:r>
        <w:t>RPC,</w:t>
      </w:r>
      <w:r>
        <w:rPr>
          <w:spacing w:val="-4"/>
        </w:rPr>
        <w:t xml:space="preserve"> </w:t>
      </w:r>
      <w:r>
        <w:t>it</w:t>
      </w:r>
      <w:r>
        <w:rPr>
          <w:spacing w:val="-3"/>
        </w:rPr>
        <w:t xml:space="preserve"> </w:t>
      </w:r>
      <w:r>
        <w:t>is</w:t>
      </w:r>
      <w:r>
        <w:rPr>
          <w:spacing w:val="-3"/>
        </w:rPr>
        <w:t xml:space="preserve"> </w:t>
      </w:r>
      <w:r>
        <w:t>necessary</w:t>
      </w:r>
      <w:r>
        <w:rPr>
          <w:spacing w:val="-9"/>
        </w:rPr>
        <w:t xml:space="preserve"> </w:t>
      </w:r>
      <w:r>
        <w:t>for</w:t>
      </w:r>
      <w:r>
        <w:rPr>
          <w:spacing w:val="-3"/>
        </w:rPr>
        <w:t xml:space="preserve"> </w:t>
      </w:r>
      <w:r>
        <w:t>the employees to receive ongoing training, for stakeholders at all levels to communicate professionally,</w:t>
      </w:r>
      <w:r>
        <w:rPr>
          <w:spacing w:val="-14"/>
        </w:rPr>
        <w:t xml:space="preserve"> </w:t>
      </w:r>
      <w:r>
        <w:t>and</w:t>
      </w:r>
      <w:r>
        <w:rPr>
          <w:spacing w:val="-12"/>
        </w:rPr>
        <w:t xml:space="preserve"> </w:t>
      </w:r>
      <w:r>
        <w:t>for</w:t>
      </w:r>
      <w:r>
        <w:rPr>
          <w:spacing w:val="-14"/>
        </w:rPr>
        <w:t xml:space="preserve"> </w:t>
      </w:r>
      <w:r>
        <w:t>quality</w:t>
      </w:r>
      <w:r>
        <w:rPr>
          <w:spacing w:val="-15"/>
        </w:rPr>
        <w:t xml:space="preserve"> </w:t>
      </w:r>
      <w:r>
        <w:t>assurance</w:t>
      </w:r>
      <w:r>
        <w:rPr>
          <w:spacing w:val="-13"/>
        </w:rPr>
        <w:t xml:space="preserve"> </w:t>
      </w:r>
      <w:r>
        <w:t>processes</w:t>
      </w:r>
      <w:r>
        <w:rPr>
          <w:spacing w:val="-10"/>
        </w:rPr>
        <w:t xml:space="preserve"> </w:t>
      </w:r>
      <w:r>
        <w:t>to</w:t>
      </w:r>
      <w:r>
        <w:rPr>
          <w:spacing w:val="-12"/>
        </w:rPr>
        <w:t xml:space="preserve"> </w:t>
      </w:r>
      <w:r>
        <w:t>be</w:t>
      </w:r>
      <w:r>
        <w:rPr>
          <w:spacing w:val="-13"/>
        </w:rPr>
        <w:t xml:space="preserve"> </w:t>
      </w:r>
      <w:r>
        <w:t>put</w:t>
      </w:r>
      <w:r>
        <w:rPr>
          <w:spacing w:val="-12"/>
        </w:rPr>
        <w:t xml:space="preserve"> </w:t>
      </w:r>
      <w:r>
        <w:t>in</w:t>
      </w:r>
      <w:r>
        <w:rPr>
          <w:spacing w:val="-12"/>
        </w:rPr>
        <w:t xml:space="preserve"> </w:t>
      </w:r>
      <w:r>
        <w:t>place.</w:t>
      </w:r>
      <w:r>
        <w:rPr>
          <w:spacing w:val="-12"/>
        </w:rPr>
        <w:t xml:space="preserve"> </w:t>
      </w:r>
      <w:r>
        <w:t>The</w:t>
      </w:r>
      <w:r>
        <w:rPr>
          <w:spacing w:val="-13"/>
        </w:rPr>
        <w:t xml:space="preserve"> </w:t>
      </w:r>
      <w:r>
        <w:t>highest</w:t>
      </w:r>
      <w:r>
        <w:rPr>
          <w:spacing w:val="-12"/>
        </w:rPr>
        <w:t xml:space="preserve"> </w:t>
      </w:r>
      <w:r>
        <w:t xml:space="preserve">level </w:t>
      </w:r>
      <w:proofErr w:type="gramStart"/>
      <w:r>
        <w:t>is</w:t>
      </w:r>
      <w:r>
        <w:rPr>
          <w:spacing w:val="80"/>
          <w:w w:val="150"/>
        </w:rPr>
        <w:t xml:space="preserve">  </w:t>
      </w:r>
      <w:r>
        <w:t>driving</w:t>
      </w:r>
      <w:proofErr w:type="gramEnd"/>
      <w:r>
        <w:rPr>
          <w:spacing w:val="80"/>
          <w:w w:val="150"/>
        </w:rPr>
        <w:t xml:space="preserve">  </w:t>
      </w:r>
      <w:r>
        <w:t>the</w:t>
      </w:r>
      <w:r>
        <w:rPr>
          <w:spacing w:val="80"/>
          <w:w w:val="150"/>
        </w:rPr>
        <w:t xml:space="preserve">  </w:t>
      </w:r>
      <w:r>
        <w:t>development</w:t>
      </w:r>
      <w:r>
        <w:rPr>
          <w:spacing w:val="80"/>
          <w:w w:val="150"/>
        </w:rPr>
        <w:t xml:space="preserve">  </w:t>
      </w:r>
      <w:r>
        <w:t>of</w:t>
      </w:r>
      <w:r>
        <w:rPr>
          <w:spacing w:val="80"/>
          <w:w w:val="150"/>
        </w:rPr>
        <w:t xml:space="preserve">  </w:t>
      </w:r>
      <w:r>
        <w:t>the</w:t>
      </w:r>
      <w:r>
        <w:rPr>
          <w:spacing w:val="80"/>
          <w:w w:val="150"/>
        </w:rPr>
        <w:t xml:space="preserve">  </w:t>
      </w:r>
      <w:r>
        <w:t>RPC.</w:t>
      </w:r>
      <w:r>
        <w:rPr>
          <w:spacing w:val="80"/>
          <w:w w:val="150"/>
        </w:rPr>
        <w:t xml:space="preserve">  </w:t>
      </w:r>
      <w:proofErr w:type="gramStart"/>
      <w:r>
        <w:t>Leadership,</w:t>
      </w:r>
      <w:r>
        <w:rPr>
          <w:spacing w:val="80"/>
          <w:w w:val="150"/>
        </w:rPr>
        <w:t xml:space="preserve">  </w:t>
      </w:r>
      <w:r>
        <w:t>associate</w:t>
      </w:r>
      <w:proofErr w:type="gramEnd"/>
      <w:r>
        <w:t>, and</w:t>
      </w:r>
      <w:r>
        <w:rPr>
          <w:spacing w:val="-2"/>
        </w:rPr>
        <w:t xml:space="preserve"> </w:t>
      </w:r>
      <w:r>
        <w:t>professionals’</w:t>
      </w:r>
      <w:r>
        <w:rPr>
          <w:spacing w:val="-2"/>
        </w:rPr>
        <w:t xml:space="preserve"> </w:t>
      </w:r>
      <w:r>
        <w:t>societies are acknowledged to be crucial in promoting and embedding RPC in medical units. Creation of an RPC makes it possible to lower the radiation</w:t>
      </w:r>
      <w:r>
        <w:rPr>
          <w:spacing w:val="-10"/>
        </w:rPr>
        <w:t xml:space="preserve"> </w:t>
      </w:r>
      <w:r>
        <w:t>dosage,</w:t>
      </w:r>
      <w:r>
        <w:rPr>
          <w:spacing w:val="-11"/>
        </w:rPr>
        <w:t xml:space="preserve"> </w:t>
      </w:r>
      <w:r>
        <w:t>increase</w:t>
      </w:r>
      <w:r>
        <w:rPr>
          <w:spacing w:val="-12"/>
        </w:rPr>
        <w:t xml:space="preserve"> </w:t>
      </w:r>
      <w:r>
        <w:t>awareness</w:t>
      </w:r>
      <w:r>
        <w:rPr>
          <w:spacing w:val="-10"/>
        </w:rPr>
        <w:t xml:space="preserve"> </w:t>
      </w:r>
      <w:r>
        <w:t>of</w:t>
      </w:r>
      <w:r>
        <w:rPr>
          <w:spacing w:val="-9"/>
        </w:rPr>
        <w:t xml:space="preserve"> </w:t>
      </w:r>
      <w:r>
        <w:t>radiation</w:t>
      </w:r>
      <w:r>
        <w:rPr>
          <w:spacing w:val="-10"/>
        </w:rPr>
        <w:t xml:space="preserve"> </w:t>
      </w:r>
      <w:r>
        <w:t>risk,</w:t>
      </w:r>
      <w:r>
        <w:rPr>
          <w:spacing w:val="-10"/>
        </w:rPr>
        <w:t xml:space="preserve"> </w:t>
      </w:r>
      <w:r>
        <w:t>reduce</w:t>
      </w:r>
      <w:r>
        <w:rPr>
          <w:spacing w:val="-12"/>
        </w:rPr>
        <w:t xml:space="preserve"> </w:t>
      </w:r>
      <w:r>
        <w:t>risky</w:t>
      </w:r>
      <w:r>
        <w:rPr>
          <w:spacing w:val="-15"/>
        </w:rPr>
        <w:t xml:space="preserve"> </w:t>
      </w:r>
      <w:r>
        <w:t>behavior,</w:t>
      </w:r>
      <w:r>
        <w:rPr>
          <w:spacing w:val="-11"/>
        </w:rPr>
        <w:t xml:space="preserve"> </w:t>
      </w:r>
      <w:r>
        <w:t>and</w:t>
      </w:r>
      <w:r>
        <w:rPr>
          <w:spacing w:val="-11"/>
        </w:rPr>
        <w:t xml:space="preserve"> </w:t>
      </w:r>
      <w:r>
        <w:t>raise the standard of a radiation protection program.</w:t>
      </w:r>
    </w:p>
    <w:p w14:paraId="29F837F1" w14:textId="77777777" w:rsidR="00C00DEF" w:rsidRDefault="00C00DEF">
      <w:pPr>
        <w:pStyle w:val="BodyText"/>
        <w:spacing w:before="6"/>
      </w:pPr>
    </w:p>
    <w:p w14:paraId="3286D3F8" w14:textId="77777777" w:rsidR="00C00DEF" w:rsidRDefault="00000000">
      <w:pPr>
        <w:pStyle w:val="BodyText"/>
        <w:spacing w:line="360" w:lineRule="auto"/>
        <w:ind w:left="568" w:right="420"/>
        <w:jc w:val="both"/>
      </w:pPr>
      <w:r>
        <w:t>Land,</w:t>
      </w:r>
      <w:r>
        <w:rPr>
          <w:spacing w:val="-4"/>
        </w:rPr>
        <w:t xml:space="preserve"> </w:t>
      </w:r>
      <w:proofErr w:type="spellStart"/>
      <w:r>
        <w:t>Bouville</w:t>
      </w:r>
      <w:proofErr w:type="spellEnd"/>
      <w:r>
        <w:rPr>
          <w:spacing w:val="-6"/>
        </w:rPr>
        <w:t xml:space="preserve"> </w:t>
      </w:r>
      <w:r>
        <w:t>and</w:t>
      </w:r>
      <w:r>
        <w:rPr>
          <w:spacing w:val="-6"/>
        </w:rPr>
        <w:t xml:space="preserve"> </w:t>
      </w:r>
      <w:proofErr w:type="spellStart"/>
      <w:r>
        <w:t>Apostoaei</w:t>
      </w:r>
      <w:proofErr w:type="spellEnd"/>
      <w:r>
        <w:t>,</w:t>
      </w:r>
      <w:r>
        <w:rPr>
          <w:spacing w:val="-6"/>
        </w:rPr>
        <w:t xml:space="preserve"> </w:t>
      </w:r>
      <w:r>
        <w:t>(2010)</w:t>
      </w:r>
      <w:r>
        <w:rPr>
          <w:spacing w:val="-7"/>
        </w:rPr>
        <w:t xml:space="preserve"> </w:t>
      </w:r>
      <w:r>
        <w:t>examined</w:t>
      </w:r>
      <w:r>
        <w:rPr>
          <w:spacing w:val="-6"/>
        </w:rPr>
        <w:t xml:space="preserve"> </w:t>
      </w:r>
      <w:r>
        <w:t>radiation</w:t>
      </w:r>
      <w:r>
        <w:rPr>
          <w:spacing w:val="-6"/>
        </w:rPr>
        <w:t xml:space="preserve"> </w:t>
      </w:r>
      <w:r>
        <w:t>protection</w:t>
      </w:r>
      <w:r>
        <w:rPr>
          <w:spacing w:val="-7"/>
        </w:rPr>
        <w:t xml:space="preserve"> </w:t>
      </w:r>
      <w:r>
        <w:t>of</w:t>
      </w:r>
      <w:r>
        <w:rPr>
          <w:spacing w:val="-7"/>
        </w:rPr>
        <w:t xml:space="preserve"> </w:t>
      </w:r>
      <w:r>
        <w:t>the</w:t>
      </w:r>
      <w:r>
        <w:rPr>
          <w:spacing w:val="-9"/>
        </w:rPr>
        <w:t xml:space="preserve"> </w:t>
      </w:r>
      <w:r>
        <w:t>public</w:t>
      </w:r>
      <w:r>
        <w:rPr>
          <w:spacing w:val="-7"/>
        </w:rPr>
        <w:t xml:space="preserve"> </w:t>
      </w:r>
      <w:r>
        <w:t>and workers in interventional and diagnostic radiology in Marshall Islands. The target population was individuals working in interventional and diagnostic radiology departments. The results indicated that in all fields of medicine, the guidelines for ionizing radiation safety for workers are focused on preventing deterministic impacts and reducing the danger of stochastic effects (cancer). The use of personal protective equipment, individual (personal) radiation monitoring, and design of facilities and imaging equipment, including the designation of workplaces as controlled and supervised areas, are all effective ways to reduce occupational exposure in interventional and diagnostic radiology (lead lined aprons, leaded glass eyewear, thyroid shields, protective screens, etc.) Reducing the amount of time a person is exposed to radiation and (v) getting as far away</w:t>
      </w:r>
      <w:r>
        <w:rPr>
          <w:spacing w:val="-3"/>
        </w:rPr>
        <w:t xml:space="preserve"> </w:t>
      </w:r>
      <w:r>
        <w:t>from the radiation source as possible while</w:t>
      </w:r>
      <w:r>
        <w:rPr>
          <w:spacing w:val="-1"/>
        </w:rPr>
        <w:t xml:space="preserve"> </w:t>
      </w:r>
      <w:r>
        <w:t>still performing</w:t>
      </w:r>
      <w:r>
        <w:rPr>
          <w:spacing w:val="-3"/>
        </w:rPr>
        <w:t xml:space="preserve"> </w:t>
      </w:r>
      <w:r>
        <w:t>the</w:t>
      </w:r>
      <w:r>
        <w:rPr>
          <w:spacing w:val="-1"/>
        </w:rPr>
        <w:t xml:space="preserve"> </w:t>
      </w:r>
      <w:r>
        <w:t>necessary</w:t>
      </w:r>
      <w:r>
        <w:rPr>
          <w:spacing w:val="-3"/>
        </w:rPr>
        <w:t xml:space="preserve"> </w:t>
      </w:r>
      <w:r>
        <w:t>work tasks. Education and training are</w:t>
      </w:r>
      <w:r>
        <w:rPr>
          <w:spacing w:val="-1"/>
        </w:rPr>
        <w:t xml:space="preserve"> </w:t>
      </w:r>
      <w:r>
        <w:t>necessary for</w:t>
      </w:r>
      <w:r>
        <w:rPr>
          <w:spacing w:val="38"/>
        </w:rPr>
        <w:t xml:space="preserve"> </w:t>
      </w:r>
      <w:r>
        <w:t>all</w:t>
      </w:r>
      <w:r>
        <w:rPr>
          <w:spacing w:val="41"/>
        </w:rPr>
        <w:t xml:space="preserve"> </w:t>
      </w:r>
      <w:r>
        <w:t>of</w:t>
      </w:r>
      <w:r>
        <w:rPr>
          <w:spacing w:val="38"/>
        </w:rPr>
        <w:t xml:space="preserve"> </w:t>
      </w:r>
      <w:r>
        <w:t>these</w:t>
      </w:r>
      <w:r>
        <w:rPr>
          <w:spacing w:val="39"/>
        </w:rPr>
        <w:t xml:space="preserve"> </w:t>
      </w:r>
      <w:r>
        <w:t>tasks</w:t>
      </w:r>
      <w:r>
        <w:rPr>
          <w:spacing w:val="39"/>
        </w:rPr>
        <w:t xml:space="preserve"> </w:t>
      </w:r>
      <w:r>
        <w:t>and</w:t>
      </w:r>
      <w:r>
        <w:rPr>
          <w:spacing w:val="40"/>
        </w:rPr>
        <w:t xml:space="preserve"> </w:t>
      </w:r>
      <w:r>
        <w:t>are</w:t>
      </w:r>
      <w:r>
        <w:rPr>
          <w:spacing w:val="37"/>
        </w:rPr>
        <w:t xml:space="preserve"> </w:t>
      </w:r>
      <w:r>
        <w:t>also</w:t>
      </w:r>
      <w:r>
        <w:rPr>
          <w:spacing w:val="41"/>
        </w:rPr>
        <w:t xml:space="preserve"> </w:t>
      </w:r>
      <w:r>
        <w:t>a</w:t>
      </w:r>
      <w:r>
        <w:rPr>
          <w:spacing w:val="38"/>
        </w:rPr>
        <w:t xml:space="preserve"> </w:t>
      </w:r>
      <w:r>
        <w:t>requirement</w:t>
      </w:r>
      <w:r>
        <w:rPr>
          <w:spacing w:val="41"/>
        </w:rPr>
        <w:t xml:space="preserve"> </w:t>
      </w:r>
      <w:r>
        <w:t>for</w:t>
      </w:r>
      <w:r>
        <w:rPr>
          <w:spacing w:val="38"/>
        </w:rPr>
        <w:t xml:space="preserve"> </w:t>
      </w:r>
      <w:r>
        <w:t>the</w:t>
      </w:r>
      <w:r>
        <w:rPr>
          <w:spacing w:val="40"/>
        </w:rPr>
        <w:t xml:space="preserve"> </w:t>
      </w:r>
      <w:r>
        <w:t>creation</w:t>
      </w:r>
      <w:r>
        <w:rPr>
          <w:spacing w:val="39"/>
        </w:rPr>
        <w:t xml:space="preserve"> </w:t>
      </w:r>
      <w:r>
        <w:t>of</w:t>
      </w:r>
      <w:r>
        <w:rPr>
          <w:spacing w:val="39"/>
        </w:rPr>
        <w:t xml:space="preserve"> </w:t>
      </w:r>
      <w:r>
        <w:t>safe</w:t>
      </w:r>
      <w:r>
        <w:rPr>
          <w:spacing w:val="39"/>
        </w:rPr>
        <w:t xml:space="preserve"> </w:t>
      </w:r>
      <w:r>
        <w:rPr>
          <w:spacing w:val="-2"/>
        </w:rPr>
        <w:t>working</w:t>
      </w:r>
    </w:p>
    <w:p w14:paraId="797EAC81" w14:textId="77777777" w:rsidR="00C00DEF" w:rsidRDefault="00C00DEF">
      <w:pPr>
        <w:pStyle w:val="BodyText"/>
        <w:spacing w:line="360" w:lineRule="auto"/>
        <w:jc w:val="both"/>
        <w:sectPr w:rsidR="00C00DEF">
          <w:pgSz w:w="11910" w:h="16840"/>
          <w:pgMar w:top="1900" w:right="992" w:bottom="820" w:left="1700" w:header="0" w:footer="634" w:gutter="0"/>
          <w:cols w:space="720"/>
        </w:sectPr>
      </w:pPr>
    </w:p>
    <w:p w14:paraId="0BACC1C9" w14:textId="77777777" w:rsidR="00C00DEF" w:rsidRDefault="00000000">
      <w:pPr>
        <w:pStyle w:val="BodyText"/>
        <w:spacing w:before="61" w:line="360" w:lineRule="auto"/>
        <w:ind w:left="568" w:right="422"/>
        <w:jc w:val="both"/>
      </w:pPr>
      <w:r>
        <w:lastRenderedPageBreak/>
        <w:t>practices.</w:t>
      </w:r>
      <w:r>
        <w:rPr>
          <w:spacing w:val="-6"/>
        </w:rPr>
        <w:t xml:space="preserve"> </w:t>
      </w:r>
      <w:r>
        <w:t>The</w:t>
      </w:r>
      <w:r>
        <w:rPr>
          <w:spacing w:val="-7"/>
        </w:rPr>
        <w:t xml:space="preserve"> </w:t>
      </w:r>
      <w:r>
        <w:t>doses</w:t>
      </w:r>
      <w:r>
        <w:rPr>
          <w:spacing w:val="-6"/>
        </w:rPr>
        <w:t xml:space="preserve"> </w:t>
      </w:r>
      <w:r>
        <w:t>for</w:t>
      </w:r>
      <w:r>
        <w:rPr>
          <w:spacing w:val="-7"/>
        </w:rPr>
        <w:t xml:space="preserve"> </w:t>
      </w:r>
      <w:r>
        <w:t>patients</w:t>
      </w:r>
      <w:r>
        <w:rPr>
          <w:spacing w:val="-5"/>
        </w:rPr>
        <w:t xml:space="preserve"> </w:t>
      </w:r>
      <w:r>
        <w:t>and</w:t>
      </w:r>
      <w:r>
        <w:rPr>
          <w:spacing w:val="-6"/>
        </w:rPr>
        <w:t xml:space="preserve"> </w:t>
      </w:r>
      <w:r>
        <w:t>personnel</w:t>
      </w:r>
      <w:r>
        <w:rPr>
          <w:spacing w:val="-5"/>
        </w:rPr>
        <w:t xml:space="preserve"> </w:t>
      </w:r>
      <w:r>
        <w:t>are</w:t>
      </w:r>
      <w:r>
        <w:rPr>
          <w:spacing w:val="-5"/>
        </w:rPr>
        <w:t xml:space="preserve"> </w:t>
      </w:r>
      <w:r>
        <w:t>influenced</w:t>
      </w:r>
      <w:r>
        <w:rPr>
          <w:spacing w:val="-6"/>
        </w:rPr>
        <w:t xml:space="preserve"> </w:t>
      </w:r>
      <w:r>
        <w:t>by</w:t>
      </w:r>
      <w:r>
        <w:rPr>
          <w:spacing w:val="-11"/>
        </w:rPr>
        <w:t xml:space="preserve"> </w:t>
      </w:r>
      <w:r>
        <w:t>a</w:t>
      </w:r>
      <w:r>
        <w:rPr>
          <w:spacing w:val="-7"/>
        </w:rPr>
        <w:t xml:space="preserve"> </w:t>
      </w:r>
      <w:r>
        <w:t>variety</w:t>
      </w:r>
      <w:r>
        <w:rPr>
          <w:spacing w:val="-11"/>
        </w:rPr>
        <w:t xml:space="preserve"> </w:t>
      </w:r>
      <w:r>
        <w:t>of</w:t>
      </w:r>
      <w:r>
        <w:rPr>
          <w:spacing w:val="-4"/>
        </w:rPr>
        <w:t xml:space="preserve"> </w:t>
      </w:r>
      <w:r>
        <w:t>common factors. It is important to keep in mind that every action that lowers patient dose also lowers staff dose, while the opposite is not true.</w:t>
      </w:r>
    </w:p>
    <w:p w14:paraId="7D92E54D" w14:textId="77777777" w:rsidR="00C00DEF" w:rsidRDefault="00C00DEF">
      <w:pPr>
        <w:pStyle w:val="BodyText"/>
        <w:spacing w:before="3"/>
      </w:pPr>
    </w:p>
    <w:p w14:paraId="0773BE67" w14:textId="77777777" w:rsidR="00C00DEF" w:rsidRDefault="00000000">
      <w:pPr>
        <w:pStyle w:val="BodyText"/>
        <w:spacing w:before="1" w:line="360" w:lineRule="auto"/>
        <w:ind w:left="568" w:right="421"/>
        <w:jc w:val="both"/>
      </w:pPr>
      <w:r>
        <w:t>The current state of radiation safety in diagnostic radiology in Africa was examined by</w:t>
      </w:r>
      <w:r>
        <w:rPr>
          <w:spacing w:val="-12"/>
        </w:rPr>
        <w:t xml:space="preserve"> </w:t>
      </w:r>
      <w:proofErr w:type="spellStart"/>
      <w:r>
        <w:t>Muhogora</w:t>
      </w:r>
      <w:proofErr w:type="spellEnd"/>
      <w:r>
        <w:rPr>
          <w:spacing w:val="-7"/>
        </w:rPr>
        <w:t xml:space="preserve"> </w:t>
      </w:r>
      <w:r>
        <w:t>and</w:t>
      </w:r>
      <w:r>
        <w:rPr>
          <w:spacing w:val="-7"/>
        </w:rPr>
        <w:t xml:space="preserve"> </w:t>
      </w:r>
      <w:r>
        <w:t>Rehani,</w:t>
      </w:r>
      <w:r>
        <w:rPr>
          <w:spacing w:val="-7"/>
        </w:rPr>
        <w:t xml:space="preserve"> </w:t>
      </w:r>
      <w:r>
        <w:t>(2017).</w:t>
      </w:r>
      <w:r>
        <w:rPr>
          <w:spacing w:val="-7"/>
        </w:rPr>
        <w:t xml:space="preserve"> </w:t>
      </w:r>
      <w:r>
        <w:t>In</w:t>
      </w:r>
      <w:r>
        <w:rPr>
          <w:spacing w:val="-6"/>
        </w:rPr>
        <w:t xml:space="preserve"> </w:t>
      </w:r>
      <w:r>
        <w:t>research</w:t>
      </w:r>
      <w:r>
        <w:rPr>
          <w:spacing w:val="-6"/>
        </w:rPr>
        <w:t xml:space="preserve"> </w:t>
      </w:r>
      <w:r>
        <w:t>conducted</w:t>
      </w:r>
      <w:r>
        <w:rPr>
          <w:spacing w:val="-8"/>
        </w:rPr>
        <w:t xml:space="preserve"> </w:t>
      </w:r>
      <w:r>
        <w:t>in</w:t>
      </w:r>
      <w:r>
        <w:rPr>
          <w:spacing w:val="-7"/>
        </w:rPr>
        <w:t xml:space="preserve"> </w:t>
      </w:r>
      <w:r>
        <w:t>African</w:t>
      </w:r>
      <w:r>
        <w:rPr>
          <w:spacing w:val="-6"/>
        </w:rPr>
        <w:t xml:space="preserve"> </w:t>
      </w:r>
      <w:r>
        <w:t>nations,</w:t>
      </w:r>
      <w:r>
        <w:rPr>
          <w:spacing w:val="-6"/>
        </w:rPr>
        <w:t xml:space="preserve"> </w:t>
      </w:r>
      <w:r>
        <w:t>papers</w:t>
      </w:r>
      <w:r>
        <w:rPr>
          <w:spacing w:val="-8"/>
        </w:rPr>
        <w:t xml:space="preserve"> </w:t>
      </w:r>
      <w:r>
        <w:t xml:space="preserve">on radiation doses to patients that were published up until 2016 were examined. The modalities covered were mammography, CT, interventional radiology, and radiography. The DRLs established by the National Council on Radiation Protection and Measurements, the European Commission, and the International Atomic Energy Agency were not met by the entrance surface air </w:t>
      </w:r>
      <w:proofErr w:type="spellStart"/>
      <w:r>
        <w:t>kerma</w:t>
      </w:r>
      <w:proofErr w:type="spellEnd"/>
      <w:r>
        <w:t xml:space="preserve"> values in radiography. When compared to previous published findings from wealthy nations, patient and staff dosages</w:t>
      </w:r>
      <w:r>
        <w:rPr>
          <w:spacing w:val="-8"/>
        </w:rPr>
        <w:t xml:space="preserve"> </w:t>
      </w:r>
      <w:r>
        <w:t>during</w:t>
      </w:r>
      <w:r>
        <w:rPr>
          <w:spacing w:val="-11"/>
        </w:rPr>
        <w:t xml:space="preserve"> </w:t>
      </w:r>
      <w:r>
        <w:t>interventional</w:t>
      </w:r>
      <w:r>
        <w:rPr>
          <w:spacing w:val="-8"/>
        </w:rPr>
        <w:t xml:space="preserve"> </w:t>
      </w:r>
      <w:r>
        <w:t>procedures</w:t>
      </w:r>
      <w:r>
        <w:rPr>
          <w:spacing w:val="-9"/>
        </w:rPr>
        <w:t xml:space="preserve"> </w:t>
      </w:r>
      <w:r>
        <w:t>were</w:t>
      </w:r>
      <w:r>
        <w:rPr>
          <w:spacing w:val="-10"/>
        </w:rPr>
        <w:t xml:space="preserve"> </w:t>
      </w:r>
      <w:r>
        <w:t>not</w:t>
      </w:r>
      <w:r>
        <w:rPr>
          <w:spacing w:val="-7"/>
        </w:rPr>
        <w:t xml:space="preserve"> </w:t>
      </w:r>
      <w:r>
        <w:t>excessive.</w:t>
      </w:r>
      <w:r>
        <w:rPr>
          <w:spacing w:val="-8"/>
        </w:rPr>
        <w:t xml:space="preserve"> </w:t>
      </w:r>
      <w:r>
        <w:t>The</w:t>
      </w:r>
      <w:r>
        <w:rPr>
          <w:spacing w:val="-7"/>
        </w:rPr>
        <w:t xml:space="preserve"> </w:t>
      </w:r>
      <w:r>
        <w:t>dose</w:t>
      </w:r>
      <w:r>
        <w:rPr>
          <w:spacing w:val="-9"/>
        </w:rPr>
        <w:t xml:space="preserve"> </w:t>
      </w:r>
      <w:r>
        <w:t>length</w:t>
      </w:r>
      <w:r>
        <w:rPr>
          <w:spacing w:val="-8"/>
        </w:rPr>
        <w:t xml:space="preserve"> </w:t>
      </w:r>
      <w:r>
        <w:t>product values</w:t>
      </w:r>
      <w:r>
        <w:rPr>
          <w:spacing w:val="-6"/>
        </w:rPr>
        <w:t xml:space="preserve"> </w:t>
      </w:r>
      <w:r>
        <w:t>in</w:t>
      </w:r>
      <w:r>
        <w:rPr>
          <w:spacing w:val="-5"/>
        </w:rPr>
        <w:t xml:space="preserve"> </w:t>
      </w:r>
      <w:r>
        <w:t>CT</w:t>
      </w:r>
      <w:r>
        <w:rPr>
          <w:spacing w:val="-6"/>
        </w:rPr>
        <w:t xml:space="preserve"> </w:t>
      </w:r>
      <w:r>
        <w:t>were</w:t>
      </w:r>
      <w:r>
        <w:rPr>
          <w:spacing w:val="-8"/>
        </w:rPr>
        <w:t xml:space="preserve"> </w:t>
      </w:r>
      <w:r>
        <w:t>frequently</w:t>
      </w:r>
      <w:r>
        <w:rPr>
          <w:spacing w:val="-11"/>
        </w:rPr>
        <w:t xml:space="preserve"> </w:t>
      </w:r>
      <w:r>
        <w:t>greater</w:t>
      </w:r>
      <w:r>
        <w:rPr>
          <w:spacing w:val="-7"/>
        </w:rPr>
        <w:t xml:space="preserve"> </w:t>
      </w:r>
      <w:r>
        <w:t>than</w:t>
      </w:r>
      <w:r>
        <w:rPr>
          <w:spacing w:val="-6"/>
        </w:rPr>
        <w:t xml:space="preserve"> </w:t>
      </w:r>
      <w:r>
        <w:t>the</w:t>
      </w:r>
      <w:r>
        <w:rPr>
          <w:spacing w:val="-6"/>
        </w:rPr>
        <w:t xml:space="preserve"> </w:t>
      </w:r>
      <w:r>
        <w:t>DRLs.</w:t>
      </w:r>
      <w:r>
        <w:rPr>
          <w:spacing w:val="-6"/>
        </w:rPr>
        <w:t xml:space="preserve"> </w:t>
      </w:r>
      <w:r>
        <w:t>The</w:t>
      </w:r>
      <w:r>
        <w:rPr>
          <w:spacing w:val="-7"/>
        </w:rPr>
        <w:t xml:space="preserve"> </w:t>
      </w:r>
      <w:r>
        <w:t>differences</w:t>
      </w:r>
      <w:r>
        <w:rPr>
          <w:spacing w:val="-6"/>
        </w:rPr>
        <w:t xml:space="preserve"> </w:t>
      </w:r>
      <w:r>
        <w:t>in</w:t>
      </w:r>
      <w:r>
        <w:rPr>
          <w:spacing w:val="-5"/>
        </w:rPr>
        <w:t xml:space="preserve"> </w:t>
      </w:r>
      <w:r>
        <w:t>clinical</w:t>
      </w:r>
      <w:r>
        <w:rPr>
          <w:spacing w:val="-5"/>
        </w:rPr>
        <w:t xml:space="preserve"> </w:t>
      </w:r>
      <w:r>
        <w:t>image quality and dose to the standard breast between African nations and other nations in mammography were negligible.</w:t>
      </w:r>
    </w:p>
    <w:p w14:paraId="7E5C199B" w14:textId="77777777" w:rsidR="00C00DEF" w:rsidRDefault="00C00DEF">
      <w:pPr>
        <w:pStyle w:val="BodyText"/>
        <w:spacing w:before="5"/>
      </w:pPr>
    </w:p>
    <w:p w14:paraId="2E4F453F" w14:textId="77777777" w:rsidR="00C00DEF" w:rsidRDefault="00000000">
      <w:pPr>
        <w:pStyle w:val="BodyText"/>
        <w:spacing w:line="360" w:lineRule="auto"/>
        <w:ind w:left="568" w:right="421"/>
        <w:jc w:val="both"/>
      </w:pPr>
      <w:proofErr w:type="spellStart"/>
      <w:r>
        <w:t>Alsafi</w:t>
      </w:r>
      <w:proofErr w:type="spellEnd"/>
      <w:r>
        <w:t>,</w:t>
      </w:r>
      <w:r>
        <w:rPr>
          <w:spacing w:val="-9"/>
        </w:rPr>
        <w:t xml:space="preserve"> </w:t>
      </w:r>
      <w:r>
        <w:t>(2016)</w:t>
      </w:r>
      <w:r>
        <w:rPr>
          <w:spacing w:val="-9"/>
        </w:rPr>
        <w:t xml:space="preserve"> </w:t>
      </w:r>
      <w:r>
        <w:t>assessed</w:t>
      </w:r>
      <w:r>
        <w:rPr>
          <w:spacing w:val="-9"/>
        </w:rPr>
        <w:t xml:space="preserve"> </w:t>
      </w:r>
      <w:r>
        <w:t>radiation</w:t>
      </w:r>
      <w:r>
        <w:rPr>
          <w:spacing w:val="-8"/>
        </w:rPr>
        <w:t xml:space="preserve"> </w:t>
      </w:r>
      <w:r>
        <w:t>Protection</w:t>
      </w:r>
      <w:r>
        <w:rPr>
          <w:spacing w:val="-8"/>
        </w:rPr>
        <w:t xml:space="preserve"> </w:t>
      </w:r>
      <w:r>
        <w:t>in</w:t>
      </w:r>
      <w:r>
        <w:rPr>
          <w:spacing w:val="-7"/>
        </w:rPr>
        <w:t xml:space="preserve"> </w:t>
      </w:r>
      <w:r>
        <w:t>X-ray</w:t>
      </w:r>
      <w:r>
        <w:rPr>
          <w:spacing w:val="-10"/>
        </w:rPr>
        <w:t xml:space="preserve"> </w:t>
      </w:r>
      <w:r>
        <w:t>CT.</w:t>
      </w:r>
      <w:r>
        <w:rPr>
          <w:spacing w:val="-8"/>
        </w:rPr>
        <w:t xml:space="preserve"> </w:t>
      </w:r>
      <w:r>
        <w:t>The</w:t>
      </w:r>
      <w:r>
        <w:rPr>
          <w:spacing w:val="-7"/>
        </w:rPr>
        <w:t xml:space="preserve"> </w:t>
      </w:r>
      <w:r>
        <w:t>aim</w:t>
      </w:r>
      <w:r>
        <w:rPr>
          <w:spacing w:val="-8"/>
        </w:rPr>
        <w:t xml:space="preserve"> </w:t>
      </w:r>
      <w:r>
        <w:t>of</w:t>
      </w:r>
      <w:r>
        <w:rPr>
          <w:spacing w:val="-9"/>
        </w:rPr>
        <w:t xml:space="preserve"> </w:t>
      </w:r>
      <w:r>
        <w:t>this</w:t>
      </w:r>
      <w:r>
        <w:rPr>
          <w:spacing w:val="-8"/>
        </w:rPr>
        <w:t xml:space="preserve"> </w:t>
      </w:r>
      <w:r>
        <w:t>research</w:t>
      </w:r>
      <w:r>
        <w:rPr>
          <w:spacing w:val="-6"/>
        </w:rPr>
        <w:t xml:space="preserve"> </w:t>
      </w:r>
      <w:r>
        <w:t>was to assess dose management as well as optimization approaches, assess radiation protection methods used in CT scanning, and discuss concerns regarding growing population exposure during CT operations. Regular dose surveys, CT exposure parameter</w:t>
      </w:r>
      <w:r>
        <w:rPr>
          <w:spacing w:val="-3"/>
        </w:rPr>
        <w:t xml:space="preserve"> </w:t>
      </w:r>
      <w:r>
        <w:t>optimization,</w:t>
      </w:r>
      <w:r>
        <w:rPr>
          <w:spacing w:val="-3"/>
        </w:rPr>
        <w:t xml:space="preserve"> </w:t>
      </w:r>
      <w:r>
        <w:t>the</w:t>
      </w:r>
      <w:r>
        <w:rPr>
          <w:spacing w:val="-3"/>
        </w:rPr>
        <w:t xml:space="preserve"> </w:t>
      </w:r>
      <w:r>
        <w:t>establishment</w:t>
      </w:r>
      <w:r>
        <w:rPr>
          <w:spacing w:val="-1"/>
        </w:rPr>
        <w:t xml:space="preserve"> </w:t>
      </w:r>
      <w:r>
        <w:t>and/or</w:t>
      </w:r>
      <w:r>
        <w:rPr>
          <w:spacing w:val="-2"/>
        </w:rPr>
        <w:t xml:space="preserve"> </w:t>
      </w:r>
      <w:r>
        <w:t>use</w:t>
      </w:r>
      <w:r>
        <w:rPr>
          <w:spacing w:val="-4"/>
        </w:rPr>
        <w:t xml:space="preserve"> </w:t>
      </w:r>
      <w:r>
        <w:t>of</w:t>
      </w:r>
      <w:r>
        <w:rPr>
          <w:spacing w:val="-2"/>
        </w:rPr>
        <w:t xml:space="preserve"> </w:t>
      </w:r>
      <w:r>
        <w:t>DRLs,</w:t>
      </w:r>
      <w:r>
        <w:rPr>
          <w:spacing w:val="-1"/>
        </w:rPr>
        <w:t xml:space="preserve"> </w:t>
      </w:r>
      <w:r>
        <w:t>the</w:t>
      </w:r>
      <w:r>
        <w:rPr>
          <w:spacing w:val="-3"/>
        </w:rPr>
        <w:t xml:space="preserve"> </w:t>
      </w:r>
      <w:r>
        <w:t>implementation</w:t>
      </w:r>
      <w:r>
        <w:rPr>
          <w:spacing w:val="-3"/>
        </w:rPr>
        <w:t xml:space="preserve"> </w:t>
      </w:r>
      <w:r>
        <w:t>of thorough quality assurance program, CT dose-saving techniques and reference dose levels, are all necessary for radiation protection in CT.</w:t>
      </w:r>
    </w:p>
    <w:p w14:paraId="32205821" w14:textId="77777777" w:rsidR="00C00DEF" w:rsidRDefault="00C00DEF">
      <w:pPr>
        <w:pStyle w:val="BodyText"/>
        <w:spacing w:before="4"/>
      </w:pPr>
    </w:p>
    <w:p w14:paraId="1DE1C674" w14:textId="77777777" w:rsidR="00C00DEF" w:rsidRDefault="00000000">
      <w:pPr>
        <w:pStyle w:val="BodyText"/>
        <w:spacing w:before="1" w:line="360" w:lineRule="auto"/>
        <w:ind w:left="568" w:right="421"/>
        <w:jc w:val="both"/>
      </w:pPr>
      <w:r>
        <w:t xml:space="preserve">Iran's Kermanshah radiology departments were evaluated in terms of their level of protection by </w:t>
      </w:r>
      <w:proofErr w:type="spellStart"/>
      <w:r>
        <w:t>Rostamzadeh</w:t>
      </w:r>
      <w:proofErr w:type="spellEnd"/>
      <w:r>
        <w:t xml:space="preserve">, </w:t>
      </w:r>
      <w:proofErr w:type="spellStart"/>
      <w:r>
        <w:t>Farzizadeh</w:t>
      </w:r>
      <w:proofErr w:type="spellEnd"/>
      <w:r>
        <w:t xml:space="preserve">, and </w:t>
      </w:r>
      <w:proofErr w:type="spellStart"/>
      <w:r>
        <w:t>Fatehi</w:t>
      </w:r>
      <w:proofErr w:type="spellEnd"/>
      <w:r>
        <w:t>, (2015). In three hospitals in Kermanshah, Iran, 48 Radiologists and 8 radiography rooms were examined altogether.</w:t>
      </w:r>
      <w:r>
        <w:rPr>
          <w:spacing w:val="-2"/>
        </w:rPr>
        <w:t xml:space="preserve"> </w:t>
      </w:r>
      <w:r>
        <w:t>The</w:t>
      </w:r>
      <w:r>
        <w:rPr>
          <w:spacing w:val="-3"/>
        </w:rPr>
        <w:t xml:space="preserve"> </w:t>
      </w:r>
      <w:r>
        <w:t>study</w:t>
      </w:r>
      <w:r>
        <w:rPr>
          <w:spacing w:val="-7"/>
        </w:rPr>
        <w:t xml:space="preserve"> </w:t>
      </w:r>
      <w:r>
        <w:t>found</w:t>
      </w:r>
      <w:r>
        <w:rPr>
          <w:spacing w:val="-2"/>
        </w:rPr>
        <w:t xml:space="preserve"> </w:t>
      </w:r>
      <w:r>
        <w:t>that</w:t>
      </w:r>
      <w:r>
        <w:rPr>
          <w:spacing w:val="-2"/>
        </w:rPr>
        <w:t xml:space="preserve"> </w:t>
      </w:r>
      <w:r>
        <w:t>Radiographers</w:t>
      </w:r>
      <w:r>
        <w:rPr>
          <w:spacing w:val="-2"/>
        </w:rPr>
        <w:t xml:space="preserve"> </w:t>
      </w:r>
      <w:r>
        <w:t>had</w:t>
      </w:r>
      <w:r>
        <w:rPr>
          <w:spacing w:val="-2"/>
        </w:rPr>
        <w:t xml:space="preserve"> </w:t>
      </w:r>
      <w:r>
        <w:t>access</w:t>
      </w:r>
      <w:r>
        <w:rPr>
          <w:spacing w:val="-2"/>
        </w:rPr>
        <w:t xml:space="preserve"> </w:t>
      </w:r>
      <w:r>
        <w:t>to</w:t>
      </w:r>
      <w:r>
        <w:rPr>
          <w:spacing w:val="-2"/>
        </w:rPr>
        <w:t xml:space="preserve"> </w:t>
      </w:r>
      <w:r>
        <w:t>more</w:t>
      </w:r>
      <w:r>
        <w:rPr>
          <w:spacing w:val="-3"/>
        </w:rPr>
        <w:t xml:space="preserve"> </w:t>
      </w:r>
      <w:r>
        <w:t>than</w:t>
      </w:r>
      <w:r>
        <w:rPr>
          <w:spacing w:val="-1"/>
        </w:rPr>
        <w:t xml:space="preserve"> </w:t>
      </w:r>
      <w:r>
        <w:t>50 percent of radiation protective equipment. Only two thirds of the radiographers who performed radiographic operations actually used the film badges. Additionally, the majority of radiographers</w:t>
      </w:r>
      <w:r>
        <w:rPr>
          <w:spacing w:val="-12"/>
        </w:rPr>
        <w:t xml:space="preserve"> </w:t>
      </w:r>
      <w:r>
        <w:t>stated</w:t>
      </w:r>
      <w:r>
        <w:rPr>
          <w:spacing w:val="-12"/>
        </w:rPr>
        <w:t xml:space="preserve"> </w:t>
      </w:r>
      <w:r>
        <w:t>that</w:t>
      </w:r>
      <w:r>
        <w:rPr>
          <w:spacing w:val="-9"/>
        </w:rPr>
        <w:t xml:space="preserve"> </w:t>
      </w:r>
      <w:r>
        <w:t>they</w:t>
      </w:r>
      <w:r>
        <w:rPr>
          <w:spacing w:val="-15"/>
        </w:rPr>
        <w:t xml:space="preserve"> </w:t>
      </w:r>
      <w:r>
        <w:t>regularly</w:t>
      </w:r>
      <w:r>
        <w:rPr>
          <w:spacing w:val="-15"/>
        </w:rPr>
        <w:t xml:space="preserve"> </w:t>
      </w:r>
      <w:r>
        <w:t>underwent</w:t>
      </w:r>
      <w:r>
        <w:rPr>
          <w:spacing w:val="-9"/>
        </w:rPr>
        <w:t xml:space="preserve"> </w:t>
      </w:r>
      <w:r>
        <w:t>medical</w:t>
      </w:r>
      <w:r>
        <w:rPr>
          <w:spacing w:val="-11"/>
        </w:rPr>
        <w:t xml:space="preserve"> </w:t>
      </w:r>
      <w:r>
        <w:t>examinations,</w:t>
      </w:r>
      <w:r>
        <w:rPr>
          <w:spacing w:val="-9"/>
        </w:rPr>
        <w:t xml:space="preserve"> </w:t>
      </w:r>
      <w:r>
        <w:t>yet</w:t>
      </w:r>
      <w:r>
        <w:rPr>
          <w:spacing w:val="-11"/>
        </w:rPr>
        <w:t xml:space="preserve"> </w:t>
      </w:r>
      <w:r>
        <w:t>less</w:t>
      </w:r>
      <w:r>
        <w:rPr>
          <w:spacing w:val="-12"/>
        </w:rPr>
        <w:t xml:space="preserve"> </w:t>
      </w:r>
      <w:r>
        <w:t>than half</w:t>
      </w:r>
      <w:r>
        <w:rPr>
          <w:spacing w:val="6"/>
        </w:rPr>
        <w:t xml:space="preserve"> </w:t>
      </w:r>
      <w:r>
        <w:t>of</w:t>
      </w:r>
      <w:r>
        <w:rPr>
          <w:spacing w:val="7"/>
        </w:rPr>
        <w:t xml:space="preserve"> </w:t>
      </w:r>
      <w:r>
        <w:t>them</w:t>
      </w:r>
      <w:r>
        <w:rPr>
          <w:spacing w:val="8"/>
        </w:rPr>
        <w:t xml:space="preserve"> </w:t>
      </w:r>
      <w:r>
        <w:t>had</w:t>
      </w:r>
      <w:r>
        <w:rPr>
          <w:spacing w:val="9"/>
        </w:rPr>
        <w:t xml:space="preserve"> </w:t>
      </w:r>
      <w:r>
        <w:t>done</w:t>
      </w:r>
      <w:r>
        <w:rPr>
          <w:spacing w:val="7"/>
        </w:rPr>
        <w:t xml:space="preserve"> </w:t>
      </w:r>
      <w:r>
        <w:t>so</w:t>
      </w:r>
      <w:r>
        <w:rPr>
          <w:spacing w:val="10"/>
        </w:rPr>
        <w:t xml:space="preserve"> </w:t>
      </w:r>
      <w:r>
        <w:t>according</w:t>
      </w:r>
      <w:r>
        <w:rPr>
          <w:spacing w:val="6"/>
        </w:rPr>
        <w:t xml:space="preserve"> </w:t>
      </w:r>
      <w:r>
        <w:t>to</w:t>
      </w:r>
      <w:r>
        <w:rPr>
          <w:spacing w:val="8"/>
        </w:rPr>
        <w:t xml:space="preserve"> </w:t>
      </w:r>
      <w:r>
        <w:t>records</w:t>
      </w:r>
      <w:r>
        <w:rPr>
          <w:spacing w:val="10"/>
        </w:rPr>
        <w:t xml:space="preserve"> </w:t>
      </w:r>
      <w:r>
        <w:t>found</w:t>
      </w:r>
      <w:r>
        <w:rPr>
          <w:spacing w:val="9"/>
        </w:rPr>
        <w:t xml:space="preserve"> </w:t>
      </w:r>
      <w:r>
        <w:t>in</w:t>
      </w:r>
      <w:r>
        <w:rPr>
          <w:spacing w:val="8"/>
        </w:rPr>
        <w:t xml:space="preserve"> </w:t>
      </w:r>
      <w:r>
        <w:t>personnel</w:t>
      </w:r>
      <w:r>
        <w:rPr>
          <w:spacing w:val="8"/>
        </w:rPr>
        <w:t xml:space="preserve"> </w:t>
      </w:r>
      <w:r>
        <w:t>offices.</w:t>
      </w:r>
      <w:r>
        <w:rPr>
          <w:spacing w:val="12"/>
        </w:rPr>
        <w:t xml:space="preserve"> </w:t>
      </w:r>
      <w:r>
        <w:rPr>
          <w:spacing w:val="-2"/>
        </w:rPr>
        <w:t>Therefore,</w:t>
      </w:r>
    </w:p>
    <w:p w14:paraId="79870928" w14:textId="77777777" w:rsidR="00C00DEF" w:rsidRDefault="00C00DEF">
      <w:pPr>
        <w:pStyle w:val="BodyText"/>
        <w:spacing w:line="360" w:lineRule="auto"/>
        <w:jc w:val="both"/>
        <w:sectPr w:rsidR="00C00DEF">
          <w:pgSz w:w="11910" w:h="16840"/>
          <w:pgMar w:top="1900" w:right="992" w:bottom="820" w:left="1700" w:header="0" w:footer="634" w:gutter="0"/>
          <w:cols w:space="720"/>
        </w:sectPr>
      </w:pPr>
    </w:p>
    <w:p w14:paraId="4C774C80" w14:textId="77777777" w:rsidR="00C00DEF" w:rsidRDefault="00000000">
      <w:pPr>
        <w:pStyle w:val="BodyText"/>
        <w:spacing w:before="61" w:line="360" w:lineRule="auto"/>
        <w:ind w:left="568" w:right="426"/>
        <w:jc w:val="both"/>
      </w:pPr>
      <w:r>
        <w:lastRenderedPageBreak/>
        <w:t>the majority of radiographers showed no consideration for the patients' or their own radiation safety.</w:t>
      </w:r>
    </w:p>
    <w:p w14:paraId="17BEA5D7" w14:textId="77777777" w:rsidR="00C00DEF" w:rsidRDefault="00C00DEF">
      <w:pPr>
        <w:pStyle w:val="BodyText"/>
        <w:spacing w:before="5"/>
      </w:pPr>
    </w:p>
    <w:p w14:paraId="07ECECB2" w14:textId="77777777" w:rsidR="00C00DEF" w:rsidRDefault="00000000">
      <w:pPr>
        <w:pStyle w:val="BodyText"/>
        <w:spacing w:line="360" w:lineRule="auto"/>
        <w:ind w:left="568" w:right="422"/>
        <w:jc w:val="both"/>
      </w:pPr>
      <w:proofErr w:type="spellStart"/>
      <w:r>
        <w:t>Abuzaid</w:t>
      </w:r>
      <w:proofErr w:type="spellEnd"/>
      <w:r>
        <w:t>,</w:t>
      </w:r>
      <w:r>
        <w:rPr>
          <w:spacing w:val="-5"/>
        </w:rPr>
        <w:t xml:space="preserve"> </w:t>
      </w:r>
      <w:proofErr w:type="spellStart"/>
      <w:r>
        <w:t>Elshami</w:t>
      </w:r>
      <w:proofErr w:type="spellEnd"/>
      <w:r>
        <w:t>,</w:t>
      </w:r>
      <w:r>
        <w:rPr>
          <w:spacing w:val="-5"/>
        </w:rPr>
        <w:t xml:space="preserve"> </w:t>
      </w:r>
      <w:r>
        <w:t>and</w:t>
      </w:r>
      <w:r>
        <w:rPr>
          <w:spacing w:val="-6"/>
        </w:rPr>
        <w:t xml:space="preserve"> </w:t>
      </w:r>
      <w:proofErr w:type="spellStart"/>
      <w:r>
        <w:t>Shawki</w:t>
      </w:r>
      <w:proofErr w:type="spellEnd"/>
      <w:r>
        <w:t>,</w:t>
      </w:r>
      <w:r>
        <w:rPr>
          <w:spacing w:val="-6"/>
        </w:rPr>
        <w:t xml:space="preserve"> </w:t>
      </w:r>
      <w:r>
        <w:t>(2019)</w:t>
      </w:r>
      <w:r>
        <w:rPr>
          <w:spacing w:val="-3"/>
        </w:rPr>
        <w:t xml:space="preserve"> </w:t>
      </w:r>
      <w:r>
        <w:t>assessed</w:t>
      </w:r>
      <w:r>
        <w:rPr>
          <w:spacing w:val="-6"/>
        </w:rPr>
        <w:t xml:space="preserve"> </w:t>
      </w:r>
      <w:r>
        <w:t>the</w:t>
      </w:r>
      <w:r>
        <w:rPr>
          <w:spacing w:val="-7"/>
        </w:rPr>
        <w:t xml:space="preserve"> </w:t>
      </w:r>
      <w:r>
        <w:t>radiology</w:t>
      </w:r>
      <w:r>
        <w:rPr>
          <w:spacing w:val="-11"/>
        </w:rPr>
        <w:t xml:space="preserve"> </w:t>
      </w:r>
      <w:r>
        <w:t>department's</w:t>
      </w:r>
      <w:r>
        <w:rPr>
          <w:spacing w:val="-6"/>
        </w:rPr>
        <w:t xml:space="preserve"> </w:t>
      </w:r>
      <w:r>
        <w:t>adherence to</w:t>
      </w:r>
      <w:r>
        <w:rPr>
          <w:spacing w:val="-6"/>
        </w:rPr>
        <w:t xml:space="preserve"> </w:t>
      </w:r>
      <w:r>
        <w:t>radiation</w:t>
      </w:r>
      <w:r>
        <w:rPr>
          <w:spacing w:val="-6"/>
        </w:rPr>
        <w:t xml:space="preserve"> </w:t>
      </w:r>
      <w:r>
        <w:t>safety.</w:t>
      </w:r>
      <w:r>
        <w:rPr>
          <w:spacing w:val="-7"/>
        </w:rPr>
        <w:t xml:space="preserve"> </w:t>
      </w:r>
      <w:r>
        <w:t>Radiographers</w:t>
      </w:r>
      <w:r>
        <w:rPr>
          <w:spacing w:val="-7"/>
        </w:rPr>
        <w:t xml:space="preserve"> </w:t>
      </w:r>
      <w:r>
        <w:t>participated</w:t>
      </w:r>
      <w:r>
        <w:rPr>
          <w:spacing w:val="-7"/>
        </w:rPr>
        <w:t xml:space="preserve"> </w:t>
      </w:r>
      <w:r>
        <w:t>in</w:t>
      </w:r>
      <w:r>
        <w:rPr>
          <w:spacing w:val="-4"/>
        </w:rPr>
        <w:t xml:space="preserve"> </w:t>
      </w:r>
      <w:r>
        <w:t>a</w:t>
      </w:r>
      <w:r>
        <w:rPr>
          <w:spacing w:val="-5"/>
        </w:rPr>
        <w:t xml:space="preserve"> </w:t>
      </w:r>
      <w:r>
        <w:t>cross-sectional</w:t>
      </w:r>
      <w:r>
        <w:rPr>
          <w:spacing w:val="-6"/>
        </w:rPr>
        <w:t xml:space="preserve"> </w:t>
      </w:r>
      <w:r>
        <w:t>study</w:t>
      </w:r>
      <w:r>
        <w:rPr>
          <w:spacing w:val="-11"/>
        </w:rPr>
        <w:t xml:space="preserve"> </w:t>
      </w:r>
      <w:r>
        <w:t>that</w:t>
      </w:r>
      <w:r>
        <w:rPr>
          <w:spacing w:val="-6"/>
        </w:rPr>
        <w:t xml:space="preserve"> </w:t>
      </w:r>
      <w:r>
        <w:t>involved 210</w:t>
      </w:r>
      <w:r>
        <w:rPr>
          <w:spacing w:val="-4"/>
        </w:rPr>
        <w:t xml:space="preserve"> </w:t>
      </w:r>
      <w:r>
        <w:t>self-administered</w:t>
      </w:r>
      <w:r>
        <w:rPr>
          <w:spacing w:val="-3"/>
        </w:rPr>
        <w:t xml:space="preserve"> </w:t>
      </w:r>
      <w:r>
        <w:t>questionnaires.</w:t>
      </w:r>
      <w:r>
        <w:rPr>
          <w:spacing w:val="-4"/>
        </w:rPr>
        <w:t xml:space="preserve"> </w:t>
      </w:r>
      <w:r>
        <w:t>Radiation</w:t>
      </w:r>
      <w:r>
        <w:rPr>
          <w:spacing w:val="-4"/>
        </w:rPr>
        <w:t xml:space="preserve"> </w:t>
      </w:r>
      <w:r>
        <w:t>protection</w:t>
      </w:r>
      <w:r>
        <w:rPr>
          <w:spacing w:val="-4"/>
        </w:rPr>
        <w:t xml:space="preserve"> </w:t>
      </w:r>
      <w:r>
        <w:t>was</w:t>
      </w:r>
      <w:r>
        <w:rPr>
          <w:spacing w:val="-4"/>
        </w:rPr>
        <w:t xml:space="preserve"> </w:t>
      </w:r>
      <w:r>
        <w:t>not</w:t>
      </w:r>
      <w:r>
        <w:rPr>
          <w:spacing w:val="-4"/>
        </w:rPr>
        <w:t xml:space="preserve"> </w:t>
      </w:r>
      <w:r>
        <w:t>implemented</w:t>
      </w:r>
      <w:r>
        <w:rPr>
          <w:spacing w:val="-4"/>
        </w:rPr>
        <w:t xml:space="preserve"> </w:t>
      </w:r>
      <w:r>
        <w:t>very effectively</w:t>
      </w:r>
      <w:r>
        <w:rPr>
          <w:spacing w:val="-10"/>
        </w:rPr>
        <w:t xml:space="preserve"> </w:t>
      </w:r>
      <w:r>
        <w:t>in</w:t>
      </w:r>
      <w:r>
        <w:rPr>
          <w:spacing w:val="-4"/>
        </w:rPr>
        <w:t xml:space="preserve"> </w:t>
      </w:r>
      <w:r>
        <w:t>40%</w:t>
      </w:r>
      <w:r>
        <w:rPr>
          <w:spacing w:val="-3"/>
        </w:rPr>
        <w:t xml:space="preserve"> </w:t>
      </w:r>
      <w:r>
        <w:t>of</w:t>
      </w:r>
      <w:r>
        <w:rPr>
          <w:spacing w:val="-6"/>
        </w:rPr>
        <w:t xml:space="preserve"> </w:t>
      </w:r>
      <w:r>
        <w:t>the</w:t>
      </w:r>
      <w:r>
        <w:rPr>
          <w:spacing w:val="-1"/>
        </w:rPr>
        <w:t xml:space="preserve"> </w:t>
      </w:r>
      <w:r>
        <w:t>radiographers'</w:t>
      </w:r>
      <w:r>
        <w:rPr>
          <w:spacing w:val="-7"/>
        </w:rPr>
        <w:t xml:space="preserve"> </w:t>
      </w:r>
      <w:r>
        <w:t>practices.</w:t>
      </w:r>
      <w:r>
        <w:rPr>
          <w:spacing w:val="-2"/>
        </w:rPr>
        <w:t xml:space="preserve"> </w:t>
      </w:r>
      <w:r>
        <w:t>As</w:t>
      </w:r>
      <w:r>
        <w:rPr>
          <w:spacing w:val="-5"/>
        </w:rPr>
        <w:t xml:space="preserve"> </w:t>
      </w:r>
      <w:r>
        <w:t>a</w:t>
      </w:r>
      <w:r>
        <w:rPr>
          <w:spacing w:val="-3"/>
        </w:rPr>
        <w:t xml:space="preserve"> </w:t>
      </w:r>
      <w:r>
        <w:t>result,</w:t>
      </w:r>
      <w:r>
        <w:rPr>
          <w:spacing w:val="-5"/>
        </w:rPr>
        <w:t xml:space="preserve"> </w:t>
      </w:r>
      <w:r>
        <w:t>proactive</w:t>
      </w:r>
      <w:r>
        <w:rPr>
          <w:spacing w:val="-6"/>
        </w:rPr>
        <w:t xml:space="preserve"> </w:t>
      </w:r>
      <w:r>
        <w:t>measures</w:t>
      </w:r>
      <w:r>
        <w:rPr>
          <w:spacing w:val="-2"/>
        </w:rPr>
        <w:t xml:space="preserve"> </w:t>
      </w:r>
      <w:r>
        <w:t>and remedial actions are required to increase the awareness of radiation protective techniques among radiographers. Radiographers who were older and had more experience had much higher adherence scores.</w:t>
      </w:r>
    </w:p>
    <w:p w14:paraId="274115FF" w14:textId="77777777" w:rsidR="00C00DEF" w:rsidRDefault="00C00DEF">
      <w:pPr>
        <w:pStyle w:val="BodyText"/>
        <w:spacing w:before="4"/>
      </w:pPr>
    </w:p>
    <w:p w14:paraId="06F5AD5C" w14:textId="77777777" w:rsidR="00C00DEF" w:rsidRDefault="00000000">
      <w:pPr>
        <w:pStyle w:val="BodyText"/>
        <w:spacing w:line="360" w:lineRule="auto"/>
        <w:ind w:left="568" w:right="421"/>
        <w:jc w:val="both"/>
      </w:pPr>
      <w:r>
        <w:t>In</w:t>
      </w:r>
      <w:r>
        <w:rPr>
          <w:spacing w:val="-6"/>
        </w:rPr>
        <w:t xml:space="preserve"> </w:t>
      </w:r>
      <w:r>
        <w:t>a</w:t>
      </w:r>
      <w:r>
        <w:rPr>
          <w:spacing w:val="-9"/>
        </w:rPr>
        <w:t xml:space="preserve"> </w:t>
      </w:r>
      <w:r>
        <w:t>scenario</w:t>
      </w:r>
      <w:r>
        <w:rPr>
          <w:spacing w:val="-9"/>
        </w:rPr>
        <w:t xml:space="preserve"> </w:t>
      </w:r>
      <w:r>
        <w:t>of</w:t>
      </w:r>
      <w:r>
        <w:rPr>
          <w:spacing w:val="-7"/>
        </w:rPr>
        <w:t xml:space="preserve"> </w:t>
      </w:r>
      <w:r>
        <w:t>constrained</w:t>
      </w:r>
      <w:r>
        <w:rPr>
          <w:spacing w:val="-8"/>
        </w:rPr>
        <w:t xml:space="preserve"> </w:t>
      </w:r>
      <w:r>
        <w:t>resources,</w:t>
      </w:r>
      <w:r>
        <w:rPr>
          <w:spacing w:val="-8"/>
        </w:rPr>
        <w:t xml:space="preserve"> </w:t>
      </w:r>
      <w:proofErr w:type="spellStart"/>
      <w:r>
        <w:t>Nkubli</w:t>
      </w:r>
      <w:proofErr w:type="spellEnd"/>
      <w:r>
        <w:t>,</w:t>
      </w:r>
      <w:r>
        <w:rPr>
          <w:spacing w:val="-8"/>
        </w:rPr>
        <w:t xml:space="preserve"> </w:t>
      </w:r>
      <w:proofErr w:type="spellStart"/>
      <w:r>
        <w:t>Nzotta</w:t>
      </w:r>
      <w:proofErr w:type="spellEnd"/>
      <w:r>
        <w:t>,</w:t>
      </w:r>
      <w:r>
        <w:rPr>
          <w:spacing w:val="-8"/>
        </w:rPr>
        <w:t xml:space="preserve"> </w:t>
      </w:r>
      <w:r>
        <w:t>and</w:t>
      </w:r>
      <w:r>
        <w:rPr>
          <w:spacing w:val="-6"/>
        </w:rPr>
        <w:t xml:space="preserve"> </w:t>
      </w:r>
      <w:proofErr w:type="spellStart"/>
      <w:r>
        <w:t>Luntsi</w:t>
      </w:r>
      <w:proofErr w:type="spellEnd"/>
      <w:r>
        <w:t>,</w:t>
      </w:r>
      <w:r>
        <w:rPr>
          <w:spacing w:val="-8"/>
        </w:rPr>
        <w:t xml:space="preserve"> </w:t>
      </w:r>
      <w:r>
        <w:t>(2017)</w:t>
      </w:r>
      <w:r>
        <w:rPr>
          <w:spacing w:val="-9"/>
        </w:rPr>
        <w:t xml:space="preserve"> </w:t>
      </w:r>
      <w:r>
        <w:t>conducted</w:t>
      </w:r>
      <w:r>
        <w:rPr>
          <w:spacing w:val="-9"/>
        </w:rPr>
        <w:t xml:space="preserve"> </w:t>
      </w:r>
      <w:r>
        <w:t>a survey on the diagnostic x-ray imaging facilities’ structural design and compliance with shielding design objectives. Three radio diagnostic centers located in Southeast Nigeria, designated X, Y, and Z for anonymity, were the locations of the survey. In order to determine the size of the x-ray chamber, a stretched, non-elastic meter rule was</w:t>
      </w:r>
      <w:r>
        <w:rPr>
          <w:spacing w:val="-6"/>
        </w:rPr>
        <w:t xml:space="preserve"> </w:t>
      </w:r>
      <w:r>
        <w:t>employed.</w:t>
      </w:r>
      <w:r>
        <w:rPr>
          <w:spacing w:val="-4"/>
        </w:rPr>
        <w:t xml:space="preserve"> </w:t>
      </w:r>
      <w:r>
        <w:t>Center</w:t>
      </w:r>
      <w:r>
        <w:rPr>
          <w:spacing w:val="-5"/>
        </w:rPr>
        <w:t xml:space="preserve"> </w:t>
      </w:r>
      <w:r>
        <w:t>X's</w:t>
      </w:r>
      <w:r>
        <w:rPr>
          <w:spacing w:val="-3"/>
        </w:rPr>
        <w:t xml:space="preserve"> </w:t>
      </w:r>
      <w:r>
        <w:t>room</w:t>
      </w:r>
      <w:r>
        <w:rPr>
          <w:spacing w:val="-4"/>
        </w:rPr>
        <w:t xml:space="preserve"> </w:t>
      </w:r>
      <w:r>
        <w:t>measured</w:t>
      </w:r>
      <w:r>
        <w:rPr>
          <w:spacing w:val="-4"/>
        </w:rPr>
        <w:t xml:space="preserve"> </w:t>
      </w:r>
      <w:r>
        <w:t>2.4</w:t>
      </w:r>
      <w:r>
        <w:rPr>
          <w:spacing w:val="-4"/>
        </w:rPr>
        <w:t xml:space="preserve"> </w:t>
      </w:r>
      <w:r>
        <w:t>m</w:t>
      </w:r>
      <w:r>
        <w:rPr>
          <w:spacing w:val="-2"/>
        </w:rPr>
        <w:t xml:space="preserve"> </w:t>
      </w:r>
      <w:r>
        <w:t>by</w:t>
      </w:r>
      <w:r>
        <w:rPr>
          <w:spacing w:val="-6"/>
        </w:rPr>
        <w:t xml:space="preserve"> </w:t>
      </w:r>
      <w:r>
        <w:t>2.1</w:t>
      </w:r>
      <w:r>
        <w:rPr>
          <w:spacing w:val="-4"/>
        </w:rPr>
        <w:t xml:space="preserve"> </w:t>
      </w:r>
      <w:r>
        <w:t>m,</w:t>
      </w:r>
      <w:r>
        <w:rPr>
          <w:spacing w:val="-3"/>
        </w:rPr>
        <w:t xml:space="preserve"> </w:t>
      </w:r>
      <w:r>
        <w:t>Center</w:t>
      </w:r>
      <w:r>
        <w:rPr>
          <w:spacing w:val="-1"/>
        </w:rPr>
        <w:t xml:space="preserve"> </w:t>
      </w:r>
      <w:r>
        <w:t>Y's</w:t>
      </w:r>
      <w:r>
        <w:rPr>
          <w:spacing w:val="-4"/>
        </w:rPr>
        <w:t xml:space="preserve"> </w:t>
      </w:r>
      <w:r>
        <w:t>x-ray</w:t>
      </w:r>
      <w:r>
        <w:rPr>
          <w:spacing w:val="-5"/>
        </w:rPr>
        <w:t xml:space="preserve"> </w:t>
      </w:r>
      <w:r>
        <w:t>room</w:t>
      </w:r>
      <w:r>
        <w:rPr>
          <w:spacing w:val="-3"/>
        </w:rPr>
        <w:t xml:space="preserve"> </w:t>
      </w:r>
      <w:r>
        <w:rPr>
          <w:spacing w:val="-5"/>
        </w:rPr>
        <w:t>was</w:t>
      </w:r>
    </w:p>
    <w:p w14:paraId="1A084E1C" w14:textId="77777777" w:rsidR="00C00DEF" w:rsidRDefault="00000000">
      <w:pPr>
        <w:pStyle w:val="BodyText"/>
        <w:spacing w:line="360" w:lineRule="auto"/>
        <w:ind w:left="568" w:right="420"/>
        <w:jc w:val="both"/>
      </w:pPr>
      <w:r>
        <w:t>3.6</w:t>
      </w:r>
      <w:r>
        <w:rPr>
          <w:spacing w:val="-6"/>
        </w:rPr>
        <w:t xml:space="preserve"> </w:t>
      </w:r>
      <w:r>
        <w:t>m</w:t>
      </w:r>
      <w:r>
        <w:rPr>
          <w:spacing w:val="-6"/>
        </w:rPr>
        <w:t xml:space="preserve"> </w:t>
      </w:r>
      <w:r>
        <w:t>by</w:t>
      </w:r>
      <w:r>
        <w:rPr>
          <w:spacing w:val="-13"/>
        </w:rPr>
        <w:t xml:space="preserve"> </w:t>
      </w:r>
      <w:r>
        <w:t>3.3</w:t>
      </w:r>
      <w:r>
        <w:rPr>
          <w:spacing w:val="-6"/>
        </w:rPr>
        <w:t xml:space="preserve"> </w:t>
      </w:r>
      <w:r>
        <w:t>m,</w:t>
      </w:r>
      <w:r>
        <w:rPr>
          <w:spacing w:val="-6"/>
        </w:rPr>
        <w:t xml:space="preserve"> </w:t>
      </w:r>
      <w:r>
        <w:t>and</w:t>
      </w:r>
      <w:r>
        <w:rPr>
          <w:spacing w:val="-6"/>
        </w:rPr>
        <w:t xml:space="preserve"> </w:t>
      </w:r>
      <w:r>
        <w:t>Center</w:t>
      </w:r>
      <w:r>
        <w:rPr>
          <w:spacing w:val="-5"/>
        </w:rPr>
        <w:t xml:space="preserve"> </w:t>
      </w:r>
      <w:r>
        <w:t>Z</w:t>
      </w:r>
      <w:r>
        <w:rPr>
          <w:spacing w:val="-9"/>
        </w:rPr>
        <w:t xml:space="preserve"> </w:t>
      </w:r>
      <w:r>
        <w:t>had</w:t>
      </w:r>
      <w:r>
        <w:rPr>
          <w:spacing w:val="-6"/>
        </w:rPr>
        <w:t xml:space="preserve"> </w:t>
      </w:r>
      <w:r>
        <w:t>two</w:t>
      </w:r>
      <w:r>
        <w:rPr>
          <w:spacing w:val="-6"/>
        </w:rPr>
        <w:t xml:space="preserve"> </w:t>
      </w:r>
      <w:r>
        <w:t>similar</w:t>
      </w:r>
      <w:r>
        <w:rPr>
          <w:spacing w:val="-4"/>
        </w:rPr>
        <w:t xml:space="preserve"> </w:t>
      </w:r>
      <w:r>
        <w:t>x-ray</w:t>
      </w:r>
      <w:r>
        <w:rPr>
          <w:spacing w:val="-9"/>
        </w:rPr>
        <w:t xml:space="preserve"> </w:t>
      </w:r>
      <w:r>
        <w:t>rooms</w:t>
      </w:r>
      <w:r>
        <w:rPr>
          <w:spacing w:val="-6"/>
        </w:rPr>
        <w:t xml:space="preserve"> </w:t>
      </w:r>
      <w:r>
        <w:t>that</w:t>
      </w:r>
      <w:r>
        <w:rPr>
          <w:spacing w:val="-6"/>
        </w:rPr>
        <w:t xml:space="preserve"> </w:t>
      </w:r>
      <w:r>
        <w:t>were</w:t>
      </w:r>
      <w:r>
        <w:rPr>
          <w:spacing w:val="-8"/>
        </w:rPr>
        <w:t xml:space="preserve"> </w:t>
      </w:r>
      <w:r>
        <w:t>each</w:t>
      </w:r>
      <w:r>
        <w:rPr>
          <w:spacing w:val="-6"/>
        </w:rPr>
        <w:t xml:space="preserve"> </w:t>
      </w:r>
      <w:r>
        <w:t>6.3</w:t>
      </w:r>
      <w:r>
        <w:rPr>
          <w:spacing w:val="-6"/>
        </w:rPr>
        <w:t xml:space="preserve"> </w:t>
      </w:r>
      <w:r>
        <w:t>m</w:t>
      </w:r>
      <w:r>
        <w:rPr>
          <w:spacing w:val="-6"/>
        </w:rPr>
        <w:t xml:space="preserve"> </w:t>
      </w:r>
      <w:r>
        <w:t>by</w:t>
      </w:r>
      <w:r>
        <w:rPr>
          <w:spacing w:val="-13"/>
        </w:rPr>
        <w:t xml:space="preserve"> </w:t>
      </w:r>
      <w:r>
        <w:t>3.6 m in size. In each of</w:t>
      </w:r>
      <w:r>
        <w:rPr>
          <w:spacing w:val="-1"/>
        </w:rPr>
        <w:t xml:space="preserve"> </w:t>
      </w:r>
      <w:r>
        <w:t>the centers, the exit radiation doses for</w:t>
      </w:r>
      <w:r>
        <w:rPr>
          <w:spacing w:val="-2"/>
        </w:rPr>
        <w:t xml:space="preserve"> </w:t>
      </w:r>
      <w:r>
        <w:t>the</w:t>
      </w:r>
      <w:r>
        <w:rPr>
          <w:spacing w:val="-1"/>
        </w:rPr>
        <w:t xml:space="preserve"> </w:t>
      </w:r>
      <w:r>
        <w:t>controlled areas were 0.00152</w:t>
      </w:r>
      <w:r>
        <w:rPr>
          <w:spacing w:val="-15"/>
        </w:rPr>
        <w:t xml:space="preserve"> </w:t>
      </w:r>
      <w:r>
        <w:t>mSv/</w:t>
      </w:r>
      <w:proofErr w:type="spellStart"/>
      <w:r>
        <w:t>wk</w:t>
      </w:r>
      <w:proofErr w:type="spellEnd"/>
      <w:r>
        <w:t>,</w:t>
      </w:r>
      <w:r>
        <w:rPr>
          <w:spacing w:val="-15"/>
        </w:rPr>
        <w:t xml:space="preserve"> </w:t>
      </w:r>
      <w:r>
        <w:t>0.00496</w:t>
      </w:r>
      <w:r>
        <w:rPr>
          <w:spacing w:val="-15"/>
        </w:rPr>
        <w:t xml:space="preserve"> </w:t>
      </w:r>
      <w:r>
        <w:t>mSv/</w:t>
      </w:r>
      <w:proofErr w:type="spellStart"/>
      <w:r>
        <w:t>wk</w:t>
      </w:r>
      <w:proofErr w:type="spellEnd"/>
      <w:r>
        <w:t>,</w:t>
      </w:r>
      <w:r>
        <w:rPr>
          <w:spacing w:val="-15"/>
        </w:rPr>
        <w:t xml:space="preserve"> </w:t>
      </w:r>
      <w:r>
        <w:t>0.00168</w:t>
      </w:r>
      <w:r>
        <w:rPr>
          <w:spacing w:val="-15"/>
        </w:rPr>
        <w:t xml:space="preserve"> </w:t>
      </w:r>
      <w:r>
        <w:t>mSv/</w:t>
      </w:r>
      <w:proofErr w:type="spellStart"/>
      <w:r>
        <w:t>wk</w:t>
      </w:r>
      <w:proofErr w:type="spellEnd"/>
      <w:r>
        <w:t>,</w:t>
      </w:r>
      <w:r>
        <w:rPr>
          <w:spacing w:val="-15"/>
        </w:rPr>
        <w:t xml:space="preserve"> </w:t>
      </w:r>
      <w:r>
        <w:t>and</w:t>
      </w:r>
      <w:r>
        <w:rPr>
          <w:spacing w:val="-15"/>
        </w:rPr>
        <w:t xml:space="preserve"> </w:t>
      </w:r>
      <w:r>
        <w:t>0.00224</w:t>
      </w:r>
      <w:r>
        <w:rPr>
          <w:spacing w:val="-15"/>
        </w:rPr>
        <w:t xml:space="preserve"> </w:t>
      </w:r>
      <w:r>
        <w:t>mSv/wk.</w:t>
      </w:r>
      <w:r>
        <w:rPr>
          <w:spacing w:val="-15"/>
        </w:rPr>
        <w:t xml:space="preserve"> </w:t>
      </w:r>
      <w:r>
        <w:t>The</w:t>
      </w:r>
      <w:r>
        <w:rPr>
          <w:spacing w:val="-15"/>
        </w:rPr>
        <w:t xml:space="preserve"> </w:t>
      </w:r>
      <w:r>
        <w:t>most often</w:t>
      </w:r>
      <w:r>
        <w:rPr>
          <w:spacing w:val="-11"/>
        </w:rPr>
        <w:t xml:space="preserve"> </w:t>
      </w:r>
      <w:r>
        <w:t>utilized</w:t>
      </w:r>
      <w:r>
        <w:rPr>
          <w:spacing w:val="-11"/>
        </w:rPr>
        <w:t xml:space="preserve"> </w:t>
      </w:r>
      <w:r>
        <w:t>shielding</w:t>
      </w:r>
      <w:r>
        <w:rPr>
          <w:spacing w:val="-12"/>
        </w:rPr>
        <w:t xml:space="preserve"> </w:t>
      </w:r>
      <w:r>
        <w:t>substance</w:t>
      </w:r>
      <w:r>
        <w:rPr>
          <w:spacing w:val="-11"/>
        </w:rPr>
        <w:t xml:space="preserve"> </w:t>
      </w:r>
      <w:r>
        <w:t>was</w:t>
      </w:r>
      <w:r>
        <w:rPr>
          <w:spacing w:val="-10"/>
        </w:rPr>
        <w:t xml:space="preserve"> </w:t>
      </w:r>
      <w:r>
        <w:t>lead.</w:t>
      </w:r>
      <w:r>
        <w:rPr>
          <w:spacing w:val="-8"/>
        </w:rPr>
        <w:t xml:space="preserve"> </w:t>
      </w:r>
      <w:r>
        <w:t>According</w:t>
      </w:r>
      <w:r>
        <w:rPr>
          <w:spacing w:val="-12"/>
        </w:rPr>
        <w:t xml:space="preserve"> </w:t>
      </w:r>
      <w:r>
        <w:t>to</w:t>
      </w:r>
      <w:r>
        <w:rPr>
          <w:spacing w:val="-10"/>
        </w:rPr>
        <w:t xml:space="preserve"> </w:t>
      </w:r>
      <w:r>
        <w:t>the</w:t>
      </w:r>
      <w:r>
        <w:rPr>
          <w:spacing w:val="-11"/>
        </w:rPr>
        <w:t xml:space="preserve"> </w:t>
      </w:r>
      <w:r>
        <w:t>factors</w:t>
      </w:r>
      <w:r>
        <w:rPr>
          <w:spacing w:val="-8"/>
        </w:rPr>
        <w:t xml:space="preserve"> </w:t>
      </w:r>
      <w:r>
        <w:t>examined,</w:t>
      </w:r>
      <w:r>
        <w:rPr>
          <w:spacing w:val="-11"/>
        </w:rPr>
        <w:t xml:space="preserve"> </w:t>
      </w:r>
      <w:r>
        <w:t>Center Z's room dimensions and design were ideal. Except for Center Z, none of the centers had the relative distances between x-ray tubes and closest walls enhanced. With exception of Center Y, measured exit dosages were within acceptable ranges. The placement</w:t>
      </w:r>
      <w:r>
        <w:rPr>
          <w:spacing w:val="-2"/>
        </w:rPr>
        <w:t xml:space="preserve"> </w:t>
      </w:r>
      <w:r>
        <w:t>of</w:t>
      </w:r>
      <w:r>
        <w:rPr>
          <w:spacing w:val="-3"/>
        </w:rPr>
        <w:t xml:space="preserve"> </w:t>
      </w:r>
      <w:r>
        <w:t>control</w:t>
      </w:r>
      <w:r>
        <w:rPr>
          <w:spacing w:val="-5"/>
        </w:rPr>
        <w:t xml:space="preserve"> </w:t>
      </w:r>
      <w:r>
        <w:t>consoles</w:t>
      </w:r>
      <w:r>
        <w:rPr>
          <w:spacing w:val="-5"/>
        </w:rPr>
        <w:t xml:space="preserve"> </w:t>
      </w:r>
      <w:r>
        <w:t>as</w:t>
      </w:r>
      <w:r>
        <w:rPr>
          <w:spacing w:val="-2"/>
        </w:rPr>
        <w:t xml:space="preserve"> </w:t>
      </w:r>
      <w:r>
        <w:t>well</w:t>
      </w:r>
      <w:r>
        <w:rPr>
          <w:spacing w:val="-4"/>
        </w:rPr>
        <w:t xml:space="preserve"> </w:t>
      </w:r>
      <w:r>
        <w:t>as</w:t>
      </w:r>
      <w:r>
        <w:rPr>
          <w:spacing w:val="-2"/>
        </w:rPr>
        <w:t xml:space="preserve"> </w:t>
      </w:r>
      <w:r>
        <w:t>measured</w:t>
      </w:r>
      <w:r>
        <w:rPr>
          <w:spacing w:val="-3"/>
        </w:rPr>
        <w:t xml:space="preserve"> </w:t>
      </w:r>
      <w:r>
        <w:t>doses</w:t>
      </w:r>
      <w:r>
        <w:rPr>
          <w:spacing w:val="-5"/>
        </w:rPr>
        <w:t xml:space="preserve"> </w:t>
      </w:r>
      <w:r>
        <w:t>was</w:t>
      </w:r>
      <w:r>
        <w:rPr>
          <w:spacing w:val="-5"/>
        </w:rPr>
        <w:t xml:space="preserve"> </w:t>
      </w:r>
      <w:r>
        <w:t>suitable</w:t>
      </w:r>
      <w:r>
        <w:rPr>
          <w:spacing w:val="-3"/>
        </w:rPr>
        <w:t xml:space="preserve"> </w:t>
      </w:r>
      <w:r>
        <w:t>and</w:t>
      </w:r>
      <w:r>
        <w:rPr>
          <w:spacing w:val="-3"/>
        </w:rPr>
        <w:t xml:space="preserve"> </w:t>
      </w:r>
      <w:r>
        <w:t>in</w:t>
      </w:r>
      <w:r>
        <w:rPr>
          <w:spacing w:val="-5"/>
        </w:rPr>
        <w:t xml:space="preserve"> </w:t>
      </w:r>
      <w:r>
        <w:t>line</w:t>
      </w:r>
      <w:r>
        <w:rPr>
          <w:spacing w:val="-6"/>
        </w:rPr>
        <w:t xml:space="preserve"> </w:t>
      </w:r>
      <w:r>
        <w:t>with suggested design objectives.</w:t>
      </w:r>
    </w:p>
    <w:p w14:paraId="4BA937AD" w14:textId="77777777" w:rsidR="00C00DEF" w:rsidRDefault="00C00DEF">
      <w:pPr>
        <w:pStyle w:val="BodyText"/>
        <w:spacing w:line="360" w:lineRule="auto"/>
        <w:jc w:val="both"/>
        <w:sectPr w:rsidR="00C00DEF">
          <w:pgSz w:w="11910" w:h="16840"/>
          <w:pgMar w:top="1900" w:right="992" w:bottom="820" w:left="1700" w:header="0" w:footer="634" w:gutter="0"/>
          <w:cols w:space="720"/>
        </w:sectPr>
      </w:pPr>
    </w:p>
    <w:p w14:paraId="35C9C7D5" w14:textId="77777777" w:rsidR="00C00DEF" w:rsidRDefault="00000000">
      <w:pPr>
        <w:pStyle w:val="Heading1"/>
        <w:spacing w:before="66" w:line="602" w:lineRule="auto"/>
        <w:ind w:left="3017" w:right="2508" w:firstLine="624"/>
      </w:pPr>
      <w:bookmarkStart w:id="40" w:name="_bookmark40"/>
      <w:bookmarkEnd w:id="40"/>
      <w:r>
        <w:lastRenderedPageBreak/>
        <w:t xml:space="preserve">CHAPTER THREE </w:t>
      </w:r>
      <w:bookmarkStart w:id="41" w:name="_bookmark41"/>
      <w:bookmarkEnd w:id="41"/>
      <w:r>
        <w:t>MATERIALS</w:t>
      </w:r>
      <w:r>
        <w:rPr>
          <w:spacing w:val="-15"/>
        </w:rPr>
        <w:t xml:space="preserve"> </w:t>
      </w:r>
      <w:r>
        <w:t>AND</w:t>
      </w:r>
      <w:r>
        <w:rPr>
          <w:spacing w:val="-15"/>
        </w:rPr>
        <w:t xml:space="preserve"> </w:t>
      </w:r>
      <w:r>
        <w:t>METHODS</w:t>
      </w:r>
    </w:p>
    <w:p w14:paraId="19040402" w14:textId="77777777" w:rsidR="00C00DEF" w:rsidRDefault="00000000">
      <w:pPr>
        <w:pStyle w:val="Heading1"/>
        <w:numPr>
          <w:ilvl w:val="1"/>
          <w:numId w:val="6"/>
        </w:numPr>
        <w:tabs>
          <w:tab w:val="left" w:pos="928"/>
        </w:tabs>
        <w:spacing w:before="1"/>
      </w:pPr>
      <w:bookmarkStart w:id="42" w:name="_bookmark42"/>
      <w:bookmarkEnd w:id="42"/>
      <w:r>
        <w:t xml:space="preserve">Study </w:t>
      </w:r>
      <w:r>
        <w:rPr>
          <w:spacing w:val="-2"/>
        </w:rPr>
        <w:t>Design</w:t>
      </w:r>
    </w:p>
    <w:p w14:paraId="4A1A7B18" w14:textId="77777777" w:rsidR="00C00DEF" w:rsidRDefault="00C00DEF">
      <w:pPr>
        <w:pStyle w:val="BodyText"/>
        <w:spacing w:before="137"/>
        <w:rPr>
          <w:b/>
        </w:rPr>
      </w:pPr>
    </w:p>
    <w:p w14:paraId="74F134A9" w14:textId="77777777" w:rsidR="00C00DEF" w:rsidRDefault="00000000">
      <w:pPr>
        <w:pStyle w:val="BodyText"/>
        <w:spacing w:line="360" w:lineRule="auto"/>
        <w:ind w:left="568" w:right="427"/>
        <w:jc w:val="both"/>
      </w:pPr>
      <w:r>
        <w:t>The study adopted a cross-sectional study design. The researcher measured the exposure levels. The design helped in determining the effectiveness of radiation protection in the detection of exposures among healthcare workers in level 4 and 5 hospitals in Nyeri County.</w:t>
      </w:r>
    </w:p>
    <w:p w14:paraId="647E3BA4" w14:textId="77777777" w:rsidR="00C00DEF" w:rsidRDefault="00C00DEF">
      <w:pPr>
        <w:pStyle w:val="BodyText"/>
        <w:spacing w:before="10"/>
      </w:pPr>
    </w:p>
    <w:p w14:paraId="59C2F358" w14:textId="77777777" w:rsidR="00C00DEF" w:rsidRDefault="00000000">
      <w:pPr>
        <w:pStyle w:val="Heading1"/>
        <w:numPr>
          <w:ilvl w:val="1"/>
          <w:numId w:val="6"/>
        </w:numPr>
        <w:tabs>
          <w:tab w:val="left" w:pos="928"/>
        </w:tabs>
        <w:spacing w:before="1"/>
      </w:pPr>
      <w:bookmarkStart w:id="43" w:name="_bookmark43"/>
      <w:bookmarkEnd w:id="43"/>
      <w:r>
        <w:t>Study</w:t>
      </w:r>
      <w:r>
        <w:rPr>
          <w:spacing w:val="-3"/>
        </w:rPr>
        <w:t xml:space="preserve"> </w:t>
      </w:r>
      <w:r>
        <w:t>Area</w:t>
      </w:r>
      <w:r>
        <w:rPr>
          <w:spacing w:val="-1"/>
        </w:rPr>
        <w:t xml:space="preserve"> </w:t>
      </w:r>
      <w:r>
        <w:t xml:space="preserve">and </w:t>
      </w:r>
      <w:r>
        <w:rPr>
          <w:spacing w:val="-2"/>
        </w:rPr>
        <w:t>Population</w:t>
      </w:r>
    </w:p>
    <w:p w14:paraId="26FE5EF9" w14:textId="77777777" w:rsidR="00C00DEF" w:rsidRDefault="00C00DEF">
      <w:pPr>
        <w:pStyle w:val="BodyText"/>
        <w:spacing w:before="136"/>
        <w:rPr>
          <w:b/>
        </w:rPr>
      </w:pPr>
    </w:p>
    <w:p w14:paraId="078E2E6F" w14:textId="77777777" w:rsidR="00C00DEF" w:rsidRDefault="00000000">
      <w:pPr>
        <w:pStyle w:val="BodyText"/>
        <w:spacing w:line="360" w:lineRule="auto"/>
        <w:ind w:left="568" w:right="421"/>
        <w:jc w:val="both"/>
      </w:pPr>
      <w:r>
        <w:t>The</w:t>
      </w:r>
      <w:r>
        <w:rPr>
          <w:spacing w:val="-2"/>
        </w:rPr>
        <w:t xml:space="preserve"> </w:t>
      </w:r>
      <w:r>
        <w:t>County</w:t>
      </w:r>
      <w:r>
        <w:rPr>
          <w:spacing w:val="-5"/>
        </w:rPr>
        <w:t xml:space="preserve"> </w:t>
      </w:r>
      <w:r>
        <w:t>Government of</w:t>
      </w:r>
      <w:r>
        <w:rPr>
          <w:spacing w:val="-1"/>
        </w:rPr>
        <w:t xml:space="preserve"> </w:t>
      </w:r>
      <w:r>
        <w:t>Nyeri</w:t>
      </w:r>
      <w:r>
        <w:rPr>
          <w:spacing w:val="-1"/>
        </w:rPr>
        <w:t xml:space="preserve"> </w:t>
      </w:r>
      <w:r>
        <w:t>is one</w:t>
      </w:r>
      <w:r>
        <w:rPr>
          <w:spacing w:val="-1"/>
        </w:rPr>
        <w:t xml:space="preserve"> </w:t>
      </w:r>
      <w:r>
        <w:t>of</w:t>
      </w:r>
      <w:r>
        <w:rPr>
          <w:spacing w:val="-1"/>
        </w:rPr>
        <w:t xml:space="preserve"> </w:t>
      </w:r>
      <w:r>
        <w:t>the</w:t>
      </w:r>
      <w:r>
        <w:rPr>
          <w:spacing w:val="-1"/>
        </w:rPr>
        <w:t xml:space="preserve"> </w:t>
      </w:r>
      <w:r>
        <w:t>47 Counties in the</w:t>
      </w:r>
      <w:r>
        <w:rPr>
          <w:spacing w:val="-1"/>
        </w:rPr>
        <w:t xml:space="preserve"> </w:t>
      </w:r>
      <w:r>
        <w:t>Republic</w:t>
      </w:r>
      <w:r>
        <w:rPr>
          <w:spacing w:val="-4"/>
        </w:rPr>
        <w:t xml:space="preserve"> </w:t>
      </w:r>
      <w:r>
        <w:t>of</w:t>
      </w:r>
      <w:r>
        <w:rPr>
          <w:spacing w:val="-1"/>
        </w:rPr>
        <w:t xml:space="preserve"> </w:t>
      </w:r>
      <w:r>
        <w:t>Kenya that</w:t>
      </w:r>
      <w:r>
        <w:rPr>
          <w:spacing w:val="-2"/>
        </w:rPr>
        <w:t xml:space="preserve"> </w:t>
      </w:r>
      <w:r>
        <w:t>was</w:t>
      </w:r>
      <w:r>
        <w:rPr>
          <w:spacing w:val="-2"/>
        </w:rPr>
        <w:t xml:space="preserve"> </w:t>
      </w:r>
      <w:r>
        <w:t>established</w:t>
      </w:r>
      <w:r>
        <w:rPr>
          <w:spacing w:val="-2"/>
        </w:rPr>
        <w:t xml:space="preserve"> </w:t>
      </w:r>
      <w:r>
        <w:t>under</w:t>
      </w:r>
      <w:r>
        <w:rPr>
          <w:spacing w:val="-2"/>
        </w:rPr>
        <w:t xml:space="preserve"> </w:t>
      </w:r>
      <w:r>
        <w:t>the</w:t>
      </w:r>
      <w:r>
        <w:rPr>
          <w:spacing w:val="-4"/>
        </w:rPr>
        <w:t xml:space="preserve"> </w:t>
      </w:r>
      <w:r>
        <w:t>constitution</w:t>
      </w:r>
      <w:r>
        <w:rPr>
          <w:spacing w:val="-2"/>
        </w:rPr>
        <w:t xml:space="preserve"> </w:t>
      </w:r>
      <w:r>
        <w:t>of</w:t>
      </w:r>
      <w:r>
        <w:rPr>
          <w:spacing w:val="-3"/>
        </w:rPr>
        <w:t xml:space="preserve"> </w:t>
      </w:r>
      <w:r>
        <w:t>Kenya 2010.</w:t>
      </w:r>
      <w:r>
        <w:rPr>
          <w:spacing w:val="-2"/>
        </w:rPr>
        <w:t xml:space="preserve"> </w:t>
      </w:r>
      <w:r>
        <w:t>Nyeri</w:t>
      </w:r>
      <w:r>
        <w:rPr>
          <w:spacing w:val="-2"/>
        </w:rPr>
        <w:t xml:space="preserve"> </w:t>
      </w:r>
      <w:r>
        <w:t>County</w:t>
      </w:r>
      <w:r>
        <w:rPr>
          <w:spacing w:val="-7"/>
        </w:rPr>
        <w:t xml:space="preserve"> </w:t>
      </w:r>
      <w:r>
        <w:t>is located</w:t>
      </w:r>
      <w:r>
        <w:rPr>
          <w:spacing w:val="-2"/>
        </w:rPr>
        <w:t xml:space="preserve"> </w:t>
      </w:r>
      <w:r>
        <w:t>in the central region of the country and covers an area of 3,337.2 Km</w:t>
      </w:r>
      <w:r>
        <w:rPr>
          <w:vertAlign w:val="superscript"/>
        </w:rPr>
        <w:t>2</w:t>
      </w:r>
      <w:r>
        <w:t>. The County borders</w:t>
      </w:r>
      <w:r>
        <w:rPr>
          <w:spacing w:val="-2"/>
        </w:rPr>
        <w:t xml:space="preserve"> </w:t>
      </w:r>
      <w:r>
        <w:t>Laikipia</w:t>
      </w:r>
      <w:r>
        <w:rPr>
          <w:spacing w:val="-3"/>
        </w:rPr>
        <w:t xml:space="preserve"> </w:t>
      </w:r>
      <w:r>
        <w:t>County</w:t>
      </w:r>
      <w:r>
        <w:rPr>
          <w:spacing w:val="-6"/>
        </w:rPr>
        <w:t xml:space="preserve"> </w:t>
      </w:r>
      <w:r>
        <w:t>to</w:t>
      </w:r>
      <w:r>
        <w:rPr>
          <w:spacing w:val="-3"/>
        </w:rPr>
        <w:t xml:space="preserve"> </w:t>
      </w:r>
      <w:r>
        <w:t>the</w:t>
      </w:r>
      <w:r>
        <w:rPr>
          <w:spacing w:val="-4"/>
        </w:rPr>
        <w:t xml:space="preserve"> </w:t>
      </w:r>
      <w:r>
        <w:t>north,</w:t>
      </w:r>
      <w:r>
        <w:rPr>
          <w:spacing w:val="-3"/>
        </w:rPr>
        <w:t xml:space="preserve"> </w:t>
      </w:r>
      <w:r>
        <w:t>Kirinyaga</w:t>
      </w:r>
      <w:r>
        <w:rPr>
          <w:spacing w:val="-4"/>
        </w:rPr>
        <w:t xml:space="preserve"> </w:t>
      </w:r>
      <w:r>
        <w:t>County</w:t>
      </w:r>
      <w:r>
        <w:rPr>
          <w:spacing w:val="-7"/>
        </w:rPr>
        <w:t xml:space="preserve"> </w:t>
      </w:r>
      <w:r>
        <w:t>to</w:t>
      </w:r>
      <w:r>
        <w:rPr>
          <w:spacing w:val="-3"/>
        </w:rPr>
        <w:t xml:space="preserve"> </w:t>
      </w:r>
      <w:r>
        <w:t>the</w:t>
      </w:r>
      <w:r>
        <w:rPr>
          <w:spacing w:val="-4"/>
        </w:rPr>
        <w:t xml:space="preserve"> </w:t>
      </w:r>
      <w:r>
        <w:t>east,</w:t>
      </w:r>
      <w:r>
        <w:rPr>
          <w:spacing w:val="-3"/>
        </w:rPr>
        <w:t xml:space="preserve"> </w:t>
      </w:r>
      <w:proofErr w:type="spellStart"/>
      <w:r>
        <w:t>Murang’a</w:t>
      </w:r>
      <w:proofErr w:type="spellEnd"/>
      <w:r>
        <w:rPr>
          <w:spacing w:val="-4"/>
        </w:rPr>
        <w:t xml:space="preserve"> </w:t>
      </w:r>
      <w:r>
        <w:t xml:space="preserve">County to the south, </w:t>
      </w:r>
      <w:proofErr w:type="spellStart"/>
      <w:r>
        <w:t>Nyandarua</w:t>
      </w:r>
      <w:proofErr w:type="spellEnd"/>
      <w:r>
        <w:t xml:space="preserve"> County to the west and Meru County to the northeast. Nyeri county has a population of 752, 695 (Nyeri County Government, 2020).</w:t>
      </w:r>
    </w:p>
    <w:p w14:paraId="7497FFBC" w14:textId="77777777" w:rsidR="00C00DEF" w:rsidRDefault="00C00DEF">
      <w:pPr>
        <w:pStyle w:val="BodyText"/>
        <w:spacing w:before="6"/>
      </w:pPr>
    </w:p>
    <w:p w14:paraId="063ABDF8" w14:textId="77777777" w:rsidR="00C00DEF" w:rsidRDefault="00000000">
      <w:pPr>
        <w:pStyle w:val="BodyText"/>
        <w:spacing w:line="360" w:lineRule="auto"/>
        <w:ind w:left="568" w:right="428"/>
        <w:jc w:val="both"/>
      </w:pPr>
      <w:r>
        <w:t>To</w:t>
      </w:r>
      <w:r>
        <w:rPr>
          <w:spacing w:val="-6"/>
        </w:rPr>
        <w:t xml:space="preserve"> </w:t>
      </w:r>
      <w:r>
        <w:t>contextualize</w:t>
      </w:r>
      <w:r>
        <w:rPr>
          <w:spacing w:val="-7"/>
        </w:rPr>
        <w:t xml:space="preserve"> </w:t>
      </w:r>
      <w:r>
        <w:t>the</w:t>
      </w:r>
      <w:r>
        <w:rPr>
          <w:spacing w:val="-6"/>
        </w:rPr>
        <w:t xml:space="preserve"> </w:t>
      </w:r>
      <w:r>
        <w:t>study</w:t>
      </w:r>
      <w:r>
        <w:rPr>
          <w:spacing w:val="-8"/>
        </w:rPr>
        <w:t xml:space="preserve"> </w:t>
      </w:r>
      <w:r>
        <w:t>location,</w:t>
      </w:r>
      <w:r>
        <w:rPr>
          <w:spacing w:val="-6"/>
        </w:rPr>
        <w:t xml:space="preserve"> </w:t>
      </w:r>
      <w:r>
        <w:t>Figure</w:t>
      </w:r>
      <w:r>
        <w:rPr>
          <w:spacing w:val="-7"/>
        </w:rPr>
        <w:t xml:space="preserve"> </w:t>
      </w:r>
      <w:r>
        <w:t>3.1</w:t>
      </w:r>
      <w:r>
        <w:rPr>
          <w:spacing w:val="-6"/>
        </w:rPr>
        <w:t xml:space="preserve"> </w:t>
      </w:r>
      <w:r>
        <w:t>illustrates</w:t>
      </w:r>
      <w:r>
        <w:rPr>
          <w:spacing w:val="-6"/>
        </w:rPr>
        <w:t xml:space="preserve"> </w:t>
      </w:r>
      <w:r>
        <w:t>the</w:t>
      </w:r>
      <w:r>
        <w:rPr>
          <w:spacing w:val="-3"/>
        </w:rPr>
        <w:t xml:space="preserve"> </w:t>
      </w:r>
      <w:r>
        <w:t>geographical</w:t>
      </w:r>
      <w:r>
        <w:rPr>
          <w:spacing w:val="-5"/>
        </w:rPr>
        <w:t xml:space="preserve"> </w:t>
      </w:r>
      <w:r>
        <w:t>boundaries of Nyeri County, where the selected Level 4 and 5 hospitals are situated.</w:t>
      </w:r>
    </w:p>
    <w:p w14:paraId="16969183" w14:textId="77777777" w:rsidR="00C00DEF" w:rsidRDefault="00C00DEF">
      <w:pPr>
        <w:pStyle w:val="BodyText"/>
        <w:spacing w:line="360" w:lineRule="auto"/>
        <w:jc w:val="both"/>
        <w:sectPr w:rsidR="00C00DEF">
          <w:pgSz w:w="11910" w:h="16840"/>
          <w:pgMar w:top="1900" w:right="992" w:bottom="820" w:left="1700" w:header="0" w:footer="634" w:gutter="0"/>
          <w:cols w:space="720"/>
        </w:sectPr>
      </w:pPr>
    </w:p>
    <w:p w14:paraId="29590DD5" w14:textId="77777777" w:rsidR="00C00DEF" w:rsidRDefault="00C00DEF">
      <w:pPr>
        <w:pStyle w:val="BodyText"/>
        <w:spacing w:before="10"/>
        <w:rPr>
          <w:sz w:val="12"/>
        </w:rPr>
      </w:pPr>
    </w:p>
    <w:p w14:paraId="5874638B" w14:textId="77777777" w:rsidR="00C00DEF" w:rsidRDefault="00000000">
      <w:pPr>
        <w:pStyle w:val="BodyText"/>
        <w:ind w:left="568"/>
        <w:rPr>
          <w:sz w:val="20"/>
        </w:rPr>
      </w:pPr>
      <w:r>
        <w:rPr>
          <w:noProof/>
          <w:sz w:val="20"/>
        </w:rPr>
        <w:drawing>
          <wp:inline distT="0" distB="0" distL="0" distR="0" wp14:anchorId="444B65CE" wp14:editId="1B8D5F1D">
            <wp:extent cx="5240300" cy="3886200"/>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5240300" cy="3886200"/>
                    </a:xfrm>
                    <a:prstGeom prst="rect">
                      <a:avLst/>
                    </a:prstGeom>
                  </pic:spPr>
                </pic:pic>
              </a:graphicData>
            </a:graphic>
          </wp:inline>
        </w:drawing>
      </w:r>
    </w:p>
    <w:p w14:paraId="041BAA0F" w14:textId="77777777" w:rsidR="00C00DEF" w:rsidRDefault="00C00DEF">
      <w:pPr>
        <w:pStyle w:val="BodyText"/>
      </w:pPr>
    </w:p>
    <w:p w14:paraId="3457BDC4" w14:textId="77777777" w:rsidR="00C00DEF" w:rsidRDefault="00C00DEF">
      <w:pPr>
        <w:pStyle w:val="BodyText"/>
        <w:spacing w:before="51"/>
      </w:pPr>
    </w:p>
    <w:p w14:paraId="2517EA83" w14:textId="77777777" w:rsidR="00C00DEF" w:rsidRDefault="00000000">
      <w:pPr>
        <w:pStyle w:val="Heading1"/>
        <w:jc w:val="both"/>
      </w:pPr>
      <w:bookmarkStart w:id="44" w:name="_bookmark44"/>
      <w:bookmarkEnd w:id="44"/>
      <w:r>
        <w:t>Figure</w:t>
      </w:r>
      <w:r>
        <w:rPr>
          <w:spacing w:val="-2"/>
        </w:rPr>
        <w:t xml:space="preserve"> </w:t>
      </w:r>
      <w:r>
        <w:t>3.1:</w:t>
      </w:r>
      <w:r>
        <w:rPr>
          <w:spacing w:val="-1"/>
        </w:rPr>
        <w:t xml:space="preserve"> </w:t>
      </w:r>
      <w:r>
        <w:t>Map</w:t>
      </w:r>
      <w:r>
        <w:rPr>
          <w:spacing w:val="-1"/>
        </w:rPr>
        <w:t xml:space="preserve"> </w:t>
      </w:r>
      <w:r>
        <w:t xml:space="preserve">of Nyeri </w:t>
      </w:r>
      <w:r>
        <w:rPr>
          <w:spacing w:val="-2"/>
        </w:rPr>
        <w:t>County</w:t>
      </w:r>
    </w:p>
    <w:p w14:paraId="218C630E" w14:textId="77777777" w:rsidR="00C00DEF" w:rsidRDefault="00C00DEF">
      <w:pPr>
        <w:pStyle w:val="BodyText"/>
        <w:spacing w:before="137"/>
        <w:rPr>
          <w:b/>
        </w:rPr>
      </w:pPr>
    </w:p>
    <w:p w14:paraId="21C0E428" w14:textId="77777777" w:rsidR="00C00DEF" w:rsidRDefault="00000000">
      <w:pPr>
        <w:pStyle w:val="BodyText"/>
        <w:spacing w:before="1" w:line="360" w:lineRule="auto"/>
        <w:ind w:left="568" w:right="423"/>
        <w:jc w:val="both"/>
      </w:pPr>
      <w:r>
        <w:t>There</w:t>
      </w:r>
      <w:r>
        <w:rPr>
          <w:spacing w:val="-3"/>
        </w:rPr>
        <w:t xml:space="preserve"> </w:t>
      </w:r>
      <w:r>
        <w:t>are</w:t>
      </w:r>
      <w:r>
        <w:rPr>
          <w:spacing w:val="-4"/>
        </w:rPr>
        <w:t xml:space="preserve"> </w:t>
      </w:r>
      <w:r>
        <w:t>four</w:t>
      </w:r>
      <w:r>
        <w:rPr>
          <w:spacing w:val="-3"/>
        </w:rPr>
        <w:t xml:space="preserve"> </w:t>
      </w:r>
      <w:r>
        <w:t>level</w:t>
      </w:r>
      <w:r>
        <w:rPr>
          <w:spacing w:val="-3"/>
        </w:rPr>
        <w:t xml:space="preserve"> </w:t>
      </w:r>
      <w:r>
        <w:t>4</w:t>
      </w:r>
      <w:r>
        <w:rPr>
          <w:spacing w:val="-1"/>
        </w:rPr>
        <w:t xml:space="preserve"> </w:t>
      </w:r>
      <w:r>
        <w:t>and</w:t>
      </w:r>
      <w:r>
        <w:rPr>
          <w:spacing w:val="-3"/>
        </w:rPr>
        <w:t xml:space="preserve"> </w:t>
      </w:r>
      <w:r>
        <w:t>5</w:t>
      </w:r>
      <w:r>
        <w:rPr>
          <w:spacing w:val="-3"/>
        </w:rPr>
        <w:t xml:space="preserve"> </w:t>
      </w:r>
      <w:r>
        <w:t>health</w:t>
      </w:r>
      <w:r>
        <w:rPr>
          <w:spacing w:val="-1"/>
        </w:rPr>
        <w:t xml:space="preserve"> </w:t>
      </w:r>
      <w:r>
        <w:t>facilities</w:t>
      </w:r>
      <w:r>
        <w:rPr>
          <w:spacing w:val="-3"/>
        </w:rPr>
        <w:t xml:space="preserve"> </w:t>
      </w:r>
      <w:r>
        <w:t>in</w:t>
      </w:r>
      <w:r>
        <w:rPr>
          <w:spacing w:val="-3"/>
        </w:rPr>
        <w:t xml:space="preserve"> </w:t>
      </w:r>
      <w:r>
        <w:t>Nyeri</w:t>
      </w:r>
      <w:r>
        <w:rPr>
          <w:spacing w:val="-3"/>
        </w:rPr>
        <w:t xml:space="preserve"> </w:t>
      </w:r>
      <w:r>
        <w:t>County:</w:t>
      </w:r>
      <w:r>
        <w:rPr>
          <w:spacing w:val="-1"/>
        </w:rPr>
        <w:t xml:space="preserve"> </w:t>
      </w:r>
      <w:r>
        <w:t>Nyeri</w:t>
      </w:r>
      <w:r>
        <w:rPr>
          <w:spacing w:val="-2"/>
        </w:rPr>
        <w:t xml:space="preserve"> </w:t>
      </w:r>
      <w:r>
        <w:t>Level</w:t>
      </w:r>
      <w:r>
        <w:rPr>
          <w:spacing w:val="-1"/>
        </w:rPr>
        <w:t xml:space="preserve"> </w:t>
      </w:r>
      <w:r>
        <w:t>5</w:t>
      </w:r>
      <w:r>
        <w:rPr>
          <w:spacing w:val="-3"/>
        </w:rPr>
        <w:t xml:space="preserve"> </w:t>
      </w:r>
      <w:r>
        <w:t xml:space="preserve">Hospital, </w:t>
      </w:r>
      <w:proofErr w:type="spellStart"/>
      <w:r>
        <w:t>Karatina</w:t>
      </w:r>
      <w:proofErr w:type="spellEnd"/>
      <w:r>
        <w:t xml:space="preserve"> Level 4 Hospital, </w:t>
      </w:r>
      <w:proofErr w:type="spellStart"/>
      <w:r>
        <w:t>Othaya</w:t>
      </w:r>
      <w:proofErr w:type="spellEnd"/>
      <w:r>
        <w:t xml:space="preserve"> Level 4 Hospital and </w:t>
      </w:r>
      <w:proofErr w:type="spellStart"/>
      <w:r>
        <w:t>Mukurwe-ini</w:t>
      </w:r>
      <w:proofErr w:type="spellEnd"/>
      <w:r>
        <w:t xml:space="preserve"> Level 4 Hospital.</w:t>
      </w:r>
      <w:r>
        <w:rPr>
          <w:spacing w:val="-15"/>
        </w:rPr>
        <w:t xml:space="preserve"> </w:t>
      </w:r>
      <w:r>
        <w:t>Previously</w:t>
      </w:r>
      <w:r>
        <w:rPr>
          <w:spacing w:val="-15"/>
        </w:rPr>
        <w:t xml:space="preserve"> </w:t>
      </w:r>
      <w:r>
        <w:t>known</w:t>
      </w:r>
      <w:r>
        <w:rPr>
          <w:spacing w:val="-15"/>
        </w:rPr>
        <w:t xml:space="preserve"> </w:t>
      </w:r>
      <w:r>
        <w:t>as</w:t>
      </w:r>
      <w:r>
        <w:rPr>
          <w:spacing w:val="-15"/>
        </w:rPr>
        <w:t xml:space="preserve"> </w:t>
      </w:r>
      <w:r>
        <w:t>the</w:t>
      </w:r>
      <w:r>
        <w:rPr>
          <w:spacing w:val="-15"/>
        </w:rPr>
        <w:t xml:space="preserve"> </w:t>
      </w:r>
      <w:r>
        <w:t>Nyeri</w:t>
      </w:r>
      <w:r>
        <w:rPr>
          <w:spacing w:val="-15"/>
        </w:rPr>
        <w:t xml:space="preserve"> </w:t>
      </w:r>
      <w:r>
        <w:t>Provincial</w:t>
      </w:r>
      <w:r>
        <w:rPr>
          <w:spacing w:val="-15"/>
        </w:rPr>
        <w:t xml:space="preserve"> </w:t>
      </w:r>
      <w:r>
        <w:t>General</w:t>
      </w:r>
      <w:r>
        <w:rPr>
          <w:spacing w:val="-15"/>
        </w:rPr>
        <w:t xml:space="preserve"> </w:t>
      </w:r>
      <w:r>
        <w:t>Hospital</w:t>
      </w:r>
      <w:r>
        <w:rPr>
          <w:spacing w:val="-15"/>
        </w:rPr>
        <w:t xml:space="preserve"> </w:t>
      </w:r>
      <w:r>
        <w:t>(PGH),</w:t>
      </w:r>
      <w:r>
        <w:rPr>
          <w:spacing w:val="-15"/>
        </w:rPr>
        <w:t xml:space="preserve"> </w:t>
      </w:r>
      <w:r>
        <w:t>the</w:t>
      </w:r>
      <w:r>
        <w:rPr>
          <w:spacing w:val="-15"/>
        </w:rPr>
        <w:t xml:space="preserve"> </w:t>
      </w:r>
      <w:r>
        <w:t xml:space="preserve">Nyeri County Referral Hospital is a level 5 located in </w:t>
      </w:r>
      <w:proofErr w:type="spellStart"/>
      <w:r>
        <w:t>Kangemi</w:t>
      </w:r>
      <w:proofErr w:type="spellEnd"/>
      <w:r>
        <w:t xml:space="preserve"> sub-location, </w:t>
      </w:r>
      <w:proofErr w:type="spellStart"/>
      <w:r>
        <w:t>Mukaro</w:t>
      </w:r>
      <w:proofErr w:type="spellEnd"/>
      <w:r>
        <w:t xml:space="preserve"> location in Nyeri Town constituency. It has a bed capacity of 407 and offers services such as renal unit, laboratory, operating theatre, nutrition, emergency and accidents, pharmacy, radiology, comprehensive care unit, physiotherapy, dental service, orthopedic, eye unit, pediatric ward, maternity ward, intensive care unit and surgical ward (Nyeri County Government, 2020).</w:t>
      </w:r>
    </w:p>
    <w:p w14:paraId="7FFDA4B9" w14:textId="77777777" w:rsidR="00C00DEF" w:rsidRDefault="00C00DEF">
      <w:pPr>
        <w:pStyle w:val="BodyText"/>
        <w:spacing w:before="4"/>
      </w:pPr>
    </w:p>
    <w:p w14:paraId="40A55760" w14:textId="77777777" w:rsidR="00C00DEF" w:rsidRDefault="00000000">
      <w:pPr>
        <w:pStyle w:val="BodyText"/>
        <w:spacing w:line="360" w:lineRule="auto"/>
        <w:ind w:left="568" w:right="422"/>
        <w:jc w:val="both"/>
      </w:pPr>
      <w:proofErr w:type="spellStart"/>
      <w:r>
        <w:t>Karatina</w:t>
      </w:r>
      <w:proofErr w:type="spellEnd"/>
      <w:r>
        <w:t xml:space="preserve"> Hospital is a level 4 Government hospital located in </w:t>
      </w:r>
      <w:proofErr w:type="spellStart"/>
      <w:r>
        <w:t>Kiharo</w:t>
      </w:r>
      <w:proofErr w:type="spellEnd"/>
      <w:r>
        <w:t xml:space="preserve"> Sub-location, </w:t>
      </w:r>
      <w:proofErr w:type="spellStart"/>
      <w:r>
        <w:t>Konyu</w:t>
      </w:r>
      <w:proofErr w:type="spellEnd"/>
      <w:r>
        <w:t xml:space="preserve"> location, </w:t>
      </w:r>
      <w:proofErr w:type="spellStart"/>
      <w:r>
        <w:t>Mathira</w:t>
      </w:r>
      <w:proofErr w:type="spellEnd"/>
      <w:r>
        <w:t xml:space="preserve"> Division, </w:t>
      </w:r>
      <w:proofErr w:type="spellStart"/>
      <w:r>
        <w:t>Mathira</w:t>
      </w:r>
      <w:proofErr w:type="spellEnd"/>
      <w:r>
        <w:t xml:space="preserve"> Constituency in Nyeri County (Nyeri County</w:t>
      </w:r>
      <w:r>
        <w:rPr>
          <w:spacing w:val="-15"/>
        </w:rPr>
        <w:t xml:space="preserve"> </w:t>
      </w:r>
      <w:r>
        <w:t>Government,</w:t>
      </w:r>
      <w:r>
        <w:rPr>
          <w:spacing w:val="-15"/>
        </w:rPr>
        <w:t xml:space="preserve"> </w:t>
      </w:r>
      <w:r>
        <w:t>2020).</w:t>
      </w:r>
      <w:r>
        <w:rPr>
          <w:spacing w:val="-13"/>
        </w:rPr>
        <w:t xml:space="preserve"> </w:t>
      </w:r>
      <w:proofErr w:type="spellStart"/>
      <w:r>
        <w:t>Othaya</w:t>
      </w:r>
      <w:proofErr w:type="spellEnd"/>
      <w:r>
        <w:rPr>
          <w:spacing w:val="-12"/>
        </w:rPr>
        <w:t xml:space="preserve"> </w:t>
      </w:r>
      <w:r>
        <w:t>Level</w:t>
      </w:r>
      <w:r>
        <w:rPr>
          <w:spacing w:val="-13"/>
        </w:rPr>
        <w:t xml:space="preserve"> </w:t>
      </w:r>
      <w:r>
        <w:t>4</w:t>
      </w:r>
      <w:r>
        <w:rPr>
          <w:spacing w:val="-13"/>
        </w:rPr>
        <w:t xml:space="preserve"> </w:t>
      </w:r>
      <w:r>
        <w:t>Hospital</w:t>
      </w:r>
      <w:r>
        <w:rPr>
          <w:spacing w:val="-13"/>
        </w:rPr>
        <w:t xml:space="preserve"> </w:t>
      </w:r>
      <w:r>
        <w:t>is</w:t>
      </w:r>
      <w:r>
        <w:rPr>
          <w:spacing w:val="-12"/>
        </w:rPr>
        <w:t xml:space="preserve"> </w:t>
      </w:r>
      <w:r>
        <w:t>a</w:t>
      </w:r>
      <w:r>
        <w:rPr>
          <w:spacing w:val="-14"/>
        </w:rPr>
        <w:t xml:space="preserve"> </w:t>
      </w:r>
      <w:r>
        <w:t>Government/Public</w:t>
      </w:r>
      <w:r>
        <w:rPr>
          <w:spacing w:val="-14"/>
        </w:rPr>
        <w:t xml:space="preserve"> </w:t>
      </w:r>
      <w:r>
        <w:t>Hospital located</w:t>
      </w:r>
      <w:r>
        <w:rPr>
          <w:spacing w:val="-1"/>
        </w:rPr>
        <w:t xml:space="preserve"> </w:t>
      </w:r>
      <w:r>
        <w:t xml:space="preserve">in </w:t>
      </w:r>
      <w:proofErr w:type="spellStart"/>
      <w:r>
        <w:t>Othaya</w:t>
      </w:r>
      <w:proofErr w:type="spellEnd"/>
      <w:r>
        <w:t>, in</w:t>
      </w:r>
      <w:r>
        <w:rPr>
          <w:spacing w:val="-1"/>
        </w:rPr>
        <w:t xml:space="preserve"> </w:t>
      </w:r>
      <w:r>
        <w:t>Nyeri County, Kenya. The</w:t>
      </w:r>
      <w:r>
        <w:rPr>
          <w:spacing w:val="-3"/>
        </w:rPr>
        <w:t xml:space="preserve"> </w:t>
      </w:r>
      <w:r>
        <w:t>facility</w:t>
      </w:r>
      <w:r>
        <w:rPr>
          <w:spacing w:val="-5"/>
        </w:rPr>
        <w:t xml:space="preserve"> </w:t>
      </w:r>
      <w:r>
        <w:t>has a</w:t>
      </w:r>
      <w:r>
        <w:rPr>
          <w:spacing w:val="-1"/>
        </w:rPr>
        <w:t xml:space="preserve"> </w:t>
      </w:r>
      <w:r>
        <w:t>bed</w:t>
      </w:r>
      <w:r>
        <w:rPr>
          <w:spacing w:val="-1"/>
        </w:rPr>
        <w:t xml:space="preserve"> </w:t>
      </w:r>
      <w:r>
        <w:t>capacity</w:t>
      </w:r>
      <w:r>
        <w:rPr>
          <w:spacing w:val="-3"/>
        </w:rPr>
        <w:t xml:space="preserve"> </w:t>
      </w:r>
      <w:r>
        <w:t>of 59</w:t>
      </w:r>
      <w:r>
        <w:rPr>
          <w:spacing w:val="-1"/>
        </w:rPr>
        <w:t xml:space="preserve"> </w:t>
      </w:r>
      <w:r>
        <w:rPr>
          <w:spacing w:val="-4"/>
        </w:rPr>
        <w:t>beds</w:t>
      </w:r>
    </w:p>
    <w:p w14:paraId="2215D59E" w14:textId="77777777" w:rsidR="00C00DEF" w:rsidRDefault="00C00DEF">
      <w:pPr>
        <w:pStyle w:val="BodyText"/>
        <w:spacing w:line="360" w:lineRule="auto"/>
        <w:jc w:val="both"/>
        <w:sectPr w:rsidR="00C00DEF">
          <w:pgSz w:w="11910" w:h="16840"/>
          <w:pgMar w:top="1920" w:right="992" w:bottom="820" w:left="1700" w:header="0" w:footer="634" w:gutter="0"/>
          <w:cols w:space="720"/>
        </w:sectPr>
      </w:pPr>
    </w:p>
    <w:p w14:paraId="3AB0DCC6" w14:textId="77777777" w:rsidR="00C00DEF" w:rsidRDefault="00000000">
      <w:pPr>
        <w:pStyle w:val="BodyText"/>
        <w:spacing w:before="61" w:line="360" w:lineRule="auto"/>
        <w:ind w:left="568" w:right="422"/>
        <w:jc w:val="both"/>
      </w:pPr>
      <w:r>
        <w:lastRenderedPageBreak/>
        <w:t xml:space="preserve">and is located next to Kenyatta National Hospital </w:t>
      </w:r>
      <w:proofErr w:type="spellStart"/>
      <w:r>
        <w:t>Othaya</w:t>
      </w:r>
      <w:proofErr w:type="spellEnd"/>
      <w:r>
        <w:t xml:space="preserve"> Annex (Nyeri County Government, 2020). </w:t>
      </w:r>
      <w:proofErr w:type="spellStart"/>
      <w:r>
        <w:t>Mukurwe-ini</w:t>
      </w:r>
      <w:proofErr w:type="spellEnd"/>
      <w:r>
        <w:t xml:space="preserve"> Level 4 Hospital is a health facility located in </w:t>
      </w:r>
      <w:proofErr w:type="spellStart"/>
      <w:r>
        <w:t>Mukurwe-ini</w:t>
      </w:r>
      <w:proofErr w:type="spellEnd"/>
      <w:r>
        <w:t xml:space="preserve"> Sub-County of Nyeri County.</w:t>
      </w:r>
    </w:p>
    <w:p w14:paraId="2E12719F" w14:textId="77777777" w:rsidR="00C00DEF" w:rsidRDefault="00C00DEF">
      <w:pPr>
        <w:pStyle w:val="BodyText"/>
        <w:spacing w:before="3"/>
      </w:pPr>
    </w:p>
    <w:p w14:paraId="149DA480" w14:textId="77777777" w:rsidR="00C00DEF" w:rsidRDefault="00000000">
      <w:pPr>
        <w:pStyle w:val="BodyText"/>
        <w:spacing w:before="1" w:line="360" w:lineRule="auto"/>
        <w:ind w:left="568" w:right="421"/>
        <w:jc w:val="both"/>
      </w:pPr>
      <w:r>
        <w:t>The</w:t>
      </w:r>
      <w:r>
        <w:rPr>
          <w:spacing w:val="-7"/>
        </w:rPr>
        <w:t xml:space="preserve"> </w:t>
      </w:r>
      <w:r>
        <w:t>target</w:t>
      </w:r>
      <w:r>
        <w:rPr>
          <w:spacing w:val="-5"/>
        </w:rPr>
        <w:t xml:space="preserve"> </w:t>
      </w:r>
      <w:r>
        <w:t>population</w:t>
      </w:r>
      <w:r>
        <w:rPr>
          <w:spacing w:val="-5"/>
        </w:rPr>
        <w:t xml:space="preserve"> </w:t>
      </w:r>
      <w:r>
        <w:t>of</w:t>
      </w:r>
      <w:r>
        <w:rPr>
          <w:spacing w:val="-7"/>
        </w:rPr>
        <w:t xml:space="preserve"> </w:t>
      </w:r>
      <w:r>
        <w:t>the</w:t>
      </w:r>
      <w:r>
        <w:rPr>
          <w:spacing w:val="-6"/>
        </w:rPr>
        <w:t xml:space="preserve"> </w:t>
      </w:r>
      <w:r>
        <w:t>study</w:t>
      </w:r>
      <w:r>
        <w:rPr>
          <w:spacing w:val="-9"/>
        </w:rPr>
        <w:t xml:space="preserve"> </w:t>
      </w:r>
      <w:r>
        <w:t>was</w:t>
      </w:r>
      <w:r>
        <w:rPr>
          <w:spacing w:val="-6"/>
        </w:rPr>
        <w:t xml:space="preserve"> </w:t>
      </w:r>
      <w:r>
        <w:t>1121</w:t>
      </w:r>
      <w:r>
        <w:rPr>
          <w:spacing w:val="-6"/>
        </w:rPr>
        <w:t xml:space="preserve"> </w:t>
      </w:r>
      <w:r>
        <w:t>staff.</w:t>
      </w:r>
      <w:r>
        <w:rPr>
          <w:spacing w:val="-3"/>
        </w:rPr>
        <w:t xml:space="preserve"> </w:t>
      </w:r>
      <w:r>
        <w:t>working</w:t>
      </w:r>
      <w:r>
        <w:rPr>
          <w:spacing w:val="-9"/>
        </w:rPr>
        <w:t xml:space="preserve"> </w:t>
      </w:r>
      <w:r>
        <w:t>in</w:t>
      </w:r>
      <w:r>
        <w:rPr>
          <w:spacing w:val="-5"/>
        </w:rPr>
        <w:t xml:space="preserve"> </w:t>
      </w:r>
      <w:r>
        <w:t>the</w:t>
      </w:r>
      <w:r>
        <w:rPr>
          <w:spacing w:val="-6"/>
        </w:rPr>
        <w:t xml:space="preserve"> </w:t>
      </w:r>
      <w:r>
        <w:t>health</w:t>
      </w:r>
      <w:r>
        <w:rPr>
          <w:spacing w:val="-6"/>
        </w:rPr>
        <w:t xml:space="preserve"> </w:t>
      </w:r>
      <w:r>
        <w:t>facilities.</w:t>
      </w:r>
      <w:r>
        <w:rPr>
          <w:spacing w:val="-6"/>
        </w:rPr>
        <w:t xml:space="preserve"> </w:t>
      </w:r>
      <w:r>
        <w:t>The study population was 294 staff working in the health facilities (Nyeri County Government, 2020).</w:t>
      </w:r>
    </w:p>
    <w:p w14:paraId="7EBC7DC4" w14:textId="77777777" w:rsidR="00C00DEF" w:rsidRDefault="00C00DEF">
      <w:pPr>
        <w:pStyle w:val="BodyText"/>
        <w:spacing w:before="3"/>
      </w:pPr>
    </w:p>
    <w:p w14:paraId="2031BC0B" w14:textId="77777777" w:rsidR="00C00DEF" w:rsidRDefault="00000000">
      <w:pPr>
        <w:pStyle w:val="BodyText"/>
        <w:spacing w:line="362" w:lineRule="auto"/>
        <w:ind w:left="568" w:right="426"/>
        <w:jc w:val="both"/>
      </w:pPr>
      <w:r>
        <w:t>Table 3.1 presents the distribution of staff in each facility, which informed the sampling framework.</w:t>
      </w:r>
    </w:p>
    <w:p w14:paraId="2F07C4F1" w14:textId="77777777" w:rsidR="00C00DEF" w:rsidRDefault="00C00DEF">
      <w:pPr>
        <w:pStyle w:val="BodyText"/>
        <w:spacing w:before="5"/>
      </w:pPr>
    </w:p>
    <w:p w14:paraId="581B2E50" w14:textId="77777777" w:rsidR="00C00DEF" w:rsidRDefault="00000000">
      <w:pPr>
        <w:ind w:left="568"/>
        <w:rPr>
          <w:b/>
          <w:sz w:val="24"/>
        </w:rPr>
      </w:pPr>
      <w:bookmarkStart w:id="45" w:name="_bookmark45"/>
      <w:bookmarkEnd w:id="45"/>
      <w:r>
        <w:rPr>
          <w:b/>
          <w:sz w:val="24"/>
        </w:rPr>
        <w:t>Table</w:t>
      </w:r>
      <w:r>
        <w:rPr>
          <w:b/>
          <w:spacing w:val="-1"/>
          <w:sz w:val="24"/>
        </w:rPr>
        <w:t xml:space="preserve"> </w:t>
      </w:r>
      <w:r>
        <w:rPr>
          <w:b/>
          <w:sz w:val="24"/>
        </w:rPr>
        <w:t>3.1:</w:t>
      </w:r>
      <w:r>
        <w:rPr>
          <w:b/>
          <w:spacing w:val="-3"/>
          <w:sz w:val="24"/>
        </w:rPr>
        <w:t xml:space="preserve"> </w:t>
      </w:r>
      <w:r>
        <w:rPr>
          <w:b/>
          <w:sz w:val="24"/>
        </w:rPr>
        <w:t>Target</w:t>
      </w:r>
      <w:r>
        <w:rPr>
          <w:b/>
          <w:spacing w:val="1"/>
          <w:sz w:val="24"/>
        </w:rPr>
        <w:t xml:space="preserve"> </w:t>
      </w:r>
      <w:r>
        <w:rPr>
          <w:b/>
          <w:spacing w:val="-2"/>
          <w:sz w:val="24"/>
        </w:rPr>
        <w:t>Population</w:t>
      </w:r>
    </w:p>
    <w:p w14:paraId="25CC87F5" w14:textId="77777777" w:rsidR="00C00DEF" w:rsidRDefault="00000000">
      <w:pPr>
        <w:pStyle w:val="BodyText"/>
        <w:spacing w:before="164"/>
        <w:rPr>
          <w:b/>
          <w:sz w:val="20"/>
        </w:rPr>
      </w:pPr>
      <w:r>
        <w:rPr>
          <w:b/>
          <w:noProof/>
          <w:sz w:val="20"/>
        </w:rPr>
        <mc:AlternateContent>
          <mc:Choice Requires="wps">
            <w:drawing>
              <wp:anchor distT="0" distB="0" distL="0" distR="0" simplePos="0" relativeHeight="487588352" behindDoc="1" locked="0" layoutInCell="1" allowOverlap="1" wp14:anchorId="198695C2" wp14:editId="5B2BEC1F">
                <wp:simplePos x="0" y="0"/>
                <wp:positionH relativeFrom="page">
                  <wp:posOffset>1440434</wp:posOffset>
                </wp:positionH>
                <wp:positionV relativeFrom="paragraph">
                  <wp:posOffset>265972</wp:posOffset>
                </wp:positionV>
                <wp:extent cx="5220970" cy="635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20970" cy="6350"/>
                        </a:xfrm>
                        <a:custGeom>
                          <a:avLst/>
                          <a:gdLst/>
                          <a:ahLst/>
                          <a:cxnLst/>
                          <a:rect l="l" t="t" r="r" b="b"/>
                          <a:pathLst>
                            <a:path w="5220970" h="6350">
                              <a:moveTo>
                                <a:pt x="5220589" y="0"/>
                              </a:moveTo>
                              <a:lnTo>
                                <a:pt x="3461639" y="0"/>
                              </a:lnTo>
                              <a:lnTo>
                                <a:pt x="3455543" y="0"/>
                              </a:lnTo>
                              <a:lnTo>
                                <a:pt x="0" y="0"/>
                              </a:lnTo>
                              <a:lnTo>
                                <a:pt x="0" y="6096"/>
                              </a:lnTo>
                              <a:lnTo>
                                <a:pt x="3455543" y="6096"/>
                              </a:lnTo>
                              <a:lnTo>
                                <a:pt x="3461639" y="6096"/>
                              </a:lnTo>
                              <a:lnTo>
                                <a:pt x="5220589" y="6096"/>
                              </a:lnTo>
                              <a:lnTo>
                                <a:pt x="52205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048C102" id="Graphic 12" o:spid="_x0000_s1026" style="position:absolute;margin-left:113.4pt;margin-top:20.95pt;width:411.1pt;height:.5pt;z-index:-15728128;visibility:visible;mso-wrap-style:square;mso-wrap-distance-left:0;mso-wrap-distance-top:0;mso-wrap-distance-right:0;mso-wrap-distance-bottom:0;mso-position-horizontal:absolute;mso-position-horizontal-relative:page;mso-position-vertical:absolute;mso-position-vertical-relative:text;v-text-anchor:top" coordsize="52209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" path="m5220589,l3461639,r-6096,l,,,6096r3455543,l3461639,6096r1758950,l5220589,xe" fillcolor="black" stroked="f">
                <v:path arrowok="t"/>
                <w10:wrap type="topAndBottom" anchorx="page"/>
              </v:shape>
            </w:pict>
          </mc:Fallback>
        </mc:AlternateContent>
      </w:r>
    </w:p>
    <w:p w14:paraId="32889420" w14:textId="77777777" w:rsidR="00C00DEF" w:rsidRDefault="00000000">
      <w:pPr>
        <w:tabs>
          <w:tab w:val="left" w:pos="6562"/>
        </w:tabs>
        <w:spacing w:before="13"/>
        <w:ind w:left="676"/>
        <w:rPr>
          <w:b/>
          <w:sz w:val="24"/>
        </w:rPr>
      </w:pPr>
      <w:r>
        <w:rPr>
          <w:b/>
          <w:sz w:val="24"/>
        </w:rPr>
        <w:t>Health</w:t>
      </w:r>
      <w:r>
        <w:rPr>
          <w:b/>
          <w:spacing w:val="-3"/>
          <w:sz w:val="24"/>
        </w:rPr>
        <w:t xml:space="preserve"> </w:t>
      </w:r>
      <w:r>
        <w:rPr>
          <w:b/>
          <w:spacing w:val="-2"/>
          <w:sz w:val="24"/>
        </w:rPr>
        <w:t>Facility</w:t>
      </w:r>
      <w:r>
        <w:rPr>
          <w:b/>
          <w:sz w:val="24"/>
        </w:rPr>
        <w:tab/>
        <w:t>Staff</w:t>
      </w:r>
      <w:r>
        <w:rPr>
          <w:b/>
          <w:spacing w:val="-1"/>
          <w:sz w:val="24"/>
        </w:rPr>
        <w:t xml:space="preserve"> </w:t>
      </w:r>
      <w:r>
        <w:rPr>
          <w:b/>
          <w:spacing w:val="-2"/>
          <w:sz w:val="24"/>
        </w:rPr>
        <w:t>Population</w:t>
      </w:r>
    </w:p>
    <w:p w14:paraId="3CA76C76" w14:textId="77777777" w:rsidR="00C00DEF" w:rsidRDefault="00000000">
      <w:pPr>
        <w:pStyle w:val="BodyText"/>
        <w:tabs>
          <w:tab w:val="right" w:pos="7579"/>
        </w:tabs>
        <w:spacing w:before="22"/>
        <w:ind w:left="676"/>
      </w:pPr>
      <w:r>
        <w:rPr>
          <w:noProof/>
        </w:rPr>
        <mc:AlternateContent>
          <mc:Choice Requires="wps">
            <w:drawing>
              <wp:anchor distT="0" distB="0" distL="0" distR="0" simplePos="0" relativeHeight="15730176" behindDoc="0" locked="0" layoutInCell="1" allowOverlap="1" wp14:anchorId="3F0E4764" wp14:editId="21D590E9">
                <wp:simplePos x="0" y="0"/>
                <wp:positionH relativeFrom="page">
                  <wp:posOffset>1440434</wp:posOffset>
                </wp:positionH>
                <wp:positionV relativeFrom="paragraph">
                  <wp:posOffset>13108</wp:posOffset>
                </wp:positionV>
                <wp:extent cx="5220970" cy="635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20970" cy="6350"/>
                        </a:xfrm>
                        <a:custGeom>
                          <a:avLst/>
                          <a:gdLst/>
                          <a:ahLst/>
                          <a:cxnLst/>
                          <a:rect l="l" t="t" r="r" b="b"/>
                          <a:pathLst>
                            <a:path w="5220970" h="6350">
                              <a:moveTo>
                                <a:pt x="5220589" y="0"/>
                              </a:moveTo>
                              <a:lnTo>
                                <a:pt x="3461639" y="0"/>
                              </a:lnTo>
                              <a:lnTo>
                                <a:pt x="3455543" y="0"/>
                              </a:lnTo>
                              <a:lnTo>
                                <a:pt x="0" y="0"/>
                              </a:lnTo>
                              <a:lnTo>
                                <a:pt x="0" y="6083"/>
                              </a:lnTo>
                              <a:lnTo>
                                <a:pt x="3455543" y="6083"/>
                              </a:lnTo>
                              <a:lnTo>
                                <a:pt x="3461639" y="6083"/>
                              </a:lnTo>
                              <a:lnTo>
                                <a:pt x="5220589" y="6083"/>
                              </a:lnTo>
                              <a:lnTo>
                                <a:pt x="52205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806E342" id="Graphic 13" o:spid="_x0000_s1026" style="position:absolute;margin-left:113.4pt;margin-top:1.05pt;width:411.1pt;height:.5pt;z-index:15730176;visibility:visible;mso-wrap-style:square;mso-wrap-distance-left:0;mso-wrap-distance-top:0;mso-wrap-distance-right:0;mso-wrap-distance-bottom:0;mso-position-horizontal:absolute;mso-position-horizontal-relative:page;mso-position-vertical:absolute;mso-position-vertical-relative:text;v-text-anchor:top" coordsize="52209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" path="m5220589,l3461639,r-6096,l,,,6083r3455543,l3461639,6083r1758950,l5220589,xe" fillcolor="black" stroked="f">
                <v:path arrowok="t"/>
                <w10:wrap anchorx="page"/>
              </v:shape>
            </w:pict>
          </mc:Fallback>
        </mc:AlternateContent>
      </w:r>
      <w:r>
        <w:t>Nyeri</w:t>
      </w:r>
      <w:r>
        <w:rPr>
          <w:spacing w:val="-2"/>
        </w:rPr>
        <w:t xml:space="preserve"> </w:t>
      </w:r>
      <w:r>
        <w:t>Level</w:t>
      </w:r>
      <w:r>
        <w:rPr>
          <w:spacing w:val="-2"/>
        </w:rPr>
        <w:t xml:space="preserve"> </w:t>
      </w:r>
      <w:r>
        <w:t>5</w:t>
      </w:r>
      <w:r>
        <w:rPr>
          <w:spacing w:val="-1"/>
        </w:rPr>
        <w:t xml:space="preserve"> </w:t>
      </w:r>
      <w:r>
        <w:rPr>
          <w:spacing w:val="-2"/>
        </w:rPr>
        <w:t>Hospital</w:t>
      </w:r>
      <w:r>
        <w:tab/>
      </w:r>
      <w:r>
        <w:rPr>
          <w:spacing w:val="-5"/>
        </w:rPr>
        <w:t>586</w:t>
      </w:r>
    </w:p>
    <w:p w14:paraId="7DF8C6BA" w14:textId="77777777" w:rsidR="00C00DEF" w:rsidRDefault="00000000">
      <w:pPr>
        <w:pStyle w:val="BodyText"/>
        <w:tabs>
          <w:tab w:val="right" w:pos="7579"/>
        </w:tabs>
        <w:ind w:left="676"/>
      </w:pPr>
      <w:proofErr w:type="spellStart"/>
      <w:r>
        <w:t>Karatina</w:t>
      </w:r>
      <w:proofErr w:type="spellEnd"/>
      <w:r>
        <w:rPr>
          <w:spacing w:val="-2"/>
        </w:rPr>
        <w:t xml:space="preserve"> </w:t>
      </w:r>
      <w:r>
        <w:t>Level</w:t>
      </w:r>
      <w:r>
        <w:rPr>
          <w:spacing w:val="-2"/>
        </w:rPr>
        <w:t xml:space="preserve"> </w:t>
      </w:r>
      <w:r>
        <w:t>4</w:t>
      </w:r>
      <w:r>
        <w:rPr>
          <w:spacing w:val="-2"/>
        </w:rPr>
        <w:t xml:space="preserve"> Hospital</w:t>
      </w:r>
      <w:r>
        <w:tab/>
      </w:r>
      <w:r>
        <w:rPr>
          <w:spacing w:val="-5"/>
        </w:rPr>
        <w:t>250</w:t>
      </w:r>
    </w:p>
    <w:p w14:paraId="4BECC1EF" w14:textId="77777777" w:rsidR="00C00DEF" w:rsidRDefault="00000000">
      <w:pPr>
        <w:pStyle w:val="BodyText"/>
        <w:tabs>
          <w:tab w:val="right" w:pos="7579"/>
        </w:tabs>
        <w:spacing w:before="17"/>
        <w:ind w:left="676"/>
      </w:pPr>
      <w:proofErr w:type="spellStart"/>
      <w:r>
        <w:t>Othaya</w:t>
      </w:r>
      <w:proofErr w:type="spellEnd"/>
      <w:r>
        <w:t xml:space="preserve"> Level</w:t>
      </w:r>
      <w:r>
        <w:rPr>
          <w:spacing w:val="-2"/>
        </w:rPr>
        <w:t xml:space="preserve"> </w:t>
      </w:r>
      <w:r>
        <w:t>4</w:t>
      </w:r>
      <w:r>
        <w:rPr>
          <w:spacing w:val="-2"/>
        </w:rPr>
        <w:t xml:space="preserve"> Hospital</w:t>
      </w:r>
      <w:r>
        <w:tab/>
      </w:r>
      <w:r>
        <w:rPr>
          <w:spacing w:val="-5"/>
        </w:rPr>
        <w:t>128</w:t>
      </w:r>
    </w:p>
    <w:p w14:paraId="54D8CB1C" w14:textId="77777777" w:rsidR="00C00DEF" w:rsidRDefault="00000000">
      <w:pPr>
        <w:pStyle w:val="BodyText"/>
        <w:tabs>
          <w:tab w:val="right" w:pos="7579"/>
        </w:tabs>
        <w:spacing w:before="33"/>
        <w:ind w:left="676"/>
      </w:pPr>
      <w:proofErr w:type="spellStart"/>
      <w:r>
        <w:t>Mukurwe-ini</w:t>
      </w:r>
      <w:proofErr w:type="spellEnd"/>
      <w:r>
        <w:rPr>
          <w:spacing w:val="-1"/>
        </w:rPr>
        <w:t xml:space="preserve"> </w:t>
      </w:r>
      <w:r>
        <w:t>Level</w:t>
      </w:r>
      <w:r>
        <w:rPr>
          <w:spacing w:val="-2"/>
        </w:rPr>
        <w:t xml:space="preserve"> </w:t>
      </w:r>
      <w:r>
        <w:t>4</w:t>
      </w:r>
      <w:r>
        <w:rPr>
          <w:spacing w:val="-1"/>
        </w:rPr>
        <w:t xml:space="preserve"> </w:t>
      </w:r>
      <w:r>
        <w:rPr>
          <w:spacing w:val="-2"/>
        </w:rPr>
        <w:t>Hospital</w:t>
      </w:r>
      <w:r>
        <w:tab/>
      </w:r>
      <w:r>
        <w:rPr>
          <w:spacing w:val="-5"/>
        </w:rPr>
        <w:t>157</w:t>
      </w:r>
    </w:p>
    <w:p w14:paraId="1BF4D07C" w14:textId="77777777" w:rsidR="00C00DEF" w:rsidRDefault="00000000">
      <w:pPr>
        <w:tabs>
          <w:tab w:val="left" w:pos="7128"/>
        </w:tabs>
        <w:spacing w:before="41"/>
        <w:ind w:left="676"/>
        <w:rPr>
          <w:b/>
          <w:sz w:val="24"/>
        </w:rPr>
      </w:pPr>
      <w:r>
        <w:rPr>
          <w:b/>
          <w:noProof/>
          <w:sz w:val="24"/>
        </w:rPr>
        <mc:AlternateContent>
          <mc:Choice Requires="wps">
            <w:drawing>
              <wp:anchor distT="0" distB="0" distL="0" distR="0" simplePos="0" relativeHeight="487588864" behindDoc="1" locked="0" layoutInCell="1" allowOverlap="1" wp14:anchorId="1924FC5C" wp14:editId="3AF2145D">
                <wp:simplePos x="0" y="0"/>
                <wp:positionH relativeFrom="page">
                  <wp:posOffset>1431290</wp:posOffset>
                </wp:positionH>
                <wp:positionV relativeFrom="paragraph">
                  <wp:posOffset>217371</wp:posOffset>
                </wp:positionV>
                <wp:extent cx="5229860" cy="635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29860" cy="6350"/>
                        </a:xfrm>
                        <a:custGeom>
                          <a:avLst/>
                          <a:gdLst/>
                          <a:ahLst/>
                          <a:cxnLst/>
                          <a:rect l="l" t="t" r="r" b="b"/>
                          <a:pathLst>
                            <a:path w="5229860" h="6350">
                              <a:moveTo>
                                <a:pt x="5229733" y="0"/>
                              </a:moveTo>
                              <a:lnTo>
                                <a:pt x="3464687" y="0"/>
                              </a:lnTo>
                              <a:lnTo>
                                <a:pt x="3461639" y="0"/>
                              </a:lnTo>
                              <a:lnTo>
                                <a:pt x="3455543" y="0"/>
                              </a:lnTo>
                              <a:lnTo>
                                <a:pt x="0" y="0"/>
                              </a:lnTo>
                              <a:lnTo>
                                <a:pt x="0" y="6096"/>
                              </a:lnTo>
                              <a:lnTo>
                                <a:pt x="3455543" y="6096"/>
                              </a:lnTo>
                              <a:lnTo>
                                <a:pt x="3461639" y="6096"/>
                              </a:lnTo>
                              <a:lnTo>
                                <a:pt x="3464687" y="6096"/>
                              </a:lnTo>
                              <a:lnTo>
                                <a:pt x="5229733" y="6096"/>
                              </a:lnTo>
                              <a:lnTo>
                                <a:pt x="52297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3246E15" id="Graphic 14" o:spid="_x0000_s1026" style="position:absolute;margin-left:112.7pt;margin-top:17.1pt;width:411.8pt;height:.5pt;z-index:-15727616;visibility:visible;mso-wrap-style:square;mso-wrap-distance-left:0;mso-wrap-distance-top:0;mso-wrap-distance-right:0;mso-wrap-distance-bottom:0;mso-position-horizontal:absolute;mso-position-horizontal-relative:page;mso-position-vertical:absolute;mso-position-vertical-relative:text;v-text-anchor:top" coordsize="52298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" path="m5229733,l3464687,r-3048,l3455543,,,,,6096r3455543,l3461639,6096r3048,l5229733,6096r,-6096xe" fillcolor="black" stroked="f">
                <v:path arrowok="t"/>
                <w10:wrap type="topAndBottom" anchorx="page"/>
              </v:shape>
            </w:pict>
          </mc:Fallback>
        </mc:AlternateContent>
      </w:r>
      <w:r>
        <w:rPr>
          <w:b/>
          <w:spacing w:val="-2"/>
          <w:sz w:val="24"/>
        </w:rPr>
        <w:t>Total</w:t>
      </w:r>
      <w:r>
        <w:rPr>
          <w:b/>
          <w:sz w:val="24"/>
        </w:rPr>
        <w:tab/>
      </w:r>
      <w:r>
        <w:rPr>
          <w:b/>
          <w:spacing w:val="-2"/>
          <w:sz w:val="24"/>
        </w:rPr>
        <w:t>1,121</w:t>
      </w:r>
    </w:p>
    <w:p w14:paraId="19EEDA53" w14:textId="77777777" w:rsidR="00C00DEF" w:rsidRDefault="00000000">
      <w:pPr>
        <w:spacing w:before="272"/>
        <w:ind w:left="568"/>
        <w:jc w:val="both"/>
        <w:rPr>
          <w:sz w:val="24"/>
        </w:rPr>
      </w:pPr>
      <w:r>
        <w:rPr>
          <w:b/>
          <w:sz w:val="24"/>
        </w:rPr>
        <w:t>Source:</w:t>
      </w:r>
      <w:r>
        <w:rPr>
          <w:b/>
          <w:spacing w:val="-4"/>
          <w:sz w:val="24"/>
        </w:rPr>
        <w:t xml:space="preserve"> </w:t>
      </w:r>
      <w:r>
        <w:rPr>
          <w:sz w:val="24"/>
        </w:rPr>
        <w:t>Nyeri</w:t>
      </w:r>
      <w:r>
        <w:rPr>
          <w:spacing w:val="-1"/>
          <w:sz w:val="24"/>
        </w:rPr>
        <w:t xml:space="preserve"> </w:t>
      </w:r>
      <w:r>
        <w:rPr>
          <w:sz w:val="24"/>
        </w:rPr>
        <w:t>County</w:t>
      </w:r>
      <w:r>
        <w:rPr>
          <w:spacing w:val="-5"/>
          <w:sz w:val="24"/>
        </w:rPr>
        <w:t xml:space="preserve"> </w:t>
      </w:r>
      <w:r>
        <w:rPr>
          <w:sz w:val="24"/>
        </w:rPr>
        <w:t xml:space="preserve">Government </w:t>
      </w:r>
      <w:r>
        <w:rPr>
          <w:spacing w:val="-2"/>
          <w:sz w:val="24"/>
        </w:rPr>
        <w:t>(2020)</w:t>
      </w:r>
    </w:p>
    <w:p w14:paraId="7B3A5B3F" w14:textId="77777777" w:rsidR="00C00DEF" w:rsidRDefault="00C00DEF">
      <w:pPr>
        <w:pStyle w:val="BodyText"/>
        <w:spacing w:before="149"/>
      </w:pPr>
    </w:p>
    <w:p w14:paraId="08CB6977" w14:textId="77777777" w:rsidR="00C00DEF" w:rsidRDefault="00000000">
      <w:pPr>
        <w:pStyle w:val="Heading1"/>
        <w:numPr>
          <w:ilvl w:val="2"/>
          <w:numId w:val="6"/>
        </w:numPr>
        <w:tabs>
          <w:tab w:val="left" w:pos="1108"/>
        </w:tabs>
        <w:spacing w:before="1"/>
      </w:pPr>
      <w:bookmarkStart w:id="46" w:name="_bookmark46"/>
      <w:bookmarkEnd w:id="46"/>
      <w:r>
        <w:t>Inclusion</w:t>
      </w:r>
      <w:r>
        <w:rPr>
          <w:spacing w:val="1"/>
        </w:rPr>
        <w:t xml:space="preserve"> </w:t>
      </w:r>
      <w:r>
        <w:rPr>
          <w:spacing w:val="-2"/>
        </w:rPr>
        <w:t>Criteria</w:t>
      </w:r>
    </w:p>
    <w:p w14:paraId="7E99AB28" w14:textId="77777777" w:rsidR="00C00DEF" w:rsidRDefault="00C00DEF">
      <w:pPr>
        <w:pStyle w:val="BodyText"/>
        <w:spacing w:before="136"/>
        <w:rPr>
          <w:b/>
        </w:rPr>
      </w:pPr>
    </w:p>
    <w:p w14:paraId="68480ED2" w14:textId="77777777" w:rsidR="00C00DEF" w:rsidRDefault="00000000">
      <w:pPr>
        <w:pStyle w:val="ListParagraph"/>
        <w:numPr>
          <w:ilvl w:val="3"/>
          <w:numId w:val="6"/>
        </w:numPr>
        <w:tabs>
          <w:tab w:val="left" w:pos="1288"/>
        </w:tabs>
        <w:rPr>
          <w:sz w:val="24"/>
        </w:rPr>
      </w:pPr>
      <w:r>
        <w:rPr>
          <w:sz w:val="24"/>
        </w:rPr>
        <w:t>All</w:t>
      </w:r>
      <w:r>
        <w:rPr>
          <w:spacing w:val="-3"/>
          <w:sz w:val="24"/>
        </w:rPr>
        <w:t xml:space="preserve"> </w:t>
      </w:r>
      <w:r>
        <w:rPr>
          <w:sz w:val="24"/>
        </w:rPr>
        <w:t>the</w:t>
      </w:r>
      <w:r>
        <w:rPr>
          <w:spacing w:val="-1"/>
          <w:sz w:val="24"/>
        </w:rPr>
        <w:t xml:space="preserve"> </w:t>
      </w:r>
      <w:r>
        <w:rPr>
          <w:sz w:val="24"/>
        </w:rPr>
        <w:t>staff involved</w:t>
      </w:r>
      <w:r>
        <w:rPr>
          <w:spacing w:val="-1"/>
          <w:sz w:val="24"/>
        </w:rPr>
        <w:t xml:space="preserve"> </w:t>
      </w:r>
      <w:r>
        <w:rPr>
          <w:sz w:val="24"/>
        </w:rPr>
        <w:t>directly</w:t>
      </w:r>
      <w:r>
        <w:rPr>
          <w:spacing w:val="-5"/>
          <w:sz w:val="24"/>
        </w:rPr>
        <w:t xml:space="preserve"> </w:t>
      </w:r>
      <w:r>
        <w:rPr>
          <w:sz w:val="24"/>
        </w:rPr>
        <w:t>in the</w:t>
      </w:r>
      <w:r>
        <w:rPr>
          <w:spacing w:val="-1"/>
          <w:sz w:val="24"/>
        </w:rPr>
        <w:t xml:space="preserve"> </w:t>
      </w:r>
      <w:r>
        <w:rPr>
          <w:sz w:val="24"/>
        </w:rPr>
        <w:t>provision</w:t>
      </w:r>
      <w:r>
        <w:rPr>
          <w:spacing w:val="3"/>
          <w:sz w:val="24"/>
        </w:rPr>
        <w:t xml:space="preserve"> </w:t>
      </w:r>
      <w:r>
        <w:rPr>
          <w:sz w:val="24"/>
        </w:rPr>
        <w:t>of healthcare</w:t>
      </w:r>
      <w:r>
        <w:rPr>
          <w:spacing w:val="-1"/>
          <w:sz w:val="24"/>
        </w:rPr>
        <w:t xml:space="preserve"> </w:t>
      </w:r>
      <w:r>
        <w:rPr>
          <w:spacing w:val="-2"/>
          <w:sz w:val="24"/>
        </w:rPr>
        <w:t>services</w:t>
      </w:r>
    </w:p>
    <w:p w14:paraId="2F6D80B5" w14:textId="77777777" w:rsidR="00C00DEF" w:rsidRDefault="00000000">
      <w:pPr>
        <w:pStyle w:val="ListParagraph"/>
        <w:numPr>
          <w:ilvl w:val="3"/>
          <w:numId w:val="6"/>
        </w:numPr>
        <w:tabs>
          <w:tab w:val="left" w:pos="1288"/>
        </w:tabs>
        <w:spacing w:before="138"/>
        <w:rPr>
          <w:sz w:val="24"/>
        </w:rPr>
      </w:pPr>
      <w:r>
        <w:rPr>
          <w:sz w:val="24"/>
        </w:rPr>
        <w:t>All</w:t>
      </w:r>
      <w:r>
        <w:rPr>
          <w:spacing w:val="-1"/>
          <w:sz w:val="24"/>
        </w:rPr>
        <w:t xml:space="preserve"> </w:t>
      </w:r>
      <w:r>
        <w:rPr>
          <w:sz w:val="24"/>
        </w:rPr>
        <w:t>the</w:t>
      </w:r>
      <w:r>
        <w:rPr>
          <w:spacing w:val="-1"/>
          <w:sz w:val="24"/>
        </w:rPr>
        <w:t xml:space="preserve"> </w:t>
      </w:r>
      <w:r>
        <w:rPr>
          <w:sz w:val="24"/>
        </w:rPr>
        <w:t>staff working</w:t>
      </w:r>
      <w:r>
        <w:rPr>
          <w:spacing w:val="-4"/>
          <w:sz w:val="24"/>
        </w:rPr>
        <w:t xml:space="preserve"> </w:t>
      </w:r>
      <w:r>
        <w:rPr>
          <w:sz w:val="24"/>
        </w:rPr>
        <w:t>in level 4 and</w:t>
      </w:r>
      <w:r>
        <w:rPr>
          <w:spacing w:val="-1"/>
          <w:sz w:val="24"/>
        </w:rPr>
        <w:t xml:space="preserve"> </w:t>
      </w:r>
      <w:r>
        <w:rPr>
          <w:sz w:val="24"/>
        </w:rPr>
        <w:t>5 health facilities for</w:t>
      </w:r>
      <w:r>
        <w:rPr>
          <w:spacing w:val="-1"/>
          <w:sz w:val="24"/>
        </w:rPr>
        <w:t xml:space="preserve"> </w:t>
      </w:r>
      <w:r>
        <w:rPr>
          <w:sz w:val="24"/>
        </w:rPr>
        <w:t>more</w:t>
      </w:r>
      <w:r>
        <w:rPr>
          <w:spacing w:val="-1"/>
          <w:sz w:val="24"/>
        </w:rPr>
        <w:t xml:space="preserve"> </w:t>
      </w:r>
      <w:r>
        <w:rPr>
          <w:sz w:val="24"/>
        </w:rPr>
        <w:t xml:space="preserve">than 6 </w:t>
      </w:r>
      <w:r>
        <w:rPr>
          <w:spacing w:val="-2"/>
          <w:sz w:val="24"/>
        </w:rPr>
        <w:t>months</w:t>
      </w:r>
    </w:p>
    <w:p w14:paraId="16EF613E" w14:textId="77777777" w:rsidR="00C00DEF" w:rsidRDefault="00C00DEF">
      <w:pPr>
        <w:pStyle w:val="BodyText"/>
        <w:spacing w:before="146"/>
      </w:pPr>
    </w:p>
    <w:p w14:paraId="787257EB" w14:textId="77777777" w:rsidR="00C00DEF" w:rsidRDefault="00000000">
      <w:pPr>
        <w:pStyle w:val="Heading1"/>
        <w:numPr>
          <w:ilvl w:val="2"/>
          <w:numId w:val="6"/>
        </w:numPr>
        <w:tabs>
          <w:tab w:val="left" w:pos="1108"/>
        </w:tabs>
      </w:pPr>
      <w:bookmarkStart w:id="47" w:name="_bookmark47"/>
      <w:bookmarkEnd w:id="47"/>
      <w:r>
        <w:t>Exclusion</w:t>
      </w:r>
      <w:r>
        <w:rPr>
          <w:spacing w:val="1"/>
        </w:rPr>
        <w:t xml:space="preserve"> </w:t>
      </w:r>
      <w:r>
        <w:rPr>
          <w:spacing w:val="-2"/>
        </w:rPr>
        <w:t>Criteria</w:t>
      </w:r>
    </w:p>
    <w:p w14:paraId="55A3CEC0" w14:textId="77777777" w:rsidR="00C00DEF" w:rsidRDefault="00C00DEF">
      <w:pPr>
        <w:pStyle w:val="BodyText"/>
        <w:spacing w:before="134"/>
        <w:rPr>
          <w:b/>
        </w:rPr>
      </w:pPr>
    </w:p>
    <w:p w14:paraId="083F89AC" w14:textId="77777777" w:rsidR="00C00DEF" w:rsidRDefault="00000000">
      <w:pPr>
        <w:pStyle w:val="ListParagraph"/>
        <w:numPr>
          <w:ilvl w:val="3"/>
          <w:numId w:val="6"/>
        </w:numPr>
        <w:tabs>
          <w:tab w:val="left" w:pos="1288"/>
        </w:tabs>
        <w:rPr>
          <w:sz w:val="24"/>
        </w:rPr>
      </w:pPr>
      <w:r>
        <w:rPr>
          <w:sz w:val="24"/>
        </w:rPr>
        <w:t>Staff</w:t>
      </w:r>
      <w:r>
        <w:rPr>
          <w:spacing w:val="-1"/>
          <w:sz w:val="24"/>
        </w:rPr>
        <w:t xml:space="preserve"> </w:t>
      </w:r>
      <w:r>
        <w:rPr>
          <w:sz w:val="24"/>
        </w:rPr>
        <w:t>working</w:t>
      </w:r>
      <w:r>
        <w:rPr>
          <w:spacing w:val="-4"/>
          <w:sz w:val="24"/>
        </w:rPr>
        <w:t xml:space="preserve"> </w:t>
      </w:r>
      <w:r>
        <w:rPr>
          <w:sz w:val="24"/>
        </w:rPr>
        <w:t>in</w:t>
      </w:r>
      <w:r>
        <w:rPr>
          <w:spacing w:val="-1"/>
          <w:sz w:val="24"/>
        </w:rPr>
        <w:t xml:space="preserve"> </w:t>
      </w:r>
      <w:r>
        <w:rPr>
          <w:sz w:val="24"/>
        </w:rPr>
        <w:t>level</w:t>
      </w:r>
      <w:r>
        <w:rPr>
          <w:spacing w:val="-1"/>
          <w:sz w:val="24"/>
        </w:rPr>
        <w:t xml:space="preserve"> </w:t>
      </w:r>
      <w:r>
        <w:rPr>
          <w:sz w:val="24"/>
        </w:rPr>
        <w:t>4</w:t>
      </w:r>
      <w:r>
        <w:rPr>
          <w:spacing w:val="-1"/>
          <w:sz w:val="24"/>
        </w:rPr>
        <w:t xml:space="preserve"> </w:t>
      </w:r>
      <w:r>
        <w:rPr>
          <w:sz w:val="24"/>
        </w:rPr>
        <w:t>and</w:t>
      </w:r>
      <w:r>
        <w:rPr>
          <w:spacing w:val="-1"/>
          <w:sz w:val="24"/>
        </w:rPr>
        <w:t xml:space="preserve"> </w:t>
      </w:r>
      <w:r>
        <w:rPr>
          <w:sz w:val="24"/>
        </w:rPr>
        <w:t>5 health</w:t>
      </w:r>
      <w:r>
        <w:rPr>
          <w:spacing w:val="-1"/>
          <w:sz w:val="24"/>
        </w:rPr>
        <w:t xml:space="preserve"> </w:t>
      </w:r>
      <w:r>
        <w:rPr>
          <w:sz w:val="24"/>
        </w:rPr>
        <w:t>facilities</w:t>
      </w:r>
      <w:r>
        <w:rPr>
          <w:spacing w:val="-1"/>
          <w:sz w:val="24"/>
        </w:rPr>
        <w:t xml:space="preserve"> </w:t>
      </w:r>
      <w:r>
        <w:rPr>
          <w:sz w:val="24"/>
        </w:rPr>
        <w:t>for</w:t>
      </w:r>
      <w:r>
        <w:rPr>
          <w:spacing w:val="-1"/>
          <w:sz w:val="24"/>
        </w:rPr>
        <w:t xml:space="preserve"> </w:t>
      </w:r>
      <w:r>
        <w:rPr>
          <w:sz w:val="24"/>
        </w:rPr>
        <w:t>less</w:t>
      </w:r>
      <w:r>
        <w:rPr>
          <w:spacing w:val="-1"/>
          <w:sz w:val="24"/>
        </w:rPr>
        <w:t xml:space="preserve"> </w:t>
      </w:r>
      <w:r>
        <w:rPr>
          <w:sz w:val="24"/>
        </w:rPr>
        <w:t>than</w:t>
      </w:r>
      <w:r>
        <w:rPr>
          <w:spacing w:val="-1"/>
          <w:sz w:val="24"/>
        </w:rPr>
        <w:t xml:space="preserve"> </w:t>
      </w:r>
      <w:r>
        <w:rPr>
          <w:sz w:val="24"/>
        </w:rPr>
        <w:t xml:space="preserve">6 </w:t>
      </w:r>
      <w:r>
        <w:rPr>
          <w:spacing w:val="-2"/>
          <w:sz w:val="24"/>
        </w:rPr>
        <w:t>months.</w:t>
      </w:r>
    </w:p>
    <w:p w14:paraId="089150DF" w14:textId="77777777" w:rsidR="00C00DEF" w:rsidRDefault="00C00DEF">
      <w:pPr>
        <w:pStyle w:val="BodyText"/>
      </w:pPr>
    </w:p>
    <w:p w14:paraId="49D83621" w14:textId="77777777" w:rsidR="00C00DEF" w:rsidRDefault="00C00DEF">
      <w:pPr>
        <w:pStyle w:val="BodyText"/>
        <w:spacing w:before="11"/>
      </w:pPr>
    </w:p>
    <w:p w14:paraId="06A175E5" w14:textId="77777777" w:rsidR="00C00DEF" w:rsidRDefault="00000000">
      <w:pPr>
        <w:pStyle w:val="Heading1"/>
        <w:numPr>
          <w:ilvl w:val="1"/>
          <w:numId w:val="6"/>
        </w:numPr>
        <w:tabs>
          <w:tab w:val="left" w:pos="928"/>
        </w:tabs>
        <w:spacing w:before="1"/>
      </w:pPr>
      <w:bookmarkStart w:id="48" w:name="_bookmark48"/>
      <w:bookmarkEnd w:id="48"/>
      <w:r>
        <w:t>Sampling</w:t>
      </w:r>
      <w:r>
        <w:rPr>
          <w:spacing w:val="-4"/>
        </w:rPr>
        <w:t xml:space="preserve"> </w:t>
      </w:r>
      <w:r>
        <w:rPr>
          <w:spacing w:val="-2"/>
        </w:rPr>
        <w:t>Method</w:t>
      </w:r>
    </w:p>
    <w:p w14:paraId="7B3486DD" w14:textId="77777777" w:rsidR="00C00DEF" w:rsidRDefault="00C00DEF">
      <w:pPr>
        <w:pStyle w:val="BodyText"/>
        <w:spacing w:before="136"/>
        <w:rPr>
          <w:b/>
        </w:rPr>
      </w:pPr>
    </w:p>
    <w:p w14:paraId="2926C0BA" w14:textId="77777777" w:rsidR="00C00DEF" w:rsidRDefault="00000000">
      <w:pPr>
        <w:pStyle w:val="BodyText"/>
        <w:spacing w:line="360" w:lineRule="auto"/>
        <w:ind w:left="568" w:right="425"/>
        <w:jc w:val="both"/>
      </w:pPr>
      <w:r>
        <w:t>Stratified random sampling method was adopted to choose a sample size from the target</w:t>
      </w:r>
      <w:r>
        <w:rPr>
          <w:spacing w:val="-15"/>
        </w:rPr>
        <w:t xml:space="preserve"> </w:t>
      </w:r>
      <w:r>
        <w:t>population.</w:t>
      </w:r>
      <w:r>
        <w:rPr>
          <w:spacing w:val="-15"/>
        </w:rPr>
        <w:t xml:space="preserve"> </w:t>
      </w:r>
      <w:r>
        <w:t>After</w:t>
      </w:r>
      <w:r>
        <w:rPr>
          <w:spacing w:val="-15"/>
        </w:rPr>
        <w:t xml:space="preserve"> </w:t>
      </w:r>
      <w:r>
        <w:t>categorization,</w:t>
      </w:r>
      <w:r>
        <w:rPr>
          <w:spacing w:val="-15"/>
        </w:rPr>
        <w:t xml:space="preserve"> </w:t>
      </w:r>
      <w:r>
        <w:t>a</w:t>
      </w:r>
      <w:r>
        <w:rPr>
          <w:spacing w:val="-15"/>
        </w:rPr>
        <w:t xml:space="preserve"> </w:t>
      </w:r>
      <w:r>
        <w:t>number</w:t>
      </w:r>
      <w:r>
        <w:rPr>
          <w:spacing w:val="-15"/>
        </w:rPr>
        <w:t xml:space="preserve"> </w:t>
      </w:r>
      <w:r>
        <w:t>proportional</w:t>
      </w:r>
      <w:r>
        <w:rPr>
          <w:spacing w:val="-15"/>
        </w:rPr>
        <w:t xml:space="preserve"> </w:t>
      </w:r>
      <w:r>
        <w:t>to</w:t>
      </w:r>
      <w:r>
        <w:rPr>
          <w:spacing w:val="-15"/>
        </w:rPr>
        <w:t xml:space="preserve"> </w:t>
      </w:r>
      <w:r>
        <w:t>the</w:t>
      </w:r>
      <w:r>
        <w:rPr>
          <w:spacing w:val="-15"/>
        </w:rPr>
        <w:t xml:space="preserve"> </w:t>
      </w:r>
      <w:r>
        <w:t>size</w:t>
      </w:r>
      <w:r>
        <w:rPr>
          <w:spacing w:val="-15"/>
        </w:rPr>
        <w:t xml:space="preserve"> </w:t>
      </w:r>
      <w:r>
        <w:t>of</w:t>
      </w:r>
      <w:r>
        <w:rPr>
          <w:spacing w:val="-15"/>
        </w:rPr>
        <w:t xml:space="preserve"> </w:t>
      </w:r>
      <w:r>
        <w:t>the</w:t>
      </w:r>
      <w:r>
        <w:rPr>
          <w:spacing w:val="-15"/>
        </w:rPr>
        <w:t xml:space="preserve"> </w:t>
      </w:r>
      <w:r>
        <w:t>stratum and, a random sample was acquired from each stratum when contrasted with the population (Kothari, 2012). In this research, the strata were the four health facilities.</w:t>
      </w:r>
    </w:p>
    <w:p w14:paraId="4EBC5D89" w14:textId="77777777" w:rsidR="00C00DEF" w:rsidRDefault="00C00DEF">
      <w:pPr>
        <w:pStyle w:val="BodyText"/>
        <w:spacing w:line="360" w:lineRule="auto"/>
        <w:jc w:val="both"/>
        <w:sectPr w:rsidR="00C00DEF">
          <w:pgSz w:w="11910" w:h="16840"/>
          <w:pgMar w:top="1900" w:right="992" w:bottom="820" w:left="1700" w:header="0" w:footer="634" w:gutter="0"/>
          <w:cols w:space="720"/>
        </w:sectPr>
      </w:pPr>
    </w:p>
    <w:p w14:paraId="2B5D32ED" w14:textId="77777777" w:rsidR="00C00DEF" w:rsidRDefault="00000000">
      <w:pPr>
        <w:pStyle w:val="Heading1"/>
        <w:numPr>
          <w:ilvl w:val="1"/>
          <w:numId w:val="6"/>
        </w:numPr>
        <w:tabs>
          <w:tab w:val="left" w:pos="928"/>
        </w:tabs>
        <w:spacing w:before="66"/>
      </w:pPr>
      <w:bookmarkStart w:id="49" w:name="_bookmark49"/>
      <w:bookmarkEnd w:id="49"/>
      <w:r>
        <w:lastRenderedPageBreak/>
        <w:t>Sample</w:t>
      </w:r>
      <w:r>
        <w:rPr>
          <w:spacing w:val="-3"/>
        </w:rPr>
        <w:t xml:space="preserve"> </w:t>
      </w:r>
      <w:r>
        <w:t>Size</w:t>
      </w:r>
      <w:r>
        <w:rPr>
          <w:spacing w:val="-3"/>
        </w:rPr>
        <w:t xml:space="preserve"> </w:t>
      </w:r>
      <w:r>
        <w:rPr>
          <w:spacing w:val="-2"/>
        </w:rPr>
        <w:t>Determination</w:t>
      </w:r>
    </w:p>
    <w:p w14:paraId="317785FD" w14:textId="77777777" w:rsidR="00C00DEF" w:rsidRDefault="00C00DEF">
      <w:pPr>
        <w:pStyle w:val="BodyText"/>
        <w:spacing w:before="136"/>
        <w:rPr>
          <w:b/>
        </w:rPr>
      </w:pPr>
    </w:p>
    <w:p w14:paraId="515C1739" w14:textId="77777777" w:rsidR="00C00DEF" w:rsidRDefault="00000000">
      <w:pPr>
        <w:pStyle w:val="BodyText"/>
        <w:spacing w:line="360" w:lineRule="auto"/>
        <w:ind w:left="568" w:right="423"/>
      </w:pPr>
      <w:proofErr w:type="spellStart"/>
      <w:r>
        <w:t>Slovin's</w:t>
      </w:r>
      <w:proofErr w:type="spellEnd"/>
      <w:r>
        <w:t xml:space="preserve"> Formula was utilized to establish the sample size. This formula was chosen since it takes size of the population into consideration.</w:t>
      </w:r>
    </w:p>
    <w:p w14:paraId="54F3B727" w14:textId="77777777" w:rsidR="00C00DEF" w:rsidRDefault="00000000">
      <w:pPr>
        <w:spacing w:before="251" w:line="232" w:lineRule="exact"/>
        <w:ind w:left="595"/>
        <w:jc w:val="center"/>
        <w:rPr>
          <w:rFonts w:ascii="Cambria Math" w:eastAsia="Cambria Math"/>
          <w:sz w:val="24"/>
        </w:rPr>
      </w:pPr>
      <w:r>
        <w:rPr>
          <w:rFonts w:ascii="Cambria Math" w:eastAsia="Cambria Math"/>
          <w:spacing w:val="-10"/>
          <w:sz w:val="24"/>
        </w:rPr>
        <w:t>𝑁</w:t>
      </w:r>
    </w:p>
    <w:p w14:paraId="24C63E05" w14:textId="77777777" w:rsidR="00C00DEF" w:rsidRDefault="00000000">
      <w:pPr>
        <w:pStyle w:val="BodyText"/>
        <w:spacing w:line="392" w:lineRule="exact"/>
        <w:ind w:left="2029" w:right="1895"/>
        <w:jc w:val="center"/>
        <w:rPr>
          <w:rFonts w:ascii="Cambria Math" w:eastAsia="Cambria Math"/>
        </w:rPr>
      </w:pPr>
      <w:r>
        <w:rPr>
          <w:rFonts w:ascii="Cambria Math" w:eastAsia="Cambria Math"/>
          <w:noProof/>
        </w:rPr>
        <mc:AlternateContent>
          <mc:Choice Requires="wps">
            <w:drawing>
              <wp:anchor distT="0" distB="0" distL="0" distR="0" simplePos="0" relativeHeight="482676224" behindDoc="1" locked="0" layoutInCell="1" allowOverlap="1" wp14:anchorId="7403FD70" wp14:editId="581EA0BB">
                <wp:simplePos x="0" y="0"/>
                <wp:positionH relativeFrom="page">
                  <wp:posOffset>3920363</wp:posOffset>
                </wp:positionH>
                <wp:positionV relativeFrom="paragraph">
                  <wp:posOffset>64537</wp:posOffset>
                </wp:positionV>
                <wp:extent cx="552450" cy="10795"/>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450" cy="10795"/>
                        </a:xfrm>
                        <a:custGeom>
                          <a:avLst/>
                          <a:gdLst/>
                          <a:ahLst/>
                          <a:cxnLst/>
                          <a:rect l="l" t="t" r="r" b="b"/>
                          <a:pathLst>
                            <a:path w="552450" h="10795">
                              <a:moveTo>
                                <a:pt x="551992" y="0"/>
                              </a:moveTo>
                              <a:lnTo>
                                <a:pt x="0" y="0"/>
                              </a:lnTo>
                              <a:lnTo>
                                <a:pt x="0" y="10668"/>
                              </a:lnTo>
                              <a:lnTo>
                                <a:pt x="551992" y="10668"/>
                              </a:lnTo>
                              <a:lnTo>
                                <a:pt x="5519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5C024ED" id="Graphic 15" o:spid="_x0000_s1026" style="position:absolute;margin-left:308.7pt;margin-top:5.1pt;width:43.5pt;height:.85pt;z-index:-20640256;visibility:visible;mso-wrap-style:square;mso-wrap-distance-left:0;mso-wrap-distance-top:0;mso-wrap-distance-right:0;mso-wrap-distance-bottom:0;mso-position-horizontal:absolute;mso-position-horizontal-relative:page;mso-position-vertical:absolute;mso-position-vertical-relative:text;v-text-anchor:top" coordsize="55245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" path="m551992,l,,,10668r551992,l551992,xe" fillcolor="black" stroked="f">
                <v:path arrowok="t"/>
                <w10:wrap anchorx="page"/>
              </v:shape>
            </w:pict>
          </mc:Fallback>
        </mc:AlternateContent>
      </w:r>
      <w:r>
        <w:rPr>
          <w:rFonts w:ascii="Cambria Math" w:eastAsia="Cambria Math"/>
          <w:position w:val="16"/>
        </w:rPr>
        <w:t>𝑛</w:t>
      </w:r>
      <w:r>
        <w:rPr>
          <w:rFonts w:ascii="Cambria Math" w:eastAsia="Cambria Math"/>
          <w:spacing w:val="18"/>
          <w:position w:val="16"/>
        </w:rPr>
        <w:t xml:space="preserve"> </w:t>
      </w:r>
      <w:r>
        <w:rPr>
          <w:rFonts w:ascii="Cambria Math" w:eastAsia="Cambria Math"/>
          <w:position w:val="16"/>
        </w:rPr>
        <w:t>=</w:t>
      </w:r>
      <w:r>
        <w:rPr>
          <w:rFonts w:ascii="Cambria Math" w:eastAsia="Cambria Math"/>
          <w:spacing w:val="15"/>
          <w:position w:val="16"/>
        </w:rPr>
        <w:t xml:space="preserve"> </w:t>
      </w:r>
      <w:r>
        <w:rPr>
          <w:rFonts w:ascii="Cambria Math" w:eastAsia="Cambria Math"/>
        </w:rPr>
        <w:t>1</w:t>
      </w:r>
      <w:r>
        <w:rPr>
          <w:rFonts w:ascii="Cambria Math" w:eastAsia="Cambria Math"/>
          <w:spacing w:val="-1"/>
        </w:rPr>
        <w:t xml:space="preserve"> </w:t>
      </w:r>
      <w:r>
        <w:rPr>
          <w:rFonts w:ascii="Cambria Math" w:eastAsia="Cambria Math"/>
        </w:rPr>
        <w:t xml:space="preserve">+ </w:t>
      </w:r>
      <w:r>
        <w:rPr>
          <w:rFonts w:ascii="Cambria Math" w:eastAsia="Cambria Math"/>
          <w:spacing w:val="-5"/>
        </w:rPr>
        <w:t>𝑁𝐸</w:t>
      </w:r>
      <w:r>
        <w:rPr>
          <w:rFonts w:ascii="Cambria Math" w:eastAsia="Cambria Math"/>
          <w:spacing w:val="-5"/>
          <w:vertAlign w:val="superscript"/>
        </w:rPr>
        <w:t>2</w:t>
      </w:r>
    </w:p>
    <w:p w14:paraId="6445FA0A" w14:textId="77777777" w:rsidR="00C00DEF" w:rsidRDefault="00C00DEF">
      <w:pPr>
        <w:pStyle w:val="BodyText"/>
        <w:spacing w:before="228"/>
        <w:rPr>
          <w:rFonts w:ascii="Cambria Math"/>
        </w:rPr>
      </w:pPr>
    </w:p>
    <w:p w14:paraId="6B96429F" w14:textId="77777777" w:rsidR="00C00DEF" w:rsidRDefault="00000000">
      <w:pPr>
        <w:pStyle w:val="BodyText"/>
        <w:spacing w:line="360" w:lineRule="auto"/>
        <w:ind w:left="568" w:right="423"/>
      </w:pPr>
      <w:r>
        <w:t>Whereby: n = no. of samples; N = Population (1,121); E = error margin / margin of error (0.05)</w:t>
      </w:r>
    </w:p>
    <w:p w14:paraId="7E86CAAA" w14:textId="77777777" w:rsidR="00C00DEF" w:rsidRDefault="00000000">
      <w:pPr>
        <w:pStyle w:val="BodyText"/>
        <w:spacing w:before="254" w:line="232" w:lineRule="exact"/>
        <w:ind w:left="597"/>
        <w:jc w:val="center"/>
        <w:rPr>
          <w:rFonts w:ascii="Cambria Math"/>
        </w:rPr>
      </w:pPr>
      <w:r>
        <w:rPr>
          <w:rFonts w:ascii="Cambria Math"/>
          <w:spacing w:val="-4"/>
        </w:rPr>
        <w:t>1121</w:t>
      </w:r>
    </w:p>
    <w:p w14:paraId="1419D42C" w14:textId="77777777" w:rsidR="00C00DEF" w:rsidRDefault="00000000">
      <w:pPr>
        <w:pStyle w:val="BodyText"/>
        <w:spacing w:line="392" w:lineRule="exact"/>
        <w:ind w:left="2034" w:right="1889"/>
        <w:jc w:val="center"/>
        <w:rPr>
          <w:rFonts w:ascii="Cambria Math" w:eastAsia="Cambria Math" w:hAnsi="Cambria Math"/>
        </w:rPr>
      </w:pPr>
      <w:r>
        <w:rPr>
          <w:rFonts w:ascii="Cambria Math" w:eastAsia="Cambria Math" w:hAnsi="Cambria Math"/>
          <w:noProof/>
        </w:rPr>
        <mc:AlternateContent>
          <mc:Choice Requires="wps">
            <w:drawing>
              <wp:anchor distT="0" distB="0" distL="0" distR="0" simplePos="0" relativeHeight="482676736" behindDoc="1" locked="0" layoutInCell="1" allowOverlap="1" wp14:anchorId="2A090744" wp14:editId="376893AB">
                <wp:simplePos x="0" y="0"/>
                <wp:positionH relativeFrom="page">
                  <wp:posOffset>3583559</wp:posOffset>
                </wp:positionH>
                <wp:positionV relativeFrom="paragraph">
                  <wp:posOffset>64496</wp:posOffset>
                </wp:positionV>
                <wp:extent cx="1226185" cy="10795"/>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26185" cy="10795"/>
                        </a:xfrm>
                        <a:custGeom>
                          <a:avLst/>
                          <a:gdLst/>
                          <a:ahLst/>
                          <a:cxnLst/>
                          <a:rect l="l" t="t" r="r" b="b"/>
                          <a:pathLst>
                            <a:path w="1226185" h="10795">
                              <a:moveTo>
                                <a:pt x="1225600" y="0"/>
                              </a:moveTo>
                              <a:lnTo>
                                <a:pt x="0" y="0"/>
                              </a:lnTo>
                              <a:lnTo>
                                <a:pt x="0" y="10668"/>
                              </a:lnTo>
                              <a:lnTo>
                                <a:pt x="1225600" y="10668"/>
                              </a:lnTo>
                              <a:lnTo>
                                <a:pt x="122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6CA4D92" id="Graphic 16" o:spid="_x0000_s1026" style="position:absolute;margin-left:282.15pt;margin-top:5.1pt;width:96.55pt;height:.85pt;z-index:-20639744;visibility:visible;mso-wrap-style:square;mso-wrap-distance-left:0;mso-wrap-distance-top:0;mso-wrap-distance-right:0;mso-wrap-distance-bottom:0;mso-position-horizontal:absolute;mso-position-horizontal-relative:page;mso-position-vertical:absolute;mso-position-vertical-relative:text;v-text-anchor:top" coordsize="122618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" path="m1225600,l,,,10668r1225600,l1225600,xe" fillcolor="black" stroked="f">
                <v:path arrowok="t"/>
                <w10:wrap anchorx="page"/>
              </v:shape>
            </w:pict>
          </mc:Fallback>
        </mc:AlternateContent>
      </w:r>
      <w:r>
        <w:rPr>
          <w:rFonts w:ascii="Cambria Math" w:eastAsia="Cambria Math" w:hAnsi="Cambria Math"/>
          <w:position w:val="16"/>
        </w:rPr>
        <w:t>𝑛</w:t>
      </w:r>
      <w:r>
        <w:rPr>
          <w:rFonts w:ascii="Cambria Math" w:eastAsia="Cambria Math" w:hAnsi="Cambria Math"/>
          <w:spacing w:val="17"/>
          <w:position w:val="16"/>
        </w:rPr>
        <w:t xml:space="preserve"> </w:t>
      </w:r>
      <w:r>
        <w:rPr>
          <w:rFonts w:ascii="Cambria Math" w:eastAsia="Cambria Math" w:hAnsi="Cambria Math"/>
          <w:position w:val="16"/>
        </w:rPr>
        <w:t>=</w:t>
      </w:r>
      <w:r>
        <w:rPr>
          <w:rFonts w:ascii="Cambria Math" w:eastAsia="Cambria Math" w:hAnsi="Cambria Math"/>
          <w:spacing w:val="15"/>
          <w:position w:val="16"/>
        </w:rPr>
        <w:t xml:space="preserve"> </w:t>
      </w:r>
      <w:r>
        <w:rPr>
          <w:rFonts w:ascii="Cambria Math" w:eastAsia="Cambria Math" w:hAnsi="Cambria Math"/>
        </w:rPr>
        <w:t>1</w:t>
      </w:r>
      <w:r>
        <w:rPr>
          <w:rFonts w:ascii="Cambria Math" w:eastAsia="Cambria Math" w:hAnsi="Cambria Math"/>
          <w:spacing w:val="-2"/>
        </w:rPr>
        <w:t xml:space="preserve"> </w:t>
      </w:r>
      <w:r>
        <w:rPr>
          <w:rFonts w:ascii="Cambria Math" w:eastAsia="Cambria Math" w:hAnsi="Cambria Math"/>
        </w:rPr>
        <w:t>+ (1121</w:t>
      </w:r>
      <w:r>
        <w:rPr>
          <w:rFonts w:ascii="Cambria Math" w:eastAsia="Cambria Math" w:hAnsi="Cambria Math"/>
          <w:spacing w:val="1"/>
        </w:rPr>
        <w:t xml:space="preserve"> </w:t>
      </w:r>
      <w:r>
        <w:rPr>
          <w:rFonts w:ascii="Cambria Math" w:eastAsia="Cambria Math" w:hAnsi="Cambria Math"/>
        </w:rPr>
        <w:t>∗</w:t>
      </w:r>
      <w:r>
        <w:rPr>
          <w:rFonts w:ascii="Cambria Math" w:eastAsia="Cambria Math" w:hAnsi="Cambria Math"/>
          <w:spacing w:val="1"/>
        </w:rPr>
        <w:t xml:space="preserve"> </w:t>
      </w:r>
      <w:r>
        <w:rPr>
          <w:rFonts w:ascii="Cambria Math" w:eastAsia="Cambria Math" w:hAnsi="Cambria Math"/>
          <w:spacing w:val="-2"/>
        </w:rPr>
        <w:t>0.05</w:t>
      </w:r>
      <w:r>
        <w:rPr>
          <w:rFonts w:ascii="Cambria Math" w:eastAsia="Cambria Math" w:hAnsi="Cambria Math"/>
          <w:spacing w:val="-2"/>
          <w:vertAlign w:val="superscript"/>
        </w:rPr>
        <w:t>2</w:t>
      </w:r>
      <w:r>
        <w:rPr>
          <w:rFonts w:ascii="Cambria Math" w:eastAsia="Cambria Math" w:hAnsi="Cambria Math"/>
          <w:spacing w:val="-2"/>
        </w:rPr>
        <w:t>)</w:t>
      </w:r>
    </w:p>
    <w:p w14:paraId="3DED4B90" w14:textId="77777777" w:rsidR="00C00DEF" w:rsidRDefault="00C00DEF">
      <w:pPr>
        <w:pStyle w:val="BodyText"/>
        <w:spacing w:before="279"/>
        <w:rPr>
          <w:rFonts w:ascii="Cambria Math"/>
        </w:rPr>
      </w:pPr>
    </w:p>
    <w:p w14:paraId="5378BA43" w14:textId="77777777" w:rsidR="00C00DEF" w:rsidRDefault="00000000">
      <w:pPr>
        <w:pStyle w:val="BodyText"/>
        <w:spacing w:before="1"/>
        <w:ind w:left="2030" w:right="1889"/>
        <w:jc w:val="center"/>
        <w:rPr>
          <w:rFonts w:ascii="Cambria Math" w:eastAsia="Cambria Math"/>
        </w:rPr>
      </w:pPr>
      <w:r>
        <w:rPr>
          <w:rFonts w:ascii="Cambria Math" w:eastAsia="Cambria Math"/>
        </w:rPr>
        <w:t>𝑛</w:t>
      </w:r>
      <w:r>
        <w:rPr>
          <w:rFonts w:ascii="Cambria Math" w:eastAsia="Cambria Math"/>
          <w:spacing w:val="18"/>
        </w:rPr>
        <w:t xml:space="preserve"> </w:t>
      </w:r>
      <w:r>
        <w:rPr>
          <w:rFonts w:ascii="Cambria Math" w:eastAsia="Cambria Math"/>
        </w:rPr>
        <w:t>=</w:t>
      </w:r>
      <w:r>
        <w:rPr>
          <w:rFonts w:ascii="Cambria Math" w:eastAsia="Cambria Math"/>
          <w:spacing w:val="12"/>
        </w:rPr>
        <w:t xml:space="preserve"> </w:t>
      </w:r>
      <w:r>
        <w:rPr>
          <w:rFonts w:ascii="Cambria Math" w:eastAsia="Cambria Math"/>
          <w:spacing w:val="-5"/>
        </w:rPr>
        <w:t>294</w:t>
      </w:r>
    </w:p>
    <w:p w14:paraId="598E8C35" w14:textId="77777777" w:rsidR="00C00DEF" w:rsidRDefault="00C00DEF">
      <w:pPr>
        <w:pStyle w:val="BodyText"/>
        <w:spacing w:before="134"/>
        <w:rPr>
          <w:rFonts w:ascii="Cambria Math"/>
        </w:rPr>
      </w:pPr>
    </w:p>
    <w:p w14:paraId="4CA5AE5C" w14:textId="77777777" w:rsidR="00C00DEF" w:rsidRDefault="00000000">
      <w:pPr>
        <w:pStyle w:val="BodyText"/>
        <w:ind w:left="568"/>
      </w:pPr>
      <w:r>
        <w:t>Table</w:t>
      </w:r>
      <w:r>
        <w:rPr>
          <w:spacing w:val="-3"/>
        </w:rPr>
        <w:t xml:space="preserve"> </w:t>
      </w:r>
      <w:r>
        <w:t>3.2 shows the</w:t>
      </w:r>
      <w:r>
        <w:rPr>
          <w:spacing w:val="-1"/>
        </w:rPr>
        <w:t xml:space="preserve"> </w:t>
      </w:r>
      <w:r>
        <w:t>breakdown of</w:t>
      </w:r>
      <w:r>
        <w:rPr>
          <w:spacing w:val="-2"/>
        </w:rPr>
        <w:t xml:space="preserve"> </w:t>
      </w:r>
      <w:r>
        <w:t>sample</w:t>
      </w:r>
      <w:r>
        <w:rPr>
          <w:spacing w:val="-2"/>
        </w:rPr>
        <w:t xml:space="preserve"> </w:t>
      </w:r>
      <w:r>
        <w:t>size</w:t>
      </w:r>
      <w:r>
        <w:rPr>
          <w:spacing w:val="-1"/>
        </w:rPr>
        <w:t xml:space="preserve"> </w:t>
      </w:r>
      <w:r>
        <w:t>per</w:t>
      </w:r>
      <w:r>
        <w:rPr>
          <w:spacing w:val="1"/>
        </w:rPr>
        <w:t xml:space="preserve"> </w:t>
      </w:r>
      <w:r>
        <w:rPr>
          <w:spacing w:val="-2"/>
        </w:rPr>
        <w:t>facility.</w:t>
      </w:r>
    </w:p>
    <w:p w14:paraId="0B1EE8D9" w14:textId="77777777" w:rsidR="00C00DEF" w:rsidRDefault="00C00DEF">
      <w:pPr>
        <w:pStyle w:val="BodyText"/>
        <w:spacing w:before="147"/>
      </w:pPr>
    </w:p>
    <w:p w14:paraId="3BD7961D" w14:textId="77777777" w:rsidR="00C00DEF" w:rsidRDefault="00000000">
      <w:pPr>
        <w:pStyle w:val="Heading1"/>
      </w:pPr>
      <w:bookmarkStart w:id="50" w:name="_bookmark50"/>
      <w:bookmarkEnd w:id="50"/>
      <w:r>
        <w:t>Table</w:t>
      </w:r>
      <w:r>
        <w:rPr>
          <w:spacing w:val="-4"/>
        </w:rPr>
        <w:t xml:space="preserve"> </w:t>
      </w:r>
      <w:r>
        <w:t>3.1:</w:t>
      </w:r>
      <w:r>
        <w:rPr>
          <w:spacing w:val="-1"/>
        </w:rPr>
        <w:t xml:space="preserve"> </w:t>
      </w:r>
      <w:r>
        <w:t>Sample</w:t>
      </w:r>
      <w:r>
        <w:rPr>
          <w:spacing w:val="-1"/>
        </w:rPr>
        <w:t xml:space="preserve"> </w:t>
      </w:r>
      <w:r>
        <w:t>Size</w:t>
      </w:r>
      <w:r>
        <w:rPr>
          <w:spacing w:val="1"/>
        </w:rPr>
        <w:t xml:space="preserve"> </w:t>
      </w:r>
      <w:r>
        <w:t>(Proportional Allocation</w:t>
      </w:r>
      <w:r>
        <w:rPr>
          <w:spacing w:val="-1"/>
        </w:rPr>
        <w:t xml:space="preserve"> </w:t>
      </w:r>
      <w:r>
        <w:rPr>
          <w:spacing w:val="-2"/>
        </w:rPr>
        <w:t>Formula)</w:t>
      </w:r>
    </w:p>
    <w:p w14:paraId="58A6A2BC" w14:textId="77777777" w:rsidR="00C00DEF" w:rsidRDefault="00C00DEF">
      <w:pPr>
        <w:pStyle w:val="BodyText"/>
        <w:spacing w:before="195" w:after="1"/>
        <w:rPr>
          <w:b/>
          <w:sz w:val="20"/>
        </w:rPr>
      </w:pPr>
    </w:p>
    <w:tbl>
      <w:tblPr>
        <w:tblW w:w="0" w:type="auto"/>
        <w:tblInd w:w="568" w:type="dxa"/>
        <w:tblLayout w:type="fixed"/>
        <w:tblCellMar>
          <w:left w:w="0" w:type="dxa"/>
          <w:right w:w="0" w:type="dxa"/>
        </w:tblCellMar>
        <w:tblLook w:val="01E0" w:firstRow="1" w:lastRow="1" w:firstColumn="1" w:lastColumn="1" w:noHBand="0" w:noVBand="0"/>
      </w:tblPr>
      <w:tblGrid>
        <w:gridCol w:w="3691"/>
        <w:gridCol w:w="2565"/>
        <w:gridCol w:w="1974"/>
      </w:tblGrid>
      <w:tr w:rsidR="00C00DEF" w14:paraId="1707CFEB" w14:textId="77777777">
        <w:trPr>
          <w:trHeight w:val="307"/>
        </w:trPr>
        <w:tc>
          <w:tcPr>
            <w:tcW w:w="3691" w:type="dxa"/>
            <w:tcBorders>
              <w:top w:val="single" w:sz="4" w:space="0" w:color="000000"/>
              <w:bottom w:val="single" w:sz="4" w:space="0" w:color="000000"/>
            </w:tcBorders>
          </w:tcPr>
          <w:p w14:paraId="0BBDFC16" w14:textId="77777777" w:rsidR="00C00DEF" w:rsidRDefault="00000000">
            <w:pPr>
              <w:pStyle w:val="TableParagraph"/>
              <w:spacing w:before="13" w:line="273" w:lineRule="exact"/>
              <w:ind w:left="115"/>
              <w:rPr>
                <w:b/>
                <w:sz w:val="24"/>
              </w:rPr>
            </w:pPr>
            <w:r>
              <w:rPr>
                <w:b/>
                <w:sz w:val="24"/>
              </w:rPr>
              <w:t>Health</w:t>
            </w:r>
            <w:r>
              <w:rPr>
                <w:b/>
                <w:spacing w:val="-3"/>
                <w:sz w:val="24"/>
              </w:rPr>
              <w:t xml:space="preserve"> </w:t>
            </w:r>
            <w:r>
              <w:rPr>
                <w:b/>
                <w:spacing w:val="-2"/>
                <w:sz w:val="24"/>
              </w:rPr>
              <w:t>Facility</w:t>
            </w:r>
          </w:p>
        </w:tc>
        <w:tc>
          <w:tcPr>
            <w:tcW w:w="2565" w:type="dxa"/>
            <w:tcBorders>
              <w:top w:val="single" w:sz="4" w:space="0" w:color="000000"/>
              <w:bottom w:val="single" w:sz="4" w:space="0" w:color="000000"/>
            </w:tcBorders>
          </w:tcPr>
          <w:p w14:paraId="127CA027" w14:textId="77777777" w:rsidR="00C00DEF" w:rsidRDefault="00000000">
            <w:pPr>
              <w:pStyle w:val="TableParagraph"/>
              <w:spacing w:before="13" w:line="273" w:lineRule="exact"/>
              <w:ind w:left="648"/>
              <w:rPr>
                <w:b/>
                <w:sz w:val="24"/>
              </w:rPr>
            </w:pPr>
            <w:r>
              <w:rPr>
                <w:b/>
                <w:sz w:val="24"/>
              </w:rPr>
              <w:t>Staff</w:t>
            </w:r>
            <w:r>
              <w:rPr>
                <w:b/>
                <w:spacing w:val="1"/>
                <w:sz w:val="24"/>
              </w:rPr>
              <w:t xml:space="preserve"> </w:t>
            </w:r>
            <w:r>
              <w:rPr>
                <w:b/>
                <w:spacing w:val="-2"/>
                <w:sz w:val="24"/>
              </w:rPr>
              <w:t>Population</w:t>
            </w:r>
          </w:p>
        </w:tc>
        <w:tc>
          <w:tcPr>
            <w:tcW w:w="1974" w:type="dxa"/>
            <w:tcBorders>
              <w:top w:val="single" w:sz="4" w:space="0" w:color="000000"/>
              <w:bottom w:val="single" w:sz="4" w:space="0" w:color="000000"/>
            </w:tcBorders>
          </w:tcPr>
          <w:p w14:paraId="5218A892" w14:textId="77777777" w:rsidR="00C00DEF" w:rsidRDefault="00000000">
            <w:pPr>
              <w:pStyle w:val="TableParagraph"/>
              <w:spacing w:before="13" w:line="273" w:lineRule="exact"/>
              <w:ind w:left="241"/>
              <w:rPr>
                <w:b/>
                <w:sz w:val="24"/>
              </w:rPr>
            </w:pPr>
            <w:r>
              <w:rPr>
                <w:b/>
                <w:sz w:val="24"/>
              </w:rPr>
              <w:t>Sample</w:t>
            </w:r>
            <w:r>
              <w:rPr>
                <w:b/>
                <w:spacing w:val="-6"/>
                <w:sz w:val="24"/>
              </w:rPr>
              <w:t xml:space="preserve"> </w:t>
            </w:r>
            <w:r>
              <w:rPr>
                <w:b/>
                <w:spacing w:val="-4"/>
                <w:sz w:val="24"/>
              </w:rPr>
              <w:t>Size</w:t>
            </w:r>
          </w:p>
        </w:tc>
      </w:tr>
      <w:tr w:rsidR="00C00DEF" w14:paraId="73055197" w14:textId="77777777">
        <w:trPr>
          <w:trHeight w:val="275"/>
        </w:trPr>
        <w:tc>
          <w:tcPr>
            <w:tcW w:w="3691" w:type="dxa"/>
            <w:tcBorders>
              <w:top w:val="single" w:sz="4" w:space="0" w:color="000000"/>
            </w:tcBorders>
          </w:tcPr>
          <w:p w14:paraId="21C02CE9" w14:textId="77777777" w:rsidR="00C00DEF" w:rsidRDefault="00000000">
            <w:pPr>
              <w:pStyle w:val="TableParagraph"/>
              <w:spacing w:line="255" w:lineRule="exact"/>
              <w:ind w:left="115"/>
              <w:rPr>
                <w:sz w:val="24"/>
              </w:rPr>
            </w:pPr>
            <w:r>
              <w:rPr>
                <w:sz w:val="24"/>
              </w:rPr>
              <w:t>Nyeri</w:t>
            </w:r>
            <w:r>
              <w:rPr>
                <w:spacing w:val="-2"/>
                <w:sz w:val="24"/>
              </w:rPr>
              <w:t xml:space="preserve"> </w:t>
            </w:r>
            <w:r>
              <w:rPr>
                <w:sz w:val="24"/>
              </w:rPr>
              <w:t>Level</w:t>
            </w:r>
            <w:r>
              <w:rPr>
                <w:spacing w:val="-2"/>
                <w:sz w:val="24"/>
              </w:rPr>
              <w:t xml:space="preserve"> </w:t>
            </w:r>
            <w:r>
              <w:rPr>
                <w:sz w:val="24"/>
              </w:rPr>
              <w:t>5</w:t>
            </w:r>
            <w:r>
              <w:rPr>
                <w:spacing w:val="-1"/>
                <w:sz w:val="24"/>
              </w:rPr>
              <w:t xml:space="preserve"> </w:t>
            </w:r>
            <w:r>
              <w:rPr>
                <w:spacing w:val="-2"/>
                <w:sz w:val="24"/>
              </w:rPr>
              <w:t>Hospital</w:t>
            </w:r>
          </w:p>
        </w:tc>
        <w:tc>
          <w:tcPr>
            <w:tcW w:w="2565" w:type="dxa"/>
            <w:tcBorders>
              <w:top w:val="single" w:sz="4" w:space="0" w:color="000000"/>
            </w:tcBorders>
          </w:tcPr>
          <w:p w14:paraId="6487A582" w14:textId="77777777" w:rsidR="00C00DEF" w:rsidRDefault="00000000">
            <w:pPr>
              <w:pStyle w:val="TableParagraph"/>
              <w:spacing w:line="255" w:lineRule="exact"/>
              <w:ind w:left="648"/>
              <w:rPr>
                <w:sz w:val="24"/>
              </w:rPr>
            </w:pPr>
            <w:r>
              <w:rPr>
                <w:spacing w:val="-5"/>
                <w:sz w:val="24"/>
              </w:rPr>
              <w:t>586</w:t>
            </w:r>
          </w:p>
        </w:tc>
        <w:tc>
          <w:tcPr>
            <w:tcW w:w="1974" w:type="dxa"/>
            <w:tcBorders>
              <w:top w:val="single" w:sz="4" w:space="0" w:color="000000"/>
            </w:tcBorders>
          </w:tcPr>
          <w:p w14:paraId="42E55547" w14:textId="77777777" w:rsidR="00C00DEF" w:rsidRDefault="00000000">
            <w:pPr>
              <w:pStyle w:val="TableParagraph"/>
              <w:spacing w:line="255" w:lineRule="exact"/>
              <w:ind w:left="241"/>
              <w:rPr>
                <w:sz w:val="24"/>
              </w:rPr>
            </w:pPr>
            <w:r>
              <w:rPr>
                <w:spacing w:val="-5"/>
                <w:sz w:val="24"/>
              </w:rPr>
              <w:t>153</w:t>
            </w:r>
          </w:p>
        </w:tc>
      </w:tr>
      <w:tr w:rsidR="00C00DEF" w14:paraId="04B75CE7" w14:textId="77777777">
        <w:trPr>
          <w:trHeight w:val="276"/>
        </w:trPr>
        <w:tc>
          <w:tcPr>
            <w:tcW w:w="3691" w:type="dxa"/>
          </w:tcPr>
          <w:p w14:paraId="2E181507" w14:textId="77777777" w:rsidR="00C00DEF" w:rsidRDefault="00000000">
            <w:pPr>
              <w:pStyle w:val="TableParagraph"/>
              <w:spacing w:line="256" w:lineRule="exact"/>
              <w:ind w:left="115"/>
              <w:rPr>
                <w:sz w:val="24"/>
              </w:rPr>
            </w:pPr>
            <w:proofErr w:type="spellStart"/>
            <w:r>
              <w:rPr>
                <w:sz w:val="24"/>
              </w:rPr>
              <w:t>Karatina</w:t>
            </w:r>
            <w:proofErr w:type="spellEnd"/>
            <w:r>
              <w:rPr>
                <w:spacing w:val="-2"/>
                <w:sz w:val="24"/>
              </w:rPr>
              <w:t xml:space="preserve"> </w:t>
            </w:r>
            <w:r>
              <w:rPr>
                <w:sz w:val="24"/>
              </w:rPr>
              <w:t>Level</w:t>
            </w:r>
            <w:r>
              <w:rPr>
                <w:spacing w:val="-2"/>
                <w:sz w:val="24"/>
              </w:rPr>
              <w:t xml:space="preserve"> </w:t>
            </w:r>
            <w:r>
              <w:rPr>
                <w:sz w:val="24"/>
              </w:rPr>
              <w:t>4</w:t>
            </w:r>
            <w:r>
              <w:rPr>
                <w:spacing w:val="-2"/>
                <w:sz w:val="24"/>
              </w:rPr>
              <w:t xml:space="preserve"> Hospital</w:t>
            </w:r>
          </w:p>
        </w:tc>
        <w:tc>
          <w:tcPr>
            <w:tcW w:w="2565" w:type="dxa"/>
          </w:tcPr>
          <w:p w14:paraId="6CEB7B17" w14:textId="77777777" w:rsidR="00C00DEF" w:rsidRDefault="00000000">
            <w:pPr>
              <w:pStyle w:val="TableParagraph"/>
              <w:spacing w:line="256" w:lineRule="exact"/>
              <w:ind w:left="648"/>
              <w:rPr>
                <w:sz w:val="24"/>
              </w:rPr>
            </w:pPr>
            <w:r>
              <w:rPr>
                <w:spacing w:val="-5"/>
                <w:sz w:val="24"/>
              </w:rPr>
              <w:t>250</w:t>
            </w:r>
          </w:p>
        </w:tc>
        <w:tc>
          <w:tcPr>
            <w:tcW w:w="1974" w:type="dxa"/>
          </w:tcPr>
          <w:p w14:paraId="20DE217C" w14:textId="77777777" w:rsidR="00C00DEF" w:rsidRDefault="00000000">
            <w:pPr>
              <w:pStyle w:val="TableParagraph"/>
              <w:spacing w:line="256" w:lineRule="exact"/>
              <w:ind w:left="241"/>
              <w:rPr>
                <w:sz w:val="24"/>
              </w:rPr>
            </w:pPr>
            <w:r>
              <w:rPr>
                <w:spacing w:val="-5"/>
                <w:sz w:val="24"/>
              </w:rPr>
              <w:t>66</w:t>
            </w:r>
          </w:p>
        </w:tc>
      </w:tr>
      <w:tr w:rsidR="00C00DEF" w14:paraId="4EB37639" w14:textId="77777777">
        <w:trPr>
          <w:trHeight w:val="275"/>
        </w:trPr>
        <w:tc>
          <w:tcPr>
            <w:tcW w:w="3691" w:type="dxa"/>
          </w:tcPr>
          <w:p w14:paraId="0973CF01" w14:textId="77777777" w:rsidR="00C00DEF" w:rsidRDefault="00000000">
            <w:pPr>
              <w:pStyle w:val="TableParagraph"/>
              <w:spacing w:line="256" w:lineRule="exact"/>
              <w:ind w:left="115"/>
              <w:rPr>
                <w:sz w:val="24"/>
              </w:rPr>
            </w:pPr>
            <w:proofErr w:type="spellStart"/>
            <w:r>
              <w:rPr>
                <w:sz w:val="24"/>
              </w:rPr>
              <w:t>Othaya</w:t>
            </w:r>
            <w:proofErr w:type="spellEnd"/>
            <w:r>
              <w:rPr>
                <w:sz w:val="24"/>
              </w:rPr>
              <w:t xml:space="preserve"> Level</w:t>
            </w:r>
            <w:r>
              <w:rPr>
                <w:spacing w:val="-2"/>
                <w:sz w:val="24"/>
              </w:rPr>
              <w:t xml:space="preserve"> </w:t>
            </w:r>
            <w:r>
              <w:rPr>
                <w:sz w:val="24"/>
              </w:rPr>
              <w:t>4</w:t>
            </w:r>
            <w:r>
              <w:rPr>
                <w:spacing w:val="-2"/>
                <w:sz w:val="24"/>
              </w:rPr>
              <w:t xml:space="preserve"> Hospital</w:t>
            </w:r>
          </w:p>
        </w:tc>
        <w:tc>
          <w:tcPr>
            <w:tcW w:w="2565" w:type="dxa"/>
          </w:tcPr>
          <w:p w14:paraId="3AD91EF9" w14:textId="77777777" w:rsidR="00C00DEF" w:rsidRDefault="00000000">
            <w:pPr>
              <w:pStyle w:val="TableParagraph"/>
              <w:spacing w:line="256" w:lineRule="exact"/>
              <w:ind w:left="648"/>
              <w:rPr>
                <w:sz w:val="24"/>
              </w:rPr>
            </w:pPr>
            <w:r>
              <w:rPr>
                <w:spacing w:val="-5"/>
                <w:sz w:val="24"/>
              </w:rPr>
              <w:t>128</w:t>
            </w:r>
          </w:p>
        </w:tc>
        <w:tc>
          <w:tcPr>
            <w:tcW w:w="1974" w:type="dxa"/>
          </w:tcPr>
          <w:p w14:paraId="3686067B" w14:textId="77777777" w:rsidR="00C00DEF" w:rsidRDefault="00000000">
            <w:pPr>
              <w:pStyle w:val="TableParagraph"/>
              <w:spacing w:line="256" w:lineRule="exact"/>
              <w:ind w:left="241"/>
              <w:rPr>
                <w:sz w:val="24"/>
              </w:rPr>
            </w:pPr>
            <w:r>
              <w:rPr>
                <w:spacing w:val="-5"/>
                <w:sz w:val="24"/>
              </w:rPr>
              <w:t>34</w:t>
            </w:r>
          </w:p>
        </w:tc>
      </w:tr>
      <w:tr w:rsidR="00C00DEF" w14:paraId="1EC49E9F" w14:textId="77777777">
        <w:trPr>
          <w:trHeight w:val="278"/>
        </w:trPr>
        <w:tc>
          <w:tcPr>
            <w:tcW w:w="3691" w:type="dxa"/>
          </w:tcPr>
          <w:p w14:paraId="55CB44DE" w14:textId="77777777" w:rsidR="00C00DEF" w:rsidRDefault="00000000">
            <w:pPr>
              <w:pStyle w:val="TableParagraph"/>
              <w:spacing w:line="258" w:lineRule="exact"/>
              <w:ind w:left="115"/>
              <w:rPr>
                <w:sz w:val="24"/>
              </w:rPr>
            </w:pPr>
            <w:proofErr w:type="spellStart"/>
            <w:r>
              <w:rPr>
                <w:sz w:val="24"/>
              </w:rPr>
              <w:t>Mukurwe-ini</w:t>
            </w:r>
            <w:proofErr w:type="spellEnd"/>
            <w:r>
              <w:rPr>
                <w:spacing w:val="-1"/>
                <w:sz w:val="24"/>
              </w:rPr>
              <w:t xml:space="preserve"> </w:t>
            </w:r>
            <w:r>
              <w:rPr>
                <w:sz w:val="24"/>
              </w:rPr>
              <w:t>Level</w:t>
            </w:r>
            <w:r>
              <w:rPr>
                <w:spacing w:val="-2"/>
                <w:sz w:val="24"/>
              </w:rPr>
              <w:t xml:space="preserve"> </w:t>
            </w:r>
            <w:r>
              <w:rPr>
                <w:sz w:val="24"/>
              </w:rPr>
              <w:t>4</w:t>
            </w:r>
            <w:r>
              <w:rPr>
                <w:spacing w:val="-1"/>
                <w:sz w:val="24"/>
              </w:rPr>
              <w:t xml:space="preserve"> </w:t>
            </w:r>
            <w:r>
              <w:rPr>
                <w:spacing w:val="-2"/>
                <w:sz w:val="24"/>
              </w:rPr>
              <w:t>Hospital</w:t>
            </w:r>
          </w:p>
        </w:tc>
        <w:tc>
          <w:tcPr>
            <w:tcW w:w="2565" w:type="dxa"/>
          </w:tcPr>
          <w:p w14:paraId="721DE285" w14:textId="77777777" w:rsidR="00C00DEF" w:rsidRDefault="00000000">
            <w:pPr>
              <w:pStyle w:val="TableParagraph"/>
              <w:spacing w:line="258" w:lineRule="exact"/>
              <w:ind w:left="648"/>
              <w:rPr>
                <w:sz w:val="24"/>
              </w:rPr>
            </w:pPr>
            <w:r>
              <w:rPr>
                <w:spacing w:val="-5"/>
                <w:sz w:val="24"/>
              </w:rPr>
              <w:t>157</w:t>
            </w:r>
          </w:p>
        </w:tc>
        <w:tc>
          <w:tcPr>
            <w:tcW w:w="1974" w:type="dxa"/>
          </w:tcPr>
          <w:p w14:paraId="7F87FB67" w14:textId="77777777" w:rsidR="00C00DEF" w:rsidRDefault="00000000">
            <w:pPr>
              <w:pStyle w:val="TableParagraph"/>
              <w:spacing w:line="258" w:lineRule="exact"/>
              <w:ind w:left="241"/>
              <w:rPr>
                <w:sz w:val="24"/>
              </w:rPr>
            </w:pPr>
            <w:r>
              <w:rPr>
                <w:spacing w:val="-5"/>
                <w:sz w:val="24"/>
              </w:rPr>
              <w:t>41</w:t>
            </w:r>
          </w:p>
        </w:tc>
      </w:tr>
      <w:tr w:rsidR="00C00DEF" w14:paraId="695DD773" w14:textId="77777777">
        <w:trPr>
          <w:trHeight w:val="276"/>
        </w:trPr>
        <w:tc>
          <w:tcPr>
            <w:tcW w:w="3691" w:type="dxa"/>
            <w:tcBorders>
              <w:bottom w:val="single" w:sz="4" w:space="0" w:color="000000"/>
            </w:tcBorders>
          </w:tcPr>
          <w:p w14:paraId="78060B81" w14:textId="77777777" w:rsidR="00C00DEF" w:rsidRDefault="00000000">
            <w:pPr>
              <w:pStyle w:val="TableParagraph"/>
              <w:spacing w:line="256" w:lineRule="exact"/>
              <w:ind w:left="115"/>
              <w:rPr>
                <w:b/>
                <w:sz w:val="24"/>
              </w:rPr>
            </w:pPr>
            <w:r>
              <w:rPr>
                <w:b/>
                <w:spacing w:val="-2"/>
                <w:sz w:val="24"/>
              </w:rPr>
              <w:t>Total</w:t>
            </w:r>
          </w:p>
        </w:tc>
        <w:tc>
          <w:tcPr>
            <w:tcW w:w="2565" w:type="dxa"/>
            <w:tcBorders>
              <w:bottom w:val="single" w:sz="4" w:space="0" w:color="000000"/>
            </w:tcBorders>
          </w:tcPr>
          <w:p w14:paraId="1AF45A96" w14:textId="77777777" w:rsidR="00C00DEF" w:rsidRDefault="00000000">
            <w:pPr>
              <w:pStyle w:val="TableParagraph"/>
              <w:spacing w:line="256" w:lineRule="exact"/>
              <w:ind w:left="648"/>
              <w:rPr>
                <w:b/>
                <w:sz w:val="24"/>
              </w:rPr>
            </w:pPr>
            <w:r>
              <w:rPr>
                <w:b/>
                <w:spacing w:val="-2"/>
                <w:sz w:val="24"/>
              </w:rPr>
              <w:t>1,121</w:t>
            </w:r>
          </w:p>
        </w:tc>
        <w:tc>
          <w:tcPr>
            <w:tcW w:w="1974" w:type="dxa"/>
            <w:tcBorders>
              <w:bottom w:val="single" w:sz="4" w:space="0" w:color="000000"/>
            </w:tcBorders>
          </w:tcPr>
          <w:p w14:paraId="2B43F6BF" w14:textId="77777777" w:rsidR="00C00DEF" w:rsidRDefault="00000000">
            <w:pPr>
              <w:pStyle w:val="TableParagraph"/>
              <w:spacing w:line="256" w:lineRule="exact"/>
              <w:ind w:left="241"/>
              <w:rPr>
                <w:b/>
                <w:sz w:val="24"/>
              </w:rPr>
            </w:pPr>
            <w:r>
              <w:rPr>
                <w:b/>
                <w:spacing w:val="-5"/>
                <w:sz w:val="24"/>
              </w:rPr>
              <w:t>294</w:t>
            </w:r>
          </w:p>
        </w:tc>
      </w:tr>
    </w:tbl>
    <w:p w14:paraId="501F3D5B" w14:textId="77777777" w:rsidR="00C00DEF" w:rsidRDefault="00000000">
      <w:pPr>
        <w:pStyle w:val="BodyText"/>
        <w:spacing w:before="272" w:line="360" w:lineRule="auto"/>
        <w:ind w:left="568" w:right="421"/>
        <w:jc w:val="both"/>
      </w:pPr>
      <w:r>
        <w:t>To</w:t>
      </w:r>
      <w:r>
        <w:rPr>
          <w:spacing w:val="-12"/>
        </w:rPr>
        <w:t xml:space="preserve"> </w:t>
      </w:r>
      <w:r>
        <w:t>ensure</w:t>
      </w:r>
      <w:r>
        <w:rPr>
          <w:spacing w:val="-13"/>
        </w:rPr>
        <w:t xml:space="preserve"> </w:t>
      </w:r>
      <w:r>
        <w:t>the</w:t>
      </w:r>
      <w:r>
        <w:rPr>
          <w:spacing w:val="-10"/>
        </w:rPr>
        <w:t xml:space="preserve"> </w:t>
      </w:r>
      <w:r>
        <w:t>integrity</w:t>
      </w:r>
      <w:r>
        <w:rPr>
          <w:spacing w:val="-14"/>
        </w:rPr>
        <w:t xml:space="preserve"> </w:t>
      </w:r>
      <w:r>
        <w:t>and</w:t>
      </w:r>
      <w:r>
        <w:rPr>
          <w:spacing w:val="-12"/>
        </w:rPr>
        <w:t xml:space="preserve"> </w:t>
      </w:r>
      <w:r>
        <w:t>relevance</w:t>
      </w:r>
      <w:r>
        <w:rPr>
          <w:spacing w:val="-11"/>
        </w:rPr>
        <w:t xml:space="preserve"> </w:t>
      </w:r>
      <w:r>
        <w:t>of</w:t>
      </w:r>
      <w:r>
        <w:rPr>
          <w:spacing w:val="-11"/>
        </w:rPr>
        <w:t xml:space="preserve"> </w:t>
      </w:r>
      <w:r>
        <w:t>the</w:t>
      </w:r>
      <w:r>
        <w:rPr>
          <w:spacing w:val="-13"/>
        </w:rPr>
        <w:t xml:space="preserve"> </w:t>
      </w:r>
      <w:r>
        <w:t>data</w:t>
      </w:r>
      <w:r>
        <w:rPr>
          <w:spacing w:val="-10"/>
        </w:rPr>
        <w:t xml:space="preserve"> </w:t>
      </w:r>
      <w:r>
        <w:t>collected,</w:t>
      </w:r>
      <w:r>
        <w:rPr>
          <w:spacing w:val="-13"/>
        </w:rPr>
        <w:t xml:space="preserve"> </w:t>
      </w:r>
      <w:r>
        <w:t>several</w:t>
      </w:r>
      <w:r>
        <w:rPr>
          <w:spacing w:val="-9"/>
        </w:rPr>
        <w:t xml:space="preserve"> </w:t>
      </w:r>
      <w:r>
        <w:t>assumptions</w:t>
      </w:r>
      <w:r>
        <w:rPr>
          <w:spacing w:val="-12"/>
        </w:rPr>
        <w:t xml:space="preserve"> </w:t>
      </w:r>
      <w:r>
        <w:t>guided the sample selection process. It was assumed that healthcare workers operating in Level 4 and 5 hospitals within Nyeri County share comparable occupational environments, exposure risks, and access to radiation-emitting equipment, thereby justifying their inclusion as a unified target population.</w:t>
      </w:r>
    </w:p>
    <w:p w14:paraId="59819915" w14:textId="77777777" w:rsidR="00C00DEF" w:rsidRDefault="00C00DEF">
      <w:pPr>
        <w:pStyle w:val="BodyText"/>
        <w:spacing w:before="2"/>
      </w:pPr>
    </w:p>
    <w:p w14:paraId="5BDAB057" w14:textId="77777777" w:rsidR="00C00DEF" w:rsidRDefault="00000000">
      <w:pPr>
        <w:pStyle w:val="BodyText"/>
        <w:spacing w:line="360" w:lineRule="auto"/>
        <w:ind w:left="568" w:right="425"/>
        <w:jc w:val="both"/>
      </w:pPr>
      <w:r>
        <w:t>Stratified</w:t>
      </w:r>
      <w:r>
        <w:rPr>
          <w:spacing w:val="-9"/>
        </w:rPr>
        <w:t xml:space="preserve"> </w:t>
      </w:r>
      <w:r>
        <w:t>random</w:t>
      </w:r>
      <w:r>
        <w:rPr>
          <w:spacing w:val="-9"/>
        </w:rPr>
        <w:t xml:space="preserve"> </w:t>
      </w:r>
      <w:r>
        <w:t>sampling</w:t>
      </w:r>
      <w:r>
        <w:rPr>
          <w:spacing w:val="-11"/>
        </w:rPr>
        <w:t xml:space="preserve"> </w:t>
      </w:r>
      <w:r>
        <w:t>was</w:t>
      </w:r>
      <w:r>
        <w:rPr>
          <w:spacing w:val="-9"/>
        </w:rPr>
        <w:t xml:space="preserve"> </w:t>
      </w:r>
      <w:r>
        <w:t>employed</w:t>
      </w:r>
      <w:r>
        <w:rPr>
          <w:spacing w:val="-9"/>
        </w:rPr>
        <w:t xml:space="preserve"> </w:t>
      </w:r>
      <w:r>
        <w:t>across</w:t>
      </w:r>
      <w:r>
        <w:rPr>
          <w:spacing w:val="-10"/>
        </w:rPr>
        <w:t xml:space="preserve"> </w:t>
      </w:r>
      <w:r>
        <w:t>four</w:t>
      </w:r>
      <w:r>
        <w:rPr>
          <w:spacing w:val="-11"/>
        </w:rPr>
        <w:t xml:space="preserve"> </w:t>
      </w:r>
      <w:r>
        <w:t>hospitals</w:t>
      </w:r>
      <w:r>
        <w:rPr>
          <w:spacing w:val="-9"/>
        </w:rPr>
        <w:t xml:space="preserve"> </w:t>
      </w:r>
      <w:r>
        <w:t>to</w:t>
      </w:r>
      <w:r>
        <w:rPr>
          <w:spacing w:val="-9"/>
        </w:rPr>
        <w:t xml:space="preserve"> </w:t>
      </w:r>
      <w:r>
        <w:t>ensure</w:t>
      </w:r>
      <w:r>
        <w:rPr>
          <w:spacing w:val="-11"/>
        </w:rPr>
        <w:t xml:space="preserve"> </w:t>
      </w:r>
      <w:r>
        <w:t>proportional representation,</w:t>
      </w:r>
      <w:r>
        <w:rPr>
          <w:spacing w:val="-5"/>
        </w:rPr>
        <w:t xml:space="preserve"> </w:t>
      </w:r>
      <w:r>
        <w:t>based</w:t>
      </w:r>
      <w:r>
        <w:rPr>
          <w:spacing w:val="-5"/>
        </w:rPr>
        <w:t xml:space="preserve"> </w:t>
      </w:r>
      <w:r>
        <w:t>on</w:t>
      </w:r>
      <w:r>
        <w:rPr>
          <w:spacing w:val="-5"/>
        </w:rPr>
        <w:t xml:space="preserve"> </w:t>
      </w:r>
      <w:r>
        <w:t>the</w:t>
      </w:r>
      <w:r>
        <w:rPr>
          <w:spacing w:val="-5"/>
        </w:rPr>
        <w:t xml:space="preserve"> </w:t>
      </w:r>
      <w:r>
        <w:t>assumption</w:t>
      </w:r>
      <w:r>
        <w:rPr>
          <w:spacing w:val="-5"/>
        </w:rPr>
        <w:t xml:space="preserve"> </w:t>
      </w:r>
      <w:r>
        <w:t>that</w:t>
      </w:r>
      <w:r>
        <w:rPr>
          <w:spacing w:val="-8"/>
        </w:rPr>
        <w:t xml:space="preserve"> </w:t>
      </w:r>
      <w:r>
        <w:t>this</w:t>
      </w:r>
      <w:r>
        <w:rPr>
          <w:spacing w:val="-5"/>
        </w:rPr>
        <w:t xml:space="preserve"> </w:t>
      </w:r>
      <w:r>
        <w:t>approach</w:t>
      </w:r>
      <w:r>
        <w:rPr>
          <w:spacing w:val="-5"/>
        </w:rPr>
        <w:t xml:space="preserve"> </w:t>
      </w:r>
      <w:r>
        <w:t>would</w:t>
      </w:r>
      <w:r>
        <w:rPr>
          <w:spacing w:val="-5"/>
        </w:rPr>
        <w:t xml:space="preserve"> </w:t>
      </w:r>
      <w:r>
        <w:t>capture</w:t>
      </w:r>
      <w:r>
        <w:rPr>
          <w:spacing w:val="-6"/>
        </w:rPr>
        <w:t xml:space="preserve"> </w:t>
      </w:r>
      <w:r>
        <w:t>institutional diversity in staffing and operational practices.</w:t>
      </w:r>
    </w:p>
    <w:p w14:paraId="6FABE127" w14:textId="77777777" w:rsidR="00C00DEF" w:rsidRDefault="00C00DEF">
      <w:pPr>
        <w:pStyle w:val="BodyText"/>
        <w:spacing w:line="360" w:lineRule="auto"/>
        <w:jc w:val="both"/>
        <w:sectPr w:rsidR="00C00DEF">
          <w:pgSz w:w="11910" w:h="16840"/>
          <w:pgMar w:top="1900" w:right="992" w:bottom="820" w:left="1700" w:header="0" w:footer="634" w:gutter="0"/>
          <w:cols w:space="720"/>
        </w:sectPr>
      </w:pPr>
    </w:p>
    <w:p w14:paraId="2FE9966C" w14:textId="77777777" w:rsidR="00C00DEF" w:rsidRDefault="00000000">
      <w:pPr>
        <w:pStyle w:val="BodyText"/>
        <w:spacing w:before="61" w:line="360" w:lineRule="auto"/>
        <w:ind w:left="568" w:right="429"/>
        <w:jc w:val="both"/>
      </w:pPr>
      <w:r>
        <w:lastRenderedPageBreak/>
        <w:t>Only individuals with a minimum of six months of service were included, under the assumption that this duration was sufficient for meaningful exposure to radiological procedures and institutional safety protocols.</w:t>
      </w:r>
    </w:p>
    <w:p w14:paraId="2F3C6D73" w14:textId="77777777" w:rsidR="00C00DEF" w:rsidRDefault="00C00DEF">
      <w:pPr>
        <w:pStyle w:val="BodyText"/>
        <w:spacing w:before="3"/>
      </w:pPr>
    </w:p>
    <w:p w14:paraId="3C3FA1CE" w14:textId="77777777" w:rsidR="00C00DEF" w:rsidRDefault="00000000">
      <w:pPr>
        <w:pStyle w:val="BodyText"/>
        <w:spacing w:before="1" w:line="360" w:lineRule="auto"/>
        <w:ind w:left="568" w:right="428"/>
        <w:jc w:val="both"/>
      </w:pPr>
      <w:proofErr w:type="spellStart"/>
      <w:r>
        <w:t>Slovin’s</w:t>
      </w:r>
      <w:proofErr w:type="spellEnd"/>
      <w:r>
        <w:t xml:space="preserve"> formula was used to determine the sample size, assuming its suitability for estimating representative samples from a known population where variability is not precisely defined.</w:t>
      </w:r>
    </w:p>
    <w:p w14:paraId="702F2B2F" w14:textId="77777777" w:rsidR="00C00DEF" w:rsidRDefault="00C00DEF">
      <w:pPr>
        <w:pStyle w:val="BodyText"/>
        <w:spacing w:before="3"/>
      </w:pPr>
    </w:p>
    <w:p w14:paraId="5C9891A0" w14:textId="77777777" w:rsidR="00C00DEF" w:rsidRDefault="00000000">
      <w:pPr>
        <w:pStyle w:val="BodyText"/>
        <w:spacing w:line="360" w:lineRule="auto"/>
        <w:ind w:left="568" w:right="423"/>
        <w:jc w:val="both"/>
      </w:pPr>
      <w:r>
        <w:t>It was assumed that participants would provide accurate and honest responses to the survey instruments, and that dosimeter readings would reliably reflect actual occupational exposure.</w:t>
      </w:r>
    </w:p>
    <w:p w14:paraId="64178229" w14:textId="77777777" w:rsidR="00C00DEF" w:rsidRDefault="00C00DEF">
      <w:pPr>
        <w:pStyle w:val="BodyText"/>
        <w:spacing w:before="4"/>
      </w:pPr>
    </w:p>
    <w:p w14:paraId="74E95355" w14:textId="77777777" w:rsidR="00C00DEF" w:rsidRDefault="00000000">
      <w:pPr>
        <w:pStyle w:val="BodyText"/>
        <w:spacing w:before="1" w:line="360" w:lineRule="auto"/>
        <w:ind w:left="568" w:right="423"/>
        <w:jc w:val="both"/>
      </w:pPr>
      <w:r>
        <w:t xml:space="preserve">A pilot study conducted at </w:t>
      </w:r>
      <w:proofErr w:type="spellStart"/>
      <w:r>
        <w:t>Murang’a</w:t>
      </w:r>
      <w:proofErr w:type="spellEnd"/>
      <w:r>
        <w:t xml:space="preserve"> Level 5 Hospital was presumed to validate the reliability</w:t>
      </w:r>
      <w:r>
        <w:rPr>
          <w:spacing w:val="-7"/>
        </w:rPr>
        <w:t xml:space="preserve"> </w:t>
      </w:r>
      <w:r>
        <w:t>and</w:t>
      </w:r>
      <w:r>
        <w:rPr>
          <w:spacing w:val="-5"/>
        </w:rPr>
        <w:t xml:space="preserve"> </w:t>
      </w:r>
      <w:r>
        <w:t>clarity</w:t>
      </w:r>
      <w:r>
        <w:rPr>
          <w:spacing w:val="-7"/>
        </w:rPr>
        <w:t xml:space="preserve"> </w:t>
      </w:r>
      <w:r>
        <w:t>of</w:t>
      </w:r>
      <w:r>
        <w:rPr>
          <w:spacing w:val="-6"/>
        </w:rPr>
        <w:t xml:space="preserve"> </w:t>
      </w:r>
      <w:r>
        <w:t>the</w:t>
      </w:r>
      <w:r>
        <w:rPr>
          <w:spacing w:val="-6"/>
        </w:rPr>
        <w:t xml:space="preserve"> </w:t>
      </w:r>
      <w:r>
        <w:t>research</w:t>
      </w:r>
      <w:r>
        <w:rPr>
          <w:spacing w:val="-5"/>
        </w:rPr>
        <w:t xml:space="preserve"> </w:t>
      </w:r>
      <w:r>
        <w:t>instruments,</w:t>
      </w:r>
      <w:r>
        <w:rPr>
          <w:spacing w:val="-4"/>
        </w:rPr>
        <w:t xml:space="preserve"> </w:t>
      </w:r>
      <w:r>
        <w:t>thereby</w:t>
      </w:r>
      <w:r>
        <w:rPr>
          <w:spacing w:val="-7"/>
        </w:rPr>
        <w:t xml:space="preserve"> </w:t>
      </w:r>
      <w:r>
        <w:t>enhancing</w:t>
      </w:r>
      <w:r>
        <w:rPr>
          <w:spacing w:val="-4"/>
        </w:rPr>
        <w:t xml:space="preserve"> </w:t>
      </w:r>
      <w:r>
        <w:t>the</w:t>
      </w:r>
      <w:r>
        <w:rPr>
          <w:spacing w:val="-2"/>
        </w:rPr>
        <w:t xml:space="preserve"> </w:t>
      </w:r>
      <w:r>
        <w:t>robustness</w:t>
      </w:r>
      <w:r>
        <w:rPr>
          <w:spacing w:val="-5"/>
        </w:rPr>
        <w:t xml:space="preserve"> </w:t>
      </w:r>
      <w:r>
        <w:t>of the main study’s data collection process. These assumptions were foundational to achieving the study’s objectives, particularly</w:t>
      </w:r>
      <w:r>
        <w:rPr>
          <w:spacing w:val="-1"/>
        </w:rPr>
        <w:t xml:space="preserve"> </w:t>
      </w:r>
      <w:r>
        <w:t>in assessing exposure levels, evaluating safety practices, and identifying gaps in radiation protection compliance.</w:t>
      </w:r>
    </w:p>
    <w:p w14:paraId="362EC80F" w14:textId="77777777" w:rsidR="00C00DEF" w:rsidRDefault="00C00DEF">
      <w:pPr>
        <w:pStyle w:val="BodyText"/>
        <w:spacing w:before="10"/>
      </w:pPr>
    </w:p>
    <w:p w14:paraId="3BBDBBBE" w14:textId="77777777" w:rsidR="00C00DEF" w:rsidRDefault="00000000">
      <w:pPr>
        <w:pStyle w:val="Heading1"/>
        <w:numPr>
          <w:ilvl w:val="1"/>
          <w:numId w:val="6"/>
        </w:numPr>
        <w:tabs>
          <w:tab w:val="left" w:pos="928"/>
        </w:tabs>
        <w:spacing w:before="1"/>
      </w:pPr>
      <w:bookmarkStart w:id="51" w:name="_bookmark51"/>
      <w:bookmarkEnd w:id="51"/>
      <w:r>
        <w:t>Research</w:t>
      </w:r>
      <w:r>
        <w:rPr>
          <w:spacing w:val="-3"/>
        </w:rPr>
        <w:t xml:space="preserve"> </w:t>
      </w:r>
      <w:r>
        <w:rPr>
          <w:spacing w:val="-2"/>
        </w:rPr>
        <w:t>Instrument</w:t>
      </w:r>
    </w:p>
    <w:p w14:paraId="78D84F1F" w14:textId="77777777" w:rsidR="00C00DEF" w:rsidRDefault="00C00DEF">
      <w:pPr>
        <w:pStyle w:val="BodyText"/>
        <w:spacing w:before="134"/>
        <w:rPr>
          <w:b/>
        </w:rPr>
      </w:pPr>
    </w:p>
    <w:p w14:paraId="1D605612" w14:textId="77777777" w:rsidR="00C00DEF" w:rsidRDefault="00000000">
      <w:pPr>
        <w:pStyle w:val="BodyText"/>
        <w:ind w:left="568"/>
        <w:jc w:val="both"/>
      </w:pPr>
      <w:r>
        <w:t>The</w:t>
      </w:r>
      <w:r>
        <w:rPr>
          <w:spacing w:val="-5"/>
        </w:rPr>
        <w:t xml:space="preserve"> </w:t>
      </w:r>
      <w:r>
        <w:t>informed consent</w:t>
      </w:r>
      <w:r>
        <w:rPr>
          <w:spacing w:val="-1"/>
        </w:rPr>
        <w:t xml:space="preserve"> </w:t>
      </w:r>
      <w:r>
        <w:t>outlines the purpose</w:t>
      </w:r>
      <w:r>
        <w:rPr>
          <w:spacing w:val="-1"/>
        </w:rPr>
        <w:t xml:space="preserve"> </w:t>
      </w:r>
      <w:r>
        <w:t>of</w:t>
      </w:r>
      <w:r>
        <w:rPr>
          <w:spacing w:val="-2"/>
        </w:rPr>
        <w:t xml:space="preserve"> </w:t>
      </w:r>
      <w:r>
        <w:t>the research</w:t>
      </w:r>
      <w:r>
        <w:rPr>
          <w:spacing w:val="-1"/>
        </w:rPr>
        <w:t xml:space="preserve"> </w:t>
      </w:r>
      <w:r>
        <w:t>(appendix</w:t>
      </w:r>
      <w:r>
        <w:rPr>
          <w:spacing w:val="4"/>
        </w:rPr>
        <w:t xml:space="preserve"> </w:t>
      </w:r>
      <w:r>
        <w:rPr>
          <w:spacing w:val="-5"/>
        </w:rPr>
        <w:t>I)</w:t>
      </w:r>
    </w:p>
    <w:p w14:paraId="13D2A31E" w14:textId="77777777" w:rsidR="00C00DEF" w:rsidRDefault="00C00DEF">
      <w:pPr>
        <w:pStyle w:val="BodyText"/>
      </w:pPr>
    </w:p>
    <w:p w14:paraId="12C880AE" w14:textId="77777777" w:rsidR="00C00DEF" w:rsidRDefault="00C00DEF">
      <w:pPr>
        <w:pStyle w:val="BodyText"/>
        <w:spacing w:before="5"/>
      </w:pPr>
    </w:p>
    <w:p w14:paraId="30FD5154" w14:textId="77777777" w:rsidR="00C00DEF" w:rsidRDefault="00000000">
      <w:pPr>
        <w:pStyle w:val="BodyText"/>
        <w:spacing w:line="360" w:lineRule="auto"/>
        <w:ind w:left="568" w:right="426"/>
        <w:jc w:val="both"/>
      </w:pPr>
      <w:r>
        <w:t>Individual measurement analysis on radiation exposure was done using optical stimulated</w:t>
      </w:r>
      <w:r>
        <w:rPr>
          <w:spacing w:val="-12"/>
        </w:rPr>
        <w:t xml:space="preserve"> </w:t>
      </w:r>
      <w:r>
        <w:t>luminescence</w:t>
      </w:r>
      <w:r>
        <w:rPr>
          <w:spacing w:val="-10"/>
        </w:rPr>
        <w:t xml:space="preserve"> </w:t>
      </w:r>
      <w:r>
        <w:t>dosimeter</w:t>
      </w:r>
      <w:r>
        <w:rPr>
          <w:spacing w:val="-12"/>
        </w:rPr>
        <w:t xml:space="preserve"> </w:t>
      </w:r>
      <w:r>
        <w:t>(OSLD)</w:t>
      </w:r>
      <w:r>
        <w:rPr>
          <w:spacing w:val="-8"/>
        </w:rPr>
        <w:t xml:space="preserve"> </w:t>
      </w:r>
      <w:r>
        <w:t>and</w:t>
      </w:r>
      <w:r>
        <w:rPr>
          <w:spacing w:val="-12"/>
        </w:rPr>
        <w:t xml:space="preserve"> </w:t>
      </w:r>
      <w:r>
        <w:t>radiation</w:t>
      </w:r>
      <w:r>
        <w:rPr>
          <w:spacing w:val="-11"/>
        </w:rPr>
        <w:t xml:space="preserve"> </w:t>
      </w:r>
      <w:r>
        <w:t>meters</w:t>
      </w:r>
      <w:r>
        <w:rPr>
          <w:spacing w:val="-11"/>
        </w:rPr>
        <w:t xml:space="preserve"> </w:t>
      </w:r>
      <w:r>
        <w:t>for</w:t>
      </w:r>
      <w:r>
        <w:rPr>
          <w:spacing w:val="-13"/>
        </w:rPr>
        <w:t xml:space="preserve"> </w:t>
      </w:r>
      <w:r>
        <w:t>the</w:t>
      </w:r>
      <w:r>
        <w:rPr>
          <w:spacing w:val="-10"/>
        </w:rPr>
        <w:t xml:space="preserve"> </w:t>
      </w:r>
      <w:r>
        <w:t>room</w:t>
      </w:r>
      <w:r>
        <w:rPr>
          <w:spacing w:val="-11"/>
        </w:rPr>
        <w:t xml:space="preserve"> </w:t>
      </w:r>
      <w:r>
        <w:t>surveys (Appendix II)</w:t>
      </w:r>
    </w:p>
    <w:p w14:paraId="0125CD40" w14:textId="77777777" w:rsidR="00C00DEF" w:rsidRDefault="00C00DEF">
      <w:pPr>
        <w:pStyle w:val="BodyText"/>
        <w:spacing w:before="4"/>
      </w:pPr>
    </w:p>
    <w:p w14:paraId="223FB98A" w14:textId="77777777" w:rsidR="00C00DEF" w:rsidRDefault="00000000">
      <w:pPr>
        <w:pStyle w:val="BodyText"/>
        <w:spacing w:line="360" w:lineRule="auto"/>
        <w:ind w:left="568" w:right="424" w:firstLine="60"/>
        <w:jc w:val="both"/>
      </w:pPr>
      <w:r>
        <w:t>Primary data was collected by use of semi-structured questionnaires and a data collection checklist (Appendix III).</w:t>
      </w:r>
    </w:p>
    <w:p w14:paraId="01BD99D6" w14:textId="77777777" w:rsidR="00C00DEF" w:rsidRDefault="00C00DEF">
      <w:pPr>
        <w:pStyle w:val="BodyText"/>
        <w:spacing w:before="5"/>
      </w:pPr>
    </w:p>
    <w:p w14:paraId="61C35648" w14:textId="77777777" w:rsidR="00C00DEF" w:rsidRDefault="00000000">
      <w:pPr>
        <w:pStyle w:val="BodyText"/>
        <w:spacing w:before="1" w:line="360" w:lineRule="auto"/>
        <w:ind w:left="568" w:right="423"/>
        <w:jc w:val="both"/>
      </w:pPr>
      <w:r>
        <w:t>All Dosimeters measure Alpha, Beta, Gama or X-ray radiation levels. OSLD uses a process where pre-irradiated material when subjected to an appropriate optical stimulation</w:t>
      </w:r>
      <w:r>
        <w:rPr>
          <w:spacing w:val="-15"/>
        </w:rPr>
        <w:t xml:space="preserve"> </w:t>
      </w:r>
      <w:r>
        <w:t>emits</w:t>
      </w:r>
      <w:r>
        <w:rPr>
          <w:spacing w:val="-15"/>
        </w:rPr>
        <w:t xml:space="preserve"> </w:t>
      </w:r>
      <w:r>
        <w:t>a</w:t>
      </w:r>
      <w:r>
        <w:rPr>
          <w:spacing w:val="-15"/>
        </w:rPr>
        <w:t xml:space="preserve"> </w:t>
      </w:r>
      <w:r>
        <w:t>light</w:t>
      </w:r>
      <w:r>
        <w:rPr>
          <w:spacing w:val="-15"/>
        </w:rPr>
        <w:t xml:space="preserve"> </w:t>
      </w:r>
      <w:r>
        <w:t>signal</w:t>
      </w:r>
      <w:r>
        <w:rPr>
          <w:spacing w:val="-15"/>
        </w:rPr>
        <w:t xml:space="preserve"> </w:t>
      </w:r>
      <w:r>
        <w:t>proportional</w:t>
      </w:r>
      <w:r>
        <w:rPr>
          <w:spacing w:val="-15"/>
        </w:rPr>
        <w:t xml:space="preserve"> </w:t>
      </w:r>
      <w:r>
        <w:t>to</w:t>
      </w:r>
      <w:r>
        <w:rPr>
          <w:spacing w:val="-15"/>
        </w:rPr>
        <w:t xml:space="preserve"> </w:t>
      </w:r>
      <w:r>
        <w:t>the</w:t>
      </w:r>
      <w:r>
        <w:rPr>
          <w:spacing w:val="-15"/>
        </w:rPr>
        <w:t xml:space="preserve"> </w:t>
      </w:r>
      <w:r>
        <w:t>absorbed</w:t>
      </w:r>
      <w:r>
        <w:rPr>
          <w:spacing w:val="-15"/>
        </w:rPr>
        <w:t xml:space="preserve"> </w:t>
      </w:r>
      <w:r>
        <w:t>dose.</w:t>
      </w:r>
      <w:r>
        <w:rPr>
          <w:spacing w:val="-15"/>
        </w:rPr>
        <w:t xml:space="preserve"> </w:t>
      </w:r>
      <w:r>
        <w:t>The</w:t>
      </w:r>
      <w:r>
        <w:rPr>
          <w:spacing w:val="-15"/>
        </w:rPr>
        <w:t xml:space="preserve"> </w:t>
      </w:r>
      <w:r>
        <w:t>detector</w:t>
      </w:r>
      <w:r>
        <w:rPr>
          <w:spacing w:val="-15"/>
        </w:rPr>
        <w:t xml:space="preserve"> </w:t>
      </w:r>
      <w:r>
        <w:t>releases the stored energy in form of light. The wavelength of the emitted light is the characteristic of OSLD material. The light output is measured with Photomultiplier tool (</w:t>
      </w:r>
      <w:proofErr w:type="spellStart"/>
      <w:r>
        <w:t>Akdag</w:t>
      </w:r>
      <w:proofErr w:type="spellEnd"/>
      <w:r>
        <w:t xml:space="preserve">, </w:t>
      </w:r>
      <w:proofErr w:type="spellStart"/>
      <w:r>
        <w:t>Dasdag</w:t>
      </w:r>
      <w:proofErr w:type="spellEnd"/>
      <w:r>
        <w:t xml:space="preserve"> &amp; </w:t>
      </w:r>
      <w:proofErr w:type="spellStart"/>
      <w:r>
        <w:t>Canturk</w:t>
      </w:r>
      <w:proofErr w:type="spellEnd"/>
      <w:r>
        <w:t>, 2018).</w:t>
      </w:r>
    </w:p>
    <w:p w14:paraId="1DD1FECF" w14:textId="77777777" w:rsidR="00C00DEF" w:rsidRDefault="00C00DEF">
      <w:pPr>
        <w:pStyle w:val="BodyText"/>
        <w:spacing w:line="360" w:lineRule="auto"/>
        <w:jc w:val="both"/>
        <w:sectPr w:rsidR="00C00DEF">
          <w:pgSz w:w="11910" w:h="16840"/>
          <w:pgMar w:top="1900" w:right="992" w:bottom="820" w:left="1700" w:header="0" w:footer="634" w:gutter="0"/>
          <w:cols w:space="720"/>
        </w:sectPr>
      </w:pPr>
    </w:p>
    <w:p w14:paraId="1C291A8D" w14:textId="77777777" w:rsidR="00C00DEF" w:rsidRDefault="00000000">
      <w:pPr>
        <w:pStyle w:val="BodyText"/>
        <w:spacing w:before="61" w:line="360" w:lineRule="auto"/>
        <w:ind w:left="568" w:right="419"/>
        <w:jc w:val="both"/>
      </w:pPr>
      <w:r>
        <w:lastRenderedPageBreak/>
        <w:t>To address the first objective—determining radiation exposure levels in radiology departments both quantitative measurement tools and observational techniques were employed. The study utilized Optically Stimulated Luminescence Dosimeters (OSLDs) to monitor occupational exposure among twenty radiology staff members across all Level 4 and 5 hospitals in Nyeri County. These dosimeters were worn by participants during routine procedures to capture cumulative radiation doses over a defined period.</w:t>
      </w:r>
    </w:p>
    <w:p w14:paraId="6FEC5468" w14:textId="77777777" w:rsidR="00C00DEF" w:rsidRDefault="00C00DEF">
      <w:pPr>
        <w:pStyle w:val="BodyText"/>
        <w:spacing w:before="4"/>
      </w:pPr>
    </w:p>
    <w:p w14:paraId="586F1B08" w14:textId="77777777" w:rsidR="00C00DEF" w:rsidRDefault="00000000">
      <w:pPr>
        <w:pStyle w:val="BodyText"/>
        <w:spacing w:line="360" w:lineRule="auto"/>
        <w:ind w:left="568" w:right="426"/>
        <w:jc w:val="both"/>
      </w:pPr>
      <w:r>
        <w:t>In</w:t>
      </w:r>
      <w:r>
        <w:rPr>
          <w:spacing w:val="-1"/>
        </w:rPr>
        <w:t xml:space="preserve"> </w:t>
      </w:r>
      <w:r>
        <w:t>addition,</w:t>
      </w:r>
      <w:r>
        <w:rPr>
          <w:spacing w:val="-3"/>
        </w:rPr>
        <w:t xml:space="preserve"> </w:t>
      </w:r>
      <w:r>
        <w:t>a</w:t>
      </w:r>
      <w:r>
        <w:rPr>
          <w:spacing w:val="-3"/>
        </w:rPr>
        <w:t xml:space="preserve"> </w:t>
      </w:r>
      <w:r>
        <w:t>survey</w:t>
      </w:r>
      <w:r>
        <w:rPr>
          <w:spacing w:val="-8"/>
        </w:rPr>
        <w:t xml:space="preserve"> </w:t>
      </w:r>
      <w:r>
        <w:t>meter</w:t>
      </w:r>
      <w:r>
        <w:rPr>
          <w:spacing w:val="-3"/>
        </w:rPr>
        <w:t xml:space="preserve"> </w:t>
      </w:r>
      <w:r>
        <w:t>was</w:t>
      </w:r>
      <w:r>
        <w:rPr>
          <w:spacing w:val="-3"/>
        </w:rPr>
        <w:t xml:space="preserve"> </w:t>
      </w:r>
      <w:r>
        <w:t>used</w:t>
      </w:r>
      <w:r>
        <w:rPr>
          <w:spacing w:val="-3"/>
        </w:rPr>
        <w:t xml:space="preserve"> </w:t>
      </w:r>
      <w:r>
        <w:t>to</w:t>
      </w:r>
      <w:r>
        <w:rPr>
          <w:spacing w:val="-1"/>
        </w:rPr>
        <w:t xml:space="preserve"> </w:t>
      </w:r>
      <w:r>
        <w:t>assess</w:t>
      </w:r>
      <w:r>
        <w:rPr>
          <w:spacing w:val="-1"/>
        </w:rPr>
        <w:t xml:space="preserve"> </w:t>
      </w:r>
      <w:r>
        <w:t>ambient</w:t>
      </w:r>
      <w:r>
        <w:rPr>
          <w:spacing w:val="-3"/>
        </w:rPr>
        <w:t xml:space="preserve"> </w:t>
      </w:r>
      <w:r>
        <w:t>radiation</w:t>
      </w:r>
      <w:r>
        <w:rPr>
          <w:spacing w:val="-3"/>
        </w:rPr>
        <w:t xml:space="preserve"> </w:t>
      </w:r>
      <w:r>
        <w:t>levels</w:t>
      </w:r>
      <w:r>
        <w:rPr>
          <w:spacing w:val="-3"/>
        </w:rPr>
        <w:t xml:space="preserve"> </w:t>
      </w:r>
      <w:r>
        <w:t>within</w:t>
      </w:r>
      <w:r>
        <w:rPr>
          <w:spacing w:val="-3"/>
        </w:rPr>
        <w:t xml:space="preserve"> </w:t>
      </w:r>
      <w:r>
        <w:t>various zones of the radiology departments. Measurements were taken in background areas, controlled areas (where radiation exposure is expected and regulated), and uncontrolled</w:t>
      </w:r>
      <w:r>
        <w:rPr>
          <w:spacing w:val="-8"/>
        </w:rPr>
        <w:t xml:space="preserve"> </w:t>
      </w:r>
      <w:r>
        <w:t>areas</w:t>
      </w:r>
      <w:r>
        <w:rPr>
          <w:spacing w:val="-6"/>
        </w:rPr>
        <w:t xml:space="preserve"> </w:t>
      </w:r>
      <w:r>
        <w:t>(accessible</w:t>
      </w:r>
      <w:r>
        <w:rPr>
          <w:spacing w:val="-9"/>
        </w:rPr>
        <w:t xml:space="preserve"> </w:t>
      </w:r>
      <w:r>
        <w:t>to</w:t>
      </w:r>
      <w:r>
        <w:rPr>
          <w:spacing w:val="-8"/>
        </w:rPr>
        <w:t xml:space="preserve"> </w:t>
      </w:r>
      <w:r>
        <w:t>the</w:t>
      </w:r>
      <w:r>
        <w:rPr>
          <w:spacing w:val="-6"/>
        </w:rPr>
        <w:t xml:space="preserve"> </w:t>
      </w:r>
      <w:r>
        <w:t>general</w:t>
      </w:r>
      <w:r>
        <w:rPr>
          <w:spacing w:val="-8"/>
        </w:rPr>
        <w:t xml:space="preserve"> </w:t>
      </w:r>
      <w:r>
        <w:t>public).</w:t>
      </w:r>
      <w:r>
        <w:rPr>
          <w:spacing w:val="-9"/>
        </w:rPr>
        <w:t xml:space="preserve"> </w:t>
      </w:r>
      <w:r>
        <w:t>This</w:t>
      </w:r>
      <w:r>
        <w:rPr>
          <w:spacing w:val="-8"/>
        </w:rPr>
        <w:t xml:space="preserve"> </w:t>
      </w:r>
      <w:r>
        <w:t>spatial</w:t>
      </w:r>
      <w:r>
        <w:rPr>
          <w:spacing w:val="-8"/>
        </w:rPr>
        <w:t xml:space="preserve"> </w:t>
      </w:r>
      <w:r>
        <w:t>assessment</w:t>
      </w:r>
      <w:r>
        <w:rPr>
          <w:spacing w:val="-8"/>
        </w:rPr>
        <w:t xml:space="preserve"> </w:t>
      </w:r>
      <w:r>
        <w:t>provided insight into the distribution and containment of radiation within the facilities.</w:t>
      </w:r>
    </w:p>
    <w:p w14:paraId="396CE87C" w14:textId="77777777" w:rsidR="00C00DEF" w:rsidRDefault="00C00DEF">
      <w:pPr>
        <w:pStyle w:val="BodyText"/>
        <w:spacing w:before="4"/>
      </w:pPr>
    </w:p>
    <w:p w14:paraId="221FAA13" w14:textId="77777777" w:rsidR="00C00DEF" w:rsidRDefault="00000000">
      <w:pPr>
        <w:pStyle w:val="BodyText"/>
        <w:spacing w:line="360" w:lineRule="auto"/>
        <w:ind w:left="568" w:right="422"/>
        <w:jc w:val="both"/>
      </w:pPr>
      <w:r>
        <w:t>To standardize exposure conditions, a lumbar spine X-ray examination was selected as the reference procedure. The exposure</w:t>
      </w:r>
      <w:r>
        <w:rPr>
          <w:spacing w:val="-1"/>
        </w:rPr>
        <w:t xml:space="preserve"> </w:t>
      </w:r>
      <w:r>
        <w:t xml:space="preserve">parameters were set at 81 </w:t>
      </w:r>
      <w:proofErr w:type="spellStart"/>
      <w:r>
        <w:t>kVp</w:t>
      </w:r>
      <w:proofErr w:type="spellEnd"/>
      <w:r>
        <w:t xml:space="preserve">, 200 mA, 40 </w:t>
      </w:r>
      <w:proofErr w:type="spellStart"/>
      <w:r>
        <w:t>mAs</w:t>
      </w:r>
      <w:proofErr w:type="spellEnd"/>
      <w:r>
        <w:t xml:space="preserve">, and 100 </w:t>
      </w:r>
      <w:proofErr w:type="spellStart"/>
      <w:r>
        <w:t>ms</w:t>
      </w:r>
      <w:proofErr w:type="spellEnd"/>
      <w:r>
        <w:t>, reflecting typical clinical settings. The measured doses were then compared against the International Commission on Radiological Protection (ICRP) recommended</w:t>
      </w:r>
      <w:r>
        <w:rPr>
          <w:spacing w:val="-15"/>
        </w:rPr>
        <w:t xml:space="preserve"> </w:t>
      </w:r>
      <w:r>
        <w:t>limits—20</w:t>
      </w:r>
      <w:r>
        <w:rPr>
          <w:spacing w:val="-15"/>
        </w:rPr>
        <w:t xml:space="preserve"> </w:t>
      </w:r>
      <w:r>
        <w:t>mSv</w:t>
      </w:r>
      <w:r>
        <w:rPr>
          <w:spacing w:val="-15"/>
        </w:rPr>
        <w:t xml:space="preserve"> </w:t>
      </w:r>
      <w:r>
        <w:t>per</w:t>
      </w:r>
      <w:r>
        <w:rPr>
          <w:spacing w:val="-15"/>
        </w:rPr>
        <w:t xml:space="preserve"> </w:t>
      </w:r>
      <w:r>
        <w:t>year</w:t>
      </w:r>
      <w:r>
        <w:rPr>
          <w:spacing w:val="-15"/>
        </w:rPr>
        <w:t xml:space="preserve"> </w:t>
      </w:r>
      <w:r>
        <w:t>for</w:t>
      </w:r>
      <w:r>
        <w:rPr>
          <w:spacing w:val="-15"/>
        </w:rPr>
        <w:t xml:space="preserve"> </w:t>
      </w:r>
      <w:r>
        <w:t>occupationally</w:t>
      </w:r>
      <w:r>
        <w:rPr>
          <w:spacing w:val="-15"/>
        </w:rPr>
        <w:t xml:space="preserve"> </w:t>
      </w:r>
      <w:r>
        <w:t>exposed</w:t>
      </w:r>
      <w:r>
        <w:rPr>
          <w:spacing w:val="-15"/>
        </w:rPr>
        <w:t xml:space="preserve"> </w:t>
      </w:r>
      <w:r>
        <w:t>workers</w:t>
      </w:r>
      <w:r>
        <w:rPr>
          <w:spacing w:val="-15"/>
        </w:rPr>
        <w:t xml:space="preserve"> </w:t>
      </w:r>
      <w:r>
        <w:t>and</w:t>
      </w:r>
      <w:r>
        <w:rPr>
          <w:spacing w:val="-15"/>
        </w:rPr>
        <w:t xml:space="preserve"> </w:t>
      </w:r>
      <w:r>
        <w:t>2</w:t>
      </w:r>
      <w:r>
        <w:rPr>
          <w:spacing w:val="-15"/>
        </w:rPr>
        <w:t xml:space="preserve"> </w:t>
      </w:r>
      <w:r>
        <w:t>mSv per year for members of the public.</w:t>
      </w:r>
    </w:p>
    <w:p w14:paraId="33CC6A41" w14:textId="77777777" w:rsidR="00C00DEF" w:rsidRDefault="00C00DEF">
      <w:pPr>
        <w:pStyle w:val="BodyText"/>
        <w:spacing w:before="5"/>
      </w:pPr>
    </w:p>
    <w:p w14:paraId="441500CD" w14:textId="77777777" w:rsidR="00C00DEF" w:rsidRDefault="00000000">
      <w:pPr>
        <w:pStyle w:val="BodyText"/>
        <w:spacing w:before="1" w:line="360" w:lineRule="auto"/>
        <w:ind w:left="568" w:right="422"/>
        <w:jc w:val="both"/>
      </w:pPr>
      <w:r>
        <w:t>These instruments and procedures enabled the study to generate empirical data on radiation exposure levels, forming the basis for evaluating compliance with safety standards and identifying potential areas for improvement in radiation protection practices. The role of data collection checklist was to offer a direct view concerning the appropriate information that could be obtained from secondary sources or during measurement of variables (Bryman &amp; Cramer, 2012).</w:t>
      </w:r>
    </w:p>
    <w:p w14:paraId="74CC935C" w14:textId="77777777" w:rsidR="00C00DEF" w:rsidRDefault="00C00DEF">
      <w:pPr>
        <w:pStyle w:val="BodyText"/>
        <w:spacing w:before="3"/>
      </w:pPr>
    </w:p>
    <w:p w14:paraId="673E16EC" w14:textId="77777777" w:rsidR="00C00DEF" w:rsidRDefault="00000000">
      <w:pPr>
        <w:pStyle w:val="BodyText"/>
        <w:spacing w:line="360" w:lineRule="auto"/>
        <w:ind w:left="568" w:right="427"/>
        <w:jc w:val="both"/>
      </w:pPr>
      <w:r>
        <w:t>Radiation exposure among staff was measured using Optically Stimulated Luminescence Dosimeters. Plate 3.1 displays the device used in this process.</w:t>
      </w:r>
    </w:p>
    <w:p w14:paraId="54024828" w14:textId="77777777" w:rsidR="00C00DEF" w:rsidRDefault="00C00DEF">
      <w:pPr>
        <w:pStyle w:val="BodyText"/>
        <w:spacing w:line="360" w:lineRule="auto"/>
        <w:jc w:val="both"/>
        <w:sectPr w:rsidR="00C00DEF">
          <w:pgSz w:w="11910" w:h="16840"/>
          <w:pgMar w:top="1900" w:right="992" w:bottom="820" w:left="1700" w:header="0" w:footer="634" w:gutter="0"/>
          <w:cols w:space="720"/>
        </w:sectPr>
      </w:pPr>
    </w:p>
    <w:p w14:paraId="7696FA00" w14:textId="77777777" w:rsidR="00C00DEF" w:rsidRDefault="00C00DEF">
      <w:pPr>
        <w:pStyle w:val="BodyText"/>
        <w:rPr>
          <w:sz w:val="4"/>
        </w:rPr>
      </w:pPr>
    </w:p>
    <w:p w14:paraId="1901B92E" w14:textId="77777777" w:rsidR="00C00DEF" w:rsidRDefault="00000000">
      <w:pPr>
        <w:pStyle w:val="BodyText"/>
        <w:ind w:left="568"/>
        <w:rPr>
          <w:sz w:val="20"/>
        </w:rPr>
      </w:pPr>
      <w:r>
        <w:rPr>
          <w:noProof/>
          <w:sz w:val="20"/>
        </w:rPr>
        <w:drawing>
          <wp:inline distT="0" distB="0" distL="0" distR="0" wp14:anchorId="41F5EA67" wp14:editId="122E3EBF">
            <wp:extent cx="5080375" cy="1500758"/>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0" cstate="print"/>
                    <a:stretch>
                      <a:fillRect/>
                    </a:stretch>
                  </pic:blipFill>
                  <pic:spPr>
                    <a:xfrm>
                      <a:off x="0" y="0"/>
                      <a:ext cx="5080375" cy="1500758"/>
                    </a:xfrm>
                    <a:prstGeom prst="rect">
                      <a:avLst/>
                    </a:prstGeom>
                  </pic:spPr>
                </pic:pic>
              </a:graphicData>
            </a:graphic>
          </wp:inline>
        </w:drawing>
      </w:r>
    </w:p>
    <w:p w14:paraId="7229D1D4" w14:textId="77777777" w:rsidR="00C00DEF" w:rsidRDefault="00C00DEF">
      <w:pPr>
        <w:pStyle w:val="BodyText"/>
        <w:spacing w:before="268"/>
      </w:pPr>
    </w:p>
    <w:p w14:paraId="4963B417" w14:textId="77777777" w:rsidR="00C00DEF" w:rsidRDefault="00000000">
      <w:pPr>
        <w:pStyle w:val="Heading1"/>
      </w:pPr>
      <w:bookmarkStart w:id="52" w:name="_bookmark52"/>
      <w:bookmarkEnd w:id="52"/>
      <w:r>
        <w:t>Plate</w:t>
      </w:r>
      <w:r>
        <w:rPr>
          <w:spacing w:val="-6"/>
        </w:rPr>
        <w:t xml:space="preserve"> </w:t>
      </w:r>
      <w:r>
        <w:t>3.1:</w:t>
      </w:r>
      <w:r>
        <w:rPr>
          <w:spacing w:val="-1"/>
        </w:rPr>
        <w:t xml:space="preserve"> </w:t>
      </w:r>
      <w:r>
        <w:t>Photos</w:t>
      </w:r>
      <w:r>
        <w:rPr>
          <w:spacing w:val="-2"/>
        </w:rPr>
        <w:t xml:space="preserve"> </w:t>
      </w:r>
      <w:r>
        <w:t>of</w:t>
      </w:r>
      <w:r>
        <w:rPr>
          <w:spacing w:val="-3"/>
        </w:rPr>
        <w:t xml:space="preserve"> </w:t>
      </w:r>
      <w:r>
        <w:t>Optical</w:t>
      </w:r>
      <w:r>
        <w:rPr>
          <w:spacing w:val="-2"/>
        </w:rPr>
        <w:t xml:space="preserve"> </w:t>
      </w:r>
      <w:r>
        <w:t>Stimulated</w:t>
      </w:r>
      <w:r>
        <w:rPr>
          <w:spacing w:val="-2"/>
        </w:rPr>
        <w:t xml:space="preserve"> </w:t>
      </w:r>
      <w:r>
        <w:t>Luminescence</w:t>
      </w:r>
      <w:r>
        <w:rPr>
          <w:spacing w:val="-3"/>
        </w:rPr>
        <w:t xml:space="preserve"> </w:t>
      </w:r>
      <w:r>
        <w:rPr>
          <w:spacing w:val="-2"/>
        </w:rPr>
        <w:t>Dosimeter</w:t>
      </w:r>
    </w:p>
    <w:p w14:paraId="1100BCC9" w14:textId="77777777" w:rsidR="00C00DEF" w:rsidRDefault="00C00DEF">
      <w:pPr>
        <w:pStyle w:val="BodyText"/>
        <w:spacing w:before="138"/>
        <w:rPr>
          <w:b/>
        </w:rPr>
      </w:pPr>
    </w:p>
    <w:p w14:paraId="64572A1B" w14:textId="77777777" w:rsidR="00C00DEF" w:rsidRDefault="00000000">
      <w:pPr>
        <w:pStyle w:val="BodyText"/>
        <w:spacing w:line="360" w:lineRule="auto"/>
        <w:ind w:left="568" w:right="426"/>
        <w:jc w:val="both"/>
      </w:pPr>
      <w:r>
        <w:t>A</w:t>
      </w:r>
      <w:r>
        <w:rPr>
          <w:spacing w:val="-15"/>
        </w:rPr>
        <w:t xml:space="preserve"> </w:t>
      </w:r>
      <w:r>
        <w:t>radiation</w:t>
      </w:r>
      <w:r>
        <w:rPr>
          <w:spacing w:val="-15"/>
        </w:rPr>
        <w:t xml:space="preserve"> </w:t>
      </w:r>
      <w:r>
        <w:t>safety</w:t>
      </w:r>
      <w:r>
        <w:rPr>
          <w:spacing w:val="-15"/>
        </w:rPr>
        <w:t xml:space="preserve"> </w:t>
      </w:r>
      <w:r>
        <w:t>assessment</w:t>
      </w:r>
      <w:r>
        <w:rPr>
          <w:spacing w:val="-15"/>
        </w:rPr>
        <w:t xml:space="preserve"> </w:t>
      </w:r>
      <w:r>
        <w:t>survey</w:t>
      </w:r>
      <w:r>
        <w:rPr>
          <w:spacing w:val="-15"/>
        </w:rPr>
        <w:t xml:space="preserve"> </w:t>
      </w:r>
      <w:r>
        <w:t>was</w:t>
      </w:r>
      <w:r>
        <w:rPr>
          <w:spacing w:val="-15"/>
        </w:rPr>
        <w:t xml:space="preserve"> </w:t>
      </w:r>
      <w:r>
        <w:t>also</w:t>
      </w:r>
      <w:r>
        <w:rPr>
          <w:spacing w:val="-15"/>
        </w:rPr>
        <w:t xml:space="preserve"> </w:t>
      </w:r>
      <w:r>
        <w:t>conducted</w:t>
      </w:r>
      <w:r>
        <w:rPr>
          <w:spacing w:val="-15"/>
        </w:rPr>
        <w:t xml:space="preserve"> </w:t>
      </w:r>
      <w:r>
        <w:t>in</w:t>
      </w:r>
      <w:r>
        <w:rPr>
          <w:spacing w:val="-15"/>
        </w:rPr>
        <w:t xml:space="preserve"> </w:t>
      </w:r>
      <w:r>
        <w:t>the</w:t>
      </w:r>
      <w:r>
        <w:rPr>
          <w:spacing w:val="-15"/>
        </w:rPr>
        <w:t xml:space="preserve"> </w:t>
      </w:r>
      <w:r>
        <w:t>background,</w:t>
      </w:r>
      <w:r>
        <w:rPr>
          <w:spacing w:val="-15"/>
        </w:rPr>
        <w:t xml:space="preserve"> </w:t>
      </w:r>
      <w:r>
        <w:t>controlled and</w:t>
      </w:r>
      <w:r>
        <w:rPr>
          <w:spacing w:val="-15"/>
        </w:rPr>
        <w:t xml:space="preserve"> </w:t>
      </w:r>
      <w:r>
        <w:t>uncontrolled</w:t>
      </w:r>
      <w:r>
        <w:rPr>
          <w:spacing w:val="-15"/>
        </w:rPr>
        <w:t xml:space="preserve"> </w:t>
      </w:r>
      <w:r>
        <w:t>areas</w:t>
      </w:r>
      <w:r>
        <w:rPr>
          <w:spacing w:val="-15"/>
        </w:rPr>
        <w:t xml:space="preserve"> </w:t>
      </w:r>
      <w:r>
        <w:t>of</w:t>
      </w:r>
      <w:r>
        <w:rPr>
          <w:spacing w:val="-15"/>
        </w:rPr>
        <w:t xml:space="preserve"> </w:t>
      </w:r>
      <w:r>
        <w:t>radiology</w:t>
      </w:r>
      <w:r>
        <w:rPr>
          <w:spacing w:val="-15"/>
        </w:rPr>
        <w:t xml:space="preserve"> </w:t>
      </w:r>
      <w:r>
        <w:t>departments.</w:t>
      </w:r>
      <w:r>
        <w:rPr>
          <w:spacing w:val="-15"/>
        </w:rPr>
        <w:t xml:space="preserve"> </w:t>
      </w:r>
      <w:r>
        <w:t>Exposure</w:t>
      </w:r>
      <w:r>
        <w:rPr>
          <w:spacing w:val="-15"/>
        </w:rPr>
        <w:t xml:space="preserve"> </w:t>
      </w:r>
      <w:r>
        <w:t>parameter</w:t>
      </w:r>
      <w:r>
        <w:rPr>
          <w:spacing w:val="-15"/>
        </w:rPr>
        <w:t xml:space="preserve"> </w:t>
      </w:r>
      <w:r>
        <w:t>for</w:t>
      </w:r>
      <w:r>
        <w:rPr>
          <w:spacing w:val="-15"/>
        </w:rPr>
        <w:t xml:space="preserve"> </w:t>
      </w:r>
      <w:r>
        <w:t>lumber</w:t>
      </w:r>
      <w:r>
        <w:rPr>
          <w:spacing w:val="-15"/>
        </w:rPr>
        <w:t xml:space="preserve"> </w:t>
      </w:r>
      <w:r>
        <w:t xml:space="preserve">spine x- ray examination used were 81kvP,200 </w:t>
      </w:r>
      <w:proofErr w:type="spellStart"/>
      <w:r>
        <w:t>mAs</w:t>
      </w:r>
      <w:proofErr w:type="spellEnd"/>
      <w:r>
        <w:t>, 40mAs 100ms</w:t>
      </w:r>
    </w:p>
    <w:p w14:paraId="7EF74BC2" w14:textId="77777777" w:rsidR="00C00DEF" w:rsidRDefault="00C00DEF">
      <w:pPr>
        <w:pStyle w:val="BodyText"/>
        <w:spacing w:before="3"/>
      </w:pPr>
    </w:p>
    <w:p w14:paraId="70225EA4" w14:textId="77777777" w:rsidR="00C00DEF" w:rsidRDefault="00000000">
      <w:pPr>
        <w:pStyle w:val="BodyText"/>
        <w:spacing w:before="1"/>
        <w:ind w:left="568"/>
      </w:pPr>
      <w:r>
        <w:t>Ambient</w:t>
      </w:r>
      <w:r>
        <w:rPr>
          <w:spacing w:val="13"/>
        </w:rPr>
        <w:t xml:space="preserve"> </w:t>
      </w:r>
      <w:r>
        <w:t>radiation</w:t>
      </w:r>
      <w:r>
        <w:rPr>
          <w:spacing w:val="14"/>
        </w:rPr>
        <w:t xml:space="preserve"> </w:t>
      </w:r>
      <w:r>
        <w:t>levels</w:t>
      </w:r>
      <w:r>
        <w:rPr>
          <w:spacing w:val="17"/>
        </w:rPr>
        <w:t xml:space="preserve"> </w:t>
      </w:r>
      <w:r>
        <w:t>in</w:t>
      </w:r>
      <w:r>
        <w:rPr>
          <w:spacing w:val="13"/>
        </w:rPr>
        <w:t xml:space="preserve"> </w:t>
      </w:r>
      <w:r>
        <w:t>various</w:t>
      </w:r>
      <w:r>
        <w:rPr>
          <w:spacing w:val="14"/>
        </w:rPr>
        <w:t xml:space="preserve"> </w:t>
      </w:r>
      <w:r>
        <w:t>zones</w:t>
      </w:r>
      <w:r>
        <w:rPr>
          <w:spacing w:val="14"/>
        </w:rPr>
        <w:t xml:space="preserve"> </w:t>
      </w:r>
      <w:r>
        <w:t>were</w:t>
      </w:r>
      <w:r>
        <w:rPr>
          <w:spacing w:val="13"/>
        </w:rPr>
        <w:t xml:space="preserve"> </w:t>
      </w:r>
      <w:r>
        <w:t>assessed</w:t>
      </w:r>
      <w:r>
        <w:rPr>
          <w:spacing w:val="13"/>
        </w:rPr>
        <w:t xml:space="preserve"> </w:t>
      </w:r>
      <w:r>
        <w:t>using</w:t>
      </w:r>
      <w:r>
        <w:rPr>
          <w:spacing w:val="14"/>
        </w:rPr>
        <w:t xml:space="preserve"> </w:t>
      </w:r>
      <w:r>
        <w:t>a</w:t>
      </w:r>
      <w:r>
        <w:rPr>
          <w:spacing w:val="13"/>
        </w:rPr>
        <w:t xml:space="preserve"> </w:t>
      </w:r>
      <w:r>
        <w:t>survey</w:t>
      </w:r>
      <w:r>
        <w:rPr>
          <w:spacing w:val="11"/>
        </w:rPr>
        <w:t xml:space="preserve"> </w:t>
      </w:r>
      <w:r>
        <w:t>meter.</w:t>
      </w:r>
      <w:r>
        <w:rPr>
          <w:spacing w:val="13"/>
        </w:rPr>
        <w:t xml:space="preserve"> </w:t>
      </w:r>
      <w:r>
        <w:rPr>
          <w:spacing w:val="-2"/>
        </w:rPr>
        <w:t>Plate</w:t>
      </w:r>
    </w:p>
    <w:p w14:paraId="71959B82" w14:textId="77777777" w:rsidR="00C00DEF" w:rsidRDefault="00000000">
      <w:pPr>
        <w:pStyle w:val="BodyText"/>
        <w:spacing w:before="139"/>
        <w:ind w:left="568"/>
      </w:pPr>
      <w:r>
        <w:t>3.2</w:t>
      </w:r>
      <w:r>
        <w:rPr>
          <w:spacing w:val="-3"/>
        </w:rPr>
        <w:t xml:space="preserve"> </w:t>
      </w:r>
      <w:r>
        <w:t>presents</w:t>
      </w:r>
      <w:r>
        <w:rPr>
          <w:spacing w:val="-1"/>
        </w:rPr>
        <w:t xml:space="preserve"> </w:t>
      </w:r>
      <w:r>
        <w:t>the</w:t>
      </w:r>
      <w:r>
        <w:rPr>
          <w:spacing w:val="-2"/>
        </w:rPr>
        <w:t xml:space="preserve"> </w:t>
      </w:r>
      <w:r>
        <w:t>radiation detector</w:t>
      </w:r>
      <w:r>
        <w:rPr>
          <w:spacing w:val="-1"/>
        </w:rPr>
        <w:t xml:space="preserve"> </w:t>
      </w:r>
      <w:r>
        <w:t>used</w:t>
      </w:r>
      <w:r>
        <w:rPr>
          <w:spacing w:val="1"/>
        </w:rPr>
        <w:t xml:space="preserve"> </w:t>
      </w:r>
      <w:r>
        <w:t>for</w:t>
      </w:r>
      <w:r>
        <w:rPr>
          <w:spacing w:val="-3"/>
        </w:rPr>
        <w:t xml:space="preserve"> </w:t>
      </w:r>
      <w:r>
        <w:t xml:space="preserve">this </w:t>
      </w:r>
      <w:r>
        <w:rPr>
          <w:spacing w:val="-2"/>
        </w:rPr>
        <w:t>purpose.</w:t>
      </w:r>
    </w:p>
    <w:p w14:paraId="137BB3A7" w14:textId="77777777" w:rsidR="00C00DEF" w:rsidRDefault="00000000">
      <w:pPr>
        <w:pStyle w:val="BodyText"/>
        <w:spacing w:before="168"/>
        <w:rPr>
          <w:sz w:val="20"/>
        </w:rPr>
      </w:pPr>
      <w:r>
        <w:rPr>
          <w:noProof/>
          <w:sz w:val="20"/>
        </w:rPr>
        <w:drawing>
          <wp:anchor distT="0" distB="0" distL="0" distR="0" simplePos="0" relativeHeight="487590912" behindDoc="1" locked="0" layoutInCell="1" allowOverlap="1" wp14:anchorId="1329EA40" wp14:editId="4A0C49F4">
            <wp:simplePos x="0" y="0"/>
            <wp:positionH relativeFrom="page">
              <wp:posOffset>1440180</wp:posOffset>
            </wp:positionH>
            <wp:positionV relativeFrom="paragraph">
              <wp:posOffset>268255</wp:posOffset>
            </wp:positionV>
            <wp:extent cx="5448247" cy="2809875"/>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1" cstate="print"/>
                    <a:stretch>
                      <a:fillRect/>
                    </a:stretch>
                  </pic:blipFill>
                  <pic:spPr>
                    <a:xfrm>
                      <a:off x="0" y="0"/>
                      <a:ext cx="5448247" cy="2809875"/>
                    </a:xfrm>
                    <a:prstGeom prst="rect">
                      <a:avLst/>
                    </a:prstGeom>
                  </pic:spPr>
                </pic:pic>
              </a:graphicData>
            </a:graphic>
          </wp:anchor>
        </w:drawing>
      </w:r>
    </w:p>
    <w:p w14:paraId="0BA7D707" w14:textId="77777777" w:rsidR="00C00DEF" w:rsidRDefault="00C00DEF">
      <w:pPr>
        <w:pStyle w:val="BodyText"/>
        <w:spacing w:before="157"/>
      </w:pPr>
    </w:p>
    <w:p w14:paraId="40F0D45A" w14:textId="77777777" w:rsidR="00C00DEF" w:rsidRDefault="00000000">
      <w:pPr>
        <w:pStyle w:val="Heading1"/>
      </w:pPr>
      <w:bookmarkStart w:id="53" w:name="_bookmark53"/>
      <w:bookmarkEnd w:id="53"/>
      <w:r>
        <w:t>Plate</w:t>
      </w:r>
      <w:r>
        <w:rPr>
          <w:spacing w:val="-3"/>
        </w:rPr>
        <w:t xml:space="preserve"> </w:t>
      </w:r>
      <w:r>
        <w:t>3.2: Photo</w:t>
      </w:r>
      <w:r>
        <w:rPr>
          <w:spacing w:val="-2"/>
        </w:rPr>
        <w:t xml:space="preserve"> </w:t>
      </w:r>
      <w:r>
        <w:t>of</w:t>
      </w:r>
      <w:r>
        <w:rPr>
          <w:spacing w:val="-1"/>
        </w:rPr>
        <w:t xml:space="preserve"> </w:t>
      </w:r>
      <w:r>
        <w:t>Radiation</w:t>
      </w:r>
      <w:r>
        <w:rPr>
          <w:spacing w:val="-1"/>
        </w:rPr>
        <w:t xml:space="preserve"> </w:t>
      </w:r>
      <w:r>
        <w:t>Detector</w:t>
      </w:r>
      <w:r>
        <w:rPr>
          <w:spacing w:val="-3"/>
        </w:rPr>
        <w:t xml:space="preserve"> </w:t>
      </w:r>
      <w:r>
        <w:rPr>
          <w:spacing w:val="-4"/>
        </w:rPr>
        <w:t>Meter</w:t>
      </w:r>
    </w:p>
    <w:p w14:paraId="720F4BFF" w14:textId="77777777" w:rsidR="00C00DEF" w:rsidRDefault="00C00DEF">
      <w:pPr>
        <w:pStyle w:val="BodyText"/>
        <w:spacing w:before="137"/>
        <w:rPr>
          <w:b/>
        </w:rPr>
      </w:pPr>
    </w:p>
    <w:p w14:paraId="4FE36488" w14:textId="77777777" w:rsidR="00C00DEF" w:rsidRDefault="00000000">
      <w:pPr>
        <w:pStyle w:val="BodyText"/>
        <w:spacing w:line="360" w:lineRule="auto"/>
        <w:ind w:left="568" w:right="417"/>
        <w:jc w:val="both"/>
      </w:pPr>
      <w:r>
        <w:t>The second objective of the study</w:t>
      </w:r>
      <w:r>
        <w:rPr>
          <w:spacing w:val="-2"/>
        </w:rPr>
        <w:t xml:space="preserve"> </w:t>
      </w:r>
      <w:r>
        <w:t>was to assess the level of awareness of the hazards of</w:t>
      </w:r>
      <w:r>
        <w:rPr>
          <w:spacing w:val="-10"/>
        </w:rPr>
        <w:t xml:space="preserve"> </w:t>
      </w:r>
      <w:r>
        <w:t>radiation</w:t>
      </w:r>
      <w:r>
        <w:rPr>
          <w:spacing w:val="-7"/>
        </w:rPr>
        <w:t xml:space="preserve"> </w:t>
      </w:r>
      <w:r>
        <w:t>among</w:t>
      </w:r>
      <w:r>
        <w:rPr>
          <w:spacing w:val="-12"/>
        </w:rPr>
        <w:t xml:space="preserve"> </w:t>
      </w:r>
      <w:r>
        <w:t>staff</w:t>
      </w:r>
      <w:r>
        <w:rPr>
          <w:spacing w:val="-8"/>
        </w:rPr>
        <w:t xml:space="preserve"> </w:t>
      </w:r>
      <w:r>
        <w:t>working</w:t>
      </w:r>
      <w:r>
        <w:rPr>
          <w:spacing w:val="-9"/>
        </w:rPr>
        <w:t xml:space="preserve"> </w:t>
      </w:r>
      <w:r>
        <w:t>in</w:t>
      </w:r>
      <w:r>
        <w:rPr>
          <w:spacing w:val="-9"/>
        </w:rPr>
        <w:t xml:space="preserve"> </w:t>
      </w:r>
      <w:r>
        <w:t>level</w:t>
      </w:r>
      <w:r>
        <w:rPr>
          <w:spacing w:val="-9"/>
        </w:rPr>
        <w:t xml:space="preserve"> </w:t>
      </w:r>
      <w:r>
        <w:t>4</w:t>
      </w:r>
      <w:r>
        <w:rPr>
          <w:spacing w:val="-8"/>
        </w:rPr>
        <w:t xml:space="preserve"> </w:t>
      </w:r>
      <w:r>
        <w:t>and</w:t>
      </w:r>
      <w:r>
        <w:rPr>
          <w:spacing w:val="-10"/>
        </w:rPr>
        <w:t xml:space="preserve"> </w:t>
      </w:r>
      <w:r>
        <w:t>5</w:t>
      </w:r>
      <w:r>
        <w:rPr>
          <w:spacing w:val="-5"/>
        </w:rPr>
        <w:t xml:space="preserve"> </w:t>
      </w:r>
      <w:r>
        <w:t>hospitals</w:t>
      </w:r>
      <w:r>
        <w:rPr>
          <w:spacing w:val="-9"/>
        </w:rPr>
        <w:t xml:space="preserve"> </w:t>
      </w:r>
      <w:r>
        <w:t>in</w:t>
      </w:r>
      <w:r>
        <w:rPr>
          <w:spacing w:val="-9"/>
        </w:rPr>
        <w:t xml:space="preserve"> </w:t>
      </w:r>
      <w:r>
        <w:t>Nyeri</w:t>
      </w:r>
      <w:r>
        <w:rPr>
          <w:spacing w:val="-10"/>
        </w:rPr>
        <w:t xml:space="preserve"> </w:t>
      </w:r>
      <w:r>
        <w:t>County.</w:t>
      </w:r>
      <w:r>
        <w:rPr>
          <w:spacing w:val="-5"/>
        </w:rPr>
        <w:t xml:space="preserve"> </w:t>
      </w:r>
      <w:r>
        <w:t>The</w:t>
      </w:r>
      <w:r>
        <w:rPr>
          <w:spacing w:val="-11"/>
        </w:rPr>
        <w:t xml:space="preserve"> </w:t>
      </w:r>
      <w:r>
        <w:t>study used</w:t>
      </w:r>
      <w:r>
        <w:rPr>
          <w:spacing w:val="-10"/>
        </w:rPr>
        <w:t xml:space="preserve"> </w:t>
      </w:r>
      <w:r>
        <w:t>nominal</w:t>
      </w:r>
      <w:r>
        <w:rPr>
          <w:spacing w:val="-9"/>
        </w:rPr>
        <w:t xml:space="preserve"> </w:t>
      </w:r>
      <w:r>
        <w:t>scale</w:t>
      </w:r>
      <w:r>
        <w:rPr>
          <w:spacing w:val="-8"/>
        </w:rPr>
        <w:t xml:space="preserve"> </w:t>
      </w:r>
      <w:r>
        <w:t>and</w:t>
      </w:r>
      <w:r>
        <w:rPr>
          <w:spacing w:val="-10"/>
        </w:rPr>
        <w:t xml:space="preserve"> </w:t>
      </w:r>
      <w:r>
        <w:t>five-point</w:t>
      </w:r>
      <w:r>
        <w:rPr>
          <w:spacing w:val="-7"/>
        </w:rPr>
        <w:t xml:space="preserve"> </w:t>
      </w:r>
      <w:r>
        <w:t>Likert</w:t>
      </w:r>
      <w:r>
        <w:rPr>
          <w:spacing w:val="-10"/>
        </w:rPr>
        <w:t xml:space="preserve"> </w:t>
      </w:r>
      <w:r>
        <w:t>scale</w:t>
      </w:r>
      <w:r>
        <w:rPr>
          <w:spacing w:val="-10"/>
        </w:rPr>
        <w:t xml:space="preserve"> </w:t>
      </w:r>
      <w:r>
        <w:t>to</w:t>
      </w:r>
      <w:r>
        <w:rPr>
          <w:spacing w:val="-9"/>
        </w:rPr>
        <w:t xml:space="preserve"> </w:t>
      </w:r>
      <w:r>
        <w:t>collect</w:t>
      </w:r>
      <w:r>
        <w:rPr>
          <w:spacing w:val="-9"/>
        </w:rPr>
        <w:t xml:space="preserve"> </w:t>
      </w:r>
      <w:r>
        <w:t>data</w:t>
      </w:r>
      <w:r>
        <w:rPr>
          <w:spacing w:val="-10"/>
        </w:rPr>
        <w:t xml:space="preserve"> </w:t>
      </w:r>
      <w:r>
        <w:t>on</w:t>
      </w:r>
      <w:r>
        <w:rPr>
          <w:spacing w:val="-10"/>
        </w:rPr>
        <w:t xml:space="preserve"> </w:t>
      </w:r>
      <w:r>
        <w:t>the</w:t>
      </w:r>
      <w:r>
        <w:rPr>
          <w:spacing w:val="-10"/>
        </w:rPr>
        <w:t xml:space="preserve"> </w:t>
      </w:r>
      <w:r>
        <w:t>level</w:t>
      </w:r>
      <w:r>
        <w:rPr>
          <w:spacing w:val="-9"/>
        </w:rPr>
        <w:t xml:space="preserve"> </w:t>
      </w:r>
      <w:r>
        <w:t>of</w:t>
      </w:r>
      <w:r>
        <w:rPr>
          <w:spacing w:val="-8"/>
        </w:rPr>
        <w:t xml:space="preserve"> </w:t>
      </w:r>
      <w:r>
        <w:t>awareness to</w:t>
      </w:r>
      <w:r>
        <w:rPr>
          <w:spacing w:val="26"/>
        </w:rPr>
        <w:t xml:space="preserve"> </w:t>
      </w:r>
      <w:r>
        <w:t>the</w:t>
      </w:r>
      <w:r>
        <w:rPr>
          <w:spacing w:val="27"/>
        </w:rPr>
        <w:t xml:space="preserve"> </w:t>
      </w:r>
      <w:r>
        <w:t>hazards</w:t>
      </w:r>
      <w:r>
        <w:rPr>
          <w:spacing w:val="27"/>
        </w:rPr>
        <w:t xml:space="preserve"> </w:t>
      </w:r>
      <w:r>
        <w:t>of</w:t>
      </w:r>
      <w:r>
        <w:rPr>
          <w:spacing w:val="26"/>
        </w:rPr>
        <w:t xml:space="preserve"> </w:t>
      </w:r>
      <w:r>
        <w:t>radiation</w:t>
      </w:r>
      <w:r>
        <w:rPr>
          <w:spacing w:val="27"/>
        </w:rPr>
        <w:t xml:space="preserve"> </w:t>
      </w:r>
      <w:r>
        <w:t>among</w:t>
      </w:r>
      <w:r>
        <w:rPr>
          <w:spacing w:val="25"/>
        </w:rPr>
        <w:t xml:space="preserve"> </w:t>
      </w:r>
      <w:r>
        <w:t>staff</w:t>
      </w:r>
      <w:r>
        <w:rPr>
          <w:spacing w:val="26"/>
        </w:rPr>
        <w:t xml:space="preserve"> </w:t>
      </w:r>
      <w:r>
        <w:t>(Appendix</w:t>
      </w:r>
      <w:r>
        <w:rPr>
          <w:spacing w:val="30"/>
        </w:rPr>
        <w:t xml:space="preserve"> </w:t>
      </w:r>
      <w:r>
        <w:t>III).</w:t>
      </w:r>
      <w:r>
        <w:rPr>
          <w:spacing w:val="27"/>
        </w:rPr>
        <w:t xml:space="preserve"> </w:t>
      </w:r>
      <w:r>
        <w:t>Nominal</w:t>
      </w:r>
      <w:r>
        <w:rPr>
          <w:spacing w:val="27"/>
        </w:rPr>
        <w:t xml:space="preserve"> </w:t>
      </w:r>
      <w:r>
        <w:t>scale</w:t>
      </w:r>
      <w:r>
        <w:rPr>
          <w:spacing w:val="29"/>
        </w:rPr>
        <w:t xml:space="preserve"> </w:t>
      </w:r>
      <w:r>
        <w:t>was</w:t>
      </w:r>
      <w:r>
        <w:rPr>
          <w:spacing w:val="27"/>
        </w:rPr>
        <w:t xml:space="preserve"> </w:t>
      </w:r>
      <w:r>
        <w:t>used</w:t>
      </w:r>
      <w:r>
        <w:rPr>
          <w:spacing w:val="28"/>
        </w:rPr>
        <w:t xml:space="preserve"> </w:t>
      </w:r>
      <w:r>
        <w:rPr>
          <w:spacing w:val="-5"/>
        </w:rPr>
        <w:t>to</w:t>
      </w:r>
    </w:p>
    <w:p w14:paraId="619488A6" w14:textId="77777777" w:rsidR="00C00DEF" w:rsidRDefault="00C00DEF">
      <w:pPr>
        <w:pStyle w:val="BodyText"/>
        <w:spacing w:line="360" w:lineRule="auto"/>
        <w:jc w:val="both"/>
        <w:sectPr w:rsidR="00C00DEF">
          <w:pgSz w:w="11910" w:h="16840"/>
          <w:pgMar w:top="1920" w:right="992" w:bottom="820" w:left="1700" w:header="0" w:footer="634" w:gutter="0"/>
          <w:cols w:space="720"/>
        </w:sectPr>
      </w:pPr>
    </w:p>
    <w:p w14:paraId="1A4B40F1" w14:textId="77777777" w:rsidR="00C00DEF" w:rsidRDefault="00000000">
      <w:pPr>
        <w:pStyle w:val="BodyText"/>
        <w:spacing w:before="61" w:line="360" w:lineRule="auto"/>
        <w:ind w:left="568" w:right="423"/>
        <w:jc w:val="both"/>
      </w:pPr>
      <w:r>
        <w:lastRenderedPageBreak/>
        <w:t>collect data on training on hazards of radiation, maximum permissible dose limit for adult radiation workers and organ(s) radiation can be hazardous too. A five-point Likert scale was used where 1 represents strongly disagree, 2 represents Disagree, 3 represents Neutral, 4 represents Agree and 5 represents strongly agree.</w:t>
      </w:r>
    </w:p>
    <w:p w14:paraId="540721F6" w14:textId="77777777" w:rsidR="00C00DEF" w:rsidRDefault="00C00DEF">
      <w:pPr>
        <w:pStyle w:val="BodyText"/>
        <w:spacing w:before="5"/>
      </w:pPr>
    </w:p>
    <w:p w14:paraId="30AEADFD" w14:textId="77777777" w:rsidR="00C00DEF" w:rsidRDefault="00000000">
      <w:pPr>
        <w:pStyle w:val="BodyText"/>
        <w:spacing w:line="360" w:lineRule="auto"/>
        <w:ind w:left="568" w:right="421"/>
        <w:jc w:val="both"/>
      </w:pPr>
      <w:r>
        <w:t>The third objective of the study</w:t>
      </w:r>
      <w:r>
        <w:rPr>
          <w:spacing w:val="-2"/>
        </w:rPr>
        <w:t xml:space="preserve"> </w:t>
      </w:r>
      <w:r>
        <w:t>was to evaluate control measures applied by</w:t>
      </w:r>
      <w:r>
        <w:rPr>
          <w:spacing w:val="-2"/>
        </w:rPr>
        <w:t xml:space="preserve"> </w:t>
      </w:r>
      <w:r>
        <w:t>the staff in level 4 and 5 hospitals in Nyeri County. Data was collected by use of a semi structured questionnaire (Appendix IV). The structured questions were on a nominal scale and Likert scale. The nominal scale covered a question on types of shielding to prevent exposure and factors put into consideration in the control of radiations exposure. A five-point Likert</w:t>
      </w:r>
      <w:r>
        <w:rPr>
          <w:spacing w:val="-1"/>
        </w:rPr>
        <w:t xml:space="preserve"> </w:t>
      </w:r>
      <w:r>
        <w:t>scale</w:t>
      </w:r>
      <w:r>
        <w:rPr>
          <w:spacing w:val="-1"/>
        </w:rPr>
        <w:t xml:space="preserve"> </w:t>
      </w:r>
      <w:r>
        <w:t>was used where</w:t>
      </w:r>
      <w:r>
        <w:rPr>
          <w:spacing w:val="-1"/>
        </w:rPr>
        <w:t xml:space="preserve"> </w:t>
      </w:r>
      <w:r>
        <w:t>5 represented a</w:t>
      </w:r>
      <w:r>
        <w:rPr>
          <w:spacing w:val="-1"/>
        </w:rPr>
        <w:t xml:space="preserve"> </w:t>
      </w:r>
      <w:r>
        <w:t>very</w:t>
      </w:r>
      <w:r>
        <w:rPr>
          <w:spacing w:val="-3"/>
        </w:rPr>
        <w:t xml:space="preserve"> </w:t>
      </w:r>
      <w:r>
        <w:t>great extent, 4</w:t>
      </w:r>
      <w:r>
        <w:rPr>
          <w:spacing w:val="-15"/>
        </w:rPr>
        <w:t xml:space="preserve"> </w:t>
      </w:r>
      <w:r>
        <w:t>represented</w:t>
      </w:r>
      <w:r>
        <w:rPr>
          <w:spacing w:val="-14"/>
        </w:rPr>
        <w:t xml:space="preserve"> </w:t>
      </w:r>
      <w:r>
        <w:t>great</w:t>
      </w:r>
      <w:r>
        <w:rPr>
          <w:spacing w:val="-15"/>
        </w:rPr>
        <w:t xml:space="preserve"> </w:t>
      </w:r>
      <w:r>
        <w:t>extent,</w:t>
      </w:r>
      <w:r>
        <w:rPr>
          <w:spacing w:val="-15"/>
        </w:rPr>
        <w:t xml:space="preserve"> </w:t>
      </w:r>
      <w:r>
        <w:t>3</w:t>
      </w:r>
      <w:r>
        <w:rPr>
          <w:spacing w:val="-15"/>
        </w:rPr>
        <w:t xml:space="preserve"> </w:t>
      </w:r>
      <w:r>
        <w:t>represented</w:t>
      </w:r>
      <w:r>
        <w:rPr>
          <w:spacing w:val="-14"/>
        </w:rPr>
        <w:t xml:space="preserve"> </w:t>
      </w:r>
      <w:r>
        <w:t>moderate</w:t>
      </w:r>
      <w:r>
        <w:rPr>
          <w:spacing w:val="-14"/>
        </w:rPr>
        <w:t xml:space="preserve"> </w:t>
      </w:r>
      <w:r>
        <w:t>extent,</w:t>
      </w:r>
      <w:r>
        <w:rPr>
          <w:spacing w:val="-15"/>
        </w:rPr>
        <w:t xml:space="preserve"> </w:t>
      </w:r>
      <w:r>
        <w:t>2</w:t>
      </w:r>
      <w:r>
        <w:rPr>
          <w:spacing w:val="-15"/>
        </w:rPr>
        <w:t xml:space="preserve"> </w:t>
      </w:r>
      <w:r>
        <w:t>represented</w:t>
      </w:r>
      <w:r>
        <w:rPr>
          <w:spacing w:val="-15"/>
        </w:rPr>
        <w:t xml:space="preserve"> </w:t>
      </w:r>
      <w:r>
        <w:t>low</w:t>
      </w:r>
      <w:r>
        <w:rPr>
          <w:spacing w:val="-13"/>
        </w:rPr>
        <w:t xml:space="preserve"> </w:t>
      </w:r>
      <w:r>
        <w:t>extent</w:t>
      </w:r>
      <w:r>
        <w:rPr>
          <w:spacing w:val="-15"/>
        </w:rPr>
        <w:t xml:space="preserve"> </w:t>
      </w:r>
      <w:r>
        <w:t>and 1</w:t>
      </w:r>
      <w:r>
        <w:rPr>
          <w:spacing w:val="-10"/>
        </w:rPr>
        <w:t xml:space="preserve"> </w:t>
      </w:r>
      <w:r>
        <w:t>represented</w:t>
      </w:r>
      <w:r>
        <w:rPr>
          <w:spacing w:val="-9"/>
        </w:rPr>
        <w:t xml:space="preserve"> </w:t>
      </w:r>
      <w:r>
        <w:t>no</w:t>
      </w:r>
      <w:r>
        <w:rPr>
          <w:spacing w:val="-10"/>
        </w:rPr>
        <w:t xml:space="preserve"> </w:t>
      </w:r>
      <w:r>
        <w:t>control</w:t>
      </w:r>
      <w:r>
        <w:rPr>
          <w:spacing w:val="-6"/>
        </w:rPr>
        <w:t xml:space="preserve"> </w:t>
      </w:r>
      <w:r>
        <w:t>at</w:t>
      </w:r>
      <w:r>
        <w:rPr>
          <w:spacing w:val="-10"/>
        </w:rPr>
        <w:t xml:space="preserve"> </w:t>
      </w:r>
      <w:r>
        <w:t>all.</w:t>
      </w:r>
      <w:r>
        <w:rPr>
          <w:spacing w:val="-9"/>
        </w:rPr>
        <w:t xml:space="preserve"> </w:t>
      </w:r>
      <w:r>
        <w:t>The</w:t>
      </w:r>
      <w:r>
        <w:rPr>
          <w:spacing w:val="-10"/>
        </w:rPr>
        <w:t xml:space="preserve"> </w:t>
      </w:r>
      <w:r>
        <w:t>unstructured</w:t>
      </w:r>
      <w:r>
        <w:rPr>
          <w:spacing w:val="-10"/>
        </w:rPr>
        <w:t xml:space="preserve"> </w:t>
      </w:r>
      <w:r>
        <w:t>questions</w:t>
      </w:r>
      <w:r>
        <w:rPr>
          <w:spacing w:val="-10"/>
        </w:rPr>
        <w:t xml:space="preserve"> </w:t>
      </w:r>
      <w:r>
        <w:t>were</w:t>
      </w:r>
      <w:r>
        <w:rPr>
          <w:spacing w:val="-10"/>
        </w:rPr>
        <w:t xml:space="preserve"> </w:t>
      </w:r>
      <w:r>
        <w:t>used</w:t>
      </w:r>
      <w:r>
        <w:rPr>
          <w:spacing w:val="-10"/>
        </w:rPr>
        <w:t xml:space="preserve"> </w:t>
      </w:r>
      <w:r>
        <w:t>to</w:t>
      </w:r>
      <w:r>
        <w:rPr>
          <w:spacing w:val="-8"/>
        </w:rPr>
        <w:t xml:space="preserve"> </w:t>
      </w:r>
      <w:r>
        <w:t>collect</w:t>
      </w:r>
      <w:r>
        <w:rPr>
          <w:spacing w:val="-10"/>
        </w:rPr>
        <w:t xml:space="preserve"> </w:t>
      </w:r>
      <w:r>
        <w:t>data</w:t>
      </w:r>
      <w:r>
        <w:rPr>
          <w:spacing w:val="-9"/>
        </w:rPr>
        <w:t xml:space="preserve"> </w:t>
      </w:r>
      <w:r>
        <w:t>on other shielding equipment used in the prevention of exposure by staff working in radiology departments. Unstructured questions encouraged the respondent to give an in-depth and felt response without feeling held back in revealing any information. A checklist was also used to collect data on control measures.</w:t>
      </w:r>
    </w:p>
    <w:p w14:paraId="385591A9" w14:textId="77777777" w:rsidR="00C00DEF" w:rsidRDefault="00C00DEF">
      <w:pPr>
        <w:pStyle w:val="BodyText"/>
        <w:spacing w:before="3"/>
      </w:pPr>
    </w:p>
    <w:p w14:paraId="45C1D690" w14:textId="77777777" w:rsidR="00C00DEF" w:rsidRDefault="00000000">
      <w:pPr>
        <w:pStyle w:val="BodyText"/>
        <w:spacing w:line="360" w:lineRule="auto"/>
        <w:ind w:left="568" w:right="424"/>
        <w:jc w:val="both"/>
      </w:pPr>
      <w:r>
        <w:t>A drop off and pick-up later method was used to administer the questionnaires to the staff</w:t>
      </w:r>
      <w:r>
        <w:rPr>
          <w:spacing w:val="-15"/>
        </w:rPr>
        <w:t xml:space="preserve"> </w:t>
      </w:r>
      <w:r>
        <w:t>of</w:t>
      </w:r>
      <w:r>
        <w:rPr>
          <w:spacing w:val="-15"/>
        </w:rPr>
        <w:t xml:space="preserve"> </w:t>
      </w:r>
      <w:r>
        <w:t>the</w:t>
      </w:r>
      <w:r>
        <w:rPr>
          <w:spacing w:val="-15"/>
        </w:rPr>
        <w:t xml:space="preserve"> </w:t>
      </w:r>
      <w:r>
        <w:t>facilities.</w:t>
      </w:r>
      <w:r>
        <w:rPr>
          <w:spacing w:val="-15"/>
        </w:rPr>
        <w:t xml:space="preserve"> </w:t>
      </w:r>
      <w:r>
        <w:t>Monitoring</w:t>
      </w:r>
      <w:r>
        <w:rPr>
          <w:spacing w:val="-15"/>
        </w:rPr>
        <w:t xml:space="preserve"> </w:t>
      </w:r>
      <w:r>
        <w:t>of</w:t>
      </w:r>
      <w:r>
        <w:rPr>
          <w:spacing w:val="-15"/>
        </w:rPr>
        <w:t xml:space="preserve"> </w:t>
      </w:r>
      <w:r>
        <w:t>the</w:t>
      </w:r>
      <w:r>
        <w:rPr>
          <w:spacing w:val="-15"/>
        </w:rPr>
        <w:t xml:space="preserve"> </w:t>
      </w:r>
      <w:r>
        <w:t>questionnaire</w:t>
      </w:r>
      <w:r>
        <w:rPr>
          <w:spacing w:val="-15"/>
        </w:rPr>
        <w:t xml:space="preserve"> </w:t>
      </w:r>
      <w:r>
        <w:t>filling</w:t>
      </w:r>
      <w:r>
        <w:rPr>
          <w:spacing w:val="-15"/>
        </w:rPr>
        <w:t xml:space="preserve"> </w:t>
      </w:r>
      <w:r>
        <w:t>progress</w:t>
      </w:r>
      <w:r>
        <w:rPr>
          <w:spacing w:val="-15"/>
        </w:rPr>
        <w:t xml:space="preserve"> </w:t>
      </w:r>
      <w:r>
        <w:t>was</w:t>
      </w:r>
      <w:r>
        <w:rPr>
          <w:spacing w:val="-15"/>
        </w:rPr>
        <w:t xml:space="preserve"> </w:t>
      </w:r>
      <w:r>
        <w:t>done</w:t>
      </w:r>
      <w:r>
        <w:rPr>
          <w:spacing w:val="-15"/>
        </w:rPr>
        <w:t xml:space="preserve"> </w:t>
      </w:r>
      <w:r>
        <w:t>through follow up which was done on weekly basis. Through this the researcher developed a rapport with the respondent hence being able to brief on the study purpose and also clarify the items which were not clear to the respondent.</w:t>
      </w:r>
    </w:p>
    <w:p w14:paraId="385127CE" w14:textId="77777777" w:rsidR="00C00DEF" w:rsidRDefault="00C00DEF">
      <w:pPr>
        <w:pStyle w:val="BodyText"/>
        <w:spacing w:before="9"/>
      </w:pPr>
    </w:p>
    <w:p w14:paraId="1C70ED58" w14:textId="77777777" w:rsidR="00C00DEF" w:rsidRDefault="00000000">
      <w:pPr>
        <w:pStyle w:val="Heading1"/>
        <w:numPr>
          <w:ilvl w:val="1"/>
          <w:numId w:val="6"/>
        </w:numPr>
        <w:tabs>
          <w:tab w:val="left" w:pos="928"/>
        </w:tabs>
      </w:pPr>
      <w:bookmarkStart w:id="54" w:name="_bookmark54"/>
      <w:bookmarkEnd w:id="54"/>
      <w:r>
        <w:t>Data</w:t>
      </w:r>
      <w:r>
        <w:rPr>
          <w:spacing w:val="-1"/>
        </w:rPr>
        <w:t xml:space="preserve"> </w:t>
      </w:r>
      <w:r>
        <w:t>Processing</w:t>
      </w:r>
      <w:r>
        <w:rPr>
          <w:spacing w:val="-2"/>
        </w:rPr>
        <w:t xml:space="preserve"> </w:t>
      </w:r>
      <w:r>
        <w:t>and</w:t>
      </w:r>
      <w:r>
        <w:rPr>
          <w:spacing w:val="-3"/>
        </w:rPr>
        <w:t xml:space="preserve"> </w:t>
      </w:r>
      <w:r>
        <w:rPr>
          <w:spacing w:val="-2"/>
        </w:rPr>
        <w:t>Analysis</w:t>
      </w:r>
    </w:p>
    <w:p w14:paraId="334E04D6" w14:textId="77777777" w:rsidR="00C00DEF" w:rsidRDefault="00C00DEF">
      <w:pPr>
        <w:pStyle w:val="BodyText"/>
        <w:spacing w:before="137"/>
        <w:rPr>
          <w:b/>
        </w:rPr>
      </w:pPr>
    </w:p>
    <w:p w14:paraId="531C649A" w14:textId="77777777" w:rsidR="00C00DEF" w:rsidRDefault="00000000">
      <w:pPr>
        <w:pStyle w:val="BodyText"/>
        <w:spacing w:line="360" w:lineRule="auto"/>
        <w:ind w:left="568" w:right="422"/>
        <w:jc w:val="both"/>
      </w:pPr>
      <w:r>
        <w:t>The</w:t>
      </w:r>
      <w:r>
        <w:rPr>
          <w:spacing w:val="-15"/>
        </w:rPr>
        <w:t xml:space="preserve"> </w:t>
      </w:r>
      <w:r>
        <w:t>semi</w:t>
      </w:r>
      <w:r>
        <w:rPr>
          <w:spacing w:val="-15"/>
        </w:rPr>
        <w:t xml:space="preserve"> </w:t>
      </w:r>
      <w:r>
        <w:t>structured</w:t>
      </w:r>
      <w:r>
        <w:rPr>
          <w:spacing w:val="-15"/>
        </w:rPr>
        <w:t xml:space="preserve"> </w:t>
      </w:r>
      <w:r>
        <w:t>questionnaire</w:t>
      </w:r>
      <w:r>
        <w:rPr>
          <w:spacing w:val="-15"/>
        </w:rPr>
        <w:t xml:space="preserve"> </w:t>
      </w:r>
      <w:r>
        <w:t>generated</w:t>
      </w:r>
      <w:r>
        <w:rPr>
          <w:spacing w:val="-15"/>
        </w:rPr>
        <w:t xml:space="preserve"> </w:t>
      </w:r>
      <w:r>
        <w:t>quantitative</w:t>
      </w:r>
      <w:r>
        <w:rPr>
          <w:spacing w:val="-15"/>
        </w:rPr>
        <w:t xml:space="preserve"> </w:t>
      </w:r>
      <w:r>
        <w:t>and</w:t>
      </w:r>
      <w:r>
        <w:rPr>
          <w:spacing w:val="-15"/>
        </w:rPr>
        <w:t xml:space="preserve"> </w:t>
      </w:r>
      <w:r>
        <w:t>qualitative</w:t>
      </w:r>
      <w:r>
        <w:rPr>
          <w:spacing w:val="-15"/>
        </w:rPr>
        <w:t xml:space="preserve"> </w:t>
      </w:r>
      <w:r>
        <w:t>data.</w:t>
      </w:r>
      <w:r>
        <w:rPr>
          <w:spacing w:val="-15"/>
        </w:rPr>
        <w:t xml:space="preserve"> </w:t>
      </w:r>
      <w:r>
        <w:t>Analysis of</w:t>
      </w:r>
      <w:r>
        <w:rPr>
          <w:spacing w:val="-11"/>
        </w:rPr>
        <w:t xml:space="preserve"> </w:t>
      </w:r>
      <w:r>
        <w:t>qualitative</w:t>
      </w:r>
      <w:r>
        <w:rPr>
          <w:spacing w:val="-11"/>
        </w:rPr>
        <w:t xml:space="preserve"> </w:t>
      </w:r>
      <w:r>
        <w:t>data</w:t>
      </w:r>
      <w:r>
        <w:rPr>
          <w:spacing w:val="-11"/>
        </w:rPr>
        <w:t xml:space="preserve"> </w:t>
      </w:r>
      <w:r>
        <w:t>was</w:t>
      </w:r>
      <w:r>
        <w:rPr>
          <w:spacing w:val="-10"/>
        </w:rPr>
        <w:t xml:space="preserve"> </w:t>
      </w:r>
      <w:r>
        <w:t>done</w:t>
      </w:r>
      <w:r>
        <w:rPr>
          <w:spacing w:val="-12"/>
        </w:rPr>
        <w:t xml:space="preserve"> </w:t>
      </w:r>
      <w:r>
        <w:t>through</w:t>
      </w:r>
      <w:r>
        <w:rPr>
          <w:spacing w:val="-11"/>
        </w:rPr>
        <w:t xml:space="preserve"> </w:t>
      </w:r>
      <w:r>
        <w:t>the</w:t>
      </w:r>
      <w:r>
        <w:rPr>
          <w:spacing w:val="-11"/>
        </w:rPr>
        <w:t xml:space="preserve"> </w:t>
      </w:r>
      <w:r>
        <w:t>use</w:t>
      </w:r>
      <w:r>
        <w:rPr>
          <w:spacing w:val="-11"/>
        </w:rPr>
        <w:t xml:space="preserve"> </w:t>
      </w:r>
      <w:r>
        <w:t>of</w:t>
      </w:r>
      <w:r>
        <w:rPr>
          <w:spacing w:val="-11"/>
        </w:rPr>
        <w:t xml:space="preserve"> </w:t>
      </w:r>
      <w:r>
        <w:t>thematic</w:t>
      </w:r>
      <w:r>
        <w:rPr>
          <w:spacing w:val="-11"/>
        </w:rPr>
        <w:t xml:space="preserve"> </w:t>
      </w:r>
      <w:r>
        <w:t>analysis</w:t>
      </w:r>
      <w:r>
        <w:rPr>
          <w:spacing w:val="-10"/>
        </w:rPr>
        <w:t xml:space="preserve"> </w:t>
      </w:r>
      <w:r>
        <w:t>and</w:t>
      </w:r>
      <w:r>
        <w:rPr>
          <w:spacing w:val="-11"/>
        </w:rPr>
        <w:t xml:space="preserve"> </w:t>
      </w:r>
      <w:r>
        <w:t>then</w:t>
      </w:r>
      <w:r>
        <w:rPr>
          <w:spacing w:val="-11"/>
        </w:rPr>
        <w:t xml:space="preserve"> </w:t>
      </w:r>
      <w:r>
        <w:t>presentation of the results was done in a narrative form. Quantitative data was analyzed by use of both descriptive</w:t>
      </w:r>
      <w:r>
        <w:rPr>
          <w:spacing w:val="-1"/>
        </w:rPr>
        <w:t xml:space="preserve"> </w:t>
      </w:r>
      <w:r>
        <w:t>and inferential statistics with the help of</w:t>
      </w:r>
      <w:r>
        <w:rPr>
          <w:spacing w:val="-1"/>
        </w:rPr>
        <w:t xml:space="preserve"> </w:t>
      </w:r>
      <w:r>
        <w:t>a statistical software</w:t>
      </w:r>
      <w:r>
        <w:rPr>
          <w:spacing w:val="-2"/>
        </w:rPr>
        <w:t xml:space="preserve"> </w:t>
      </w:r>
      <w:r>
        <w:t>known as the statistical package for social sciences (SPSS version 27) as a tool. Descriptive statistics include frequency distribution, percentages, measures of central tendencies (mean),</w:t>
      </w:r>
      <w:r>
        <w:rPr>
          <w:spacing w:val="-13"/>
        </w:rPr>
        <w:t xml:space="preserve"> </w:t>
      </w:r>
      <w:r>
        <w:t>and</w:t>
      </w:r>
      <w:r>
        <w:rPr>
          <w:spacing w:val="-13"/>
        </w:rPr>
        <w:t xml:space="preserve"> </w:t>
      </w:r>
      <w:r>
        <w:t>measures</w:t>
      </w:r>
      <w:r>
        <w:rPr>
          <w:spacing w:val="-12"/>
        </w:rPr>
        <w:t xml:space="preserve"> </w:t>
      </w:r>
      <w:r>
        <w:t>of</w:t>
      </w:r>
      <w:r>
        <w:rPr>
          <w:spacing w:val="-11"/>
        </w:rPr>
        <w:t xml:space="preserve"> </w:t>
      </w:r>
      <w:r>
        <w:t>dispersion</w:t>
      </w:r>
      <w:r>
        <w:rPr>
          <w:spacing w:val="-12"/>
        </w:rPr>
        <w:t xml:space="preserve"> </w:t>
      </w:r>
      <w:r>
        <w:t>(standard</w:t>
      </w:r>
      <w:r>
        <w:rPr>
          <w:spacing w:val="-13"/>
        </w:rPr>
        <w:t xml:space="preserve"> </w:t>
      </w:r>
      <w:r>
        <w:t>deviation)</w:t>
      </w:r>
      <w:r>
        <w:rPr>
          <w:spacing w:val="-13"/>
        </w:rPr>
        <w:t xml:space="preserve"> </w:t>
      </w:r>
      <w:r>
        <w:t>(Creswell,</w:t>
      </w:r>
      <w:r>
        <w:rPr>
          <w:spacing w:val="-13"/>
        </w:rPr>
        <w:t xml:space="preserve"> </w:t>
      </w:r>
      <w:r>
        <w:t>2014).</w:t>
      </w:r>
      <w:r>
        <w:rPr>
          <w:spacing w:val="-11"/>
        </w:rPr>
        <w:t xml:space="preserve"> </w:t>
      </w:r>
      <w:r>
        <w:t>Descriptive statistics</w:t>
      </w:r>
      <w:r>
        <w:rPr>
          <w:spacing w:val="23"/>
        </w:rPr>
        <w:t xml:space="preserve"> </w:t>
      </w:r>
      <w:r>
        <w:t>were</w:t>
      </w:r>
      <w:r>
        <w:rPr>
          <w:spacing w:val="24"/>
        </w:rPr>
        <w:t xml:space="preserve"> </w:t>
      </w:r>
      <w:r>
        <w:t>used</w:t>
      </w:r>
      <w:r>
        <w:rPr>
          <w:spacing w:val="25"/>
        </w:rPr>
        <w:t xml:space="preserve"> </w:t>
      </w:r>
      <w:r>
        <w:t>to</w:t>
      </w:r>
      <w:r>
        <w:rPr>
          <w:spacing w:val="26"/>
        </w:rPr>
        <w:t xml:space="preserve"> </w:t>
      </w:r>
      <w:r>
        <w:t>assess</w:t>
      </w:r>
      <w:r>
        <w:rPr>
          <w:spacing w:val="27"/>
        </w:rPr>
        <w:t xml:space="preserve"> </w:t>
      </w:r>
      <w:r>
        <w:t>the</w:t>
      </w:r>
      <w:r>
        <w:rPr>
          <w:spacing w:val="25"/>
        </w:rPr>
        <w:t xml:space="preserve"> </w:t>
      </w:r>
      <w:r>
        <w:t>level</w:t>
      </w:r>
      <w:r>
        <w:rPr>
          <w:spacing w:val="25"/>
        </w:rPr>
        <w:t xml:space="preserve"> </w:t>
      </w:r>
      <w:r>
        <w:t>of</w:t>
      </w:r>
      <w:r>
        <w:rPr>
          <w:spacing w:val="25"/>
        </w:rPr>
        <w:t xml:space="preserve"> </w:t>
      </w:r>
      <w:r>
        <w:t>awareness</w:t>
      </w:r>
      <w:r>
        <w:rPr>
          <w:spacing w:val="25"/>
        </w:rPr>
        <w:t xml:space="preserve"> </w:t>
      </w:r>
      <w:r>
        <w:t>of</w:t>
      </w:r>
      <w:r>
        <w:rPr>
          <w:spacing w:val="25"/>
        </w:rPr>
        <w:t xml:space="preserve"> </w:t>
      </w:r>
      <w:r>
        <w:t>the</w:t>
      </w:r>
      <w:r>
        <w:rPr>
          <w:spacing w:val="24"/>
        </w:rPr>
        <w:t xml:space="preserve"> </w:t>
      </w:r>
      <w:r>
        <w:t>hazards</w:t>
      </w:r>
      <w:r>
        <w:rPr>
          <w:spacing w:val="28"/>
        </w:rPr>
        <w:t xml:space="preserve"> </w:t>
      </w:r>
      <w:r>
        <w:t>and</w:t>
      </w:r>
      <w:r>
        <w:rPr>
          <w:spacing w:val="27"/>
        </w:rPr>
        <w:t xml:space="preserve"> </w:t>
      </w:r>
      <w:r>
        <w:t>to</w:t>
      </w:r>
      <w:r>
        <w:rPr>
          <w:spacing w:val="26"/>
        </w:rPr>
        <w:t xml:space="preserve"> </w:t>
      </w:r>
      <w:r>
        <w:rPr>
          <w:spacing w:val="-2"/>
        </w:rPr>
        <w:t>evaluate</w:t>
      </w:r>
    </w:p>
    <w:p w14:paraId="034C4024" w14:textId="77777777" w:rsidR="00C00DEF" w:rsidRDefault="00C00DEF">
      <w:pPr>
        <w:pStyle w:val="BodyText"/>
        <w:spacing w:line="360" w:lineRule="auto"/>
        <w:jc w:val="both"/>
        <w:sectPr w:rsidR="00C00DEF">
          <w:pgSz w:w="11910" w:h="16840"/>
          <w:pgMar w:top="1900" w:right="992" w:bottom="820" w:left="1700" w:header="0" w:footer="634" w:gutter="0"/>
          <w:cols w:space="720"/>
        </w:sectPr>
      </w:pPr>
    </w:p>
    <w:p w14:paraId="1F45508A" w14:textId="77777777" w:rsidR="00C00DEF" w:rsidRDefault="00000000">
      <w:pPr>
        <w:pStyle w:val="BodyText"/>
        <w:spacing w:before="61" w:line="360" w:lineRule="auto"/>
        <w:ind w:left="568" w:right="421"/>
        <w:jc w:val="both"/>
      </w:pPr>
      <w:r>
        <w:lastRenderedPageBreak/>
        <w:t>control</w:t>
      </w:r>
      <w:r>
        <w:rPr>
          <w:spacing w:val="-10"/>
        </w:rPr>
        <w:t xml:space="preserve"> </w:t>
      </w:r>
      <w:r>
        <w:t>measures</w:t>
      </w:r>
      <w:r>
        <w:rPr>
          <w:spacing w:val="-8"/>
        </w:rPr>
        <w:t xml:space="preserve"> </w:t>
      </w:r>
      <w:r>
        <w:t>applied</w:t>
      </w:r>
      <w:r>
        <w:rPr>
          <w:spacing w:val="-11"/>
        </w:rPr>
        <w:t xml:space="preserve"> </w:t>
      </w:r>
      <w:r>
        <w:t>by</w:t>
      </w:r>
      <w:r>
        <w:rPr>
          <w:spacing w:val="-15"/>
        </w:rPr>
        <w:t xml:space="preserve"> </w:t>
      </w:r>
      <w:r>
        <w:t>the</w:t>
      </w:r>
      <w:r>
        <w:rPr>
          <w:spacing w:val="-11"/>
        </w:rPr>
        <w:t xml:space="preserve"> </w:t>
      </w:r>
      <w:r>
        <w:t>healthcare</w:t>
      </w:r>
      <w:r>
        <w:rPr>
          <w:spacing w:val="-12"/>
        </w:rPr>
        <w:t xml:space="preserve"> </w:t>
      </w:r>
      <w:r>
        <w:t>workers</w:t>
      </w:r>
      <w:r>
        <w:rPr>
          <w:spacing w:val="-9"/>
        </w:rPr>
        <w:t xml:space="preserve"> </w:t>
      </w:r>
      <w:r>
        <w:t>in</w:t>
      </w:r>
      <w:r>
        <w:rPr>
          <w:spacing w:val="-10"/>
        </w:rPr>
        <w:t xml:space="preserve"> </w:t>
      </w:r>
      <w:r>
        <w:t>the</w:t>
      </w:r>
      <w:r>
        <w:rPr>
          <w:spacing w:val="-11"/>
        </w:rPr>
        <w:t xml:space="preserve"> </w:t>
      </w:r>
      <w:r>
        <w:t>facilities.</w:t>
      </w:r>
      <w:r>
        <w:rPr>
          <w:spacing w:val="-11"/>
        </w:rPr>
        <w:t xml:space="preserve"> </w:t>
      </w:r>
      <w:r>
        <w:t>This</w:t>
      </w:r>
      <w:r>
        <w:rPr>
          <w:spacing w:val="-10"/>
        </w:rPr>
        <w:t xml:space="preserve"> </w:t>
      </w:r>
      <w:r>
        <w:t>was</w:t>
      </w:r>
      <w:r>
        <w:rPr>
          <w:spacing w:val="-10"/>
        </w:rPr>
        <w:t xml:space="preserve"> </w:t>
      </w:r>
      <w:r>
        <w:t>followed by inferential statistics which include chi-square (</w:t>
      </w:r>
      <w:r>
        <w:rPr>
          <w:i/>
        </w:rPr>
        <w:t>X</w:t>
      </w:r>
      <w:r>
        <w:rPr>
          <w:i/>
          <w:vertAlign w:val="superscript"/>
        </w:rPr>
        <w:t>2</w:t>
      </w:r>
      <w:r>
        <w:t>). The inferential statistics were used</w:t>
      </w:r>
      <w:r>
        <w:rPr>
          <w:spacing w:val="-12"/>
        </w:rPr>
        <w:t xml:space="preserve"> </w:t>
      </w:r>
      <w:r>
        <w:t>to</w:t>
      </w:r>
      <w:r>
        <w:rPr>
          <w:spacing w:val="-12"/>
        </w:rPr>
        <w:t xml:space="preserve"> </w:t>
      </w:r>
      <w:r>
        <w:t>assess</w:t>
      </w:r>
      <w:r>
        <w:rPr>
          <w:spacing w:val="-12"/>
        </w:rPr>
        <w:t xml:space="preserve"> </w:t>
      </w:r>
      <w:r>
        <w:t>the</w:t>
      </w:r>
      <w:r>
        <w:rPr>
          <w:spacing w:val="-10"/>
        </w:rPr>
        <w:t xml:space="preserve"> </w:t>
      </w:r>
      <w:r>
        <w:t>relationship</w:t>
      </w:r>
      <w:r>
        <w:rPr>
          <w:spacing w:val="-12"/>
        </w:rPr>
        <w:t xml:space="preserve"> </w:t>
      </w:r>
      <w:r>
        <w:t>between</w:t>
      </w:r>
      <w:r>
        <w:rPr>
          <w:spacing w:val="-10"/>
        </w:rPr>
        <w:t xml:space="preserve"> </w:t>
      </w:r>
      <w:r>
        <w:t>awareness,</w:t>
      </w:r>
      <w:r>
        <w:rPr>
          <w:spacing w:val="-9"/>
        </w:rPr>
        <w:t xml:space="preserve"> </w:t>
      </w:r>
      <w:r>
        <w:t>the</w:t>
      </w:r>
      <w:r>
        <w:rPr>
          <w:spacing w:val="-13"/>
        </w:rPr>
        <w:t xml:space="preserve"> </w:t>
      </w:r>
      <w:r>
        <w:t>use</w:t>
      </w:r>
      <w:r>
        <w:rPr>
          <w:spacing w:val="-13"/>
        </w:rPr>
        <w:t xml:space="preserve"> </w:t>
      </w:r>
      <w:r>
        <w:t>of</w:t>
      </w:r>
      <w:r>
        <w:rPr>
          <w:spacing w:val="-10"/>
        </w:rPr>
        <w:t xml:space="preserve"> </w:t>
      </w:r>
      <w:r>
        <w:t>radiation</w:t>
      </w:r>
      <w:r>
        <w:rPr>
          <w:spacing w:val="-12"/>
        </w:rPr>
        <w:t xml:space="preserve"> </w:t>
      </w:r>
      <w:r>
        <w:t>in</w:t>
      </w:r>
      <w:r>
        <w:rPr>
          <w:spacing w:val="-12"/>
        </w:rPr>
        <w:t xml:space="preserve"> </w:t>
      </w:r>
      <w:r>
        <w:t>the</w:t>
      </w:r>
      <w:r>
        <w:rPr>
          <w:spacing w:val="-11"/>
        </w:rPr>
        <w:t xml:space="preserve"> </w:t>
      </w:r>
      <w:r>
        <w:t>radiology department,</w:t>
      </w:r>
      <w:r>
        <w:rPr>
          <w:spacing w:val="-9"/>
        </w:rPr>
        <w:t xml:space="preserve"> </w:t>
      </w:r>
      <w:r>
        <w:t>and</w:t>
      </w:r>
      <w:r>
        <w:rPr>
          <w:spacing w:val="-9"/>
        </w:rPr>
        <w:t xml:space="preserve"> </w:t>
      </w:r>
      <w:r>
        <w:t>healthcare</w:t>
      </w:r>
      <w:r>
        <w:rPr>
          <w:spacing w:val="-10"/>
        </w:rPr>
        <w:t xml:space="preserve"> </w:t>
      </w:r>
      <w:r>
        <w:t>workers’</w:t>
      </w:r>
      <w:r>
        <w:rPr>
          <w:spacing w:val="-10"/>
        </w:rPr>
        <w:t xml:space="preserve"> </w:t>
      </w:r>
      <w:r>
        <w:t>exposure</w:t>
      </w:r>
      <w:r>
        <w:rPr>
          <w:spacing w:val="-11"/>
        </w:rPr>
        <w:t xml:space="preserve"> </w:t>
      </w:r>
      <w:r>
        <w:t>to</w:t>
      </w:r>
      <w:r>
        <w:rPr>
          <w:spacing w:val="-9"/>
        </w:rPr>
        <w:t xml:space="preserve"> </w:t>
      </w:r>
      <w:r>
        <w:t>radiation.</w:t>
      </w:r>
      <w:r>
        <w:rPr>
          <w:spacing w:val="-9"/>
        </w:rPr>
        <w:t xml:space="preserve"> </w:t>
      </w:r>
      <w:r>
        <w:t>Presentation</w:t>
      </w:r>
      <w:r>
        <w:rPr>
          <w:spacing w:val="-9"/>
        </w:rPr>
        <w:t xml:space="preserve"> </w:t>
      </w:r>
      <w:r>
        <w:t>of</w:t>
      </w:r>
      <w:r>
        <w:rPr>
          <w:spacing w:val="-10"/>
        </w:rPr>
        <w:t xml:space="preserve"> </w:t>
      </w:r>
      <w:r>
        <w:t>results</w:t>
      </w:r>
      <w:r>
        <w:rPr>
          <w:spacing w:val="-9"/>
        </w:rPr>
        <w:t xml:space="preserve"> </w:t>
      </w:r>
      <w:r>
        <w:t>was done in tables and figures through bar charts and pie charts. The confidence level of 95 percent was used; this is an indication of</w:t>
      </w:r>
      <w:r>
        <w:rPr>
          <w:spacing w:val="-1"/>
        </w:rPr>
        <w:t xml:space="preserve"> </w:t>
      </w:r>
      <w:r>
        <w:t>a</w:t>
      </w:r>
      <w:r>
        <w:rPr>
          <w:spacing w:val="-1"/>
        </w:rPr>
        <w:t xml:space="preserve"> </w:t>
      </w:r>
      <w:r>
        <w:t>significance</w:t>
      </w:r>
      <w:r>
        <w:rPr>
          <w:spacing w:val="-1"/>
        </w:rPr>
        <w:t xml:space="preserve"> </w:t>
      </w:r>
      <w:r>
        <w:t>level of</w:t>
      </w:r>
      <w:r>
        <w:rPr>
          <w:spacing w:val="-1"/>
        </w:rPr>
        <w:t xml:space="preserve"> </w:t>
      </w:r>
      <w:r>
        <w:t>0.05. This implied that, for there to be a significant relationship between independent variables and the dependent variable, the p-value has to be below the significance level (0.05).</w:t>
      </w:r>
    </w:p>
    <w:p w14:paraId="412F7F19" w14:textId="77777777" w:rsidR="00C00DEF" w:rsidRDefault="00C00DEF">
      <w:pPr>
        <w:pStyle w:val="BodyText"/>
        <w:spacing w:before="10"/>
      </w:pPr>
    </w:p>
    <w:p w14:paraId="562BBF11" w14:textId="77777777" w:rsidR="00C00DEF" w:rsidRDefault="00000000">
      <w:pPr>
        <w:pStyle w:val="Heading1"/>
        <w:numPr>
          <w:ilvl w:val="1"/>
          <w:numId w:val="6"/>
        </w:numPr>
        <w:tabs>
          <w:tab w:val="left" w:pos="928"/>
        </w:tabs>
      </w:pPr>
      <w:bookmarkStart w:id="55" w:name="_bookmark55"/>
      <w:bookmarkEnd w:id="55"/>
      <w:r>
        <w:t>Data</w:t>
      </w:r>
      <w:r>
        <w:rPr>
          <w:spacing w:val="-2"/>
        </w:rPr>
        <w:t xml:space="preserve"> Validation</w:t>
      </w:r>
    </w:p>
    <w:p w14:paraId="674DD8F9" w14:textId="77777777" w:rsidR="00C00DEF" w:rsidRDefault="00C00DEF">
      <w:pPr>
        <w:pStyle w:val="BodyText"/>
        <w:spacing w:before="137"/>
        <w:rPr>
          <w:b/>
        </w:rPr>
      </w:pPr>
    </w:p>
    <w:p w14:paraId="3089B494" w14:textId="77777777" w:rsidR="00C00DEF" w:rsidRDefault="00000000">
      <w:pPr>
        <w:pStyle w:val="BodyText"/>
        <w:spacing w:line="360" w:lineRule="auto"/>
        <w:ind w:left="568" w:right="425"/>
        <w:jc w:val="both"/>
      </w:pPr>
      <w:r>
        <w:t>A pre-test was carried out to identify and rephrase misinterpreted, misunderstood of ambiguous</w:t>
      </w:r>
      <w:r>
        <w:rPr>
          <w:spacing w:val="-7"/>
        </w:rPr>
        <w:t xml:space="preserve"> </w:t>
      </w:r>
      <w:r>
        <w:t>questions.</w:t>
      </w:r>
      <w:r>
        <w:rPr>
          <w:spacing w:val="-7"/>
        </w:rPr>
        <w:t xml:space="preserve"> </w:t>
      </w:r>
      <w:r>
        <w:t>Further,</w:t>
      </w:r>
      <w:r>
        <w:rPr>
          <w:spacing w:val="-8"/>
        </w:rPr>
        <w:t xml:space="preserve"> </w:t>
      </w:r>
      <w:r>
        <w:t>the</w:t>
      </w:r>
      <w:r>
        <w:rPr>
          <w:spacing w:val="-5"/>
        </w:rPr>
        <w:t xml:space="preserve"> </w:t>
      </w:r>
      <w:r>
        <w:t>pre-test</w:t>
      </w:r>
      <w:r>
        <w:rPr>
          <w:spacing w:val="-7"/>
        </w:rPr>
        <w:t xml:space="preserve"> </w:t>
      </w:r>
      <w:r>
        <w:t>helped</w:t>
      </w:r>
      <w:r>
        <w:rPr>
          <w:spacing w:val="-3"/>
        </w:rPr>
        <w:t xml:space="preserve"> </w:t>
      </w:r>
      <w:r>
        <w:t>in</w:t>
      </w:r>
      <w:r>
        <w:rPr>
          <w:spacing w:val="-6"/>
        </w:rPr>
        <w:t xml:space="preserve"> </w:t>
      </w:r>
      <w:r>
        <w:t>typographical</w:t>
      </w:r>
      <w:r>
        <w:rPr>
          <w:spacing w:val="-4"/>
        </w:rPr>
        <w:t xml:space="preserve"> </w:t>
      </w:r>
      <w:r>
        <w:t>errors</w:t>
      </w:r>
      <w:r>
        <w:rPr>
          <w:spacing w:val="-7"/>
        </w:rPr>
        <w:t xml:space="preserve"> </w:t>
      </w:r>
      <w:r>
        <w:t>removal</w:t>
      </w:r>
      <w:r>
        <w:rPr>
          <w:spacing w:val="-7"/>
        </w:rPr>
        <w:t xml:space="preserve"> </w:t>
      </w:r>
      <w:r>
        <w:t>and in</w:t>
      </w:r>
      <w:r>
        <w:rPr>
          <w:spacing w:val="-15"/>
        </w:rPr>
        <w:t xml:space="preserve"> </w:t>
      </w:r>
      <w:r>
        <w:t>the</w:t>
      </w:r>
      <w:r>
        <w:rPr>
          <w:spacing w:val="-15"/>
        </w:rPr>
        <w:t xml:space="preserve"> </w:t>
      </w:r>
      <w:r>
        <w:t>determination</w:t>
      </w:r>
      <w:r>
        <w:rPr>
          <w:spacing w:val="-15"/>
        </w:rPr>
        <w:t xml:space="preserve"> </w:t>
      </w:r>
      <w:r>
        <w:t>of</w:t>
      </w:r>
      <w:r>
        <w:rPr>
          <w:spacing w:val="-15"/>
        </w:rPr>
        <w:t xml:space="preserve"> </w:t>
      </w:r>
      <w:r>
        <w:t>whether</w:t>
      </w:r>
      <w:r>
        <w:rPr>
          <w:spacing w:val="-15"/>
        </w:rPr>
        <w:t xml:space="preserve"> </w:t>
      </w:r>
      <w:r>
        <w:t>the</w:t>
      </w:r>
      <w:r>
        <w:rPr>
          <w:spacing w:val="-15"/>
        </w:rPr>
        <w:t xml:space="preserve"> </w:t>
      </w:r>
      <w:r>
        <w:t>questions</w:t>
      </w:r>
      <w:r>
        <w:rPr>
          <w:spacing w:val="-15"/>
        </w:rPr>
        <w:t xml:space="preserve"> </w:t>
      </w:r>
      <w:r>
        <w:t>asked</w:t>
      </w:r>
      <w:r>
        <w:rPr>
          <w:spacing w:val="-15"/>
        </w:rPr>
        <w:t xml:space="preserve"> </w:t>
      </w:r>
      <w:r>
        <w:t>were</w:t>
      </w:r>
      <w:r>
        <w:rPr>
          <w:spacing w:val="-15"/>
        </w:rPr>
        <w:t xml:space="preserve"> </w:t>
      </w:r>
      <w:r>
        <w:t>appropriate</w:t>
      </w:r>
      <w:r>
        <w:rPr>
          <w:spacing w:val="-15"/>
        </w:rPr>
        <w:t xml:space="preserve"> </w:t>
      </w:r>
      <w:r>
        <w:t>and</w:t>
      </w:r>
      <w:r>
        <w:rPr>
          <w:spacing w:val="-15"/>
        </w:rPr>
        <w:t xml:space="preserve"> </w:t>
      </w:r>
      <w:r>
        <w:t>relevant.</w:t>
      </w:r>
      <w:r>
        <w:rPr>
          <w:spacing w:val="-14"/>
        </w:rPr>
        <w:t xml:space="preserve"> </w:t>
      </w:r>
      <w:r>
        <w:t xml:space="preserve">The pilot group was obtained from </w:t>
      </w:r>
      <w:proofErr w:type="spellStart"/>
      <w:r>
        <w:t>Murang’a</w:t>
      </w:r>
      <w:proofErr w:type="spellEnd"/>
      <w:r>
        <w:t xml:space="preserve"> Level 5 Hospital and comprised of 10% of the sample size. According to Egbert, (2015), 10 % of study sample expected for complete study must be employed in study sample size.</w:t>
      </w:r>
    </w:p>
    <w:p w14:paraId="2DE16FBA" w14:textId="77777777" w:rsidR="00C00DEF" w:rsidRDefault="00C00DEF">
      <w:pPr>
        <w:pStyle w:val="BodyText"/>
        <w:spacing w:before="3"/>
      </w:pPr>
    </w:p>
    <w:p w14:paraId="3C8803DE" w14:textId="77777777" w:rsidR="00C00DEF" w:rsidRDefault="00000000">
      <w:pPr>
        <w:pStyle w:val="BodyText"/>
        <w:spacing w:line="360" w:lineRule="auto"/>
        <w:ind w:left="568" w:right="418"/>
        <w:jc w:val="both"/>
      </w:pPr>
      <w:r>
        <w:t>Validity</w:t>
      </w:r>
      <w:r>
        <w:rPr>
          <w:spacing w:val="-15"/>
        </w:rPr>
        <w:t xml:space="preserve"> </w:t>
      </w:r>
      <w:r>
        <w:t>helped</w:t>
      </w:r>
      <w:r>
        <w:rPr>
          <w:spacing w:val="-15"/>
        </w:rPr>
        <w:t xml:space="preserve"> </w:t>
      </w:r>
      <w:r>
        <w:t>in</w:t>
      </w:r>
      <w:r>
        <w:rPr>
          <w:spacing w:val="-15"/>
        </w:rPr>
        <w:t xml:space="preserve"> </w:t>
      </w:r>
      <w:r>
        <w:t>ensuring</w:t>
      </w:r>
      <w:r>
        <w:rPr>
          <w:spacing w:val="-15"/>
        </w:rPr>
        <w:t xml:space="preserve"> </w:t>
      </w:r>
      <w:r>
        <w:t>that</w:t>
      </w:r>
      <w:r>
        <w:rPr>
          <w:spacing w:val="-15"/>
        </w:rPr>
        <w:t xml:space="preserve"> </w:t>
      </w:r>
      <w:r>
        <w:t>objective</w:t>
      </w:r>
      <w:r>
        <w:rPr>
          <w:spacing w:val="-15"/>
        </w:rPr>
        <w:t xml:space="preserve"> </w:t>
      </w:r>
      <w:r>
        <w:t>questions</w:t>
      </w:r>
      <w:r>
        <w:rPr>
          <w:spacing w:val="-15"/>
        </w:rPr>
        <w:t xml:space="preserve"> </w:t>
      </w:r>
      <w:r>
        <w:t>were</w:t>
      </w:r>
      <w:r>
        <w:rPr>
          <w:spacing w:val="-15"/>
        </w:rPr>
        <w:t xml:space="preserve"> </w:t>
      </w:r>
      <w:r>
        <w:t>included</w:t>
      </w:r>
      <w:r>
        <w:rPr>
          <w:spacing w:val="-15"/>
        </w:rPr>
        <w:t xml:space="preserve"> </w:t>
      </w:r>
      <w:r>
        <w:t>in</w:t>
      </w:r>
      <w:r>
        <w:rPr>
          <w:spacing w:val="-15"/>
        </w:rPr>
        <w:t xml:space="preserve"> </w:t>
      </w:r>
      <w:r>
        <w:t>the</w:t>
      </w:r>
      <w:r>
        <w:rPr>
          <w:spacing w:val="-15"/>
        </w:rPr>
        <w:t xml:space="preserve"> </w:t>
      </w:r>
      <w:r>
        <w:t>questionnaire. This</w:t>
      </w:r>
      <w:r>
        <w:rPr>
          <w:spacing w:val="-2"/>
        </w:rPr>
        <w:t xml:space="preserve"> </w:t>
      </w:r>
      <w:r>
        <w:t>was</w:t>
      </w:r>
      <w:r>
        <w:rPr>
          <w:spacing w:val="-2"/>
        </w:rPr>
        <w:t xml:space="preserve"> </w:t>
      </w:r>
      <w:r>
        <w:t>achieved</w:t>
      </w:r>
      <w:r>
        <w:rPr>
          <w:spacing w:val="-2"/>
        </w:rPr>
        <w:t xml:space="preserve"> </w:t>
      </w:r>
      <w:r>
        <w:t>by</w:t>
      </w:r>
      <w:r>
        <w:rPr>
          <w:spacing w:val="-7"/>
        </w:rPr>
        <w:t xml:space="preserve"> </w:t>
      </w:r>
      <w:r>
        <w:t>pre-testing</w:t>
      </w:r>
      <w:r>
        <w:rPr>
          <w:spacing w:val="-4"/>
        </w:rPr>
        <w:t xml:space="preserve"> </w:t>
      </w:r>
      <w:r>
        <w:t>the</w:t>
      </w:r>
      <w:r>
        <w:rPr>
          <w:spacing w:val="-2"/>
        </w:rPr>
        <w:t xml:space="preserve"> </w:t>
      </w:r>
      <w:r>
        <w:t>instrument</w:t>
      </w:r>
      <w:r>
        <w:rPr>
          <w:spacing w:val="-2"/>
        </w:rPr>
        <w:t xml:space="preserve"> </w:t>
      </w:r>
      <w:r>
        <w:t>to</w:t>
      </w:r>
      <w:r>
        <w:rPr>
          <w:spacing w:val="-4"/>
        </w:rPr>
        <w:t xml:space="preserve"> </w:t>
      </w:r>
      <w:r>
        <w:t>be</w:t>
      </w:r>
      <w:r>
        <w:rPr>
          <w:spacing w:val="-3"/>
        </w:rPr>
        <w:t xml:space="preserve"> </w:t>
      </w:r>
      <w:r>
        <w:t>used</w:t>
      </w:r>
      <w:r>
        <w:rPr>
          <w:spacing w:val="-2"/>
        </w:rPr>
        <w:t xml:space="preserve"> </w:t>
      </w:r>
      <w:r>
        <w:t>to</w:t>
      </w:r>
      <w:r>
        <w:rPr>
          <w:spacing w:val="-4"/>
        </w:rPr>
        <w:t xml:space="preserve"> </w:t>
      </w:r>
      <w:r>
        <w:t>identify</w:t>
      </w:r>
      <w:r>
        <w:rPr>
          <w:spacing w:val="-10"/>
        </w:rPr>
        <w:t xml:space="preserve"> </w:t>
      </w:r>
      <w:r>
        <w:t>and</w:t>
      </w:r>
      <w:r>
        <w:rPr>
          <w:spacing w:val="-2"/>
        </w:rPr>
        <w:t xml:space="preserve"> </w:t>
      </w:r>
      <w:r>
        <w:t>change</w:t>
      </w:r>
      <w:r>
        <w:rPr>
          <w:spacing w:val="-3"/>
        </w:rPr>
        <w:t xml:space="preserve"> </w:t>
      </w:r>
      <w:r>
        <w:t>any ambiguous, awkward, or offensive questions and technique Kothari, (2012). The validity of the research instruments was also established by pre-testing of data collection instruments, review by supervisors and use of standard interview guides. The</w:t>
      </w:r>
      <w:r>
        <w:rPr>
          <w:spacing w:val="-1"/>
        </w:rPr>
        <w:t xml:space="preserve"> </w:t>
      </w:r>
      <w:r>
        <w:t>improvement of content validity</w:t>
      </w:r>
      <w:r>
        <w:rPr>
          <w:spacing w:val="-2"/>
        </w:rPr>
        <w:t xml:space="preserve"> </w:t>
      </w:r>
      <w:r>
        <w:t>was done by getting</w:t>
      </w:r>
      <w:r>
        <w:rPr>
          <w:spacing w:val="-2"/>
        </w:rPr>
        <w:t xml:space="preserve"> </w:t>
      </w:r>
      <w:r>
        <w:t>the help of professionals in the field of occupational safety and health, especially the supervisors. In addition, by performing a pretest and also changing unclear or ambiguous questions, instrument's face validity in this study was improved.</w:t>
      </w:r>
    </w:p>
    <w:p w14:paraId="4909388F" w14:textId="77777777" w:rsidR="00C00DEF" w:rsidRDefault="00C00DEF">
      <w:pPr>
        <w:pStyle w:val="BodyText"/>
        <w:spacing w:before="5"/>
      </w:pPr>
    </w:p>
    <w:p w14:paraId="01CBA8C9" w14:textId="77777777" w:rsidR="00C00DEF" w:rsidRDefault="00000000">
      <w:pPr>
        <w:pStyle w:val="BodyText"/>
        <w:spacing w:line="360" w:lineRule="auto"/>
        <w:ind w:left="568" w:right="423"/>
        <w:jc w:val="both"/>
      </w:pPr>
      <w:r>
        <w:t xml:space="preserve">A pre-test was used to test the reliability of the research instruments. An internal consistency technique was applied using Cronbach’s Alpha. The alpha value ranges between 0 and 1 with reliability increasing with the increase in value. According to </w:t>
      </w:r>
      <w:proofErr w:type="gramStart"/>
      <w:r>
        <w:t>Kothari</w:t>
      </w:r>
      <w:r>
        <w:rPr>
          <w:spacing w:val="-6"/>
        </w:rPr>
        <w:t xml:space="preserve"> </w:t>
      </w:r>
      <w:r>
        <w:t>,</w:t>
      </w:r>
      <w:proofErr w:type="gramEnd"/>
      <w:r>
        <w:t>(2012),</w:t>
      </w:r>
      <w:r>
        <w:rPr>
          <w:spacing w:val="-7"/>
        </w:rPr>
        <w:t xml:space="preserve"> </w:t>
      </w:r>
      <w:r>
        <w:t>Cronbach’s</w:t>
      </w:r>
      <w:r>
        <w:rPr>
          <w:spacing w:val="-6"/>
        </w:rPr>
        <w:t xml:space="preserve"> </w:t>
      </w:r>
      <w:r>
        <w:t>Alpha</w:t>
      </w:r>
      <w:r>
        <w:rPr>
          <w:spacing w:val="-7"/>
        </w:rPr>
        <w:t xml:space="preserve"> </w:t>
      </w:r>
      <w:r>
        <w:t>coefficient</w:t>
      </w:r>
      <w:r>
        <w:rPr>
          <w:spacing w:val="-5"/>
        </w:rPr>
        <w:t xml:space="preserve"> </w:t>
      </w:r>
      <w:r>
        <w:t>of</w:t>
      </w:r>
      <w:r>
        <w:rPr>
          <w:spacing w:val="-7"/>
        </w:rPr>
        <w:t xml:space="preserve"> </w:t>
      </w:r>
      <w:r>
        <w:t>0.6-0.7</w:t>
      </w:r>
      <w:r>
        <w:rPr>
          <w:spacing w:val="-6"/>
        </w:rPr>
        <w:t xml:space="preserve"> </w:t>
      </w:r>
      <w:r>
        <w:t>is</w:t>
      </w:r>
      <w:r>
        <w:rPr>
          <w:spacing w:val="-5"/>
        </w:rPr>
        <w:t xml:space="preserve"> </w:t>
      </w:r>
      <w:r>
        <w:t>a</w:t>
      </w:r>
      <w:r>
        <w:rPr>
          <w:spacing w:val="-7"/>
        </w:rPr>
        <w:t xml:space="preserve"> </w:t>
      </w:r>
      <w:r>
        <w:t>commonly</w:t>
      </w:r>
      <w:r>
        <w:rPr>
          <w:spacing w:val="-13"/>
        </w:rPr>
        <w:t xml:space="preserve"> </w:t>
      </w:r>
      <w:r>
        <w:t>accepted</w:t>
      </w:r>
      <w:r>
        <w:rPr>
          <w:spacing w:val="-6"/>
        </w:rPr>
        <w:t xml:space="preserve"> </w:t>
      </w:r>
      <w:r>
        <w:t>rule of thumb that indicates acceptable reliability and 0.8 or higher indicates good reliability. In this study, 0.7 Cronbach’s Alpha was considered acceptable.</w:t>
      </w:r>
    </w:p>
    <w:p w14:paraId="7D16CA88" w14:textId="77777777" w:rsidR="00C00DEF" w:rsidRDefault="00C00DEF">
      <w:pPr>
        <w:pStyle w:val="BodyText"/>
        <w:spacing w:line="360" w:lineRule="auto"/>
        <w:jc w:val="both"/>
        <w:sectPr w:rsidR="00C00DEF">
          <w:pgSz w:w="11910" w:h="16840"/>
          <w:pgMar w:top="1900" w:right="992" w:bottom="820" w:left="1700" w:header="0" w:footer="634" w:gutter="0"/>
          <w:cols w:space="720"/>
        </w:sectPr>
      </w:pPr>
    </w:p>
    <w:p w14:paraId="6E64C75B" w14:textId="77777777" w:rsidR="00C00DEF" w:rsidRDefault="00000000">
      <w:pPr>
        <w:pStyle w:val="Heading1"/>
        <w:numPr>
          <w:ilvl w:val="1"/>
          <w:numId w:val="6"/>
        </w:numPr>
        <w:tabs>
          <w:tab w:val="left" w:pos="928"/>
        </w:tabs>
        <w:spacing w:before="66"/>
      </w:pPr>
      <w:bookmarkStart w:id="56" w:name="_bookmark56"/>
      <w:bookmarkEnd w:id="56"/>
      <w:r>
        <w:lastRenderedPageBreak/>
        <w:t xml:space="preserve">Ethical </w:t>
      </w:r>
      <w:r>
        <w:rPr>
          <w:spacing w:val="-2"/>
        </w:rPr>
        <w:t>Issues</w:t>
      </w:r>
    </w:p>
    <w:p w14:paraId="2B40D9E2" w14:textId="77777777" w:rsidR="00C00DEF" w:rsidRDefault="00C00DEF">
      <w:pPr>
        <w:pStyle w:val="BodyText"/>
        <w:spacing w:before="136"/>
        <w:rPr>
          <w:b/>
        </w:rPr>
      </w:pPr>
    </w:p>
    <w:p w14:paraId="71F37543" w14:textId="77777777" w:rsidR="00C00DEF" w:rsidRDefault="00000000">
      <w:pPr>
        <w:pStyle w:val="BodyText"/>
        <w:spacing w:line="360" w:lineRule="auto"/>
        <w:ind w:left="568" w:right="426"/>
        <w:jc w:val="both"/>
      </w:pPr>
      <w:r>
        <w:t>The following approvals were issued from the following institutions: Research Proposal and Appointment of Supervisors from the Office of Director, Board of Post Graduate Studies. (Appendix V), JKUAT Institutional Scientific and Ethics Review Committee (appendix VI) and National Commission for Science, Technology and Innovation (NACOSTI) (Appendix VII)</w:t>
      </w:r>
    </w:p>
    <w:p w14:paraId="23E67417" w14:textId="77777777" w:rsidR="00C00DEF" w:rsidRDefault="00C00DEF">
      <w:pPr>
        <w:pStyle w:val="BodyText"/>
        <w:spacing w:line="360" w:lineRule="auto"/>
        <w:jc w:val="both"/>
        <w:sectPr w:rsidR="00C00DEF">
          <w:pgSz w:w="11910" w:h="16840"/>
          <w:pgMar w:top="1900" w:right="992" w:bottom="820" w:left="1700" w:header="0" w:footer="634" w:gutter="0"/>
          <w:cols w:space="720"/>
        </w:sectPr>
      </w:pPr>
    </w:p>
    <w:p w14:paraId="5B006DCC" w14:textId="77777777" w:rsidR="00C00DEF" w:rsidRDefault="00000000">
      <w:pPr>
        <w:pStyle w:val="Heading1"/>
        <w:spacing w:before="66" w:line="602" w:lineRule="auto"/>
        <w:ind w:left="3077" w:right="2508" w:firstLine="645"/>
      </w:pPr>
      <w:bookmarkStart w:id="57" w:name="_bookmark57"/>
      <w:bookmarkEnd w:id="57"/>
      <w:r>
        <w:lastRenderedPageBreak/>
        <w:t xml:space="preserve">CHAPTER FOUR </w:t>
      </w:r>
      <w:bookmarkStart w:id="58" w:name="_bookmark58"/>
      <w:bookmarkEnd w:id="58"/>
      <w:r>
        <w:t>RESULTS</w:t>
      </w:r>
      <w:r>
        <w:rPr>
          <w:spacing w:val="-15"/>
        </w:rPr>
        <w:t xml:space="preserve"> </w:t>
      </w:r>
      <w:r>
        <w:t>AND</w:t>
      </w:r>
      <w:r>
        <w:rPr>
          <w:spacing w:val="-15"/>
        </w:rPr>
        <w:t xml:space="preserve"> </w:t>
      </w:r>
      <w:r>
        <w:t>DISCUSSION</w:t>
      </w:r>
    </w:p>
    <w:p w14:paraId="3A8103FA" w14:textId="77777777" w:rsidR="00C00DEF" w:rsidRDefault="00000000">
      <w:pPr>
        <w:pStyle w:val="Heading1"/>
        <w:numPr>
          <w:ilvl w:val="1"/>
          <w:numId w:val="5"/>
        </w:numPr>
        <w:tabs>
          <w:tab w:val="left" w:pos="928"/>
        </w:tabs>
        <w:spacing w:before="1"/>
      </w:pPr>
      <w:bookmarkStart w:id="59" w:name="_bookmark59"/>
      <w:bookmarkEnd w:id="59"/>
      <w:r>
        <w:t>Response</w:t>
      </w:r>
      <w:r>
        <w:rPr>
          <w:spacing w:val="-5"/>
        </w:rPr>
        <w:t xml:space="preserve"> </w:t>
      </w:r>
      <w:r>
        <w:rPr>
          <w:spacing w:val="-4"/>
        </w:rPr>
        <w:t>Rate</w:t>
      </w:r>
    </w:p>
    <w:p w14:paraId="028251A2" w14:textId="77777777" w:rsidR="00C00DEF" w:rsidRDefault="00C00DEF">
      <w:pPr>
        <w:pStyle w:val="BodyText"/>
        <w:spacing w:before="137"/>
        <w:rPr>
          <w:b/>
        </w:rPr>
      </w:pPr>
    </w:p>
    <w:p w14:paraId="5C827616" w14:textId="77777777" w:rsidR="00C00DEF" w:rsidRDefault="00000000">
      <w:pPr>
        <w:pStyle w:val="BodyText"/>
        <w:spacing w:line="360" w:lineRule="auto"/>
        <w:ind w:left="568" w:right="423"/>
      </w:pPr>
      <w:r>
        <w:t>The</w:t>
      </w:r>
      <w:r>
        <w:rPr>
          <w:spacing w:val="-2"/>
        </w:rPr>
        <w:t xml:space="preserve"> </w:t>
      </w:r>
      <w:r>
        <w:t>sample</w:t>
      </w:r>
      <w:r>
        <w:rPr>
          <w:spacing w:val="-1"/>
        </w:rPr>
        <w:t xml:space="preserve"> </w:t>
      </w:r>
      <w:r>
        <w:t>size</w:t>
      </w:r>
      <w:r>
        <w:rPr>
          <w:spacing w:val="-1"/>
        </w:rPr>
        <w:t xml:space="preserve"> </w:t>
      </w:r>
      <w:r>
        <w:t>of</w:t>
      </w:r>
      <w:r>
        <w:rPr>
          <w:spacing w:val="-1"/>
        </w:rPr>
        <w:t xml:space="preserve"> </w:t>
      </w:r>
      <w:r>
        <w:t>this study</w:t>
      </w:r>
      <w:r>
        <w:rPr>
          <w:spacing w:val="-5"/>
        </w:rPr>
        <w:t xml:space="preserve"> </w:t>
      </w:r>
      <w:r>
        <w:t>was 294 healthcare workers</w:t>
      </w:r>
      <w:r>
        <w:rPr>
          <w:spacing w:val="-1"/>
        </w:rPr>
        <w:t xml:space="preserve"> </w:t>
      </w:r>
      <w:r>
        <w:t>in the four</w:t>
      </w:r>
      <w:r>
        <w:rPr>
          <w:spacing w:val="-2"/>
        </w:rPr>
        <w:t xml:space="preserve"> </w:t>
      </w:r>
      <w:r>
        <w:t>health facilities: The response rate is shown in Table 4.1.</w:t>
      </w:r>
    </w:p>
    <w:p w14:paraId="13F919B7" w14:textId="77777777" w:rsidR="00C00DEF" w:rsidRDefault="00C00DEF">
      <w:pPr>
        <w:pStyle w:val="BodyText"/>
        <w:spacing w:before="10"/>
      </w:pPr>
    </w:p>
    <w:p w14:paraId="565C454A" w14:textId="77777777" w:rsidR="00C00DEF" w:rsidRDefault="00000000">
      <w:pPr>
        <w:pStyle w:val="Heading1"/>
      </w:pPr>
      <w:bookmarkStart w:id="60" w:name="_bookmark60"/>
      <w:bookmarkEnd w:id="60"/>
      <w:r>
        <w:t>Table</w:t>
      </w:r>
      <w:r>
        <w:rPr>
          <w:spacing w:val="-3"/>
        </w:rPr>
        <w:t xml:space="preserve"> </w:t>
      </w:r>
      <w:r>
        <w:t>4.1:</w:t>
      </w:r>
      <w:r>
        <w:rPr>
          <w:spacing w:val="-3"/>
        </w:rPr>
        <w:t xml:space="preserve"> </w:t>
      </w:r>
      <w:r>
        <w:t>Response</w:t>
      </w:r>
      <w:r>
        <w:rPr>
          <w:spacing w:val="-1"/>
        </w:rPr>
        <w:t xml:space="preserve"> </w:t>
      </w:r>
      <w:r>
        <w:rPr>
          <w:spacing w:val="-4"/>
        </w:rPr>
        <w:t>Rate</w:t>
      </w:r>
    </w:p>
    <w:p w14:paraId="2CDB107C" w14:textId="77777777" w:rsidR="00C00DEF" w:rsidRDefault="00C00DEF">
      <w:pPr>
        <w:pStyle w:val="BodyText"/>
        <w:spacing w:before="194"/>
        <w:rPr>
          <w:b/>
          <w:sz w:val="20"/>
        </w:rPr>
      </w:pPr>
    </w:p>
    <w:tbl>
      <w:tblPr>
        <w:tblW w:w="0" w:type="auto"/>
        <w:tblInd w:w="568" w:type="dxa"/>
        <w:tblLayout w:type="fixed"/>
        <w:tblCellMar>
          <w:left w:w="0" w:type="dxa"/>
          <w:right w:w="0" w:type="dxa"/>
        </w:tblCellMar>
        <w:tblLook w:val="01E0" w:firstRow="1" w:lastRow="1" w:firstColumn="1" w:lastColumn="1" w:noHBand="0" w:noVBand="0"/>
      </w:tblPr>
      <w:tblGrid>
        <w:gridCol w:w="2402"/>
        <w:gridCol w:w="2755"/>
        <w:gridCol w:w="3072"/>
      </w:tblGrid>
      <w:tr w:rsidR="00C00DEF" w14:paraId="623DA12B" w14:textId="77777777">
        <w:trPr>
          <w:trHeight w:val="309"/>
        </w:trPr>
        <w:tc>
          <w:tcPr>
            <w:tcW w:w="2402" w:type="dxa"/>
            <w:tcBorders>
              <w:top w:val="single" w:sz="4" w:space="0" w:color="000000"/>
              <w:bottom w:val="single" w:sz="4" w:space="0" w:color="000000"/>
            </w:tcBorders>
          </w:tcPr>
          <w:p w14:paraId="6B142E66" w14:textId="77777777" w:rsidR="00C00DEF" w:rsidRDefault="00C00DEF">
            <w:pPr>
              <w:pStyle w:val="TableParagraph"/>
            </w:pPr>
          </w:p>
        </w:tc>
        <w:tc>
          <w:tcPr>
            <w:tcW w:w="2755" w:type="dxa"/>
            <w:tcBorders>
              <w:top w:val="single" w:sz="4" w:space="0" w:color="000000"/>
              <w:bottom w:val="single" w:sz="4" w:space="0" w:color="000000"/>
            </w:tcBorders>
          </w:tcPr>
          <w:p w14:paraId="0044F898" w14:textId="77777777" w:rsidR="00C00DEF" w:rsidRDefault="00000000">
            <w:pPr>
              <w:pStyle w:val="TableParagraph"/>
              <w:spacing w:before="13"/>
              <w:ind w:left="862"/>
              <w:rPr>
                <w:b/>
                <w:sz w:val="24"/>
              </w:rPr>
            </w:pPr>
            <w:r>
              <w:rPr>
                <w:b/>
                <w:spacing w:val="-2"/>
                <w:sz w:val="24"/>
              </w:rPr>
              <w:t>Frequency</w:t>
            </w:r>
          </w:p>
        </w:tc>
        <w:tc>
          <w:tcPr>
            <w:tcW w:w="3072" w:type="dxa"/>
            <w:tcBorders>
              <w:top w:val="single" w:sz="4" w:space="0" w:color="000000"/>
              <w:bottom w:val="single" w:sz="4" w:space="0" w:color="000000"/>
            </w:tcBorders>
          </w:tcPr>
          <w:p w14:paraId="7101844E" w14:textId="77777777" w:rsidR="00C00DEF" w:rsidRDefault="00000000">
            <w:pPr>
              <w:pStyle w:val="TableParagraph"/>
              <w:spacing w:before="13"/>
              <w:ind w:left="800"/>
              <w:rPr>
                <w:b/>
                <w:sz w:val="24"/>
              </w:rPr>
            </w:pPr>
            <w:r>
              <w:rPr>
                <w:b/>
                <w:spacing w:val="-2"/>
                <w:sz w:val="24"/>
              </w:rPr>
              <w:t>Percent</w:t>
            </w:r>
          </w:p>
        </w:tc>
      </w:tr>
      <w:tr w:rsidR="00C00DEF" w14:paraId="371174B0" w14:textId="77777777">
        <w:trPr>
          <w:trHeight w:val="275"/>
        </w:trPr>
        <w:tc>
          <w:tcPr>
            <w:tcW w:w="2402" w:type="dxa"/>
            <w:tcBorders>
              <w:top w:val="single" w:sz="4" w:space="0" w:color="000000"/>
            </w:tcBorders>
          </w:tcPr>
          <w:p w14:paraId="715CC802" w14:textId="77777777" w:rsidR="00C00DEF" w:rsidRDefault="00000000">
            <w:pPr>
              <w:pStyle w:val="TableParagraph"/>
              <w:spacing w:line="255" w:lineRule="exact"/>
              <w:ind w:left="115"/>
              <w:rPr>
                <w:sz w:val="24"/>
              </w:rPr>
            </w:pPr>
            <w:r>
              <w:rPr>
                <w:spacing w:val="-2"/>
                <w:sz w:val="24"/>
              </w:rPr>
              <w:t>Responses</w:t>
            </w:r>
          </w:p>
        </w:tc>
        <w:tc>
          <w:tcPr>
            <w:tcW w:w="2755" w:type="dxa"/>
            <w:tcBorders>
              <w:top w:val="single" w:sz="4" w:space="0" w:color="000000"/>
            </w:tcBorders>
          </w:tcPr>
          <w:p w14:paraId="0F71E951" w14:textId="77777777" w:rsidR="00C00DEF" w:rsidRDefault="00000000">
            <w:pPr>
              <w:pStyle w:val="TableParagraph"/>
              <w:spacing w:line="255" w:lineRule="exact"/>
              <w:ind w:left="862"/>
              <w:rPr>
                <w:sz w:val="24"/>
              </w:rPr>
            </w:pPr>
            <w:r>
              <w:rPr>
                <w:spacing w:val="-5"/>
                <w:sz w:val="24"/>
              </w:rPr>
              <w:t>258</w:t>
            </w:r>
          </w:p>
        </w:tc>
        <w:tc>
          <w:tcPr>
            <w:tcW w:w="3072" w:type="dxa"/>
            <w:tcBorders>
              <w:top w:val="single" w:sz="4" w:space="0" w:color="000000"/>
            </w:tcBorders>
          </w:tcPr>
          <w:p w14:paraId="2010942E" w14:textId="77777777" w:rsidR="00C00DEF" w:rsidRDefault="00000000">
            <w:pPr>
              <w:pStyle w:val="TableParagraph"/>
              <w:spacing w:line="255" w:lineRule="exact"/>
              <w:ind w:left="800"/>
              <w:rPr>
                <w:sz w:val="24"/>
              </w:rPr>
            </w:pPr>
            <w:r>
              <w:rPr>
                <w:spacing w:val="-4"/>
                <w:sz w:val="24"/>
              </w:rPr>
              <w:t>87.8</w:t>
            </w:r>
          </w:p>
        </w:tc>
      </w:tr>
      <w:tr w:rsidR="00C00DEF" w14:paraId="270AFBA0" w14:textId="77777777">
        <w:trPr>
          <w:trHeight w:val="278"/>
        </w:trPr>
        <w:tc>
          <w:tcPr>
            <w:tcW w:w="2402" w:type="dxa"/>
          </w:tcPr>
          <w:p w14:paraId="33B664D2" w14:textId="77777777" w:rsidR="00C00DEF" w:rsidRDefault="00000000">
            <w:pPr>
              <w:pStyle w:val="TableParagraph"/>
              <w:spacing w:line="258" w:lineRule="exact"/>
              <w:ind w:left="115"/>
              <w:rPr>
                <w:sz w:val="24"/>
              </w:rPr>
            </w:pPr>
            <w:r>
              <w:rPr>
                <w:spacing w:val="-2"/>
                <w:sz w:val="24"/>
              </w:rPr>
              <w:t>Non-responses</w:t>
            </w:r>
          </w:p>
        </w:tc>
        <w:tc>
          <w:tcPr>
            <w:tcW w:w="2755" w:type="dxa"/>
          </w:tcPr>
          <w:p w14:paraId="7746A0CE" w14:textId="77777777" w:rsidR="00C00DEF" w:rsidRDefault="00000000">
            <w:pPr>
              <w:pStyle w:val="TableParagraph"/>
              <w:spacing w:line="258" w:lineRule="exact"/>
              <w:ind w:left="862"/>
              <w:rPr>
                <w:sz w:val="24"/>
              </w:rPr>
            </w:pPr>
            <w:r>
              <w:rPr>
                <w:spacing w:val="-5"/>
                <w:sz w:val="24"/>
              </w:rPr>
              <w:t>36</w:t>
            </w:r>
          </w:p>
        </w:tc>
        <w:tc>
          <w:tcPr>
            <w:tcW w:w="3072" w:type="dxa"/>
          </w:tcPr>
          <w:p w14:paraId="6B93FAD7" w14:textId="77777777" w:rsidR="00C00DEF" w:rsidRDefault="00000000">
            <w:pPr>
              <w:pStyle w:val="TableParagraph"/>
              <w:spacing w:line="258" w:lineRule="exact"/>
              <w:ind w:left="800"/>
              <w:rPr>
                <w:sz w:val="24"/>
              </w:rPr>
            </w:pPr>
            <w:r>
              <w:rPr>
                <w:spacing w:val="-4"/>
                <w:sz w:val="24"/>
              </w:rPr>
              <w:t>12.2</w:t>
            </w:r>
          </w:p>
        </w:tc>
      </w:tr>
      <w:tr w:rsidR="00C00DEF" w14:paraId="3B0AADE4" w14:textId="77777777">
        <w:trPr>
          <w:trHeight w:val="276"/>
        </w:trPr>
        <w:tc>
          <w:tcPr>
            <w:tcW w:w="2402" w:type="dxa"/>
            <w:tcBorders>
              <w:bottom w:val="single" w:sz="4" w:space="0" w:color="000000"/>
            </w:tcBorders>
          </w:tcPr>
          <w:p w14:paraId="6B63E3CB" w14:textId="77777777" w:rsidR="00C00DEF" w:rsidRDefault="00000000">
            <w:pPr>
              <w:pStyle w:val="TableParagraph"/>
              <w:spacing w:line="256" w:lineRule="exact"/>
              <w:ind w:left="115"/>
              <w:rPr>
                <w:b/>
                <w:sz w:val="24"/>
              </w:rPr>
            </w:pPr>
            <w:r>
              <w:rPr>
                <w:b/>
                <w:spacing w:val="-2"/>
                <w:sz w:val="24"/>
              </w:rPr>
              <w:t>Total</w:t>
            </w:r>
          </w:p>
        </w:tc>
        <w:tc>
          <w:tcPr>
            <w:tcW w:w="2755" w:type="dxa"/>
            <w:tcBorders>
              <w:bottom w:val="single" w:sz="4" w:space="0" w:color="000000"/>
            </w:tcBorders>
          </w:tcPr>
          <w:p w14:paraId="7226C533" w14:textId="77777777" w:rsidR="00C00DEF" w:rsidRDefault="00000000">
            <w:pPr>
              <w:pStyle w:val="TableParagraph"/>
              <w:spacing w:line="256" w:lineRule="exact"/>
              <w:ind w:left="862"/>
              <w:rPr>
                <w:b/>
                <w:sz w:val="24"/>
              </w:rPr>
            </w:pPr>
            <w:r>
              <w:rPr>
                <w:b/>
                <w:spacing w:val="-5"/>
                <w:sz w:val="24"/>
              </w:rPr>
              <w:t>294</w:t>
            </w:r>
          </w:p>
        </w:tc>
        <w:tc>
          <w:tcPr>
            <w:tcW w:w="3072" w:type="dxa"/>
            <w:tcBorders>
              <w:bottom w:val="single" w:sz="4" w:space="0" w:color="000000"/>
            </w:tcBorders>
          </w:tcPr>
          <w:p w14:paraId="54682971" w14:textId="77777777" w:rsidR="00C00DEF" w:rsidRDefault="00000000">
            <w:pPr>
              <w:pStyle w:val="TableParagraph"/>
              <w:spacing w:line="256" w:lineRule="exact"/>
              <w:ind w:left="800"/>
              <w:rPr>
                <w:b/>
                <w:sz w:val="24"/>
              </w:rPr>
            </w:pPr>
            <w:r>
              <w:rPr>
                <w:b/>
                <w:spacing w:val="-5"/>
                <w:sz w:val="24"/>
              </w:rPr>
              <w:t>100</w:t>
            </w:r>
          </w:p>
        </w:tc>
      </w:tr>
    </w:tbl>
    <w:p w14:paraId="23BDD581" w14:textId="77777777" w:rsidR="00C00DEF" w:rsidRDefault="00000000">
      <w:pPr>
        <w:pStyle w:val="BodyText"/>
        <w:spacing w:before="271" w:line="360" w:lineRule="auto"/>
        <w:ind w:left="568" w:right="424"/>
        <w:jc w:val="both"/>
      </w:pPr>
      <w:r>
        <w:t>Table</w:t>
      </w:r>
      <w:r>
        <w:rPr>
          <w:spacing w:val="-14"/>
        </w:rPr>
        <w:t xml:space="preserve"> </w:t>
      </w:r>
      <w:r>
        <w:t>4.1</w:t>
      </w:r>
      <w:r>
        <w:rPr>
          <w:spacing w:val="-13"/>
        </w:rPr>
        <w:t xml:space="preserve"> </w:t>
      </w:r>
      <w:r>
        <w:t>shows</w:t>
      </w:r>
      <w:r>
        <w:rPr>
          <w:spacing w:val="-13"/>
        </w:rPr>
        <w:t xml:space="preserve"> </w:t>
      </w:r>
      <w:r>
        <w:t>that</w:t>
      </w:r>
      <w:r>
        <w:rPr>
          <w:spacing w:val="-12"/>
        </w:rPr>
        <w:t xml:space="preserve"> </w:t>
      </w:r>
      <w:r>
        <w:t>out</w:t>
      </w:r>
      <w:r>
        <w:rPr>
          <w:spacing w:val="-10"/>
        </w:rPr>
        <w:t xml:space="preserve"> </w:t>
      </w:r>
      <w:r>
        <w:t>of</w:t>
      </w:r>
      <w:r>
        <w:rPr>
          <w:spacing w:val="-14"/>
        </w:rPr>
        <w:t xml:space="preserve"> </w:t>
      </w:r>
      <w:r>
        <w:t>the</w:t>
      </w:r>
      <w:r>
        <w:rPr>
          <w:spacing w:val="-14"/>
        </w:rPr>
        <w:t xml:space="preserve"> </w:t>
      </w:r>
      <w:r>
        <w:t>294</w:t>
      </w:r>
      <w:r>
        <w:rPr>
          <w:spacing w:val="-13"/>
        </w:rPr>
        <w:t xml:space="preserve"> </w:t>
      </w:r>
      <w:r>
        <w:t>questionnaires</w:t>
      </w:r>
      <w:r>
        <w:rPr>
          <w:spacing w:val="-10"/>
        </w:rPr>
        <w:t xml:space="preserve"> </w:t>
      </w:r>
      <w:r>
        <w:t>that</w:t>
      </w:r>
      <w:r>
        <w:rPr>
          <w:spacing w:val="-13"/>
        </w:rPr>
        <w:t xml:space="preserve"> </w:t>
      </w:r>
      <w:r>
        <w:t>were</w:t>
      </w:r>
      <w:r>
        <w:rPr>
          <w:spacing w:val="-14"/>
        </w:rPr>
        <w:t xml:space="preserve"> </w:t>
      </w:r>
      <w:r>
        <w:t>distributed,</w:t>
      </w:r>
      <w:r>
        <w:rPr>
          <w:spacing w:val="-13"/>
        </w:rPr>
        <w:t xml:space="preserve"> </w:t>
      </w:r>
      <w:r>
        <w:t>258</w:t>
      </w:r>
      <w:r>
        <w:rPr>
          <w:spacing w:val="-11"/>
        </w:rPr>
        <w:t xml:space="preserve"> </w:t>
      </w:r>
      <w:r>
        <w:t>responses were returned, which gives a response rate of 87.8%. Babbie (2017) observed that a 75 percent response</w:t>
      </w:r>
      <w:r>
        <w:rPr>
          <w:spacing w:val="-1"/>
        </w:rPr>
        <w:t xml:space="preserve"> </w:t>
      </w:r>
      <w:r>
        <w:t>rate is adequate for</w:t>
      </w:r>
      <w:r>
        <w:rPr>
          <w:spacing w:val="-1"/>
        </w:rPr>
        <w:t xml:space="preserve"> </w:t>
      </w:r>
      <w:r>
        <w:t>data</w:t>
      </w:r>
      <w:r>
        <w:rPr>
          <w:spacing w:val="-1"/>
        </w:rPr>
        <w:t xml:space="preserve"> </w:t>
      </w:r>
      <w:r>
        <w:t>analysis, drawing</w:t>
      </w:r>
      <w:r>
        <w:rPr>
          <w:spacing w:val="-3"/>
        </w:rPr>
        <w:t xml:space="preserve"> </w:t>
      </w:r>
      <w:r>
        <w:t>conclusions as well as making</w:t>
      </w:r>
      <w:r>
        <w:rPr>
          <w:spacing w:val="-7"/>
        </w:rPr>
        <w:t xml:space="preserve"> </w:t>
      </w:r>
      <w:r>
        <w:t>recommendations.</w:t>
      </w:r>
      <w:r>
        <w:rPr>
          <w:spacing w:val="-7"/>
        </w:rPr>
        <w:t xml:space="preserve"> </w:t>
      </w:r>
      <w:r>
        <w:t>This</w:t>
      </w:r>
      <w:r>
        <w:rPr>
          <w:spacing w:val="-7"/>
        </w:rPr>
        <w:t xml:space="preserve"> </w:t>
      </w:r>
      <w:r>
        <w:t>denotes</w:t>
      </w:r>
      <w:r>
        <w:rPr>
          <w:spacing w:val="-5"/>
        </w:rPr>
        <w:t xml:space="preserve"> </w:t>
      </w:r>
      <w:r>
        <w:t>that</w:t>
      </w:r>
      <w:r>
        <w:rPr>
          <w:spacing w:val="-7"/>
        </w:rPr>
        <w:t xml:space="preserve"> </w:t>
      </w:r>
      <w:r>
        <w:t>the</w:t>
      </w:r>
      <w:r>
        <w:rPr>
          <w:spacing w:val="-6"/>
        </w:rPr>
        <w:t xml:space="preserve"> </w:t>
      </w:r>
      <w:r>
        <w:t>87.8%</w:t>
      </w:r>
      <w:r>
        <w:rPr>
          <w:spacing w:val="-8"/>
        </w:rPr>
        <w:t xml:space="preserve"> </w:t>
      </w:r>
      <w:r>
        <w:t>response</w:t>
      </w:r>
      <w:r>
        <w:rPr>
          <w:spacing w:val="-8"/>
        </w:rPr>
        <w:t xml:space="preserve"> </w:t>
      </w:r>
      <w:r>
        <w:t>rate</w:t>
      </w:r>
      <w:r>
        <w:rPr>
          <w:spacing w:val="-6"/>
        </w:rPr>
        <w:t xml:space="preserve"> </w:t>
      </w:r>
      <w:r>
        <w:t>in</w:t>
      </w:r>
      <w:r>
        <w:rPr>
          <w:spacing w:val="-7"/>
        </w:rPr>
        <w:t xml:space="preserve"> </w:t>
      </w:r>
      <w:r>
        <w:t>this</w:t>
      </w:r>
      <w:r>
        <w:rPr>
          <w:spacing w:val="-7"/>
        </w:rPr>
        <w:t xml:space="preserve"> </w:t>
      </w:r>
      <w:r>
        <w:t>study</w:t>
      </w:r>
      <w:r>
        <w:rPr>
          <w:spacing w:val="-10"/>
        </w:rPr>
        <w:t xml:space="preserve"> </w:t>
      </w:r>
      <w:r>
        <w:t xml:space="preserve">was adequate and acceptable for data analysis, drawing conclusions, and making </w:t>
      </w:r>
      <w:r>
        <w:rPr>
          <w:spacing w:val="-2"/>
        </w:rPr>
        <w:t>recommendations.</w:t>
      </w:r>
    </w:p>
    <w:p w14:paraId="44B468E4" w14:textId="77777777" w:rsidR="00C00DEF" w:rsidRDefault="00C00DEF">
      <w:pPr>
        <w:pStyle w:val="BodyText"/>
        <w:spacing w:before="7"/>
      </w:pPr>
    </w:p>
    <w:p w14:paraId="5828C10D" w14:textId="77777777" w:rsidR="00C00DEF" w:rsidRDefault="00000000">
      <w:pPr>
        <w:pStyle w:val="Heading1"/>
        <w:numPr>
          <w:ilvl w:val="1"/>
          <w:numId w:val="5"/>
        </w:numPr>
        <w:tabs>
          <w:tab w:val="left" w:pos="928"/>
        </w:tabs>
        <w:spacing w:before="1"/>
      </w:pPr>
      <w:bookmarkStart w:id="61" w:name="_bookmark61"/>
      <w:bookmarkEnd w:id="61"/>
      <w:r>
        <w:t>Demographic</w:t>
      </w:r>
      <w:r>
        <w:rPr>
          <w:spacing w:val="-5"/>
        </w:rPr>
        <w:t xml:space="preserve"> </w:t>
      </w:r>
      <w:r>
        <w:rPr>
          <w:spacing w:val="-2"/>
        </w:rPr>
        <w:t>Information</w:t>
      </w:r>
    </w:p>
    <w:p w14:paraId="2E8301D7" w14:textId="77777777" w:rsidR="00C00DEF" w:rsidRDefault="00C00DEF">
      <w:pPr>
        <w:pStyle w:val="BodyText"/>
        <w:spacing w:before="136"/>
        <w:rPr>
          <w:b/>
        </w:rPr>
      </w:pPr>
    </w:p>
    <w:p w14:paraId="72EA6114" w14:textId="77777777" w:rsidR="00C00DEF" w:rsidRDefault="00000000">
      <w:pPr>
        <w:pStyle w:val="BodyText"/>
        <w:spacing w:before="1" w:line="360" w:lineRule="auto"/>
        <w:ind w:left="568" w:right="421"/>
        <w:jc w:val="both"/>
      </w:pPr>
      <w:r>
        <w:t>The demographic information of the participants in the study included their gender, age bracket, highest level of education attained, nature or work, and occupational experience.</w:t>
      </w:r>
      <w:r>
        <w:rPr>
          <w:spacing w:val="-15"/>
        </w:rPr>
        <w:t xml:space="preserve"> </w:t>
      </w:r>
      <w:r>
        <w:t>These</w:t>
      </w:r>
      <w:r>
        <w:rPr>
          <w:spacing w:val="-15"/>
        </w:rPr>
        <w:t xml:space="preserve"> </w:t>
      </w:r>
      <w:r>
        <w:t>variables</w:t>
      </w:r>
      <w:r>
        <w:rPr>
          <w:spacing w:val="-15"/>
        </w:rPr>
        <w:t xml:space="preserve"> </w:t>
      </w:r>
      <w:r>
        <w:t>are</w:t>
      </w:r>
      <w:r>
        <w:rPr>
          <w:spacing w:val="-15"/>
        </w:rPr>
        <w:t xml:space="preserve"> </w:t>
      </w:r>
      <w:r>
        <w:t>essential</w:t>
      </w:r>
      <w:r>
        <w:rPr>
          <w:spacing w:val="-15"/>
        </w:rPr>
        <w:t xml:space="preserve"> </w:t>
      </w:r>
      <w:r>
        <w:t>for</w:t>
      </w:r>
      <w:r>
        <w:rPr>
          <w:spacing w:val="-15"/>
        </w:rPr>
        <w:t xml:space="preserve"> </w:t>
      </w:r>
      <w:r>
        <w:t>interpreting</w:t>
      </w:r>
      <w:r>
        <w:rPr>
          <w:spacing w:val="-15"/>
        </w:rPr>
        <w:t xml:space="preserve"> </w:t>
      </w:r>
      <w:r>
        <w:t>the</w:t>
      </w:r>
      <w:r>
        <w:rPr>
          <w:spacing w:val="-15"/>
        </w:rPr>
        <w:t xml:space="preserve"> </w:t>
      </w:r>
      <w:r>
        <w:t>findings</w:t>
      </w:r>
      <w:r>
        <w:rPr>
          <w:spacing w:val="-15"/>
        </w:rPr>
        <w:t xml:space="preserve"> </w:t>
      </w:r>
      <w:r>
        <w:t>in</w:t>
      </w:r>
      <w:r>
        <w:rPr>
          <w:spacing w:val="-15"/>
        </w:rPr>
        <w:t xml:space="preserve"> </w:t>
      </w:r>
      <w:r>
        <w:t>relation</w:t>
      </w:r>
      <w:r>
        <w:rPr>
          <w:spacing w:val="-15"/>
        </w:rPr>
        <w:t xml:space="preserve"> </w:t>
      </w:r>
      <w:r>
        <w:t>to</w:t>
      </w:r>
      <w:r>
        <w:rPr>
          <w:spacing w:val="-15"/>
        </w:rPr>
        <w:t xml:space="preserve"> </w:t>
      </w:r>
      <w:r>
        <w:t>staff awareness and exposure to radiation as presented in Table 4.2.</w:t>
      </w:r>
    </w:p>
    <w:p w14:paraId="249B4383" w14:textId="77777777" w:rsidR="00C00DEF" w:rsidRDefault="00C00DEF">
      <w:pPr>
        <w:pStyle w:val="BodyText"/>
        <w:spacing w:line="360" w:lineRule="auto"/>
        <w:jc w:val="both"/>
        <w:sectPr w:rsidR="00C00DEF">
          <w:pgSz w:w="11910" w:h="16840"/>
          <w:pgMar w:top="1900" w:right="992" w:bottom="820" w:left="1700" w:header="0" w:footer="634" w:gutter="0"/>
          <w:cols w:space="720"/>
        </w:sectPr>
      </w:pPr>
    </w:p>
    <w:p w14:paraId="7379CD2E" w14:textId="77777777" w:rsidR="00C00DEF" w:rsidRDefault="00C00DEF">
      <w:pPr>
        <w:pStyle w:val="BodyText"/>
        <w:spacing w:before="10"/>
        <w:rPr>
          <w:sz w:val="4"/>
        </w:rPr>
      </w:pPr>
    </w:p>
    <w:tbl>
      <w:tblPr>
        <w:tblW w:w="0" w:type="auto"/>
        <w:tblInd w:w="575" w:type="dxa"/>
        <w:tblLayout w:type="fixed"/>
        <w:tblCellMar>
          <w:left w:w="0" w:type="dxa"/>
          <w:right w:w="0" w:type="dxa"/>
        </w:tblCellMar>
        <w:tblLook w:val="01E0" w:firstRow="1" w:lastRow="1" w:firstColumn="1" w:lastColumn="1" w:noHBand="0" w:noVBand="0"/>
      </w:tblPr>
      <w:tblGrid>
        <w:gridCol w:w="2501"/>
        <w:gridCol w:w="1331"/>
        <w:gridCol w:w="1783"/>
        <w:gridCol w:w="2606"/>
      </w:tblGrid>
      <w:tr w:rsidR="00C00DEF" w14:paraId="6F3878D2" w14:textId="77777777">
        <w:trPr>
          <w:trHeight w:val="684"/>
        </w:trPr>
        <w:tc>
          <w:tcPr>
            <w:tcW w:w="2501" w:type="dxa"/>
            <w:tcBorders>
              <w:bottom w:val="single" w:sz="4" w:space="0" w:color="000000"/>
            </w:tcBorders>
          </w:tcPr>
          <w:p w14:paraId="22C160B0" w14:textId="77777777" w:rsidR="00C00DEF" w:rsidRDefault="00000000">
            <w:pPr>
              <w:pStyle w:val="TableParagraph"/>
              <w:spacing w:line="266" w:lineRule="exact"/>
              <w:rPr>
                <w:b/>
                <w:sz w:val="24"/>
              </w:rPr>
            </w:pPr>
            <w:bookmarkStart w:id="62" w:name="_bookmark62"/>
            <w:bookmarkEnd w:id="62"/>
            <w:r>
              <w:rPr>
                <w:b/>
                <w:sz w:val="24"/>
              </w:rPr>
              <w:t>Table 4.2:</w:t>
            </w:r>
            <w:r>
              <w:rPr>
                <w:b/>
                <w:spacing w:val="-2"/>
                <w:sz w:val="24"/>
              </w:rPr>
              <w:t xml:space="preserve"> Demographic</w:t>
            </w:r>
          </w:p>
        </w:tc>
        <w:tc>
          <w:tcPr>
            <w:tcW w:w="1331" w:type="dxa"/>
            <w:tcBorders>
              <w:bottom w:val="single" w:sz="4" w:space="0" w:color="000000"/>
            </w:tcBorders>
          </w:tcPr>
          <w:p w14:paraId="6FA706E4" w14:textId="77777777" w:rsidR="00C00DEF" w:rsidRDefault="00000000">
            <w:pPr>
              <w:pStyle w:val="TableParagraph"/>
              <w:spacing w:line="266" w:lineRule="exact"/>
              <w:ind w:right="17"/>
              <w:jc w:val="center"/>
              <w:rPr>
                <w:b/>
                <w:sz w:val="24"/>
              </w:rPr>
            </w:pPr>
            <w:r>
              <w:rPr>
                <w:b/>
                <w:spacing w:val="-2"/>
                <w:sz w:val="24"/>
              </w:rPr>
              <w:t>Information</w:t>
            </w:r>
          </w:p>
        </w:tc>
        <w:tc>
          <w:tcPr>
            <w:tcW w:w="4389" w:type="dxa"/>
            <w:gridSpan w:val="2"/>
            <w:tcBorders>
              <w:bottom w:val="single" w:sz="4" w:space="0" w:color="000000"/>
            </w:tcBorders>
          </w:tcPr>
          <w:p w14:paraId="75C0598D" w14:textId="77777777" w:rsidR="00C00DEF" w:rsidRDefault="00C00DEF">
            <w:pPr>
              <w:pStyle w:val="TableParagraph"/>
              <w:rPr>
                <w:sz w:val="24"/>
              </w:rPr>
            </w:pPr>
          </w:p>
        </w:tc>
      </w:tr>
      <w:tr w:rsidR="00C00DEF" w14:paraId="0D65287F" w14:textId="77777777">
        <w:trPr>
          <w:trHeight w:val="275"/>
        </w:trPr>
        <w:tc>
          <w:tcPr>
            <w:tcW w:w="2501" w:type="dxa"/>
            <w:tcBorders>
              <w:top w:val="single" w:sz="4" w:space="0" w:color="000000"/>
              <w:bottom w:val="single" w:sz="4" w:space="0" w:color="000000"/>
            </w:tcBorders>
          </w:tcPr>
          <w:p w14:paraId="64800134" w14:textId="77777777" w:rsidR="00C00DEF" w:rsidRDefault="00C00DEF">
            <w:pPr>
              <w:pStyle w:val="TableParagraph"/>
              <w:rPr>
                <w:sz w:val="20"/>
              </w:rPr>
            </w:pPr>
          </w:p>
        </w:tc>
        <w:tc>
          <w:tcPr>
            <w:tcW w:w="1331" w:type="dxa"/>
            <w:tcBorders>
              <w:top w:val="single" w:sz="4" w:space="0" w:color="000000"/>
              <w:bottom w:val="single" w:sz="4" w:space="0" w:color="000000"/>
            </w:tcBorders>
          </w:tcPr>
          <w:p w14:paraId="1DBB1DE8" w14:textId="77777777" w:rsidR="00C00DEF" w:rsidRDefault="00C00DEF">
            <w:pPr>
              <w:pStyle w:val="TableParagraph"/>
              <w:rPr>
                <w:sz w:val="20"/>
              </w:rPr>
            </w:pPr>
          </w:p>
        </w:tc>
        <w:tc>
          <w:tcPr>
            <w:tcW w:w="1783" w:type="dxa"/>
            <w:tcBorders>
              <w:top w:val="single" w:sz="4" w:space="0" w:color="000000"/>
              <w:bottom w:val="single" w:sz="4" w:space="0" w:color="000000"/>
            </w:tcBorders>
          </w:tcPr>
          <w:p w14:paraId="2E7703FB" w14:textId="77777777" w:rsidR="00C00DEF" w:rsidRDefault="00000000">
            <w:pPr>
              <w:pStyle w:val="TableParagraph"/>
              <w:spacing w:line="256" w:lineRule="exact"/>
              <w:ind w:left="49"/>
              <w:rPr>
                <w:b/>
                <w:sz w:val="24"/>
              </w:rPr>
            </w:pPr>
            <w:r>
              <w:rPr>
                <w:b/>
                <w:spacing w:val="-2"/>
                <w:sz w:val="24"/>
              </w:rPr>
              <w:t>Frequency</w:t>
            </w:r>
          </w:p>
        </w:tc>
        <w:tc>
          <w:tcPr>
            <w:tcW w:w="2606" w:type="dxa"/>
            <w:tcBorders>
              <w:top w:val="single" w:sz="4" w:space="0" w:color="000000"/>
              <w:bottom w:val="single" w:sz="4" w:space="0" w:color="000000"/>
            </w:tcBorders>
          </w:tcPr>
          <w:p w14:paraId="26E07E97" w14:textId="77777777" w:rsidR="00C00DEF" w:rsidRDefault="00000000">
            <w:pPr>
              <w:pStyle w:val="TableParagraph"/>
              <w:spacing w:line="256" w:lineRule="exact"/>
              <w:ind w:left="642"/>
              <w:rPr>
                <w:b/>
                <w:sz w:val="24"/>
              </w:rPr>
            </w:pPr>
            <w:r>
              <w:rPr>
                <w:b/>
                <w:spacing w:val="-2"/>
                <w:sz w:val="24"/>
              </w:rPr>
              <w:t>Percent</w:t>
            </w:r>
          </w:p>
        </w:tc>
      </w:tr>
      <w:tr w:rsidR="00C00DEF" w14:paraId="6F2B2824" w14:textId="77777777">
        <w:trPr>
          <w:trHeight w:val="551"/>
        </w:trPr>
        <w:tc>
          <w:tcPr>
            <w:tcW w:w="2501" w:type="dxa"/>
            <w:tcBorders>
              <w:top w:val="single" w:sz="4" w:space="0" w:color="000000"/>
            </w:tcBorders>
          </w:tcPr>
          <w:p w14:paraId="7CCF481B" w14:textId="77777777" w:rsidR="00C00DEF" w:rsidRDefault="00000000">
            <w:pPr>
              <w:pStyle w:val="TableParagraph"/>
              <w:spacing w:line="273" w:lineRule="exact"/>
              <w:ind w:left="107"/>
              <w:rPr>
                <w:b/>
                <w:sz w:val="24"/>
              </w:rPr>
            </w:pPr>
            <w:r>
              <w:rPr>
                <w:b/>
                <w:spacing w:val="-2"/>
                <w:sz w:val="24"/>
              </w:rPr>
              <w:t>Gender</w:t>
            </w:r>
          </w:p>
          <w:p w14:paraId="370E27F3" w14:textId="77777777" w:rsidR="00C00DEF" w:rsidRDefault="00000000">
            <w:pPr>
              <w:pStyle w:val="TableParagraph"/>
              <w:spacing w:line="259" w:lineRule="exact"/>
              <w:ind w:left="107"/>
              <w:rPr>
                <w:sz w:val="24"/>
              </w:rPr>
            </w:pPr>
            <w:r>
              <w:rPr>
                <w:spacing w:val="-4"/>
                <w:sz w:val="24"/>
              </w:rPr>
              <w:t>Male</w:t>
            </w:r>
          </w:p>
        </w:tc>
        <w:tc>
          <w:tcPr>
            <w:tcW w:w="1331" w:type="dxa"/>
            <w:tcBorders>
              <w:top w:val="single" w:sz="4" w:space="0" w:color="000000"/>
            </w:tcBorders>
          </w:tcPr>
          <w:p w14:paraId="351F5DBC" w14:textId="77777777" w:rsidR="00C00DEF" w:rsidRDefault="00C00DEF">
            <w:pPr>
              <w:pStyle w:val="TableParagraph"/>
              <w:rPr>
                <w:sz w:val="24"/>
              </w:rPr>
            </w:pPr>
          </w:p>
        </w:tc>
        <w:tc>
          <w:tcPr>
            <w:tcW w:w="1783" w:type="dxa"/>
            <w:tcBorders>
              <w:top w:val="single" w:sz="4" w:space="0" w:color="000000"/>
            </w:tcBorders>
          </w:tcPr>
          <w:p w14:paraId="0F5BC194" w14:textId="77777777" w:rsidR="00C00DEF" w:rsidRDefault="00000000">
            <w:pPr>
              <w:pStyle w:val="TableParagraph"/>
              <w:spacing w:before="270" w:line="261" w:lineRule="exact"/>
              <w:ind w:left="49"/>
              <w:rPr>
                <w:sz w:val="24"/>
              </w:rPr>
            </w:pPr>
            <w:r>
              <w:rPr>
                <w:spacing w:val="-5"/>
                <w:sz w:val="24"/>
              </w:rPr>
              <w:t>135</w:t>
            </w:r>
          </w:p>
        </w:tc>
        <w:tc>
          <w:tcPr>
            <w:tcW w:w="2606" w:type="dxa"/>
            <w:tcBorders>
              <w:top w:val="single" w:sz="4" w:space="0" w:color="000000"/>
            </w:tcBorders>
          </w:tcPr>
          <w:p w14:paraId="4E1DFACB" w14:textId="77777777" w:rsidR="00C00DEF" w:rsidRDefault="00000000">
            <w:pPr>
              <w:pStyle w:val="TableParagraph"/>
              <w:spacing w:before="270" w:line="261" w:lineRule="exact"/>
              <w:ind w:left="642"/>
              <w:rPr>
                <w:sz w:val="24"/>
              </w:rPr>
            </w:pPr>
            <w:r>
              <w:rPr>
                <w:spacing w:val="-4"/>
                <w:sz w:val="24"/>
              </w:rPr>
              <w:t>52.3</w:t>
            </w:r>
          </w:p>
        </w:tc>
      </w:tr>
      <w:tr w:rsidR="00C00DEF" w14:paraId="0F1B057A" w14:textId="77777777">
        <w:trPr>
          <w:trHeight w:val="278"/>
        </w:trPr>
        <w:tc>
          <w:tcPr>
            <w:tcW w:w="2501" w:type="dxa"/>
          </w:tcPr>
          <w:p w14:paraId="65AFEA95" w14:textId="77777777" w:rsidR="00C00DEF" w:rsidRDefault="00000000">
            <w:pPr>
              <w:pStyle w:val="TableParagraph"/>
              <w:spacing w:line="258" w:lineRule="exact"/>
              <w:ind w:left="107"/>
              <w:rPr>
                <w:sz w:val="24"/>
              </w:rPr>
            </w:pPr>
            <w:r>
              <w:rPr>
                <w:spacing w:val="-2"/>
                <w:sz w:val="24"/>
              </w:rPr>
              <w:t>Female</w:t>
            </w:r>
          </w:p>
        </w:tc>
        <w:tc>
          <w:tcPr>
            <w:tcW w:w="1331" w:type="dxa"/>
          </w:tcPr>
          <w:p w14:paraId="28C7398F" w14:textId="77777777" w:rsidR="00C00DEF" w:rsidRDefault="00C00DEF">
            <w:pPr>
              <w:pStyle w:val="TableParagraph"/>
              <w:rPr>
                <w:sz w:val="20"/>
              </w:rPr>
            </w:pPr>
          </w:p>
        </w:tc>
        <w:tc>
          <w:tcPr>
            <w:tcW w:w="1783" w:type="dxa"/>
          </w:tcPr>
          <w:p w14:paraId="7DF7FE35" w14:textId="77777777" w:rsidR="00C00DEF" w:rsidRDefault="00000000">
            <w:pPr>
              <w:pStyle w:val="TableParagraph"/>
              <w:spacing w:line="258" w:lineRule="exact"/>
              <w:ind w:left="49"/>
              <w:rPr>
                <w:sz w:val="24"/>
              </w:rPr>
            </w:pPr>
            <w:r>
              <w:rPr>
                <w:spacing w:val="-5"/>
                <w:sz w:val="24"/>
              </w:rPr>
              <w:t>123</w:t>
            </w:r>
          </w:p>
        </w:tc>
        <w:tc>
          <w:tcPr>
            <w:tcW w:w="2606" w:type="dxa"/>
          </w:tcPr>
          <w:p w14:paraId="2DE04099" w14:textId="77777777" w:rsidR="00C00DEF" w:rsidRDefault="00000000">
            <w:pPr>
              <w:pStyle w:val="TableParagraph"/>
              <w:spacing w:line="258" w:lineRule="exact"/>
              <w:ind w:left="642"/>
              <w:rPr>
                <w:sz w:val="24"/>
              </w:rPr>
            </w:pPr>
            <w:r>
              <w:rPr>
                <w:spacing w:val="-4"/>
                <w:sz w:val="24"/>
              </w:rPr>
              <w:t>47.7</w:t>
            </w:r>
          </w:p>
        </w:tc>
      </w:tr>
      <w:tr w:rsidR="00C00DEF" w14:paraId="067EFDC8" w14:textId="77777777">
        <w:trPr>
          <w:trHeight w:val="549"/>
        </w:trPr>
        <w:tc>
          <w:tcPr>
            <w:tcW w:w="2501" w:type="dxa"/>
          </w:tcPr>
          <w:p w14:paraId="1AADCF45" w14:textId="77777777" w:rsidR="00C00DEF" w:rsidRDefault="00000000">
            <w:pPr>
              <w:pStyle w:val="TableParagraph"/>
              <w:spacing w:line="271" w:lineRule="exact"/>
              <w:ind w:left="107"/>
              <w:rPr>
                <w:b/>
                <w:sz w:val="24"/>
              </w:rPr>
            </w:pPr>
            <w:r>
              <w:rPr>
                <w:b/>
                <w:sz w:val="24"/>
              </w:rPr>
              <w:t>Age</w:t>
            </w:r>
            <w:r>
              <w:rPr>
                <w:b/>
                <w:spacing w:val="-4"/>
                <w:sz w:val="24"/>
              </w:rPr>
              <w:t xml:space="preserve"> </w:t>
            </w:r>
            <w:r>
              <w:rPr>
                <w:b/>
                <w:spacing w:val="-2"/>
                <w:sz w:val="24"/>
              </w:rPr>
              <w:t>Bracket</w:t>
            </w:r>
          </w:p>
          <w:p w14:paraId="18F55B84" w14:textId="77777777" w:rsidR="00C00DEF" w:rsidRDefault="00000000">
            <w:pPr>
              <w:pStyle w:val="TableParagraph"/>
              <w:spacing w:line="259" w:lineRule="exact"/>
              <w:ind w:left="107"/>
              <w:rPr>
                <w:sz w:val="24"/>
              </w:rPr>
            </w:pPr>
            <w:r>
              <w:rPr>
                <w:sz w:val="24"/>
              </w:rPr>
              <w:t>19-30</w:t>
            </w:r>
            <w:r>
              <w:rPr>
                <w:spacing w:val="-1"/>
                <w:sz w:val="24"/>
              </w:rPr>
              <w:t xml:space="preserve"> </w:t>
            </w:r>
            <w:r>
              <w:rPr>
                <w:spacing w:val="-2"/>
                <w:sz w:val="24"/>
              </w:rPr>
              <w:t>years</w:t>
            </w:r>
          </w:p>
        </w:tc>
        <w:tc>
          <w:tcPr>
            <w:tcW w:w="1331" w:type="dxa"/>
          </w:tcPr>
          <w:p w14:paraId="17C49B71" w14:textId="77777777" w:rsidR="00C00DEF" w:rsidRDefault="00C00DEF">
            <w:pPr>
              <w:pStyle w:val="TableParagraph"/>
              <w:rPr>
                <w:sz w:val="24"/>
              </w:rPr>
            </w:pPr>
          </w:p>
        </w:tc>
        <w:tc>
          <w:tcPr>
            <w:tcW w:w="1783" w:type="dxa"/>
          </w:tcPr>
          <w:p w14:paraId="6C8BF246" w14:textId="77777777" w:rsidR="00C00DEF" w:rsidRDefault="00000000">
            <w:pPr>
              <w:pStyle w:val="TableParagraph"/>
              <w:spacing w:before="268" w:line="261" w:lineRule="exact"/>
              <w:ind w:left="49"/>
              <w:rPr>
                <w:sz w:val="24"/>
              </w:rPr>
            </w:pPr>
            <w:r>
              <w:rPr>
                <w:spacing w:val="-5"/>
                <w:sz w:val="24"/>
              </w:rPr>
              <w:t>147</w:t>
            </w:r>
          </w:p>
        </w:tc>
        <w:tc>
          <w:tcPr>
            <w:tcW w:w="2606" w:type="dxa"/>
          </w:tcPr>
          <w:p w14:paraId="4FDA586C" w14:textId="77777777" w:rsidR="00C00DEF" w:rsidRDefault="00000000">
            <w:pPr>
              <w:pStyle w:val="TableParagraph"/>
              <w:spacing w:before="268" w:line="261" w:lineRule="exact"/>
              <w:ind w:left="642"/>
              <w:rPr>
                <w:sz w:val="24"/>
              </w:rPr>
            </w:pPr>
            <w:r>
              <w:rPr>
                <w:spacing w:val="-4"/>
                <w:sz w:val="24"/>
              </w:rPr>
              <w:t>57.0</w:t>
            </w:r>
          </w:p>
        </w:tc>
      </w:tr>
      <w:tr w:rsidR="00C00DEF" w14:paraId="421067B6" w14:textId="77777777">
        <w:trPr>
          <w:trHeight w:val="276"/>
        </w:trPr>
        <w:tc>
          <w:tcPr>
            <w:tcW w:w="2501" w:type="dxa"/>
          </w:tcPr>
          <w:p w14:paraId="50DA8D44" w14:textId="77777777" w:rsidR="00C00DEF" w:rsidRDefault="00000000">
            <w:pPr>
              <w:pStyle w:val="TableParagraph"/>
              <w:spacing w:line="256" w:lineRule="exact"/>
              <w:ind w:left="107"/>
              <w:rPr>
                <w:sz w:val="24"/>
              </w:rPr>
            </w:pPr>
            <w:r>
              <w:rPr>
                <w:sz w:val="24"/>
              </w:rPr>
              <w:t>31-42</w:t>
            </w:r>
            <w:r>
              <w:rPr>
                <w:spacing w:val="-1"/>
                <w:sz w:val="24"/>
              </w:rPr>
              <w:t xml:space="preserve"> </w:t>
            </w:r>
            <w:r>
              <w:rPr>
                <w:spacing w:val="-2"/>
                <w:sz w:val="24"/>
              </w:rPr>
              <w:t>Years</w:t>
            </w:r>
          </w:p>
        </w:tc>
        <w:tc>
          <w:tcPr>
            <w:tcW w:w="1331" w:type="dxa"/>
          </w:tcPr>
          <w:p w14:paraId="6B6A389A" w14:textId="77777777" w:rsidR="00C00DEF" w:rsidRDefault="00C00DEF">
            <w:pPr>
              <w:pStyle w:val="TableParagraph"/>
              <w:rPr>
                <w:sz w:val="20"/>
              </w:rPr>
            </w:pPr>
          </w:p>
        </w:tc>
        <w:tc>
          <w:tcPr>
            <w:tcW w:w="1783" w:type="dxa"/>
          </w:tcPr>
          <w:p w14:paraId="650A500C" w14:textId="77777777" w:rsidR="00C00DEF" w:rsidRDefault="00000000">
            <w:pPr>
              <w:pStyle w:val="TableParagraph"/>
              <w:spacing w:line="256" w:lineRule="exact"/>
              <w:ind w:left="49"/>
              <w:rPr>
                <w:sz w:val="24"/>
              </w:rPr>
            </w:pPr>
            <w:r>
              <w:rPr>
                <w:spacing w:val="-5"/>
                <w:sz w:val="24"/>
              </w:rPr>
              <w:t>72</w:t>
            </w:r>
          </w:p>
        </w:tc>
        <w:tc>
          <w:tcPr>
            <w:tcW w:w="2606" w:type="dxa"/>
          </w:tcPr>
          <w:p w14:paraId="57ADCFF9" w14:textId="77777777" w:rsidR="00C00DEF" w:rsidRDefault="00000000">
            <w:pPr>
              <w:pStyle w:val="TableParagraph"/>
              <w:spacing w:line="256" w:lineRule="exact"/>
              <w:ind w:left="642"/>
              <w:rPr>
                <w:sz w:val="24"/>
              </w:rPr>
            </w:pPr>
            <w:r>
              <w:rPr>
                <w:spacing w:val="-4"/>
                <w:sz w:val="24"/>
              </w:rPr>
              <w:t>27.9</w:t>
            </w:r>
          </w:p>
        </w:tc>
      </w:tr>
      <w:tr w:rsidR="00C00DEF" w14:paraId="47FA3A23" w14:textId="77777777">
        <w:trPr>
          <w:trHeight w:val="825"/>
        </w:trPr>
        <w:tc>
          <w:tcPr>
            <w:tcW w:w="2501" w:type="dxa"/>
          </w:tcPr>
          <w:p w14:paraId="0A678C4F" w14:textId="77777777" w:rsidR="00C00DEF" w:rsidRDefault="00000000">
            <w:pPr>
              <w:pStyle w:val="TableParagraph"/>
              <w:spacing w:line="271" w:lineRule="exact"/>
              <w:ind w:left="107"/>
              <w:rPr>
                <w:sz w:val="24"/>
              </w:rPr>
            </w:pPr>
            <w:r>
              <w:rPr>
                <w:sz w:val="24"/>
              </w:rPr>
              <w:t>43</w:t>
            </w:r>
            <w:r>
              <w:rPr>
                <w:spacing w:val="-2"/>
                <w:sz w:val="24"/>
              </w:rPr>
              <w:t xml:space="preserve"> </w:t>
            </w:r>
            <w:r>
              <w:rPr>
                <w:sz w:val="24"/>
              </w:rPr>
              <w:t>Years and</w:t>
            </w:r>
            <w:r>
              <w:rPr>
                <w:spacing w:val="-1"/>
                <w:sz w:val="24"/>
              </w:rPr>
              <w:t xml:space="preserve"> </w:t>
            </w:r>
            <w:r>
              <w:rPr>
                <w:spacing w:val="-2"/>
                <w:sz w:val="24"/>
              </w:rPr>
              <w:t>above</w:t>
            </w:r>
          </w:p>
          <w:p w14:paraId="417E6859" w14:textId="77777777" w:rsidR="00C00DEF" w:rsidRDefault="00000000">
            <w:pPr>
              <w:pStyle w:val="TableParagraph"/>
              <w:tabs>
                <w:tab w:val="left" w:pos="1214"/>
                <w:tab w:val="left" w:pos="2091"/>
              </w:tabs>
              <w:spacing w:line="270" w:lineRule="atLeast"/>
              <w:ind w:left="107" w:right="207"/>
              <w:rPr>
                <w:b/>
                <w:sz w:val="24"/>
              </w:rPr>
            </w:pPr>
            <w:r>
              <w:rPr>
                <w:b/>
                <w:spacing w:val="-2"/>
                <w:sz w:val="24"/>
              </w:rPr>
              <w:t>Highest</w:t>
            </w:r>
            <w:r>
              <w:rPr>
                <w:b/>
                <w:sz w:val="24"/>
              </w:rPr>
              <w:tab/>
            </w:r>
            <w:r>
              <w:rPr>
                <w:b/>
                <w:spacing w:val="-4"/>
                <w:sz w:val="24"/>
              </w:rPr>
              <w:t>Level</w:t>
            </w:r>
            <w:r>
              <w:rPr>
                <w:b/>
                <w:sz w:val="24"/>
              </w:rPr>
              <w:tab/>
            </w:r>
            <w:r>
              <w:rPr>
                <w:b/>
                <w:spacing w:val="-6"/>
                <w:sz w:val="24"/>
              </w:rPr>
              <w:t xml:space="preserve">of </w:t>
            </w:r>
            <w:r>
              <w:rPr>
                <w:b/>
                <w:spacing w:val="-2"/>
                <w:sz w:val="24"/>
              </w:rPr>
              <w:t>Attained</w:t>
            </w:r>
          </w:p>
        </w:tc>
        <w:tc>
          <w:tcPr>
            <w:tcW w:w="1331" w:type="dxa"/>
          </w:tcPr>
          <w:p w14:paraId="2975FA45" w14:textId="77777777" w:rsidR="00C00DEF" w:rsidRDefault="00000000">
            <w:pPr>
              <w:pStyle w:val="TableParagraph"/>
              <w:spacing w:before="273"/>
              <w:ind w:right="54"/>
              <w:jc w:val="center"/>
              <w:rPr>
                <w:b/>
                <w:sz w:val="24"/>
              </w:rPr>
            </w:pPr>
            <w:r>
              <w:rPr>
                <w:b/>
                <w:spacing w:val="-2"/>
                <w:sz w:val="24"/>
              </w:rPr>
              <w:t>Education</w:t>
            </w:r>
          </w:p>
        </w:tc>
        <w:tc>
          <w:tcPr>
            <w:tcW w:w="1783" w:type="dxa"/>
          </w:tcPr>
          <w:p w14:paraId="2E0EFE09" w14:textId="77777777" w:rsidR="00C00DEF" w:rsidRDefault="00000000">
            <w:pPr>
              <w:pStyle w:val="TableParagraph"/>
              <w:spacing w:line="271" w:lineRule="exact"/>
              <w:ind w:left="49"/>
              <w:rPr>
                <w:sz w:val="24"/>
              </w:rPr>
            </w:pPr>
            <w:r>
              <w:rPr>
                <w:spacing w:val="-5"/>
                <w:sz w:val="24"/>
              </w:rPr>
              <w:t>39</w:t>
            </w:r>
          </w:p>
        </w:tc>
        <w:tc>
          <w:tcPr>
            <w:tcW w:w="2606" w:type="dxa"/>
          </w:tcPr>
          <w:p w14:paraId="1034785D" w14:textId="77777777" w:rsidR="00C00DEF" w:rsidRDefault="00000000">
            <w:pPr>
              <w:pStyle w:val="TableParagraph"/>
              <w:spacing w:line="271" w:lineRule="exact"/>
              <w:ind w:left="642"/>
              <w:rPr>
                <w:sz w:val="24"/>
              </w:rPr>
            </w:pPr>
            <w:r>
              <w:rPr>
                <w:spacing w:val="-4"/>
                <w:sz w:val="24"/>
              </w:rPr>
              <w:t>15.1</w:t>
            </w:r>
          </w:p>
        </w:tc>
      </w:tr>
      <w:tr w:rsidR="00C00DEF" w14:paraId="7FEA06DC" w14:textId="77777777">
        <w:trPr>
          <w:trHeight w:val="276"/>
        </w:trPr>
        <w:tc>
          <w:tcPr>
            <w:tcW w:w="3832" w:type="dxa"/>
            <w:gridSpan w:val="2"/>
          </w:tcPr>
          <w:p w14:paraId="65952CF3" w14:textId="77777777" w:rsidR="00C00DEF" w:rsidRDefault="00000000">
            <w:pPr>
              <w:pStyle w:val="TableParagraph"/>
              <w:spacing w:line="251" w:lineRule="exact"/>
              <w:ind w:left="107"/>
              <w:rPr>
                <w:sz w:val="24"/>
              </w:rPr>
            </w:pPr>
            <w:r>
              <w:rPr>
                <w:spacing w:val="-5"/>
                <w:sz w:val="24"/>
              </w:rPr>
              <w:t>PhD</w:t>
            </w:r>
          </w:p>
        </w:tc>
        <w:tc>
          <w:tcPr>
            <w:tcW w:w="1783" w:type="dxa"/>
          </w:tcPr>
          <w:p w14:paraId="26EA571F" w14:textId="77777777" w:rsidR="00C00DEF" w:rsidRDefault="00000000">
            <w:pPr>
              <w:pStyle w:val="TableParagraph"/>
              <w:spacing w:line="251" w:lineRule="exact"/>
              <w:ind w:left="49"/>
              <w:rPr>
                <w:sz w:val="24"/>
              </w:rPr>
            </w:pPr>
            <w:r>
              <w:rPr>
                <w:spacing w:val="-10"/>
                <w:sz w:val="24"/>
              </w:rPr>
              <w:t>8</w:t>
            </w:r>
          </w:p>
        </w:tc>
        <w:tc>
          <w:tcPr>
            <w:tcW w:w="2606" w:type="dxa"/>
          </w:tcPr>
          <w:p w14:paraId="071D08DF" w14:textId="77777777" w:rsidR="00C00DEF" w:rsidRDefault="00000000">
            <w:pPr>
              <w:pStyle w:val="TableParagraph"/>
              <w:spacing w:line="251" w:lineRule="exact"/>
              <w:ind w:left="642"/>
              <w:rPr>
                <w:sz w:val="24"/>
              </w:rPr>
            </w:pPr>
            <w:r>
              <w:rPr>
                <w:spacing w:val="-5"/>
                <w:sz w:val="24"/>
              </w:rPr>
              <w:t>3.1</w:t>
            </w:r>
          </w:p>
        </w:tc>
      </w:tr>
      <w:tr w:rsidR="00C00DEF" w14:paraId="0C8A84A3" w14:textId="77777777">
        <w:trPr>
          <w:trHeight w:val="275"/>
        </w:trPr>
        <w:tc>
          <w:tcPr>
            <w:tcW w:w="3832" w:type="dxa"/>
            <w:gridSpan w:val="2"/>
          </w:tcPr>
          <w:p w14:paraId="50161A6F" w14:textId="77777777" w:rsidR="00C00DEF" w:rsidRDefault="00000000">
            <w:pPr>
              <w:pStyle w:val="TableParagraph"/>
              <w:spacing w:line="256" w:lineRule="exact"/>
              <w:ind w:left="107"/>
              <w:rPr>
                <w:sz w:val="24"/>
              </w:rPr>
            </w:pPr>
            <w:r>
              <w:rPr>
                <w:sz w:val="24"/>
              </w:rPr>
              <w:t>Master’s</w:t>
            </w:r>
            <w:r>
              <w:rPr>
                <w:spacing w:val="-6"/>
                <w:sz w:val="24"/>
              </w:rPr>
              <w:t xml:space="preserve"> </w:t>
            </w:r>
            <w:r>
              <w:rPr>
                <w:spacing w:val="-2"/>
                <w:sz w:val="24"/>
              </w:rPr>
              <w:t>Degree</w:t>
            </w:r>
          </w:p>
        </w:tc>
        <w:tc>
          <w:tcPr>
            <w:tcW w:w="1783" w:type="dxa"/>
          </w:tcPr>
          <w:p w14:paraId="7B00FF8B" w14:textId="77777777" w:rsidR="00C00DEF" w:rsidRDefault="00000000">
            <w:pPr>
              <w:pStyle w:val="TableParagraph"/>
              <w:spacing w:line="256" w:lineRule="exact"/>
              <w:ind w:left="49"/>
              <w:rPr>
                <w:sz w:val="24"/>
              </w:rPr>
            </w:pPr>
            <w:r>
              <w:rPr>
                <w:spacing w:val="-5"/>
                <w:sz w:val="24"/>
              </w:rPr>
              <w:t>12</w:t>
            </w:r>
          </w:p>
        </w:tc>
        <w:tc>
          <w:tcPr>
            <w:tcW w:w="2606" w:type="dxa"/>
          </w:tcPr>
          <w:p w14:paraId="705874EC" w14:textId="77777777" w:rsidR="00C00DEF" w:rsidRDefault="00000000">
            <w:pPr>
              <w:pStyle w:val="TableParagraph"/>
              <w:spacing w:line="256" w:lineRule="exact"/>
              <w:ind w:left="642"/>
              <w:rPr>
                <w:sz w:val="24"/>
              </w:rPr>
            </w:pPr>
            <w:r>
              <w:rPr>
                <w:spacing w:val="-5"/>
                <w:sz w:val="24"/>
              </w:rPr>
              <w:t>4.7</w:t>
            </w:r>
          </w:p>
        </w:tc>
      </w:tr>
      <w:tr w:rsidR="00C00DEF" w14:paraId="3F9A8D1F" w14:textId="77777777">
        <w:trPr>
          <w:trHeight w:val="275"/>
        </w:trPr>
        <w:tc>
          <w:tcPr>
            <w:tcW w:w="3832" w:type="dxa"/>
            <w:gridSpan w:val="2"/>
          </w:tcPr>
          <w:p w14:paraId="390F2147" w14:textId="77777777" w:rsidR="00C00DEF" w:rsidRDefault="00000000">
            <w:pPr>
              <w:pStyle w:val="TableParagraph"/>
              <w:spacing w:line="256" w:lineRule="exact"/>
              <w:ind w:left="107"/>
              <w:rPr>
                <w:sz w:val="24"/>
              </w:rPr>
            </w:pPr>
            <w:r>
              <w:rPr>
                <w:sz w:val="24"/>
              </w:rPr>
              <w:t>Bachelor’s</w:t>
            </w:r>
            <w:r>
              <w:rPr>
                <w:spacing w:val="-4"/>
                <w:sz w:val="24"/>
              </w:rPr>
              <w:t xml:space="preserve"> </w:t>
            </w:r>
            <w:r>
              <w:rPr>
                <w:spacing w:val="-2"/>
                <w:sz w:val="24"/>
              </w:rPr>
              <w:t>degree</w:t>
            </w:r>
          </w:p>
        </w:tc>
        <w:tc>
          <w:tcPr>
            <w:tcW w:w="1783" w:type="dxa"/>
          </w:tcPr>
          <w:p w14:paraId="147C8640" w14:textId="77777777" w:rsidR="00C00DEF" w:rsidRDefault="00000000">
            <w:pPr>
              <w:pStyle w:val="TableParagraph"/>
              <w:spacing w:line="256" w:lineRule="exact"/>
              <w:ind w:left="49"/>
              <w:rPr>
                <w:sz w:val="24"/>
              </w:rPr>
            </w:pPr>
            <w:r>
              <w:rPr>
                <w:spacing w:val="-5"/>
                <w:sz w:val="24"/>
              </w:rPr>
              <w:t>139</w:t>
            </w:r>
          </w:p>
        </w:tc>
        <w:tc>
          <w:tcPr>
            <w:tcW w:w="2606" w:type="dxa"/>
          </w:tcPr>
          <w:p w14:paraId="0836F67B" w14:textId="77777777" w:rsidR="00C00DEF" w:rsidRDefault="00000000">
            <w:pPr>
              <w:pStyle w:val="TableParagraph"/>
              <w:spacing w:line="256" w:lineRule="exact"/>
              <w:ind w:left="642"/>
              <w:rPr>
                <w:sz w:val="24"/>
              </w:rPr>
            </w:pPr>
            <w:r>
              <w:rPr>
                <w:spacing w:val="-4"/>
                <w:sz w:val="24"/>
              </w:rPr>
              <w:t>53.9</w:t>
            </w:r>
          </w:p>
        </w:tc>
      </w:tr>
      <w:tr w:rsidR="00C00DEF" w14:paraId="2358FA02" w14:textId="77777777">
        <w:trPr>
          <w:trHeight w:val="276"/>
        </w:trPr>
        <w:tc>
          <w:tcPr>
            <w:tcW w:w="3832" w:type="dxa"/>
            <w:gridSpan w:val="2"/>
          </w:tcPr>
          <w:p w14:paraId="2724C032" w14:textId="77777777" w:rsidR="00C00DEF" w:rsidRDefault="00000000">
            <w:pPr>
              <w:pStyle w:val="TableParagraph"/>
              <w:spacing w:line="256" w:lineRule="exact"/>
              <w:ind w:left="107"/>
              <w:rPr>
                <w:sz w:val="24"/>
              </w:rPr>
            </w:pPr>
            <w:r>
              <w:rPr>
                <w:spacing w:val="-2"/>
                <w:sz w:val="24"/>
              </w:rPr>
              <w:t>Diploma</w:t>
            </w:r>
          </w:p>
        </w:tc>
        <w:tc>
          <w:tcPr>
            <w:tcW w:w="1783" w:type="dxa"/>
          </w:tcPr>
          <w:p w14:paraId="47EE0126" w14:textId="77777777" w:rsidR="00C00DEF" w:rsidRDefault="00000000">
            <w:pPr>
              <w:pStyle w:val="TableParagraph"/>
              <w:spacing w:line="256" w:lineRule="exact"/>
              <w:ind w:left="49"/>
              <w:rPr>
                <w:sz w:val="24"/>
              </w:rPr>
            </w:pPr>
            <w:r>
              <w:rPr>
                <w:spacing w:val="-5"/>
                <w:sz w:val="24"/>
              </w:rPr>
              <w:t>72</w:t>
            </w:r>
          </w:p>
        </w:tc>
        <w:tc>
          <w:tcPr>
            <w:tcW w:w="2606" w:type="dxa"/>
          </w:tcPr>
          <w:p w14:paraId="10AEF77C" w14:textId="77777777" w:rsidR="00C00DEF" w:rsidRDefault="00000000">
            <w:pPr>
              <w:pStyle w:val="TableParagraph"/>
              <w:spacing w:line="256" w:lineRule="exact"/>
              <w:ind w:left="642"/>
              <w:rPr>
                <w:sz w:val="24"/>
              </w:rPr>
            </w:pPr>
            <w:r>
              <w:rPr>
                <w:spacing w:val="-4"/>
                <w:sz w:val="24"/>
              </w:rPr>
              <w:t>27.9</w:t>
            </w:r>
          </w:p>
        </w:tc>
      </w:tr>
      <w:tr w:rsidR="00C00DEF" w14:paraId="4660413C" w14:textId="77777777">
        <w:trPr>
          <w:trHeight w:val="275"/>
        </w:trPr>
        <w:tc>
          <w:tcPr>
            <w:tcW w:w="3832" w:type="dxa"/>
            <w:gridSpan w:val="2"/>
          </w:tcPr>
          <w:p w14:paraId="277BEDC7" w14:textId="77777777" w:rsidR="00C00DEF" w:rsidRDefault="00000000">
            <w:pPr>
              <w:pStyle w:val="TableParagraph"/>
              <w:spacing w:line="256" w:lineRule="exact"/>
              <w:ind w:left="107"/>
              <w:rPr>
                <w:sz w:val="24"/>
              </w:rPr>
            </w:pPr>
            <w:r>
              <w:rPr>
                <w:spacing w:val="-2"/>
                <w:sz w:val="24"/>
              </w:rPr>
              <w:t>Certificate</w:t>
            </w:r>
          </w:p>
        </w:tc>
        <w:tc>
          <w:tcPr>
            <w:tcW w:w="1783" w:type="dxa"/>
          </w:tcPr>
          <w:p w14:paraId="585DB6F8" w14:textId="77777777" w:rsidR="00C00DEF" w:rsidRDefault="00000000">
            <w:pPr>
              <w:pStyle w:val="TableParagraph"/>
              <w:spacing w:line="256" w:lineRule="exact"/>
              <w:ind w:left="49"/>
              <w:rPr>
                <w:sz w:val="24"/>
              </w:rPr>
            </w:pPr>
            <w:r>
              <w:rPr>
                <w:spacing w:val="-5"/>
                <w:sz w:val="24"/>
              </w:rPr>
              <w:t>10</w:t>
            </w:r>
          </w:p>
        </w:tc>
        <w:tc>
          <w:tcPr>
            <w:tcW w:w="2606" w:type="dxa"/>
          </w:tcPr>
          <w:p w14:paraId="1E413378" w14:textId="77777777" w:rsidR="00C00DEF" w:rsidRDefault="00000000">
            <w:pPr>
              <w:pStyle w:val="TableParagraph"/>
              <w:spacing w:line="256" w:lineRule="exact"/>
              <w:ind w:left="642"/>
              <w:rPr>
                <w:sz w:val="24"/>
              </w:rPr>
            </w:pPr>
            <w:r>
              <w:rPr>
                <w:spacing w:val="-5"/>
                <w:sz w:val="24"/>
              </w:rPr>
              <w:t>3.9</w:t>
            </w:r>
          </w:p>
        </w:tc>
      </w:tr>
      <w:tr w:rsidR="00C00DEF" w14:paraId="2184CB31" w14:textId="77777777">
        <w:trPr>
          <w:trHeight w:val="278"/>
        </w:trPr>
        <w:tc>
          <w:tcPr>
            <w:tcW w:w="3832" w:type="dxa"/>
            <w:gridSpan w:val="2"/>
          </w:tcPr>
          <w:p w14:paraId="75B36EF0" w14:textId="77777777" w:rsidR="00C00DEF" w:rsidRDefault="00000000">
            <w:pPr>
              <w:pStyle w:val="TableParagraph"/>
              <w:spacing w:line="258" w:lineRule="exact"/>
              <w:ind w:left="107"/>
              <w:rPr>
                <w:sz w:val="24"/>
              </w:rPr>
            </w:pPr>
            <w:r>
              <w:rPr>
                <w:spacing w:val="-2"/>
                <w:sz w:val="24"/>
              </w:rPr>
              <w:t>Secondary</w:t>
            </w:r>
          </w:p>
        </w:tc>
        <w:tc>
          <w:tcPr>
            <w:tcW w:w="1783" w:type="dxa"/>
          </w:tcPr>
          <w:p w14:paraId="7FB3ECB6" w14:textId="77777777" w:rsidR="00C00DEF" w:rsidRDefault="00000000">
            <w:pPr>
              <w:pStyle w:val="TableParagraph"/>
              <w:spacing w:line="258" w:lineRule="exact"/>
              <w:ind w:left="49"/>
              <w:rPr>
                <w:sz w:val="24"/>
              </w:rPr>
            </w:pPr>
            <w:r>
              <w:rPr>
                <w:spacing w:val="-5"/>
                <w:sz w:val="24"/>
              </w:rPr>
              <w:t>17</w:t>
            </w:r>
          </w:p>
        </w:tc>
        <w:tc>
          <w:tcPr>
            <w:tcW w:w="2606" w:type="dxa"/>
          </w:tcPr>
          <w:p w14:paraId="348D0851" w14:textId="77777777" w:rsidR="00C00DEF" w:rsidRDefault="00000000">
            <w:pPr>
              <w:pStyle w:val="TableParagraph"/>
              <w:spacing w:line="258" w:lineRule="exact"/>
              <w:ind w:left="642"/>
              <w:rPr>
                <w:sz w:val="24"/>
              </w:rPr>
            </w:pPr>
            <w:r>
              <w:rPr>
                <w:spacing w:val="-5"/>
                <w:sz w:val="24"/>
              </w:rPr>
              <w:t>6.6</w:t>
            </w:r>
          </w:p>
        </w:tc>
      </w:tr>
      <w:tr w:rsidR="00C00DEF" w14:paraId="193D9B69" w14:textId="77777777">
        <w:trPr>
          <w:trHeight w:val="549"/>
        </w:trPr>
        <w:tc>
          <w:tcPr>
            <w:tcW w:w="3832" w:type="dxa"/>
            <w:gridSpan w:val="2"/>
          </w:tcPr>
          <w:p w14:paraId="7E73E060" w14:textId="77777777" w:rsidR="00C00DEF" w:rsidRDefault="00000000">
            <w:pPr>
              <w:pStyle w:val="TableParagraph"/>
              <w:spacing w:line="271" w:lineRule="exact"/>
              <w:ind w:left="107"/>
              <w:rPr>
                <w:b/>
                <w:sz w:val="24"/>
              </w:rPr>
            </w:pPr>
            <w:r>
              <w:rPr>
                <w:b/>
                <w:sz w:val="24"/>
              </w:rPr>
              <w:t>Nature</w:t>
            </w:r>
            <w:r>
              <w:rPr>
                <w:b/>
                <w:spacing w:val="-5"/>
                <w:sz w:val="24"/>
              </w:rPr>
              <w:t xml:space="preserve"> </w:t>
            </w:r>
            <w:r>
              <w:rPr>
                <w:b/>
                <w:sz w:val="24"/>
              </w:rPr>
              <w:t xml:space="preserve">of </w:t>
            </w:r>
            <w:r>
              <w:rPr>
                <w:b/>
                <w:spacing w:val="-4"/>
                <w:sz w:val="24"/>
              </w:rPr>
              <w:t>Work</w:t>
            </w:r>
          </w:p>
          <w:p w14:paraId="3E73D150" w14:textId="77777777" w:rsidR="00C00DEF" w:rsidRDefault="00000000">
            <w:pPr>
              <w:pStyle w:val="TableParagraph"/>
              <w:spacing w:line="259" w:lineRule="exact"/>
              <w:ind w:left="107"/>
              <w:rPr>
                <w:sz w:val="24"/>
              </w:rPr>
            </w:pPr>
            <w:r>
              <w:rPr>
                <w:spacing w:val="-2"/>
                <w:sz w:val="24"/>
              </w:rPr>
              <w:t>Doctors</w:t>
            </w:r>
          </w:p>
        </w:tc>
        <w:tc>
          <w:tcPr>
            <w:tcW w:w="1783" w:type="dxa"/>
          </w:tcPr>
          <w:p w14:paraId="7C31CF70" w14:textId="77777777" w:rsidR="00C00DEF" w:rsidRDefault="00000000">
            <w:pPr>
              <w:pStyle w:val="TableParagraph"/>
              <w:spacing w:before="268" w:line="261" w:lineRule="exact"/>
              <w:ind w:left="49"/>
              <w:rPr>
                <w:sz w:val="24"/>
              </w:rPr>
            </w:pPr>
            <w:r>
              <w:rPr>
                <w:spacing w:val="-10"/>
                <w:sz w:val="24"/>
              </w:rPr>
              <w:t>9</w:t>
            </w:r>
          </w:p>
        </w:tc>
        <w:tc>
          <w:tcPr>
            <w:tcW w:w="2606" w:type="dxa"/>
          </w:tcPr>
          <w:p w14:paraId="1DEFF2AD" w14:textId="77777777" w:rsidR="00C00DEF" w:rsidRDefault="00000000">
            <w:pPr>
              <w:pStyle w:val="TableParagraph"/>
              <w:spacing w:before="268" w:line="261" w:lineRule="exact"/>
              <w:ind w:left="642"/>
              <w:rPr>
                <w:sz w:val="24"/>
              </w:rPr>
            </w:pPr>
            <w:r>
              <w:rPr>
                <w:spacing w:val="-5"/>
                <w:sz w:val="24"/>
              </w:rPr>
              <w:t>3.5</w:t>
            </w:r>
          </w:p>
        </w:tc>
      </w:tr>
      <w:tr w:rsidR="00C00DEF" w14:paraId="215C5177" w14:textId="77777777">
        <w:trPr>
          <w:trHeight w:val="276"/>
        </w:trPr>
        <w:tc>
          <w:tcPr>
            <w:tcW w:w="3832" w:type="dxa"/>
            <w:gridSpan w:val="2"/>
          </w:tcPr>
          <w:p w14:paraId="6B7FC656" w14:textId="77777777" w:rsidR="00C00DEF" w:rsidRDefault="00000000">
            <w:pPr>
              <w:pStyle w:val="TableParagraph"/>
              <w:spacing w:line="256" w:lineRule="exact"/>
              <w:ind w:left="107"/>
              <w:rPr>
                <w:sz w:val="24"/>
              </w:rPr>
            </w:pPr>
            <w:r>
              <w:rPr>
                <w:spacing w:val="-2"/>
                <w:sz w:val="24"/>
              </w:rPr>
              <w:t>Nurses</w:t>
            </w:r>
          </w:p>
        </w:tc>
        <w:tc>
          <w:tcPr>
            <w:tcW w:w="1783" w:type="dxa"/>
          </w:tcPr>
          <w:p w14:paraId="1FE8BE1E" w14:textId="77777777" w:rsidR="00C00DEF" w:rsidRDefault="00000000">
            <w:pPr>
              <w:pStyle w:val="TableParagraph"/>
              <w:spacing w:line="256" w:lineRule="exact"/>
              <w:ind w:left="49"/>
              <w:rPr>
                <w:sz w:val="24"/>
              </w:rPr>
            </w:pPr>
            <w:r>
              <w:rPr>
                <w:spacing w:val="-5"/>
                <w:sz w:val="24"/>
              </w:rPr>
              <w:t>97</w:t>
            </w:r>
          </w:p>
        </w:tc>
        <w:tc>
          <w:tcPr>
            <w:tcW w:w="2606" w:type="dxa"/>
          </w:tcPr>
          <w:p w14:paraId="3ED23587" w14:textId="77777777" w:rsidR="00C00DEF" w:rsidRDefault="00000000">
            <w:pPr>
              <w:pStyle w:val="TableParagraph"/>
              <w:spacing w:line="256" w:lineRule="exact"/>
              <w:ind w:left="642"/>
              <w:rPr>
                <w:sz w:val="24"/>
              </w:rPr>
            </w:pPr>
            <w:r>
              <w:rPr>
                <w:spacing w:val="-4"/>
                <w:sz w:val="24"/>
              </w:rPr>
              <w:t>37.6</w:t>
            </w:r>
          </w:p>
        </w:tc>
      </w:tr>
      <w:tr w:rsidR="00C00DEF" w14:paraId="5978772D" w14:textId="77777777">
        <w:trPr>
          <w:trHeight w:val="275"/>
        </w:trPr>
        <w:tc>
          <w:tcPr>
            <w:tcW w:w="3832" w:type="dxa"/>
            <w:gridSpan w:val="2"/>
          </w:tcPr>
          <w:p w14:paraId="6DADF867" w14:textId="77777777" w:rsidR="00C00DEF" w:rsidRDefault="00000000">
            <w:pPr>
              <w:pStyle w:val="TableParagraph"/>
              <w:spacing w:line="256" w:lineRule="exact"/>
              <w:ind w:left="107"/>
              <w:rPr>
                <w:sz w:val="24"/>
              </w:rPr>
            </w:pPr>
            <w:r>
              <w:rPr>
                <w:spacing w:val="-2"/>
                <w:sz w:val="24"/>
              </w:rPr>
              <w:t>Radiologists</w:t>
            </w:r>
          </w:p>
        </w:tc>
        <w:tc>
          <w:tcPr>
            <w:tcW w:w="1783" w:type="dxa"/>
          </w:tcPr>
          <w:p w14:paraId="461F6DC5" w14:textId="77777777" w:rsidR="00C00DEF" w:rsidRDefault="00000000">
            <w:pPr>
              <w:pStyle w:val="TableParagraph"/>
              <w:spacing w:line="256" w:lineRule="exact"/>
              <w:ind w:left="49"/>
              <w:rPr>
                <w:sz w:val="24"/>
              </w:rPr>
            </w:pPr>
            <w:r>
              <w:rPr>
                <w:spacing w:val="-5"/>
                <w:sz w:val="24"/>
              </w:rPr>
              <w:t>20</w:t>
            </w:r>
          </w:p>
        </w:tc>
        <w:tc>
          <w:tcPr>
            <w:tcW w:w="2606" w:type="dxa"/>
          </w:tcPr>
          <w:p w14:paraId="3EC2FD34" w14:textId="77777777" w:rsidR="00C00DEF" w:rsidRDefault="00000000">
            <w:pPr>
              <w:pStyle w:val="TableParagraph"/>
              <w:spacing w:line="256" w:lineRule="exact"/>
              <w:ind w:left="642"/>
              <w:rPr>
                <w:sz w:val="24"/>
              </w:rPr>
            </w:pPr>
            <w:r>
              <w:rPr>
                <w:spacing w:val="-5"/>
                <w:sz w:val="24"/>
              </w:rPr>
              <w:t>7.8</w:t>
            </w:r>
          </w:p>
        </w:tc>
      </w:tr>
      <w:tr w:rsidR="00C00DEF" w14:paraId="7E89074B" w14:textId="77777777">
        <w:trPr>
          <w:trHeight w:val="276"/>
        </w:trPr>
        <w:tc>
          <w:tcPr>
            <w:tcW w:w="3832" w:type="dxa"/>
            <w:gridSpan w:val="2"/>
          </w:tcPr>
          <w:p w14:paraId="7D80D787" w14:textId="77777777" w:rsidR="00C00DEF" w:rsidRDefault="00000000">
            <w:pPr>
              <w:pStyle w:val="TableParagraph"/>
              <w:spacing w:line="256" w:lineRule="exact"/>
              <w:ind w:left="107"/>
              <w:rPr>
                <w:sz w:val="24"/>
              </w:rPr>
            </w:pPr>
            <w:r>
              <w:rPr>
                <w:spacing w:val="-2"/>
                <w:sz w:val="24"/>
              </w:rPr>
              <w:t>Pharmacists</w:t>
            </w:r>
          </w:p>
        </w:tc>
        <w:tc>
          <w:tcPr>
            <w:tcW w:w="1783" w:type="dxa"/>
          </w:tcPr>
          <w:p w14:paraId="52D9629C" w14:textId="77777777" w:rsidR="00C00DEF" w:rsidRDefault="00000000">
            <w:pPr>
              <w:pStyle w:val="TableParagraph"/>
              <w:spacing w:line="256" w:lineRule="exact"/>
              <w:ind w:left="49"/>
              <w:rPr>
                <w:sz w:val="24"/>
              </w:rPr>
            </w:pPr>
            <w:r>
              <w:rPr>
                <w:spacing w:val="-5"/>
                <w:sz w:val="24"/>
              </w:rPr>
              <w:t>21</w:t>
            </w:r>
          </w:p>
        </w:tc>
        <w:tc>
          <w:tcPr>
            <w:tcW w:w="2606" w:type="dxa"/>
          </w:tcPr>
          <w:p w14:paraId="78A8CB37" w14:textId="77777777" w:rsidR="00C00DEF" w:rsidRDefault="00000000">
            <w:pPr>
              <w:pStyle w:val="TableParagraph"/>
              <w:spacing w:line="256" w:lineRule="exact"/>
              <w:ind w:left="642"/>
              <w:rPr>
                <w:sz w:val="24"/>
              </w:rPr>
            </w:pPr>
            <w:r>
              <w:rPr>
                <w:spacing w:val="-5"/>
                <w:sz w:val="24"/>
              </w:rPr>
              <w:t>8.1</w:t>
            </w:r>
          </w:p>
        </w:tc>
      </w:tr>
      <w:tr w:rsidR="00C00DEF" w14:paraId="2519882E" w14:textId="77777777">
        <w:trPr>
          <w:trHeight w:val="275"/>
        </w:trPr>
        <w:tc>
          <w:tcPr>
            <w:tcW w:w="3832" w:type="dxa"/>
            <w:gridSpan w:val="2"/>
          </w:tcPr>
          <w:p w14:paraId="69E9D46F" w14:textId="77777777" w:rsidR="00C00DEF" w:rsidRDefault="00000000">
            <w:pPr>
              <w:pStyle w:val="TableParagraph"/>
              <w:spacing w:line="256" w:lineRule="exact"/>
              <w:ind w:left="107"/>
              <w:rPr>
                <w:sz w:val="24"/>
              </w:rPr>
            </w:pPr>
            <w:r>
              <w:rPr>
                <w:sz w:val="24"/>
              </w:rPr>
              <w:t>Biomedical</w:t>
            </w:r>
            <w:r>
              <w:rPr>
                <w:spacing w:val="-4"/>
                <w:sz w:val="24"/>
              </w:rPr>
              <w:t xml:space="preserve"> </w:t>
            </w:r>
            <w:r>
              <w:rPr>
                <w:spacing w:val="-2"/>
                <w:sz w:val="24"/>
              </w:rPr>
              <w:t>Engineers</w:t>
            </w:r>
          </w:p>
        </w:tc>
        <w:tc>
          <w:tcPr>
            <w:tcW w:w="1783" w:type="dxa"/>
          </w:tcPr>
          <w:p w14:paraId="4A87A0D5" w14:textId="77777777" w:rsidR="00C00DEF" w:rsidRDefault="00000000">
            <w:pPr>
              <w:pStyle w:val="TableParagraph"/>
              <w:spacing w:line="256" w:lineRule="exact"/>
              <w:ind w:left="49"/>
              <w:rPr>
                <w:sz w:val="24"/>
              </w:rPr>
            </w:pPr>
            <w:r>
              <w:rPr>
                <w:spacing w:val="-5"/>
                <w:sz w:val="24"/>
              </w:rPr>
              <w:t>28</w:t>
            </w:r>
          </w:p>
        </w:tc>
        <w:tc>
          <w:tcPr>
            <w:tcW w:w="2606" w:type="dxa"/>
          </w:tcPr>
          <w:p w14:paraId="5031E48B" w14:textId="77777777" w:rsidR="00C00DEF" w:rsidRDefault="00000000">
            <w:pPr>
              <w:pStyle w:val="TableParagraph"/>
              <w:spacing w:line="256" w:lineRule="exact"/>
              <w:ind w:left="642"/>
              <w:rPr>
                <w:sz w:val="24"/>
              </w:rPr>
            </w:pPr>
            <w:r>
              <w:rPr>
                <w:spacing w:val="-4"/>
                <w:sz w:val="24"/>
              </w:rPr>
              <w:t>10.9</w:t>
            </w:r>
          </w:p>
        </w:tc>
      </w:tr>
      <w:tr w:rsidR="00C00DEF" w14:paraId="3859EFB1" w14:textId="77777777">
        <w:trPr>
          <w:trHeight w:val="278"/>
        </w:trPr>
        <w:tc>
          <w:tcPr>
            <w:tcW w:w="3832" w:type="dxa"/>
            <w:gridSpan w:val="2"/>
          </w:tcPr>
          <w:p w14:paraId="5F8A24D3" w14:textId="77777777" w:rsidR="00C00DEF" w:rsidRDefault="00000000">
            <w:pPr>
              <w:pStyle w:val="TableParagraph"/>
              <w:spacing w:line="258" w:lineRule="exact"/>
              <w:ind w:left="107"/>
              <w:rPr>
                <w:sz w:val="24"/>
              </w:rPr>
            </w:pPr>
            <w:r>
              <w:rPr>
                <w:spacing w:val="-2"/>
                <w:sz w:val="24"/>
              </w:rPr>
              <w:t>Others</w:t>
            </w:r>
          </w:p>
        </w:tc>
        <w:tc>
          <w:tcPr>
            <w:tcW w:w="1783" w:type="dxa"/>
          </w:tcPr>
          <w:p w14:paraId="51B3A3DE" w14:textId="77777777" w:rsidR="00C00DEF" w:rsidRDefault="00000000">
            <w:pPr>
              <w:pStyle w:val="TableParagraph"/>
              <w:spacing w:line="258" w:lineRule="exact"/>
              <w:ind w:left="49"/>
              <w:rPr>
                <w:sz w:val="24"/>
              </w:rPr>
            </w:pPr>
            <w:r>
              <w:rPr>
                <w:spacing w:val="-5"/>
                <w:sz w:val="24"/>
              </w:rPr>
              <w:t>83</w:t>
            </w:r>
          </w:p>
        </w:tc>
        <w:tc>
          <w:tcPr>
            <w:tcW w:w="2606" w:type="dxa"/>
          </w:tcPr>
          <w:p w14:paraId="73A26718" w14:textId="77777777" w:rsidR="00C00DEF" w:rsidRDefault="00000000">
            <w:pPr>
              <w:pStyle w:val="TableParagraph"/>
              <w:spacing w:line="258" w:lineRule="exact"/>
              <w:ind w:left="642"/>
              <w:rPr>
                <w:sz w:val="24"/>
              </w:rPr>
            </w:pPr>
            <w:r>
              <w:rPr>
                <w:spacing w:val="-4"/>
                <w:sz w:val="24"/>
              </w:rPr>
              <w:t>32.2</w:t>
            </w:r>
          </w:p>
        </w:tc>
      </w:tr>
      <w:tr w:rsidR="00C00DEF" w14:paraId="64C12D1F" w14:textId="77777777">
        <w:trPr>
          <w:trHeight w:val="549"/>
        </w:trPr>
        <w:tc>
          <w:tcPr>
            <w:tcW w:w="3832" w:type="dxa"/>
            <w:gridSpan w:val="2"/>
          </w:tcPr>
          <w:p w14:paraId="6D4D2966" w14:textId="77777777" w:rsidR="00C00DEF" w:rsidRDefault="00000000">
            <w:pPr>
              <w:pStyle w:val="TableParagraph"/>
              <w:spacing w:line="271" w:lineRule="exact"/>
              <w:ind w:left="107"/>
              <w:rPr>
                <w:b/>
                <w:sz w:val="24"/>
              </w:rPr>
            </w:pPr>
            <w:r>
              <w:rPr>
                <w:b/>
                <w:sz w:val="24"/>
              </w:rPr>
              <w:t>Occupational</w:t>
            </w:r>
            <w:r>
              <w:rPr>
                <w:b/>
                <w:spacing w:val="-2"/>
                <w:sz w:val="24"/>
              </w:rPr>
              <w:t xml:space="preserve"> Experience</w:t>
            </w:r>
          </w:p>
          <w:p w14:paraId="443A0E90" w14:textId="77777777" w:rsidR="00C00DEF" w:rsidRDefault="00000000">
            <w:pPr>
              <w:pStyle w:val="TableParagraph"/>
              <w:spacing w:line="259" w:lineRule="exact"/>
              <w:ind w:left="107"/>
              <w:rPr>
                <w:sz w:val="24"/>
              </w:rPr>
            </w:pPr>
            <w:r>
              <w:rPr>
                <w:sz w:val="24"/>
              </w:rPr>
              <w:t>1</w:t>
            </w:r>
            <w:r>
              <w:rPr>
                <w:spacing w:val="2"/>
                <w:sz w:val="24"/>
              </w:rPr>
              <w:t xml:space="preserve"> </w:t>
            </w:r>
            <w:r>
              <w:rPr>
                <w:spacing w:val="-2"/>
                <w:sz w:val="24"/>
              </w:rPr>
              <w:t>year&lt;</w:t>
            </w:r>
          </w:p>
        </w:tc>
        <w:tc>
          <w:tcPr>
            <w:tcW w:w="1783" w:type="dxa"/>
          </w:tcPr>
          <w:p w14:paraId="024D825B" w14:textId="77777777" w:rsidR="00C00DEF" w:rsidRDefault="00000000">
            <w:pPr>
              <w:pStyle w:val="TableParagraph"/>
              <w:spacing w:before="269" w:line="261" w:lineRule="exact"/>
              <w:ind w:left="49"/>
              <w:rPr>
                <w:sz w:val="24"/>
              </w:rPr>
            </w:pPr>
            <w:r>
              <w:rPr>
                <w:spacing w:val="-5"/>
                <w:sz w:val="24"/>
              </w:rPr>
              <w:t>45</w:t>
            </w:r>
          </w:p>
        </w:tc>
        <w:tc>
          <w:tcPr>
            <w:tcW w:w="2606" w:type="dxa"/>
          </w:tcPr>
          <w:p w14:paraId="728EA0F1" w14:textId="77777777" w:rsidR="00C00DEF" w:rsidRDefault="00000000">
            <w:pPr>
              <w:pStyle w:val="TableParagraph"/>
              <w:spacing w:before="269" w:line="261" w:lineRule="exact"/>
              <w:ind w:left="642"/>
              <w:rPr>
                <w:sz w:val="24"/>
              </w:rPr>
            </w:pPr>
            <w:r>
              <w:rPr>
                <w:spacing w:val="-4"/>
                <w:sz w:val="24"/>
              </w:rPr>
              <w:t>17.4</w:t>
            </w:r>
          </w:p>
        </w:tc>
      </w:tr>
      <w:tr w:rsidR="00C00DEF" w14:paraId="0799CA9A" w14:textId="77777777">
        <w:trPr>
          <w:trHeight w:val="276"/>
        </w:trPr>
        <w:tc>
          <w:tcPr>
            <w:tcW w:w="3832" w:type="dxa"/>
            <w:gridSpan w:val="2"/>
          </w:tcPr>
          <w:p w14:paraId="61ECDA7F" w14:textId="77777777" w:rsidR="00C00DEF" w:rsidRDefault="00000000">
            <w:pPr>
              <w:pStyle w:val="TableParagraph"/>
              <w:spacing w:line="256" w:lineRule="exact"/>
              <w:ind w:left="107"/>
              <w:rPr>
                <w:sz w:val="24"/>
              </w:rPr>
            </w:pPr>
            <w:r>
              <w:rPr>
                <w:sz w:val="24"/>
              </w:rPr>
              <w:t>2-5</w:t>
            </w:r>
            <w:r>
              <w:rPr>
                <w:spacing w:val="-1"/>
                <w:sz w:val="24"/>
              </w:rPr>
              <w:t xml:space="preserve"> </w:t>
            </w:r>
            <w:r>
              <w:rPr>
                <w:spacing w:val="-2"/>
                <w:sz w:val="24"/>
              </w:rPr>
              <w:t>years</w:t>
            </w:r>
          </w:p>
        </w:tc>
        <w:tc>
          <w:tcPr>
            <w:tcW w:w="1783" w:type="dxa"/>
          </w:tcPr>
          <w:p w14:paraId="56872AFA" w14:textId="77777777" w:rsidR="00C00DEF" w:rsidRDefault="00000000">
            <w:pPr>
              <w:pStyle w:val="TableParagraph"/>
              <w:spacing w:line="256" w:lineRule="exact"/>
              <w:ind w:left="49"/>
              <w:rPr>
                <w:sz w:val="24"/>
              </w:rPr>
            </w:pPr>
            <w:r>
              <w:rPr>
                <w:spacing w:val="-5"/>
                <w:sz w:val="24"/>
              </w:rPr>
              <w:t>88</w:t>
            </w:r>
          </w:p>
        </w:tc>
        <w:tc>
          <w:tcPr>
            <w:tcW w:w="2606" w:type="dxa"/>
          </w:tcPr>
          <w:p w14:paraId="1A88A7CB" w14:textId="77777777" w:rsidR="00C00DEF" w:rsidRDefault="00000000">
            <w:pPr>
              <w:pStyle w:val="TableParagraph"/>
              <w:spacing w:line="256" w:lineRule="exact"/>
              <w:ind w:left="642"/>
              <w:rPr>
                <w:sz w:val="24"/>
              </w:rPr>
            </w:pPr>
            <w:r>
              <w:rPr>
                <w:spacing w:val="-4"/>
                <w:sz w:val="24"/>
              </w:rPr>
              <w:t>34.1</w:t>
            </w:r>
          </w:p>
        </w:tc>
      </w:tr>
      <w:tr w:rsidR="00C00DEF" w14:paraId="12038B28" w14:textId="77777777">
        <w:trPr>
          <w:trHeight w:val="275"/>
        </w:trPr>
        <w:tc>
          <w:tcPr>
            <w:tcW w:w="3832" w:type="dxa"/>
            <w:gridSpan w:val="2"/>
          </w:tcPr>
          <w:p w14:paraId="31FE1DBC" w14:textId="77777777" w:rsidR="00C00DEF" w:rsidRDefault="00000000">
            <w:pPr>
              <w:pStyle w:val="TableParagraph"/>
              <w:spacing w:line="256" w:lineRule="exact"/>
              <w:ind w:left="107"/>
              <w:rPr>
                <w:sz w:val="24"/>
              </w:rPr>
            </w:pPr>
            <w:r>
              <w:rPr>
                <w:sz w:val="24"/>
              </w:rPr>
              <w:t>6-10</w:t>
            </w:r>
            <w:r>
              <w:rPr>
                <w:spacing w:val="-1"/>
                <w:sz w:val="24"/>
              </w:rPr>
              <w:t xml:space="preserve"> </w:t>
            </w:r>
            <w:r>
              <w:rPr>
                <w:spacing w:val="-2"/>
                <w:sz w:val="24"/>
              </w:rPr>
              <w:t>years</w:t>
            </w:r>
          </w:p>
        </w:tc>
        <w:tc>
          <w:tcPr>
            <w:tcW w:w="1783" w:type="dxa"/>
          </w:tcPr>
          <w:p w14:paraId="7CC77A14" w14:textId="77777777" w:rsidR="00C00DEF" w:rsidRDefault="00000000">
            <w:pPr>
              <w:pStyle w:val="TableParagraph"/>
              <w:spacing w:line="256" w:lineRule="exact"/>
              <w:ind w:left="49"/>
              <w:rPr>
                <w:sz w:val="24"/>
              </w:rPr>
            </w:pPr>
            <w:r>
              <w:rPr>
                <w:spacing w:val="-5"/>
                <w:sz w:val="24"/>
              </w:rPr>
              <w:t>66</w:t>
            </w:r>
          </w:p>
        </w:tc>
        <w:tc>
          <w:tcPr>
            <w:tcW w:w="2606" w:type="dxa"/>
          </w:tcPr>
          <w:p w14:paraId="0BA347BB" w14:textId="77777777" w:rsidR="00C00DEF" w:rsidRDefault="00000000">
            <w:pPr>
              <w:pStyle w:val="TableParagraph"/>
              <w:spacing w:line="256" w:lineRule="exact"/>
              <w:ind w:left="642"/>
              <w:rPr>
                <w:sz w:val="24"/>
              </w:rPr>
            </w:pPr>
            <w:r>
              <w:rPr>
                <w:spacing w:val="-4"/>
                <w:sz w:val="24"/>
              </w:rPr>
              <w:t>25.6</w:t>
            </w:r>
          </w:p>
        </w:tc>
      </w:tr>
      <w:tr w:rsidR="00C00DEF" w14:paraId="2DA55EA2" w14:textId="77777777">
        <w:trPr>
          <w:trHeight w:val="276"/>
        </w:trPr>
        <w:tc>
          <w:tcPr>
            <w:tcW w:w="3832" w:type="dxa"/>
            <w:gridSpan w:val="2"/>
          </w:tcPr>
          <w:p w14:paraId="2CFE362E" w14:textId="77777777" w:rsidR="00C00DEF" w:rsidRDefault="00000000">
            <w:pPr>
              <w:pStyle w:val="TableParagraph"/>
              <w:spacing w:line="256" w:lineRule="exact"/>
              <w:ind w:left="107"/>
              <w:rPr>
                <w:sz w:val="24"/>
              </w:rPr>
            </w:pPr>
            <w:r>
              <w:rPr>
                <w:sz w:val="24"/>
              </w:rPr>
              <w:t>11-15</w:t>
            </w:r>
            <w:r>
              <w:rPr>
                <w:spacing w:val="-1"/>
                <w:sz w:val="24"/>
              </w:rPr>
              <w:t xml:space="preserve"> </w:t>
            </w:r>
            <w:r>
              <w:rPr>
                <w:spacing w:val="-2"/>
                <w:sz w:val="24"/>
              </w:rPr>
              <w:t>years</w:t>
            </w:r>
          </w:p>
        </w:tc>
        <w:tc>
          <w:tcPr>
            <w:tcW w:w="1783" w:type="dxa"/>
          </w:tcPr>
          <w:p w14:paraId="2F71427A" w14:textId="77777777" w:rsidR="00C00DEF" w:rsidRDefault="00000000">
            <w:pPr>
              <w:pStyle w:val="TableParagraph"/>
              <w:spacing w:line="256" w:lineRule="exact"/>
              <w:ind w:left="49"/>
              <w:rPr>
                <w:sz w:val="24"/>
              </w:rPr>
            </w:pPr>
            <w:r>
              <w:rPr>
                <w:spacing w:val="-5"/>
                <w:sz w:val="24"/>
              </w:rPr>
              <w:t>35</w:t>
            </w:r>
          </w:p>
        </w:tc>
        <w:tc>
          <w:tcPr>
            <w:tcW w:w="2606" w:type="dxa"/>
          </w:tcPr>
          <w:p w14:paraId="27100BE7" w14:textId="77777777" w:rsidR="00C00DEF" w:rsidRDefault="00000000">
            <w:pPr>
              <w:pStyle w:val="TableParagraph"/>
              <w:spacing w:line="256" w:lineRule="exact"/>
              <w:ind w:left="642"/>
              <w:rPr>
                <w:sz w:val="24"/>
              </w:rPr>
            </w:pPr>
            <w:r>
              <w:rPr>
                <w:spacing w:val="-4"/>
                <w:sz w:val="24"/>
              </w:rPr>
              <w:t>13.6</w:t>
            </w:r>
          </w:p>
        </w:tc>
      </w:tr>
      <w:tr w:rsidR="00C00DEF" w14:paraId="0A236C45" w14:textId="77777777">
        <w:trPr>
          <w:trHeight w:val="270"/>
        </w:trPr>
        <w:tc>
          <w:tcPr>
            <w:tcW w:w="3832" w:type="dxa"/>
            <w:gridSpan w:val="2"/>
          </w:tcPr>
          <w:p w14:paraId="3C2C2BCB" w14:textId="77777777" w:rsidR="00C00DEF" w:rsidRDefault="00000000">
            <w:pPr>
              <w:pStyle w:val="TableParagraph"/>
              <w:spacing w:line="251" w:lineRule="exact"/>
              <w:ind w:left="107"/>
              <w:rPr>
                <w:sz w:val="24"/>
              </w:rPr>
            </w:pPr>
            <w:r>
              <w:rPr>
                <w:sz w:val="24"/>
              </w:rPr>
              <w:t xml:space="preserve">15 </w:t>
            </w:r>
            <w:r>
              <w:rPr>
                <w:spacing w:val="-2"/>
                <w:sz w:val="24"/>
              </w:rPr>
              <w:t>years&gt;</w:t>
            </w:r>
          </w:p>
        </w:tc>
        <w:tc>
          <w:tcPr>
            <w:tcW w:w="1783" w:type="dxa"/>
          </w:tcPr>
          <w:p w14:paraId="0598D468" w14:textId="77777777" w:rsidR="00C00DEF" w:rsidRDefault="00000000">
            <w:pPr>
              <w:pStyle w:val="TableParagraph"/>
              <w:spacing w:line="251" w:lineRule="exact"/>
              <w:ind w:left="49"/>
              <w:rPr>
                <w:sz w:val="24"/>
              </w:rPr>
            </w:pPr>
            <w:r>
              <w:rPr>
                <w:spacing w:val="-5"/>
                <w:sz w:val="24"/>
              </w:rPr>
              <w:t>24</w:t>
            </w:r>
          </w:p>
        </w:tc>
        <w:tc>
          <w:tcPr>
            <w:tcW w:w="2606" w:type="dxa"/>
          </w:tcPr>
          <w:p w14:paraId="53193C19" w14:textId="77777777" w:rsidR="00C00DEF" w:rsidRDefault="00000000">
            <w:pPr>
              <w:pStyle w:val="TableParagraph"/>
              <w:spacing w:line="251" w:lineRule="exact"/>
              <w:ind w:left="642"/>
              <w:rPr>
                <w:sz w:val="24"/>
              </w:rPr>
            </w:pPr>
            <w:r>
              <w:rPr>
                <w:spacing w:val="-5"/>
                <w:sz w:val="24"/>
              </w:rPr>
              <w:t>9.3</w:t>
            </w:r>
          </w:p>
        </w:tc>
      </w:tr>
    </w:tbl>
    <w:p w14:paraId="0BFD36BC" w14:textId="77777777" w:rsidR="00C00DEF" w:rsidRDefault="00000000">
      <w:pPr>
        <w:pStyle w:val="BodyText"/>
        <w:spacing w:before="42"/>
        <w:rPr>
          <w:sz w:val="20"/>
        </w:rPr>
      </w:pPr>
      <w:r>
        <w:rPr>
          <w:noProof/>
          <w:sz w:val="20"/>
        </w:rPr>
        <mc:AlternateContent>
          <mc:Choice Requires="wps">
            <w:drawing>
              <wp:anchor distT="0" distB="0" distL="0" distR="0" simplePos="0" relativeHeight="487591424" behindDoc="1" locked="0" layoutInCell="1" allowOverlap="1" wp14:anchorId="547DF207" wp14:editId="7EBACEF4">
                <wp:simplePos x="0" y="0"/>
                <wp:positionH relativeFrom="page">
                  <wp:posOffset>1431290</wp:posOffset>
                </wp:positionH>
                <wp:positionV relativeFrom="paragraph">
                  <wp:posOffset>187959</wp:posOffset>
                </wp:positionV>
                <wp:extent cx="5229860" cy="635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29860" cy="6350"/>
                        </a:xfrm>
                        <a:custGeom>
                          <a:avLst/>
                          <a:gdLst/>
                          <a:ahLst/>
                          <a:cxnLst/>
                          <a:rect l="l" t="t" r="r" b="b"/>
                          <a:pathLst>
                            <a:path w="5229860" h="6350">
                              <a:moveTo>
                                <a:pt x="5229733" y="0"/>
                              </a:moveTo>
                              <a:lnTo>
                                <a:pt x="5229733" y="0"/>
                              </a:lnTo>
                              <a:lnTo>
                                <a:pt x="0" y="0"/>
                              </a:lnTo>
                              <a:lnTo>
                                <a:pt x="0" y="6083"/>
                              </a:lnTo>
                              <a:lnTo>
                                <a:pt x="5229733" y="6083"/>
                              </a:lnTo>
                              <a:lnTo>
                                <a:pt x="52297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2BD97A1" id="Graphic 19" o:spid="_x0000_s1026" style="position:absolute;margin-left:112.7pt;margin-top:14.8pt;width:411.8pt;height:.5pt;z-index:-15725056;visibility:visible;mso-wrap-style:square;mso-wrap-distance-left:0;mso-wrap-distance-top:0;mso-wrap-distance-right:0;mso-wrap-distance-bottom:0;mso-position-horizontal:absolute;mso-position-horizontal-relative:page;mso-position-vertical:absolute;mso-position-vertical-relative:text;v-text-anchor:top" coordsize="52298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" path="m5229733,r,l,,,6083r5229733,l5229733,xe" fillcolor="black" stroked="f">
                <v:path arrowok="t"/>
                <w10:wrap type="topAndBottom" anchorx="page"/>
              </v:shape>
            </w:pict>
          </mc:Fallback>
        </mc:AlternateContent>
      </w:r>
    </w:p>
    <w:p w14:paraId="0C298F76" w14:textId="77777777" w:rsidR="00C00DEF" w:rsidRDefault="00C00DEF">
      <w:pPr>
        <w:pStyle w:val="BodyText"/>
        <w:rPr>
          <w:sz w:val="20"/>
        </w:rPr>
        <w:sectPr w:rsidR="00C00DEF">
          <w:pgSz w:w="11910" w:h="16840"/>
          <w:pgMar w:top="1920" w:right="992" w:bottom="820" w:left="1700" w:header="0" w:footer="634" w:gutter="0"/>
          <w:cols w:space="720"/>
        </w:sectPr>
      </w:pPr>
    </w:p>
    <w:p w14:paraId="31714815" w14:textId="77777777" w:rsidR="00C00DEF" w:rsidRDefault="00C00DEF">
      <w:pPr>
        <w:pStyle w:val="BodyText"/>
        <w:spacing w:before="4"/>
        <w:rPr>
          <w:sz w:val="3"/>
        </w:rPr>
      </w:pPr>
    </w:p>
    <w:p w14:paraId="61E71988" w14:textId="77777777" w:rsidR="00C00DEF" w:rsidRDefault="00000000">
      <w:pPr>
        <w:pStyle w:val="BodyText"/>
        <w:ind w:left="560"/>
        <w:rPr>
          <w:sz w:val="20"/>
        </w:rPr>
      </w:pPr>
      <w:r>
        <w:rPr>
          <w:noProof/>
          <w:sz w:val="20"/>
        </w:rPr>
        <mc:AlternateContent>
          <mc:Choice Requires="wpg">
            <w:drawing>
              <wp:inline distT="0" distB="0" distL="0" distR="0" wp14:anchorId="5FA273BB" wp14:editId="763EA7F8">
                <wp:extent cx="4461510" cy="2625725"/>
                <wp:effectExtent l="0" t="0" r="0" b="3175"/>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61510" cy="2625725"/>
                          <a:chOff x="0" y="0"/>
                          <a:chExt cx="4461510" cy="2625725"/>
                        </a:xfrm>
                      </wpg:grpSpPr>
                      <wps:wsp>
                        <wps:cNvPr id="21" name="Graphic 21"/>
                        <wps:cNvSpPr/>
                        <wps:spPr>
                          <a:xfrm>
                            <a:off x="2104326" y="289877"/>
                            <a:ext cx="1004569" cy="1755775"/>
                          </a:xfrm>
                          <a:custGeom>
                            <a:avLst/>
                            <a:gdLst/>
                            <a:ahLst/>
                            <a:cxnLst/>
                            <a:rect l="l" t="t" r="r" b="b"/>
                            <a:pathLst>
                              <a:path w="1004569" h="1755775">
                                <a:moveTo>
                                  <a:pt x="126364" y="0"/>
                                </a:moveTo>
                                <a:lnTo>
                                  <a:pt x="126364" y="877697"/>
                                </a:lnTo>
                                <a:lnTo>
                                  <a:pt x="0" y="1746377"/>
                                </a:lnTo>
                                <a:lnTo>
                                  <a:pt x="47853" y="1752030"/>
                                </a:lnTo>
                                <a:lnTo>
                                  <a:pt x="95401" y="1755059"/>
                                </a:lnTo>
                                <a:lnTo>
                                  <a:pt x="142568" y="1755520"/>
                                </a:lnTo>
                                <a:lnTo>
                                  <a:pt x="189278" y="1753470"/>
                                </a:lnTo>
                                <a:lnTo>
                                  <a:pt x="235455" y="1748964"/>
                                </a:lnTo>
                                <a:lnTo>
                                  <a:pt x="281024" y="1742061"/>
                                </a:lnTo>
                                <a:lnTo>
                                  <a:pt x="325909" y="1732815"/>
                                </a:lnTo>
                                <a:lnTo>
                                  <a:pt x="370033" y="1721285"/>
                                </a:lnTo>
                                <a:lnTo>
                                  <a:pt x="413322" y="1707527"/>
                                </a:lnTo>
                                <a:lnTo>
                                  <a:pt x="455699" y="1691597"/>
                                </a:lnTo>
                                <a:lnTo>
                                  <a:pt x="497089" y="1673552"/>
                                </a:lnTo>
                                <a:lnTo>
                                  <a:pt x="537415" y="1653449"/>
                                </a:lnTo>
                                <a:lnTo>
                                  <a:pt x="576602" y="1631344"/>
                                </a:lnTo>
                                <a:lnTo>
                                  <a:pt x="614574" y="1607294"/>
                                </a:lnTo>
                                <a:lnTo>
                                  <a:pt x="651255" y="1581356"/>
                                </a:lnTo>
                                <a:lnTo>
                                  <a:pt x="686570" y="1553586"/>
                                </a:lnTo>
                                <a:lnTo>
                                  <a:pt x="720443" y="1524041"/>
                                </a:lnTo>
                                <a:lnTo>
                                  <a:pt x="752798" y="1492777"/>
                                </a:lnTo>
                                <a:lnTo>
                                  <a:pt x="783558" y="1459851"/>
                                </a:lnTo>
                                <a:lnTo>
                                  <a:pt x="812649" y="1425320"/>
                                </a:lnTo>
                                <a:lnTo>
                                  <a:pt x="839994" y="1389241"/>
                                </a:lnTo>
                                <a:lnTo>
                                  <a:pt x="865518" y="1351670"/>
                                </a:lnTo>
                                <a:lnTo>
                                  <a:pt x="889145" y="1312663"/>
                                </a:lnTo>
                                <a:lnTo>
                                  <a:pt x="910799" y="1272278"/>
                                </a:lnTo>
                                <a:lnTo>
                                  <a:pt x="930404" y="1230571"/>
                                </a:lnTo>
                                <a:lnTo>
                                  <a:pt x="947884" y="1187599"/>
                                </a:lnTo>
                                <a:lnTo>
                                  <a:pt x="963164" y="1143418"/>
                                </a:lnTo>
                                <a:lnTo>
                                  <a:pt x="976168" y="1098085"/>
                                </a:lnTo>
                                <a:lnTo>
                                  <a:pt x="986820" y="1051656"/>
                                </a:lnTo>
                                <a:lnTo>
                                  <a:pt x="995044" y="1004189"/>
                                </a:lnTo>
                                <a:lnTo>
                                  <a:pt x="1000698" y="956335"/>
                                </a:lnTo>
                                <a:lnTo>
                                  <a:pt x="1003727" y="908786"/>
                                </a:lnTo>
                                <a:lnTo>
                                  <a:pt x="1004188" y="861617"/>
                                </a:lnTo>
                                <a:lnTo>
                                  <a:pt x="1002138" y="814904"/>
                                </a:lnTo>
                                <a:lnTo>
                                  <a:pt x="997632" y="768724"/>
                                </a:lnTo>
                                <a:lnTo>
                                  <a:pt x="990729" y="723152"/>
                                </a:lnTo>
                                <a:lnTo>
                                  <a:pt x="981483" y="678263"/>
                                </a:lnTo>
                                <a:lnTo>
                                  <a:pt x="969953" y="634135"/>
                                </a:lnTo>
                                <a:lnTo>
                                  <a:pt x="956195" y="590842"/>
                                </a:lnTo>
                                <a:lnTo>
                                  <a:pt x="940265" y="548461"/>
                                </a:lnTo>
                                <a:lnTo>
                                  <a:pt x="922220" y="507067"/>
                                </a:lnTo>
                                <a:lnTo>
                                  <a:pt x="902117" y="466737"/>
                                </a:lnTo>
                                <a:lnTo>
                                  <a:pt x="880012" y="427546"/>
                                </a:lnTo>
                                <a:lnTo>
                                  <a:pt x="855962" y="389570"/>
                                </a:lnTo>
                                <a:lnTo>
                                  <a:pt x="830024" y="352885"/>
                                </a:lnTo>
                                <a:lnTo>
                                  <a:pt x="802254" y="317567"/>
                                </a:lnTo>
                                <a:lnTo>
                                  <a:pt x="772709" y="283692"/>
                                </a:lnTo>
                                <a:lnTo>
                                  <a:pt x="741445" y="251336"/>
                                </a:lnTo>
                                <a:lnTo>
                                  <a:pt x="708519" y="220574"/>
                                </a:lnTo>
                                <a:lnTo>
                                  <a:pt x="673989" y="191483"/>
                                </a:lnTo>
                                <a:lnTo>
                                  <a:pt x="637909" y="164138"/>
                                </a:lnTo>
                                <a:lnTo>
                                  <a:pt x="600338" y="138615"/>
                                </a:lnTo>
                                <a:lnTo>
                                  <a:pt x="561331" y="114991"/>
                                </a:lnTo>
                                <a:lnTo>
                                  <a:pt x="520946" y="93340"/>
                                </a:lnTo>
                                <a:lnTo>
                                  <a:pt x="479239" y="73740"/>
                                </a:lnTo>
                                <a:lnTo>
                                  <a:pt x="436267" y="56266"/>
                                </a:lnTo>
                                <a:lnTo>
                                  <a:pt x="392086" y="40993"/>
                                </a:lnTo>
                                <a:lnTo>
                                  <a:pt x="346753" y="27997"/>
                                </a:lnTo>
                                <a:lnTo>
                                  <a:pt x="300324" y="17356"/>
                                </a:lnTo>
                                <a:lnTo>
                                  <a:pt x="252856" y="9144"/>
                                </a:lnTo>
                                <a:lnTo>
                                  <a:pt x="189801" y="2285"/>
                                </a:lnTo>
                                <a:lnTo>
                                  <a:pt x="158130" y="571"/>
                                </a:lnTo>
                                <a:lnTo>
                                  <a:pt x="126364" y="0"/>
                                </a:lnTo>
                                <a:close/>
                              </a:path>
                            </a:pathLst>
                          </a:custGeom>
                          <a:solidFill>
                            <a:srgbClr val="EC7C30"/>
                          </a:solidFill>
                        </wps:spPr>
                        <wps:bodyPr wrap="square" lIns="0" tIns="0" rIns="0" bIns="0" rtlCol="0">
                          <a:prstTxWarp prst="textNoShape">
                            <a:avLst/>
                          </a:prstTxWarp>
                          <a:noAutofit/>
                        </wps:bodyPr>
                      </wps:wsp>
                      <wps:wsp>
                        <wps:cNvPr id="22" name="Graphic 22"/>
                        <wps:cNvSpPr/>
                        <wps:spPr>
                          <a:xfrm>
                            <a:off x="1352994" y="289877"/>
                            <a:ext cx="878205" cy="1746885"/>
                          </a:xfrm>
                          <a:custGeom>
                            <a:avLst/>
                            <a:gdLst/>
                            <a:ahLst/>
                            <a:cxnLst/>
                            <a:rect l="l" t="t" r="r" b="b"/>
                            <a:pathLst>
                              <a:path w="878205" h="1746885">
                                <a:moveTo>
                                  <a:pt x="877697" y="0"/>
                                </a:moveTo>
                                <a:lnTo>
                                  <a:pt x="829538" y="1298"/>
                                </a:lnTo>
                                <a:lnTo>
                                  <a:pt x="782058" y="5149"/>
                                </a:lnTo>
                                <a:lnTo>
                                  <a:pt x="735325" y="11487"/>
                                </a:lnTo>
                                <a:lnTo>
                                  <a:pt x="689404" y="20242"/>
                                </a:lnTo>
                                <a:lnTo>
                                  <a:pt x="644363" y="31350"/>
                                </a:lnTo>
                                <a:lnTo>
                                  <a:pt x="600269" y="44743"/>
                                </a:lnTo>
                                <a:lnTo>
                                  <a:pt x="557188" y="60354"/>
                                </a:lnTo>
                                <a:lnTo>
                                  <a:pt x="515188" y="78116"/>
                                </a:lnTo>
                                <a:lnTo>
                                  <a:pt x="474335" y="97963"/>
                                </a:lnTo>
                                <a:lnTo>
                                  <a:pt x="434697" y="119826"/>
                                </a:lnTo>
                                <a:lnTo>
                                  <a:pt x="396340" y="143641"/>
                                </a:lnTo>
                                <a:lnTo>
                                  <a:pt x="359331" y="169338"/>
                                </a:lnTo>
                                <a:lnTo>
                                  <a:pt x="323738" y="196853"/>
                                </a:lnTo>
                                <a:lnTo>
                                  <a:pt x="289626" y="226117"/>
                                </a:lnTo>
                                <a:lnTo>
                                  <a:pt x="257063" y="257063"/>
                                </a:lnTo>
                                <a:lnTo>
                                  <a:pt x="226117" y="289626"/>
                                </a:lnTo>
                                <a:lnTo>
                                  <a:pt x="196853" y="323738"/>
                                </a:lnTo>
                                <a:lnTo>
                                  <a:pt x="169338" y="359331"/>
                                </a:lnTo>
                                <a:lnTo>
                                  <a:pt x="143641" y="396340"/>
                                </a:lnTo>
                                <a:lnTo>
                                  <a:pt x="119826" y="434697"/>
                                </a:lnTo>
                                <a:lnTo>
                                  <a:pt x="97963" y="474335"/>
                                </a:lnTo>
                                <a:lnTo>
                                  <a:pt x="78116" y="515188"/>
                                </a:lnTo>
                                <a:lnTo>
                                  <a:pt x="60354" y="557188"/>
                                </a:lnTo>
                                <a:lnTo>
                                  <a:pt x="44743" y="600269"/>
                                </a:lnTo>
                                <a:lnTo>
                                  <a:pt x="31350" y="644363"/>
                                </a:lnTo>
                                <a:lnTo>
                                  <a:pt x="20242" y="689404"/>
                                </a:lnTo>
                                <a:lnTo>
                                  <a:pt x="11487" y="735325"/>
                                </a:lnTo>
                                <a:lnTo>
                                  <a:pt x="5149" y="782058"/>
                                </a:lnTo>
                                <a:lnTo>
                                  <a:pt x="1298" y="829538"/>
                                </a:lnTo>
                                <a:lnTo>
                                  <a:pt x="0" y="877697"/>
                                </a:lnTo>
                                <a:lnTo>
                                  <a:pt x="1305" y="925856"/>
                                </a:lnTo>
                                <a:lnTo>
                                  <a:pt x="5181" y="973398"/>
                                </a:lnTo>
                                <a:lnTo>
                                  <a:pt x="11562" y="1020250"/>
                                </a:lnTo>
                                <a:lnTo>
                                  <a:pt x="20386" y="1066338"/>
                                </a:lnTo>
                                <a:lnTo>
                                  <a:pt x="31589" y="1111588"/>
                                </a:lnTo>
                                <a:lnTo>
                                  <a:pt x="45107" y="1155927"/>
                                </a:lnTo>
                                <a:lnTo>
                                  <a:pt x="60877" y="1199281"/>
                                </a:lnTo>
                                <a:lnTo>
                                  <a:pt x="78835" y="1241577"/>
                                </a:lnTo>
                                <a:lnTo>
                                  <a:pt x="98918" y="1282742"/>
                                </a:lnTo>
                                <a:lnTo>
                                  <a:pt x="121063" y="1322701"/>
                                </a:lnTo>
                                <a:lnTo>
                                  <a:pt x="145205" y="1361382"/>
                                </a:lnTo>
                                <a:lnTo>
                                  <a:pt x="171281" y="1398710"/>
                                </a:lnTo>
                                <a:lnTo>
                                  <a:pt x="199228" y="1434613"/>
                                </a:lnTo>
                                <a:lnTo>
                                  <a:pt x="228982" y="1469016"/>
                                </a:lnTo>
                                <a:lnTo>
                                  <a:pt x="260480" y="1501847"/>
                                </a:lnTo>
                                <a:lnTo>
                                  <a:pt x="293658" y="1533031"/>
                                </a:lnTo>
                                <a:lnTo>
                                  <a:pt x="328452" y="1562495"/>
                                </a:lnTo>
                                <a:lnTo>
                                  <a:pt x="364800" y="1590167"/>
                                </a:lnTo>
                                <a:lnTo>
                                  <a:pt x="402637" y="1615971"/>
                                </a:lnTo>
                                <a:lnTo>
                                  <a:pt x="441900" y="1639835"/>
                                </a:lnTo>
                                <a:lnTo>
                                  <a:pt x="482525" y="1661685"/>
                                </a:lnTo>
                                <a:lnTo>
                                  <a:pt x="524450" y="1681447"/>
                                </a:lnTo>
                                <a:lnTo>
                                  <a:pt x="567609" y="1699049"/>
                                </a:lnTo>
                                <a:lnTo>
                                  <a:pt x="611941" y="1714416"/>
                                </a:lnTo>
                                <a:lnTo>
                                  <a:pt x="657381" y="1727476"/>
                                </a:lnTo>
                                <a:lnTo>
                                  <a:pt x="703866" y="1738154"/>
                                </a:lnTo>
                                <a:lnTo>
                                  <a:pt x="751332" y="1746377"/>
                                </a:lnTo>
                                <a:lnTo>
                                  <a:pt x="877697" y="877697"/>
                                </a:lnTo>
                                <a:lnTo>
                                  <a:pt x="877697" y="0"/>
                                </a:lnTo>
                                <a:close/>
                              </a:path>
                            </a:pathLst>
                          </a:custGeom>
                          <a:solidFill>
                            <a:srgbClr val="A4A4A4"/>
                          </a:solidFill>
                        </wps:spPr>
                        <wps:bodyPr wrap="square" lIns="0" tIns="0" rIns="0" bIns="0" rtlCol="0">
                          <a:prstTxWarp prst="textNoShape">
                            <a:avLst/>
                          </a:prstTxWarp>
                          <a:noAutofit/>
                        </wps:bodyPr>
                      </wps:wsp>
                      <wps:wsp>
                        <wps:cNvPr id="23" name="Graphic 23"/>
                        <wps:cNvSpPr/>
                        <wps:spPr>
                          <a:xfrm>
                            <a:off x="1352994" y="289877"/>
                            <a:ext cx="878205" cy="1746885"/>
                          </a:xfrm>
                          <a:custGeom>
                            <a:avLst/>
                            <a:gdLst/>
                            <a:ahLst/>
                            <a:cxnLst/>
                            <a:rect l="l" t="t" r="r" b="b"/>
                            <a:pathLst>
                              <a:path w="878205" h="1746885">
                                <a:moveTo>
                                  <a:pt x="877697" y="877697"/>
                                </a:moveTo>
                                <a:lnTo>
                                  <a:pt x="877697" y="0"/>
                                </a:lnTo>
                                <a:lnTo>
                                  <a:pt x="829538" y="1298"/>
                                </a:lnTo>
                                <a:lnTo>
                                  <a:pt x="782058" y="5149"/>
                                </a:lnTo>
                                <a:lnTo>
                                  <a:pt x="735325" y="11487"/>
                                </a:lnTo>
                                <a:lnTo>
                                  <a:pt x="689404" y="20242"/>
                                </a:lnTo>
                                <a:lnTo>
                                  <a:pt x="644363" y="31350"/>
                                </a:lnTo>
                                <a:lnTo>
                                  <a:pt x="600269" y="44743"/>
                                </a:lnTo>
                                <a:lnTo>
                                  <a:pt x="557188" y="60354"/>
                                </a:lnTo>
                                <a:lnTo>
                                  <a:pt x="515188" y="78116"/>
                                </a:lnTo>
                                <a:lnTo>
                                  <a:pt x="474335" y="97963"/>
                                </a:lnTo>
                                <a:lnTo>
                                  <a:pt x="434697" y="119826"/>
                                </a:lnTo>
                                <a:lnTo>
                                  <a:pt x="396340" y="143641"/>
                                </a:lnTo>
                                <a:lnTo>
                                  <a:pt x="359331" y="169338"/>
                                </a:lnTo>
                                <a:lnTo>
                                  <a:pt x="323738" y="196853"/>
                                </a:lnTo>
                                <a:lnTo>
                                  <a:pt x="289626" y="226117"/>
                                </a:lnTo>
                                <a:lnTo>
                                  <a:pt x="257063" y="257063"/>
                                </a:lnTo>
                                <a:lnTo>
                                  <a:pt x="226117" y="289626"/>
                                </a:lnTo>
                                <a:lnTo>
                                  <a:pt x="196853" y="323738"/>
                                </a:lnTo>
                                <a:lnTo>
                                  <a:pt x="169338" y="359331"/>
                                </a:lnTo>
                                <a:lnTo>
                                  <a:pt x="143641" y="396340"/>
                                </a:lnTo>
                                <a:lnTo>
                                  <a:pt x="119826" y="434697"/>
                                </a:lnTo>
                                <a:lnTo>
                                  <a:pt x="97963" y="474335"/>
                                </a:lnTo>
                                <a:lnTo>
                                  <a:pt x="78116" y="515188"/>
                                </a:lnTo>
                                <a:lnTo>
                                  <a:pt x="60354" y="557188"/>
                                </a:lnTo>
                                <a:lnTo>
                                  <a:pt x="44743" y="600269"/>
                                </a:lnTo>
                                <a:lnTo>
                                  <a:pt x="31350" y="644363"/>
                                </a:lnTo>
                                <a:lnTo>
                                  <a:pt x="20242" y="689404"/>
                                </a:lnTo>
                                <a:lnTo>
                                  <a:pt x="11487" y="735325"/>
                                </a:lnTo>
                                <a:lnTo>
                                  <a:pt x="5149" y="782058"/>
                                </a:lnTo>
                                <a:lnTo>
                                  <a:pt x="1298" y="829538"/>
                                </a:lnTo>
                                <a:lnTo>
                                  <a:pt x="0" y="877697"/>
                                </a:lnTo>
                                <a:lnTo>
                                  <a:pt x="1305" y="925856"/>
                                </a:lnTo>
                                <a:lnTo>
                                  <a:pt x="5181" y="973398"/>
                                </a:lnTo>
                                <a:lnTo>
                                  <a:pt x="11562" y="1020250"/>
                                </a:lnTo>
                                <a:lnTo>
                                  <a:pt x="20386" y="1066338"/>
                                </a:lnTo>
                                <a:lnTo>
                                  <a:pt x="31589" y="1111588"/>
                                </a:lnTo>
                                <a:lnTo>
                                  <a:pt x="45107" y="1155927"/>
                                </a:lnTo>
                                <a:lnTo>
                                  <a:pt x="60877" y="1199281"/>
                                </a:lnTo>
                                <a:lnTo>
                                  <a:pt x="78835" y="1241577"/>
                                </a:lnTo>
                                <a:lnTo>
                                  <a:pt x="98918" y="1282742"/>
                                </a:lnTo>
                                <a:lnTo>
                                  <a:pt x="121063" y="1322701"/>
                                </a:lnTo>
                                <a:lnTo>
                                  <a:pt x="145205" y="1361382"/>
                                </a:lnTo>
                                <a:lnTo>
                                  <a:pt x="171281" y="1398710"/>
                                </a:lnTo>
                                <a:lnTo>
                                  <a:pt x="199228" y="1434613"/>
                                </a:lnTo>
                                <a:lnTo>
                                  <a:pt x="228982" y="1469016"/>
                                </a:lnTo>
                                <a:lnTo>
                                  <a:pt x="260480" y="1501847"/>
                                </a:lnTo>
                                <a:lnTo>
                                  <a:pt x="293658" y="1533031"/>
                                </a:lnTo>
                                <a:lnTo>
                                  <a:pt x="328452" y="1562495"/>
                                </a:lnTo>
                                <a:lnTo>
                                  <a:pt x="364800" y="1590167"/>
                                </a:lnTo>
                                <a:lnTo>
                                  <a:pt x="402637" y="1615971"/>
                                </a:lnTo>
                                <a:lnTo>
                                  <a:pt x="441900" y="1639835"/>
                                </a:lnTo>
                                <a:lnTo>
                                  <a:pt x="482525" y="1661685"/>
                                </a:lnTo>
                                <a:lnTo>
                                  <a:pt x="524450" y="1681447"/>
                                </a:lnTo>
                                <a:lnTo>
                                  <a:pt x="567609" y="1699049"/>
                                </a:lnTo>
                                <a:lnTo>
                                  <a:pt x="611941" y="1714416"/>
                                </a:lnTo>
                                <a:lnTo>
                                  <a:pt x="657381" y="1727476"/>
                                </a:lnTo>
                                <a:lnTo>
                                  <a:pt x="703866" y="1738154"/>
                                </a:lnTo>
                                <a:lnTo>
                                  <a:pt x="751332" y="1746377"/>
                                </a:lnTo>
                                <a:lnTo>
                                  <a:pt x="877697" y="877697"/>
                                </a:lnTo>
                                <a:close/>
                              </a:path>
                            </a:pathLst>
                          </a:custGeom>
                          <a:ln w="18288">
                            <a:solidFill>
                              <a:srgbClr val="FFFFFF"/>
                            </a:solidFill>
                            <a:prstDash val="solid"/>
                          </a:ln>
                        </wps:spPr>
                        <wps:bodyPr wrap="square" lIns="0" tIns="0" rIns="0" bIns="0" rtlCol="0">
                          <a:prstTxWarp prst="textNoShape">
                            <a:avLst/>
                          </a:prstTxWarp>
                          <a:noAutofit/>
                        </wps:bodyPr>
                      </wps:wsp>
                      <wps:wsp>
                        <wps:cNvPr id="24" name="Graphic 24"/>
                        <wps:cNvSpPr/>
                        <wps:spPr>
                          <a:xfrm>
                            <a:off x="1566862" y="2406459"/>
                            <a:ext cx="64135" cy="62865"/>
                          </a:xfrm>
                          <a:custGeom>
                            <a:avLst/>
                            <a:gdLst/>
                            <a:ahLst/>
                            <a:cxnLst/>
                            <a:rect l="l" t="t" r="r" b="b"/>
                            <a:pathLst>
                              <a:path w="64135" h="62865">
                                <a:moveTo>
                                  <a:pt x="64007" y="0"/>
                                </a:moveTo>
                                <a:lnTo>
                                  <a:pt x="0" y="0"/>
                                </a:lnTo>
                                <a:lnTo>
                                  <a:pt x="0" y="62483"/>
                                </a:lnTo>
                                <a:lnTo>
                                  <a:pt x="64007" y="62483"/>
                                </a:lnTo>
                                <a:lnTo>
                                  <a:pt x="64007" y="0"/>
                                </a:lnTo>
                                <a:close/>
                              </a:path>
                            </a:pathLst>
                          </a:custGeom>
                          <a:solidFill>
                            <a:srgbClr val="5B9BD4"/>
                          </a:solidFill>
                        </wps:spPr>
                        <wps:bodyPr wrap="square" lIns="0" tIns="0" rIns="0" bIns="0" rtlCol="0">
                          <a:prstTxWarp prst="textNoShape">
                            <a:avLst/>
                          </a:prstTxWarp>
                          <a:noAutofit/>
                        </wps:bodyPr>
                      </wps:wsp>
                      <wps:wsp>
                        <wps:cNvPr id="25" name="Graphic 25"/>
                        <wps:cNvSpPr/>
                        <wps:spPr>
                          <a:xfrm>
                            <a:off x="2110930" y="2406459"/>
                            <a:ext cx="62865" cy="62865"/>
                          </a:xfrm>
                          <a:custGeom>
                            <a:avLst/>
                            <a:gdLst/>
                            <a:ahLst/>
                            <a:cxnLst/>
                            <a:rect l="l" t="t" r="r" b="b"/>
                            <a:pathLst>
                              <a:path w="62865" h="62865">
                                <a:moveTo>
                                  <a:pt x="62484" y="0"/>
                                </a:moveTo>
                                <a:lnTo>
                                  <a:pt x="0" y="0"/>
                                </a:lnTo>
                                <a:lnTo>
                                  <a:pt x="0" y="62483"/>
                                </a:lnTo>
                                <a:lnTo>
                                  <a:pt x="62484" y="62483"/>
                                </a:lnTo>
                                <a:lnTo>
                                  <a:pt x="62484" y="0"/>
                                </a:lnTo>
                                <a:close/>
                              </a:path>
                            </a:pathLst>
                          </a:custGeom>
                          <a:solidFill>
                            <a:srgbClr val="EC7C30"/>
                          </a:solidFill>
                        </wps:spPr>
                        <wps:bodyPr wrap="square" lIns="0" tIns="0" rIns="0" bIns="0" rtlCol="0">
                          <a:prstTxWarp prst="textNoShape">
                            <a:avLst/>
                          </a:prstTxWarp>
                          <a:noAutofit/>
                        </wps:bodyPr>
                      </wps:wsp>
                      <wps:wsp>
                        <wps:cNvPr id="26" name="Graphic 26"/>
                        <wps:cNvSpPr/>
                        <wps:spPr>
                          <a:xfrm>
                            <a:off x="2530030" y="2406459"/>
                            <a:ext cx="62865" cy="62865"/>
                          </a:xfrm>
                          <a:custGeom>
                            <a:avLst/>
                            <a:gdLst/>
                            <a:ahLst/>
                            <a:cxnLst/>
                            <a:rect l="l" t="t" r="r" b="b"/>
                            <a:pathLst>
                              <a:path w="62865" h="62865">
                                <a:moveTo>
                                  <a:pt x="62484" y="0"/>
                                </a:moveTo>
                                <a:lnTo>
                                  <a:pt x="0" y="0"/>
                                </a:lnTo>
                                <a:lnTo>
                                  <a:pt x="0" y="62483"/>
                                </a:lnTo>
                                <a:lnTo>
                                  <a:pt x="62484" y="62483"/>
                                </a:lnTo>
                                <a:lnTo>
                                  <a:pt x="62484" y="0"/>
                                </a:lnTo>
                                <a:close/>
                              </a:path>
                            </a:pathLst>
                          </a:custGeom>
                          <a:solidFill>
                            <a:srgbClr val="A4A4A4"/>
                          </a:solidFill>
                        </wps:spPr>
                        <wps:bodyPr wrap="square" lIns="0" tIns="0" rIns="0" bIns="0" rtlCol="0">
                          <a:prstTxWarp prst="textNoShape">
                            <a:avLst/>
                          </a:prstTxWarp>
                          <a:noAutofit/>
                        </wps:bodyPr>
                      </wps:wsp>
                      <wps:wsp>
                        <wps:cNvPr id="27" name="Textbox 27"/>
                        <wps:cNvSpPr txBox="1"/>
                        <wps:spPr>
                          <a:xfrm>
                            <a:off x="4762" y="4762"/>
                            <a:ext cx="4451985" cy="2616200"/>
                          </a:xfrm>
                          <a:prstGeom prst="rect">
                            <a:avLst/>
                          </a:prstGeom>
                          <a:ln w="9525">
                            <a:solidFill>
                              <a:srgbClr val="D9D9D9"/>
                            </a:solidFill>
                            <a:prstDash val="solid"/>
                          </a:ln>
                        </wps:spPr>
                        <wps:txbx>
                          <w:txbxContent>
                            <w:p w14:paraId="42F44B3A" w14:textId="77777777" w:rsidR="00C00DEF" w:rsidRDefault="00C00DEF">
                              <w:pPr>
                                <w:rPr>
                                  <w:sz w:val="18"/>
                                </w:rPr>
                              </w:pPr>
                            </w:p>
                            <w:p w14:paraId="30F6CD35" w14:textId="77777777" w:rsidR="00C00DEF" w:rsidRDefault="00C00DEF">
                              <w:pPr>
                                <w:rPr>
                                  <w:sz w:val="18"/>
                                </w:rPr>
                              </w:pPr>
                            </w:p>
                            <w:p w14:paraId="072B3BA1" w14:textId="77777777" w:rsidR="00C00DEF" w:rsidRDefault="00C00DEF">
                              <w:pPr>
                                <w:rPr>
                                  <w:sz w:val="18"/>
                                </w:rPr>
                              </w:pPr>
                            </w:p>
                            <w:p w14:paraId="209B4D02" w14:textId="77777777" w:rsidR="00C00DEF" w:rsidRDefault="00C00DEF">
                              <w:pPr>
                                <w:rPr>
                                  <w:sz w:val="18"/>
                                </w:rPr>
                              </w:pPr>
                            </w:p>
                            <w:p w14:paraId="00E5FE14" w14:textId="77777777" w:rsidR="00C00DEF" w:rsidRDefault="00C00DEF">
                              <w:pPr>
                                <w:rPr>
                                  <w:sz w:val="18"/>
                                </w:rPr>
                              </w:pPr>
                            </w:p>
                            <w:p w14:paraId="1250E929" w14:textId="77777777" w:rsidR="00C00DEF" w:rsidRDefault="00C00DEF">
                              <w:pPr>
                                <w:rPr>
                                  <w:sz w:val="18"/>
                                </w:rPr>
                              </w:pPr>
                            </w:p>
                            <w:p w14:paraId="450D7D99" w14:textId="77777777" w:rsidR="00C00DEF" w:rsidRDefault="00C00DEF">
                              <w:pPr>
                                <w:spacing w:before="88"/>
                                <w:rPr>
                                  <w:sz w:val="18"/>
                                </w:rPr>
                              </w:pPr>
                            </w:p>
                            <w:p w14:paraId="3198224C" w14:textId="77777777" w:rsidR="00C00DEF" w:rsidRDefault="00000000">
                              <w:pPr>
                                <w:ind w:left="2258"/>
                                <w:rPr>
                                  <w:rFonts w:ascii="Calibri"/>
                                  <w:sz w:val="18"/>
                                </w:rPr>
                              </w:pPr>
                              <w:r>
                                <w:rPr>
                                  <w:rFonts w:ascii="Calibri"/>
                                  <w:color w:val="404040"/>
                                  <w:spacing w:val="-4"/>
                                  <w:sz w:val="18"/>
                                </w:rPr>
                                <w:t>47.7</w:t>
                              </w:r>
                            </w:p>
                            <w:p w14:paraId="34689953" w14:textId="77777777" w:rsidR="00C00DEF" w:rsidRDefault="00000000">
                              <w:pPr>
                                <w:spacing w:before="125"/>
                                <w:ind w:left="4403"/>
                                <w:rPr>
                                  <w:rFonts w:ascii="Calibri"/>
                                  <w:sz w:val="18"/>
                                </w:rPr>
                              </w:pPr>
                              <w:r>
                                <w:rPr>
                                  <w:rFonts w:ascii="Calibri"/>
                                  <w:color w:val="404040"/>
                                  <w:spacing w:val="-4"/>
                                  <w:sz w:val="18"/>
                                </w:rPr>
                                <w:t>52.3</w:t>
                              </w:r>
                            </w:p>
                            <w:p w14:paraId="2BCEC538" w14:textId="77777777" w:rsidR="00C00DEF" w:rsidRDefault="00C00DEF">
                              <w:pPr>
                                <w:rPr>
                                  <w:rFonts w:ascii="Calibri"/>
                                  <w:sz w:val="18"/>
                                </w:rPr>
                              </w:pPr>
                            </w:p>
                            <w:p w14:paraId="3670B46F" w14:textId="77777777" w:rsidR="00C00DEF" w:rsidRDefault="00C00DEF">
                              <w:pPr>
                                <w:rPr>
                                  <w:rFonts w:ascii="Calibri"/>
                                  <w:sz w:val="18"/>
                                </w:rPr>
                              </w:pPr>
                            </w:p>
                            <w:p w14:paraId="1CC6DDEB" w14:textId="77777777" w:rsidR="00C00DEF" w:rsidRDefault="00C00DEF">
                              <w:pPr>
                                <w:rPr>
                                  <w:rFonts w:ascii="Calibri"/>
                                  <w:sz w:val="18"/>
                                </w:rPr>
                              </w:pPr>
                            </w:p>
                            <w:p w14:paraId="143C40D0" w14:textId="77777777" w:rsidR="00C00DEF" w:rsidRDefault="00C00DEF">
                              <w:pPr>
                                <w:rPr>
                                  <w:rFonts w:ascii="Calibri"/>
                                  <w:sz w:val="18"/>
                                </w:rPr>
                              </w:pPr>
                            </w:p>
                            <w:p w14:paraId="668F2721" w14:textId="77777777" w:rsidR="00C00DEF" w:rsidRDefault="00C00DEF">
                              <w:pPr>
                                <w:rPr>
                                  <w:rFonts w:ascii="Calibri"/>
                                  <w:sz w:val="18"/>
                                </w:rPr>
                              </w:pPr>
                            </w:p>
                            <w:p w14:paraId="1CDD0657" w14:textId="77777777" w:rsidR="00C00DEF" w:rsidRDefault="00C00DEF">
                              <w:pPr>
                                <w:rPr>
                                  <w:rFonts w:ascii="Calibri"/>
                                  <w:sz w:val="18"/>
                                </w:rPr>
                              </w:pPr>
                            </w:p>
                            <w:p w14:paraId="6648F9EA" w14:textId="77777777" w:rsidR="00C00DEF" w:rsidRDefault="00C00DEF">
                              <w:pPr>
                                <w:spacing w:before="64"/>
                                <w:rPr>
                                  <w:rFonts w:ascii="Calibri"/>
                                  <w:sz w:val="18"/>
                                </w:rPr>
                              </w:pPr>
                            </w:p>
                            <w:p w14:paraId="18A87CB2" w14:textId="77777777" w:rsidR="00C00DEF" w:rsidRDefault="00000000">
                              <w:pPr>
                                <w:tabs>
                                  <w:tab w:val="left" w:pos="1069"/>
                                  <w:tab w:val="left" w:pos="1728"/>
                                </w:tabs>
                                <w:ind w:left="214"/>
                                <w:jc w:val="center"/>
                                <w:rPr>
                                  <w:rFonts w:ascii="Calibri"/>
                                  <w:sz w:val="18"/>
                                </w:rPr>
                              </w:pPr>
                              <w:r>
                                <w:rPr>
                                  <w:rFonts w:ascii="Calibri"/>
                                  <w:color w:val="585858"/>
                                  <w:spacing w:val="-2"/>
                                  <w:sz w:val="18"/>
                                </w:rPr>
                                <w:t>gender</w:t>
                              </w:r>
                              <w:r>
                                <w:rPr>
                                  <w:rFonts w:ascii="Calibri"/>
                                  <w:color w:val="585858"/>
                                  <w:sz w:val="18"/>
                                </w:rPr>
                                <w:tab/>
                              </w:r>
                              <w:r>
                                <w:rPr>
                                  <w:rFonts w:ascii="Calibri"/>
                                  <w:color w:val="585858"/>
                                  <w:spacing w:val="-4"/>
                                  <w:sz w:val="18"/>
                                </w:rPr>
                                <w:t>male</w:t>
                              </w:r>
                              <w:r>
                                <w:rPr>
                                  <w:rFonts w:ascii="Calibri"/>
                                  <w:color w:val="585858"/>
                                  <w:sz w:val="18"/>
                                </w:rPr>
                                <w:tab/>
                              </w:r>
                              <w:r>
                                <w:rPr>
                                  <w:rFonts w:ascii="Calibri"/>
                                  <w:color w:val="585858"/>
                                  <w:spacing w:val="-2"/>
                                  <w:sz w:val="18"/>
                                </w:rPr>
                                <w:t>female</w:t>
                              </w:r>
                            </w:p>
                          </w:txbxContent>
                        </wps:txbx>
                        <wps:bodyPr wrap="square" lIns="0" tIns="0" rIns="0" bIns="0" rtlCol="0">
                          <a:noAutofit/>
                        </wps:bodyPr>
                      </wps:wsp>
                    </wpg:wgp>
                  </a:graphicData>
                </a:graphic>
              </wp:inline>
            </w:drawing>
          </mc:Choice>
          <mc:Fallback>
            <w:pict>
              <v:group w14:anchorId="5FA273BB" id="Group 20" o:spid="_x0000_s1034" style="width:351.3pt;height:206.75pt;mso-position-horizontal-relative:char;mso-position-vertical-relative:line" coordsize="44615,26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">
                <v:shape id="Graphic 21" o:spid="_x0000_s1035" style="position:absolute;left:21043;top:2898;width:10045;height:17558;visibility:visible;mso-wrap-style:square;v-text-anchor:top" coordsize="1004569,175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" path="m126364,r,877697l,1746377r47853,5653l95401,1755059r47167,461l189278,1753470r46177,-4506l281024,1742061r44885,-9246l370033,1721285r43289,-13758l455699,1691597r41390,-18045l537415,1653449r39187,-22105l614574,1607294r36681,-25938l686570,1553586r33873,-29545l752798,1492777r30760,-32926l812649,1425320r27345,-36079l865518,1351670r23627,-39007l910799,1272278r19605,-41707l947884,1187599r15280,-44181l976168,1098085r10652,-46429l995044,1004189r5654,-47854l1003727,908786r461,-47169l1002138,814904r-4506,-46180l990729,723152r-9246,-44889l969953,634135,956195,590842,940265,548461,922220,507067,902117,466737,880012,427546,855962,389570,830024,352885,802254,317567,772709,283692,741445,251336,708519,220574,673989,191483,637909,164138,600338,138615,561331,114991,520946,93340,479239,73740,436267,56266,392086,40993,346753,27997,300324,17356,252856,9144,189801,2285,158130,571,126364,xe" fillcolor="#ec7c30" stroked="f">
                  <v:path arrowok="t"/>
                </v:shape>
                <v:shape id="Graphic 22" o:spid="_x0000_s1036" style="position:absolute;left:13529;top:2898;width:8782;height:17469;visibility:visible;mso-wrap-style:square;v-text-anchor:top" coordsize="878205,1746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" path="m877697,l829538,1298,782058,5149r-46733,6338l689404,20242,644363,31350,600269,44743,557188,60354,515188,78116,474335,97963r-39638,21863l396340,143641r-37009,25697l323738,196853r-34112,29264l257063,257063r-30946,32563l196853,323738r-27515,35593l143641,396340r-23815,38357l97963,474335,78116,515188,60354,557188,44743,600269,31350,644363,20242,689404r-8755,45921l5149,782058,1298,829538,,877697r1305,48159l5181,973398r6381,46852l20386,1066338r11203,45250l45107,1155927r15770,43354l78835,1241577r20083,41165l121063,1322701r24142,38681l171281,1398710r27947,35903l228982,1469016r31498,32831l293658,1533031r34794,29464l364800,1590167r37837,25804l441900,1639835r40625,21850l524450,1681447r43159,17602l611941,1714416r45440,13060l703866,1738154r47466,8223l877697,877697,877697,xe" fillcolor="#a4a4a4" stroked="f">
                  <v:path arrowok="t"/>
                </v:shape>
                <v:shape id="Graphic 23" o:spid="_x0000_s1037" style="position:absolute;left:13529;top:2898;width:8782;height:17469;visibility:visible;mso-wrap-style:square;v-text-anchor:top" coordsize="878205,1746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" path="m877697,877697l877697,,829538,1298,782058,5149r-46733,6338l689404,20242,644363,31350,600269,44743,557188,60354,515188,78116,474335,97963r-39638,21863l396340,143641r-37009,25697l323738,196853r-34112,29264l257063,257063r-30946,32563l196853,323738r-27515,35593l143641,396340r-23815,38357l97963,474335,78116,515188,60354,557188,44743,600269,31350,644363,20242,689404r-8755,45921l5149,782058,1298,829538,,877697r1305,48159l5181,973398r6381,46852l20386,1066338r11203,45250l45107,1155927r15770,43354l78835,1241577r20083,41165l121063,1322701r24142,38681l171281,1398710r27947,35903l228982,1469016r31498,32831l293658,1533031r34794,29464l364800,1590167r37837,25804l441900,1639835r40625,21850l524450,1681447r43159,17602l611941,1714416r45440,13060l703866,1738154r47466,8223l877697,877697xe" filled="f" strokecolor="white" strokeweight="1.44pt">
                  <v:path arrowok="t"/>
                </v:shape>
                <v:shape id="Graphic 24" o:spid="_x0000_s1038" style="position:absolute;left:15668;top:24064;width:641;height:629;visibility:visible;mso-wrap-style:square;v-text-anchor:top" coordsize="6413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" path="m64007,l,,,62483r64007,l64007,xe" fillcolor="#5b9bd4" stroked="f">
                  <v:path arrowok="t"/>
                </v:shape>
                <v:shape id="Graphic 25" o:spid="_x0000_s1039" style="position:absolute;left:21109;top:24064;width:628;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" path="m62484,l,,,62483r62484,l62484,xe" fillcolor="#ec7c30" stroked="f">
                  <v:path arrowok="t"/>
                </v:shape>
                <v:shape id="Graphic 26" o:spid="_x0000_s1040" style="position:absolute;left:25300;top:24064;width:628;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" path="m62484,l,,,62483r62484,l62484,xe" fillcolor="#a4a4a4" stroked="f">
                  <v:path arrowok="t"/>
                </v:shape>
                <v:shape id="Textbox 27" o:spid="_x0000_s1041" type="#_x0000_t202" style="position:absolute;left:47;top:47;width:44520;height:26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" filled="f" strokecolor="#d9d9d9">
                  <v:textbox inset="0,0,0,0">
                    <w:txbxContent>
                      <w:p w14:paraId="42F44B3A" w14:textId="77777777" w:rsidR="00C00DEF" w:rsidRDefault="00C00DEF">
                        <w:pPr>
                          <w:rPr>
                            <w:sz w:val="18"/>
                          </w:rPr>
                        </w:pPr>
                      </w:p>
                      <w:p w14:paraId="30F6CD35" w14:textId="77777777" w:rsidR="00C00DEF" w:rsidRDefault="00C00DEF">
                        <w:pPr>
                          <w:rPr>
                            <w:sz w:val="18"/>
                          </w:rPr>
                        </w:pPr>
                      </w:p>
                      <w:p w14:paraId="072B3BA1" w14:textId="77777777" w:rsidR="00C00DEF" w:rsidRDefault="00C00DEF">
                        <w:pPr>
                          <w:rPr>
                            <w:sz w:val="18"/>
                          </w:rPr>
                        </w:pPr>
                      </w:p>
                      <w:p w14:paraId="209B4D02" w14:textId="77777777" w:rsidR="00C00DEF" w:rsidRDefault="00C00DEF">
                        <w:pPr>
                          <w:rPr>
                            <w:sz w:val="18"/>
                          </w:rPr>
                        </w:pPr>
                      </w:p>
                      <w:p w14:paraId="00E5FE14" w14:textId="77777777" w:rsidR="00C00DEF" w:rsidRDefault="00C00DEF">
                        <w:pPr>
                          <w:rPr>
                            <w:sz w:val="18"/>
                          </w:rPr>
                        </w:pPr>
                      </w:p>
                      <w:p w14:paraId="1250E929" w14:textId="77777777" w:rsidR="00C00DEF" w:rsidRDefault="00C00DEF">
                        <w:pPr>
                          <w:rPr>
                            <w:sz w:val="18"/>
                          </w:rPr>
                        </w:pPr>
                      </w:p>
                      <w:p w14:paraId="450D7D99" w14:textId="77777777" w:rsidR="00C00DEF" w:rsidRDefault="00C00DEF">
                        <w:pPr>
                          <w:spacing w:before="88"/>
                          <w:rPr>
                            <w:sz w:val="18"/>
                          </w:rPr>
                        </w:pPr>
                      </w:p>
                      <w:p w14:paraId="3198224C" w14:textId="77777777" w:rsidR="00C00DEF" w:rsidRDefault="00000000">
                        <w:pPr>
                          <w:ind w:left="2258"/>
                          <w:rPr>
                            <w:rFonts w:ascii="Calibri"/>
                            <w:sz w:val="18"/>
                          </w:rPr>
                        </w:pPr>
                        <w:r>
                          <w:rPr>
                            <w:rFonts w:ascii="Calibri"/>
                            <w:color w:val="404040"/>
                            <w:spacing w:val="-4"/>
                            <w:sz w:val="18"/>
                          </w:rPr>
                          <w:t>47.7</w:t>
                        </w:r>
                      </w:p>
                      <w:p w14:paraId="34689953" w14:textId="77777777" w:rsidR="00C00DEF" w:rsidRDefault="00000000">
                        <w:pPr>
                          <w:spacing w:before="125"/>
                          <w:ind w:left="4403"/>
                          <w:rPr>
                            <w:rFonts w:ascii="Calibri"/>
                            <w:sz w:val="18"/>
                          </w:rPr>
                        </w:pPr>
                        <w:r>
                          <w:rPr>
                            <w:rFonts w:ascii="Calibri"/>
                            <w:color w:val="404040"/>
                            <w:spacing w:val="-4"/>
                            <w:sz w:val="18"/>
                          </w:rPr>
                          <w:t>52.3</w:t>
                        </w:r>
                      </w:p>
                      <w:p w14:paraId="2BCEC538" w14:textId="77777777" w:rsidR="00C00DEF" w:rsidRDefault="00C00DEF">
                        <w:pPr>
                          <w:rPr>
                            <w:rFonts w:ascii="Calibri"/>
                            <w:sz w:val="18"/>
                          </w:rPr>
                        </w:pPr>
                      </w:p>
                      <w:p w14:paraId="3670B46F" w14:textId="77777777" w:rsidR="00C00DEF" w:rsidRDefault="00C00DEF">
                        <w:pPr>
                          <w:rPr>
                            <w:rFonts w:ascii="Calibri"/>
                            <w:sz w:val="18"/>
                          </w:rPr>
                        </w:pPr>
                      </w:p>
                      <w:p w14:paraId="1CC6DDEB" w14:textId="77777777" w:rsidR="00C00DEF" w:rsidRDefault="00C00DEF">
                        <w:pPr>
                          <w:rPr>
                            <w:rFonts w:ascii="Calibri"/>
                            <w:sz w:val="18"/>
                          </w:rPr>
                        </w:pPr>
                      </w:p>
                      <w:p w14:paraId="143C40D0" w14:textId="77777777" w:rsidR="00C00DEF" w:rsidRDefault="00C00DEF">
                        <w:pPr>
                          <w:rPr>
                            <w:rFonts w:ascii="Calibri"/>
                            <w:sz w:val="18"/>
                          </w:rPr>
                        </w:pPr>
                      </w:p>
                      <w:p w14:paraId="668F2721" w14:textId="77777777" w:rsidR="00C00DEF" w:rsidRDefault="00C00DEF">
                        <w:pPr>
                          <w:rPr>
                            <w:rFonts w:ascii="Calibri"/>
                            <w:sz w:val="18"/>
                          </w:rPr>
                        </w:pPr>
                      </w:p>
                      <w:p w14:paraId="1CDD0657" w14:textId="77777777" w:rsidR="00C00DEF" w:rsidRDefault="00C00DEF">
                        <w:pPr>
                          <w:rPr>
                            <w:rFonts w:ascii="Calibri"/>
                            <w:sz w:val="18"/>
                          </w:rPr>
                        </w:pPr>
                      </w:p>
                      <w:p w14:paraId="6648F9EA" w14:textId="77777777" w:rsidR="00C00DEF" w:rsidRDefault="00C00DEF">
                        <w:pPr>
                          <w:spacing w:before="64"/>
                          <w:rPr>
                            <w:rFonts w:ascii="Calibri"/>
                            <w:sz w:val="18"/>
                          </w:rPr>
                        </w:pPr>
                      </w:p>
                      <w:p w14:paraId="18A87CB2" w14:textId="77777777" w:rsidR="00C00DEF" w:rsidRDefault="00000000">
                        <w:pPr>
                          <w:tabs>
                            <w:tab w:val="left" w:pos="1069"/>
                            <w:tab w:val="left" w:pos="1728"/>
                          </w:tabs>
                          <w:ind w:left="214"/>
                          <w:jc w:val="center"/>
                          <w:rPr>
                            <w:rFonts w:ascii="Calibri"/>
                            <w:sz w:val="18"/>
                          </w:rPr>
                        </w:pPr>
                        <w:r>
                          <w:rPr>
                            <w:rFonts w:ascii="Calibri"/>
                            <w:color w:val="585858"/>
                            <w:spacing w:val="-2"/>
                            <w:sz w:val="18"/>
                          </w:rPr>
                          <w:t>gender</w:t>
                        </w:r>
                        <w:r>
                          <w:rPr>
                            <w:rFonts w:ascii="Calibri"/>
                            <w:color w:val="585858"/>
                            <w:sz w:val="18"/>
                          </w:rPr>
                          <w:tab/>
                        </w:r>
                        <w:r>
                          <w:rPr>
                            <w:rFonts w:ascii="Calibri"/>
                            <w:color w:val="585858"/>
                            <w:spacing w:val="-4"/>
                            <w:sz w:val="18"/>
                          </w:rPr>
                          <w:t>male</w:t>
                        </w:r>
                        <w:r>
                          <w:rPr>
                            <w:rFonts w:ascii="Calibri"/>
                            <w:color w:val="585858"/>
                            <w:sz w:val="18"/>
                          </w:rPr>
                          <w:tab/>
                        </w:r>
                        <w:r>
                          <w:rPr>
                            <w:rFonts w:ascii="Calibri"/>
                            <w:color w:val="585858"/>
                            <w:spacing w:val="-2"/>
                            <w:sz w:val="18"/>
                          </w:rPr>
                          <w:t>female</w:t>
                        </w:r>
                      </w:p>
                    </w:txbxContent>
                  </v:textbox>
                </v:shape>
                <w10:anchorlock/>
              </v:group>
            </w:pict>
          </mc:Fallback>
        </mc:AlternateContent>
      </w:r>
    </w:p>
    <w:p w14:paraId="79CB5051" w14:textId="77777777" w:rsidR="00C00DEF" w:rsidRDefault="00C00DEF">
      <w:pPr>
        <w:pStyle w:val="BodyText"/>
        <w:spacing w:before="273"/>
      </w:pPr>
    </w:p>
    <w:p w14:paraId="07D5326F" w14:textId="77777777" w:rsidR="00C00DEF" w:rsidRDefault="00000000">
      <w:pPr>
        <w:pStyle w:val="Heading1"/>
        <w:spacing w:before="1"/>
        <w:jc w:val="both"/>
      </w:pPr>
      <w:bookmarkStart w:id="63" w:name="_bookmark63"/>
      <w:bookmarkEnd w:id="63"/>
      <w:r>
        <w:t>Figure</w:t>
      </w:r>
      <w:r>
        <w:rPr>
          <w:spacing w:val="-3"/>
        </w:rPr>
        <w:t xml:space="preserve"> </w:t>
      </w:r>
      <w:r>
        <w:t>4.1:</w:t>
      </w:r>
      <w:r>
        <w:rPr>
          <w:spacing w:val="-1"/>
        </w:rPr>
        <w:t xml:space="preserve"> </w:t>
      </w:r>
      <w:r>
        <w:t>Gender</w:t>
      </w:r>
      <w:r>
        <w:rPr>
          <w:spacing w:val="-2"/>
        </w:rPr>
        <w:t xml:space="preserve"> </w:t>
      </w:r>
      <w:r>
        <w:t>Distribution</w:t>
      </w:r>
      <w:r>
        <w:rPr>
          <w:spacing w:val="-1"/>
        </w:rPr>
        <w:t xml:space="preserve"> </w:t>
      </w:r>
      <w:r>
        <w:t xml:space="preserve">of </w:t>
      </w:r>
      <w:r>
        <w:rPr>
          <w:spacing w:val="-2"/>
        </w:rPr>
        <w:t>Respondents</w:t>
      </w:r>
    </w:p>
    <w:p w14:paraId="18FC7B4F" w14:textId="77777777" w:rsidR="00C00DEF" w:rsidRDefault="00C00DEF">
      <w:pPr>
        <w:pStyle w:val="BodyText"/>
        <w:spacing w:before="136"/>
        <w:rPr>
          <w:b/>
        </w:rPr>
      </w:pPr>
    </w:p>
    <w:p w14:paraId="291334E8" w14:textId="77777777" w:rsidR="00C00DEF" w:rsidRDefault="00000000">
      <w:pPr>
        <w:pStyle w:val="BodyText"/>
        <w:spacing w:line="360" w:lineRule="auto"/>
        <w:ind w:left="568" w:right="423"/>
        <w:jc w:val="both"/>
      </w:pPr>
      <w:r>
        <w:rPr>
          <w:noProof/>
        </w:rPr>
        <mc:AlternateContent>
          <mc:Choice Requires="wpg">
            <w:drawing>
              <wp:anchor distT="0" distB="0" distL="0" distR="0" simplePos="0" relativeHeight="15733248" behindDoc="0" locked="0" layoutInCell="1" allowOverlap="1" wp14:anchorId="5CBEC988" wp14:editId="1E464ABD">
                <wp:simplePos x="0" y="0"/>
                <wp:positionH relativeFrom="page">
                  <wp:posOffset>1435417</wp:posOffset>
                </wp:positionH>
                <wp:positionV relativeFrom="paragraph">
                  <wp:posOffset>1227755</wp:posOffset>
                </wp:positionV>
                <wp:extent cx="4581525" cy="2571750"/>
                <wp:effectExtent l="0" t="0" r="0" b="0"/>
                <wp:wrapNone/>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81525" cy="2571750"/>
                          <a:chOff x="0" y="0"/>
                          <a:chExt cx="4581525" cy="2571750"/>
                        </a:xfrm>
                      </wpg:grpSpPr>
                      <wps:wsp>
                        <wps:cNvPr id="29" name="Graphic 29"/>
                        <wps:cNvSpPr/>
                        <wps:spPr>
                          <a:xfrm>
                            <a:off x="577786" y="453580"/>
                            <a:ext cx="3221990" cy="1239520"/>
                          </a:xfrm>
                          <a:custGeom>
                            <a:avLst/>
                            <a:gdLst/>
                            <a:ahLst/>
                            <a:cxnLst/>
                            <a:rect l="l" t="t" r="r" b="b"/>
                            <a:pathLst>
                              <a:path w="3221990" h="1239520">
                                <a:moveTo>
                                  <a:pt x="705612" y="1239012"/>
                                </a:moveTo>
                                <a:lnTo>
                                  <a:pt x="1443228" y="1239012"/>
                                </a:lnTo>
                              </a:path>
                              <a:path w="3221990" h="1239520">
                                <a:moveTo>
                                  <a:pt x="1780032" y="1239012"/>
                                </a:moveTo>
                                <a:lnTo>
                                  <a:pt x="2516123" y="1239012"/>
                                </a:lnTo>
                              </a:path>
                              <a:path w="3221990" h="1239520">
                                <a:moveTo>
                                  <a:pt x="2852928" y="1239012"/>
                                </a:moveTo>
                                <a:lnTo>
                                  <a:pt x="3221735" y="1239012"/>
                                </a:lnTo>
                              </a:path>
                              <a:path w="3221990" h="1239520">
                                <a:moveTo>
                                  <a:pt x="0" y="1239012"/>
                                </a:moveTo>
                                <a:lnTo>
                                  <a:pt x="368807" y="1239012"/>
                                </a:lnTo>
                              </a:path>
                              <a:path w="3221990" h="1239520">
                                <a:moveTo>
                                  <a:pt x="0" y="929640"/>
                                </a:moveTo>
                                <a:lnTo>
                                  <a:pt x="368807" y="929640"/>
                                </a:lnTo>
                              </a:path>
                              <a:path w="3221990" h="1239520">
                                <a:moveTo>
                                  <a:pt x="705612" y="929640"/>
                                </a:moveTo>
                                <a:lnTo>
                                  <a:pt x="1443228" y="929640"/>
                                </a:lnTo>
                              </a:path>
                              <a:path w="3221990" h="1239520">
                                <a:moveTo>
                                  <a:pt x="1780032" y="929640"/>
                                </a:moveTo>
                                <a:lnTo>
                                  <a:pt x="3221735" y="929640"/>
                                </a:lnTo>
                              </a:path>
                              <a:path w="3221990" h="1239520">
                                <a:moveTo>
                                  <a:pt x="0" y="620268"/>
                                </a:moveTo>
                                <a:lnTo>
                                  <a:pt x="368807" y="620268"/>
                                </a:lnTo>
                              </a:path>
                              <a:path w="3221990" h="1239520">
                                <a:moveTo>
                                  <a:pt x="0" y="310896"/>
                                </a:moveTo>
                                <a:lnTo>
                                  <a:pt x="368807" y="310896"/>
                                </a:lnTo>
                              </a:path>
                              <a:path w="3221990" h="1239520">
                                <a:moveTo>
                                  <a:pt x="705612" y="310896"/>
                                </a:moveTo>
                                <a:lnTo>
                                  <a:pt x="3221735" y="310896"/>
                                </a:lnTo>
                              </a:path>
                              <a:path w="3221990" h="1239520">
                                <a:moveTo>
                                  <a:pt x="0" y="0"/>
                                </a:moveTo>
                                <a:lnTo>
                                  <a:pt x="368807" y="0"/>
                                </a:lnTo>
                              </a:path>
                              <a:path w="3221990" h="1239520">
                                <a:moveTo>
                                  <a:pt x="705612" y="0"/>
                                </a:moveTo>
                                <a:lnTo>
                                  <a:pt x="3221735" y="0"/>
                                </a:lnTo>
                              </a:path>
                            </a:pathLst>
                          </a:custGeom>
                          <a:ln w="9144">
                            <a:solidFill>
                              <a:srgbClr val="D9D9D9"/>
                            </a:solidFill>
                            <a:prstDash val="solid"/>
                          </a:ln>
                        </wps:spPr>
                        <wps:bodyPr wrap="square" lIns="0" tIns="0" rIns="0" bIns="0" rtlCol="0">
                          <a:prstTxWarp prst="textNoShape">
                            <a:avLst/>
                          </a:prstTxWarp>
                          <a:noAutofit/>
                        </wps:bodyPr>
                      </wps:wsp>
                      <wps:wsp>
                        <wps:cNvPr id="30" name="Graphic 30"/>
                        <wps:cNvSpPr/>
                        <wps:spPr>
                          <a:xfrm>
                            <a:off x="946594" y="237172"/>
                            <a:ext cx="2484120" cy="1766570"/>
                          </a:xfrm>
                          <a:custGeom>
                            <a:avLst/>
                            <a:gdLst/>
                            <a:ahLst/>
                            <a:cxnLst/>
                            <a:rect l="l" t="t" r="r" b="b"/>
                            <a:pathLst>
                              <a:path w="2484120" h="1766570">
                                <a:moveTo>
                                  <a:pt x="336804" y="0"/>
                                </a:moveTo>
                                <a:lnTo>
                                  <a:pt x="0" y="0"/>
                                </a:lnTo>
                                <a:lnTo>
                                  <a:pt x="0" y="1766316"/>
                                </a:lnTo>
                                <a:lnTo>
                                  <a:pt x="336804" y="1766316"/>
                                </a:lnTo>
                                <a:lnTo>
                                  <a:pt x="336804" y="0"/>
                                </a:lnTo>
                                <a:close/>
                              </a:path>
                              <a:path w="2484120" h="1766570">
                                <a:moveTo>
                                  <a:pt x="1411224" y="902208"/>
                                </a:moveTo>
                                <a:lnTo>
                                  <a:pt x="1074420" y="902208"/>
                                </a:lnTo>
                                <a:lnTo>
                                  <a:pt x="1074420" y="1766316"/>
                                </a:lnTo>
                                <a:lnTo>
                                  <a:pt x="1411224" y="1766316"/>
                                </a:lnTo>
                                <a:lnTo>
                                  <a:pt x="1411224" y="902208"/>
                                </a:lnTo>
                                <a:close/>
                              </a:path>
                              <a:path w="2484120" h="1766570">
                                <a:moveTo>
                                  <a:pt x="2484120" y="1298448"/>
                                </a:moveTo>
                                <a:lnTo>
                                  <a:pt x="2147316" y="1298448"/>
                                </a:lnTo>
                                <a:lnTo>
                                  <a:pt x="2147316" y="1766316"/>
                                </a:lnTo>
                                <a:lnTo>
                                  <a:pt x="2484120" y="1766316"/>
                                </a:lnTo>
                                <a:lnTo>
                                  <a:pt x="2484120" y="1298448"/>
                                </a:lnTo>
                                <a:close/>
                              </a:path>
                            </a:pathLst>
                          </a:custGeom>
                          <a:solidFill>
                            <a:srgbClr val="5B9BD4"/>
                          </a:solidFill>
                        </wps:spPr>
                        <wps:bodyPr wrap="square" lIns="0" tIns="0" rIns="0" bIns="0" rtlCol="0">
                          <a:prstTxWarp prst="textNoShape">
                            <a:avLst/>
                          </a:prstTxWarp>
                          <a:noAutofit/>
                        </wps:bodyPr>
                      </wps:wsp>
                      <wps:wsp>
                        <wps:cNvPr id="31" name="Graphic 31"/>
                        <wps:cNvSpPr/>
                        <wps:spPr>
                          <a:xfrm>
                            <a:off x="577786" y="2003488"/>
                            <a:ext cx="3221990" cy="1270"/>
                          </a:xfrm>
                          <a:custGeom>
                            <a:avLst/>
                            <a:gdLst/>
                            <a:ahLst/>
                            <a:cxnLst/>
                            <a:rect l="l" t="t" r="r" b="b"/>
                            <a:pathLst>
                              <a:path w="3221990">
                                <a:moveTo>
                                  <a:pt x="0" y="0"/>
                                </a:moveTo>
                                <a:lnTo>
                                  <a:pt x="3221735" y="0"/>
                                </a:lnTo>
                              </a:path>
                            </a:pathLst>
                          </a:custGeom>
                          <a:ln w="9144">
                            <a:solidFill>
                              <a:srgbClr val="D9D9D9"/>
                            </a:solidFill>
                            <a:prstDash val="solid"/>
                          </a:ln>
                        </wps:spPr>
                        <wps:bodyPr wrap="square" lIns="0" tIns="0" rIns="0" bIns="0" rtlCol="0">
                          <a:prstTxWarp prst="textNoShape">
                            <a:avLst/>
                          </a:prstTxWarp>
                          <a:noAutofit/>
                        </wps:bodyPr>
                      </wps:wsp>
                      <wps:wsp>
                        <wps:cNvPr id="32" name="Graphic 32"/>
                        <wps:cNvSpPr/>
                        <wps:spPr>
                          <a:xfrm>
                            <a:off x="3999166" y="1255204"/>
                            <a:ext cx="62865" cy="62865"/>
                          </a:xfrm>
                          <a:custGeom>
                            <a:avLst/>
                            <a:gdLst/>
                            <a:ahLst/>
                            <a:cxnLst/>
                            <a:rect l="l" t="t" r="r" b="b"/>
                            <a:pathLst>
                              <a:path w="62865" h="62865">
                                <a:moveTo>
                                  <a:pt x="62484" y="0"/>
                                </a:moveTo>
                                <a:lnTo>
                                  <a:pt x="0" y="0"/>
                                </a:lnTo>
                                <a:lnTo>
                                  <a:pt x="0" y="62484"/>
                                </a:lnTo>
                                <a:lnTo>
                                  <a:pt x="62484" y="62484"/>
                                </a:lnTo>
                                <a:lnTo>
                                  <a:pt x="62484" y="0"/>
                                </a:lnTo>
                                <a:close/>
                              </a:path>
                            </a:pathLst>
                          </a:custGeom>
                          <a:solidFill>
                            <a:srgbClr val="5B9BD4"/>
                          </a:solidFill>
                        </wps:spPr>
                        <wps:bodyPr wrap="square" lIns="0" tIns="0" rIns="0" bIns="0" rtlCol="0">
                          <a:prstTxWarp prst="textNoShape">
                            <a:avLst/>
                          </a:prstTxWarp>
                          <a:noAutofit/>
                        </wps:bodyPr>
                      </wps:wsp>
                      <wps:wsp>
                        <wps:cNvPr id="33" name="Graphic 33"/>
                        <wps:cNvSpPr/>
                        <wps:spPr>
                          <a:xfrm>
                            <a:off x="4762" y="4762"/>
                            <a:ext cx="4572000" cy="2562225"/>
                          </a:xfrm>
                          <a:custGeom>
                            <a:avLst/>
                            <a:gdLst/>
                            <a:ahLst/>
                            <a:cxnLst/>
                            <a:rect l="l" t="t" r="r" b="b"/>
                            <a:pathLst>
                              <a:path w="4572000" h="2562225">
                                <a:moveTo>
                                  <a:pt x="0" y="2562225"/>
                                </a:moveTo>
                                <a:lnTo>
                                  <a:pt x="4572000" y="2562225"/>
                                </a:lnTo>
                                <a:lnTo>
                                  <a:pt x="4572000" y="0"/>
                                </a:lnTo>
                                <a:lnTo>
                                  <a:pt x="0" y="0"/>
                                </a:lnTo>
                                <a:lnTo>
                                  <a:pt x="0" y="2562225"/>
                                </a:lnTo>
                                <a:close/>
                              </a:path>
                            </a:pathLst>
                          </a:custGeom>
                          <a:ln w="9525">
                            <a:solidFill>
                              <a:srgbClr val="D9D9D9"/>
                            </a:solidFill>
                            <a:prstDash val="solid"/>
                          </a:ln>
                        </wps:spPr>
                        <wps:bodyPr wrap="square" lIns="0" tIns="0" rIns="0" bIns="0" rtlCol="0">
                          <a:prstTxWarp prst="textNoShape">
                            <a:avLst/>
                          </a:prstTxWarp>
                          <a:noAutofit/>
                        </wps:bodyPr>
                      </wps:wsp>
                      <wps:wsp>
                        <wps:cNvPr id="34" name="Textbox 34"/>
                        <wps:cNvSpPr txBox="1"/>
                        <wps:spPr>
                          <a:xfrm>
                            <a:off x="356806" y="91757"/>
                            <a:ext cx="128905" cy="114300"/>
                          </a:xfrm>
                          <a:prstGeom prst="rect">
                            <a:avLst/>
                          </a:prstGeom>
                        </wps:spPr>
                        <wps:txbx>
                          <w:txbxContent>
                            <w:p w14:paraId="18974329" w14:textId="77777777" w:rsidR="00C00DEF" w:rsidRDefault="00000000">
                              <w:pPr>
                                <w:spacing w:line="180" w:lineRule="exact"/>
                                <w:rPr>
                                  <w:rFonts w:ascii="Calibri"/>
                                  <w:sz w:val="18"/>
                                </w:rPr>
                              </w:pPr>
                              <w:r>
                                <w:rPr>
                                  <w:rFonts w:ascii="Calibri"/>
                                  <w:color w:val="585858"/>
                                  <w:spacing w:val="-5"/>
                                  <w:sz w:val="18"/>
                                </w:rPr>
                                <w:t>60</w:t>
                              </w:r>
                            </w:p>
                          </w:txbxContent>
                        </wps:txbx>
                        <wps:bodyPr wrap="square" lIns="0" tIns="0" rIns="0" bIns="0" rtlCol="0">
                          <a:noAutofit/>
                        </wps:bodyPr>
                      </wps:wsp>
                      <wps:wsp>
                        <wps:cNvPr id="35" name="Textbox 35"/>
                        <wps:cNvSpPr txBox="1"/>
                        <wps:spPr>
                          <a:xfrm>
                            <a:off x="577786" y="63944"/>
                            <a:ext cx="3234690" cy="114300"/>
                          </a:xfrm>
                          <a:prstGeom prst="rect">
                            <a:avLst/>
                          </a:prstGeom>
                        </wps:spPr>
                        <wps:txbx>
                          <w:txbxContent>
                            <w:p w14:paraId="37DEC2EC" w14:textId="77777777" w:rsidR="00C00DEF" w:rsidRDefault="00000000">
                              <w:pPr>
                                <w:tabs>
                                  <w:tab w:val="left" w:pos="755"/>
                                  <w:tab w:val="left" w:pos="5073"/>
                                </w:tabs>
                                <w:spacing w:line="180" w:lineRule="exact"/>
                                <w:rPr>
                                  <w:rFonts w:ascii="Calibri"/>
                                  <w:sz w:val="18"/>
                                </w:rPr>
                              </w:pPr>
                              <w:r>
                                <w:rPr>
                                  <w:rFonts w:ascii="Calibri"/>
                                  <w:color w:val="404040"/>
                                  <w:sz w:val="18"/>
                                  <w:u w:val="single" w:color="D9D9D9"/>
                                </w:rPr>
                                <w:tab/>
                              </w:r>
                              <w:r>
                                <w:rPr>
                                  <w:rFonts w:ascii="Calibri"/>
                                  <w:color w:val="404040"/>
                                  <w:spacing w:val="-5"/>
                                  <w:sz w:val="18"/>
                                  <w:u w:val="single" w:color="D9D9D9"/>
                                </w:rPr>
                                <w:t>57</w:t>
                              </w:r>
                              <w:r>
                                <w:rPr>
                                  <w:rFonts w:ascii="Calibri"/>
                                  <w:color w:val="404040"/>
                                  <w:sz w:val="18"/>
                                  <w:u w:val="single" w:color="D9D9D9"/>
                                </w:rPr>
                                <w:tab/>
                              </w:r>
                            </w:p>
                          </w:txbxContent>
                        </wps:txbx>
                        <wps:bodyPr wrap="square" lIns="0" tIns="0" rIns="0" bIns="0" rtlCol="0">
                          <a:noAutofit/>
                        </wps:bodyPr>
                      </wps:wsp>
                      <wps:wsp>
                        <wps:cNvPr id="36" name="Textbox 36"/>
                        <wps:cNvSpPr txBox="1"/>
                        <wps:spPr>
                          <a:xfrm>
                            <a:off x="356806" y="401383"/>
                            <a:ext cx="128905" cy="734060"/>
                          </a:xfrm>
                          <a:prstGeom prst="rect">
                            <a:avLst/>
                          </a:prstGeom>
                        </wps:spPr>
                        <wps:txbx>
                          <w:txbxContent>
                            <w:p w14:paraId="3416AFE7" w14:textId="77777777" w:rsidR="00C00DEF" w:rsidRDefault="00000000">
                              <w:pPr>
                                <w:spacing w:line="183" w:lineRule="exact"/>
                                <w:rPr>
                                  <w:rFonts w:ascii="Calibri"/>
                                  <w:sz w:val="18"/>
                                </w:rPr>
                              </w:pPr>
                              <w:r>
                                <w:rPr>
                                  <w:rFonts w:ascii="Calibri"/>
                                  <w:color w:val="585858"/>
                                  <w:spacing w:val="-5"/>
                                  <w:sz w:val="18"/>
                                </w:rPr>
                                <w:t>50</w:t>
                              </w:r>
                            </w:p>
                            <w:p w14:paraId="656710C0" w14:textId="77777777" w:rsidR="00C00DEF" w:rsidRDefault="00C00DEF">
                              <w:pPr>
                                <w:spacing w:before="48"/>
                                <w:rPr>
                                  <w:rFonts w:ascii="Calibri"/>
                                  <w:sz w:val="18"/>
                                </w:rPr>
                              </w:pPr>
                            </w:p>
                            <w:p w14:paraId="3DFA7BCE" w14:textId="77777777" w:rsidR="00C00DEF" w:rsidRDefault="00000000">
                              <w:pPr>
                                <w:rPr>
                                  <w:rFonts w:ascii="Calibri"/>
                                  <w:sz w:val="18"/>
                                </w:rPr>
                              </w:pPr>
                              <w:r>
                                <w:rPr>
                                  <w:rFonts w:ascii="Calibri"/>
                                  <w:color w:val="585858"/>
                                  <w:spacing w:val="-5"/>
                                  <w:sz w:val="18"/>
                                </w:rPr>
                                <w:t>40</w:t>
                              </w:r>
                            </w:p>
                            <w:p w14:paraId="4D6C5072" w14:textId="77777777" w:rsidR="00C00DEF" w:rsidRDefault="00C00DEF">
                              <w:pPr>
                                <w:spacing w:before="48"/>
                                <w:rPr>
                                  <w:rFonts w:ascii="Calibri"/>
                                  <w:sz w:val="18"/>
                                </w:rPr>
                              </w:pPr>
                            </w:p>
                            <w:p w14:paraId="4F57119C" w14:textId="77777777" w:rsidR="00C00DEF" w:rsidRDefault="00000000">
                              <w:pPr>
                                <w:spacing w:before="1" w:line="216" w:lineRule="exact"/>
                                <w:rPr>
                                  <w:rFonts w:ascii="Calibri"/>
                                  <w:sz w:val="18"/>
                                </w:rPr>
                              </w:pPr>
                              <w:r>
                                <w:rPr>
                                  <w:rFonts w:ascii="Calibri"/>
                                  <w:color w:val="585858"/>
                                  <w:spacing w:val="-5"/>
                                  <w:sz w:val="18"/>
                                </w:rPr>
                                <w:t>30</w:t>
                              </w:r>
                            </w:p>
                          </w:txbxContent>
                        </wps:txbx>
                        <wps:bodyPr wrap="square" lIns="0" tIns="0" rIns="0" bIns="0" rtlCol="0">
                          <a:noAutofit/>
                        </wps:bodyPr>
                      </wps:wsp>
                      <wps:wsp>
                        <wps:cNvPr id="37" name="Textbox 37"/>
                        <wps:cNvSpPr txBox="1"/>
                        <wps:spPr>
                          <a:xfrm>
                            <a:off x="1283398" y="965517"/>
                            <a:ext cx="2529205" cy="114300"/>
                          </a:xfrm>
                          <a:prstGeom prst="rect">
                            <a:avLst/>
                          </a:prstGeom>
                        </wps:spPr>
                        <wps:txbx>
                          <w:txbxContent>
                            <w:p w14:paraId="1B784B20" w14:textId="77777777" w:rsidR="00C00DEF" w:rsidRDefault="00000000">
                              <w:pPr>
                                <w:tabs>
                                  <w:tab w:val="left" w:pos="1266"/>
                                  <w:tab w:val="left" w:pos="3962"/>
                                </w:tabs>
                                <w:spacing w:line="180" w:lineRule="exact"/>
                                <w:rPr>
                                  <w:rFonts w:ascii="Calibri"/>
                                  <w:sz w:val="18"/>
                                </w:rPr>
                              </w:pPr>
                              <w:r>
                                <w:rPr>
                                  <w:rFonts w:ascii="Calibri"/>
                                  <w:color w:val="404040"/>
                                  <w:sz w:val="18"/>
                                  <w:u w:val="single" w:color="D9D9D9"/>
                                </w:rPr>
                                <w:tab/>
                              </w:r>
                              <w:r>
                                <w:rPr>
                                  <w:rFonts w:ascii="Calibri"/>
                                  <w:color w:val="404040"/>
                                  <w:spacing w:val="-4"/>
                                  <w:sz w:val="18"/>
                                  <w:u w:val="single" w:color="D9D9D9"/>
                                </w:rPr>
                                <w:t>27.9</w:t>
                              </w:r>
                              <w:r>
                                <w:rPr>
                                  <w:rFonts w:ascii="Calibri"/>
                                  <w:color w:val="404040"/>
                                  <w:sz w:val="18"/>
                                  <w:u w:val="single" w:color="D9D9D9"/>
                                </w:rPr>
                                <w:tab/>
                              </w:r>
                            </w:p>
                          </w:txbxContent>
                        </wps:txbx>
                        <wps:bodyPr wrap="square" lIns="0" tIns="0" rIns="0" bIns="0" rtlCol="0">
                          <a:noAutofit/>
                        </wps:bodyPr>
                      </wps:wsp>
                      <wps:wsp>
                        <wps:cNvPr id="38" name="Textbox 38"/>
                        <wps:cNvSpPr txBox="1"/>
                        <wps:spPr>
                          <a:xfrm>
                            <a:off x="4089717" y="1233233"/>
                            <a:ext cx="372745" cy="114300"/>
                          </a:xfrm>
                          <a:prstGeom prst="rect">
                            <a:avLst/>
                          </a:prstGeom>
                        </wps:spPr>
                        <wps:txbx>
                          <w:txbxContent>
                            <w:p w14:paraId="5F9BF72B" w14:textId="77777777" w:rsidR="00C00DEF" w:rsidRDefault="00000000">
                              <w:pPr>
                                <w:spacing w:line="180" w:lineRule="exact"/>
                                <w:rPr>
                                  <w:rFonts w:ascii="Calibri"/>
                                  <w:sz w:val="18"/>
                                </w:rPr>
                              </w:pPr>
                              <w:r>
                                <w:rPr>
                                  <w:rFonts w:ascii="Calibri"/>
                                  <w:color w:val="585858"/>
                                  <w:spacing w:val="-2"/>
                                  <w:sz w:val="18"/>
                                </w:rPr>
                                <w:t>Percent</w:t>
                              </w:r>
                            </w:p>
                          </w:txbxContent>
                        </wps:txbx>
                        <wps:bodyPr wrap="square" lIns="0" tIns="0" rIns="0" bIns="0" rtlCol="0">
                          <a:noAutofit/>
                        </wps:bodyPr>
                      </wps:wsp>
                      <wps:wsp>
                        <wps:cNvPr id="39" name="Textbox 39"/>
                        <wps:cNvSpPr txBox="1"/>
                        <wps:spPr>
                          <a:xfrm>
                            <a:off x="356806" y="1331023"/>
                            <a:ext cx="128905" cy="114300"/>
                          </a:xfrm>
                          <a:prstGeom prst="rect">
                            <a:avLst/>
                          </a:prstGeom>
                        </wps:spPr>
                        <wps:txbx>
                          <w:txbxContent>
                            <w:p w14:paraId="4E57AB6F" w14:textId="77777777" w:rsidR="00C00DEF" w:rsidRDefault="00000000">
                              <w:pPr>
                                <w:spacing w:line="180" w:lineRule="exact"/>
                                <w:rPr>
                                  <w:rFonts w:ascii="Calibri"/>
                                  <w:sz w:val="18"/>
                                </w:rPr>
                              </w:pPr>
                              <w:r>
                                <w:rPr>
                                  <w:rFonts w:ascii="Calibri"/>
                                  <w:color w:val="585858"/>
                                  <w:spacing w:val="-5"/>
                                  <w:sz w:val="18"/>
                                </w:rPr>
                                <w:t>20</w:t>
                              </w:r>
                            </w:p>
                          </w:txbxContent>
                        </wps:txbx>
                        <wps:bodyPr wrap="square" lIns="0" tIns="0" rIns="0" bIns="0" rtlCol="0">
                          <a:noAutofit/>
                        </wps:bodyPr>
                      </wps:wsp>
                      <wps:wsp>
                        <wps:cNvPr id="40" name="Textbox 40"/>
                        <wps:cNvSpPr txBox="1"/>
                        <wps:spPr>
                          <a:xfrm>
                            <a:off x="3161601" y="1362138"/>
                            <a:ext cx="215900" cy="114300"/>
                          </a:xfrm>
                          <a:prstGeom prst="rect">
                            <a:avLst/>
                          </a:prstGeom>
                        </wps:spPr>
                        <wps:txbx>
                          <w:txbxContent>
                            <w:p w14:paraId="28A6D084" w14:textId="77777777" w:rsidR="00C00DEF" w:rsidRDefault="00000000">
                              <w:pPr>
                                <w:spacing w:line="180" w:lineRule="exact"/>
                                <w:rPr>
                                  <w:rFonts w:ascii="Calibri"/>
                                  <w:sz w:val="18"/>
                                </w:rPr>
                              </w:pPr>
                              <w:r>
                                <w:rPr>
                                  <w:rFonts w:ascii="Calibri"/>
                                  <w:color w:val="404040"/>
                                  <w:spacing w:val="-4"/>
                                  <w:sz w:val="18"/>
                                </w:rPr>
                                <w:t>15.1</w:t>
                              </w:r>
                            </w:p>
                          </w:txbxContent>
                        </wps:txbx>
                        <wps:bodyPr wrap="square" lIns="0" tIns="0" rIns="0" bIns="0" rtlCol="0">
                          <a:noAutofit/>
                        </wps:bodyPr>
                      </wps:wsp>
                      <wps:wsp>
                        <wps:cNvPr id="41" name="Textbox 41"/>
                        <wps:cNvSpPr txBox="1"/>
                        <wps:spPr>
                          <a:xfrm>
                            <a:off x="356806" y="1640649"/>
                            <a:ext cx="128905" cy="424180"/>
                          </a:xfrm>
                          <a:prstGeom prst="rect">
                            <a:avLst/>
                          </a:prstGeom>
                        </wps:spPr>
                        <wps:txbx>
                          <w:txbxContent>
                            <w:p w14:paraId="0BF17E69" w14:textId="77777777" w:rsidR="00C00DEF" w:rsidRDefault="00000000">
                              <w:pPr>
                                <w:spacing w:line="183" w:lineRule="exact"/>
                                <w:rPr>
                                  <w:rFonts w:ascii="Calibri"/>
                                  <w:sz w:val="18"/>
                                </w:rPr>
                              </w:pPr>
                              <w:r>
                                <w:rPr>
                                  <w:rFonts w:ascii="Calibri"/>
                                  <w:color w:val="585858"/>
                                  <w:spacing w:val="-5"/>
                                  <w:sz w:val="18"/>
                                </w:rPr>
                                <w:t>10</w:t>
                              </w:r>
                            </w:p>
                            <w:p w14:paraId="4A8B3C37" w14:textId="77777777" w:rsidR="00C00DEF" w:rsidRDefault="00C00DEF">
                              <w:pPr>
                                <w:spacing w:before="48"/>
                                <w:rPr>
                                  <w:rFonts w:ascii="Calibri"/>
                                  <w:sz w:val="18"/>
                                </w:rPr>
                              </w:pPr>
                            </w:p>
                            <w:p w14:paraId="5A91DB0D" w14:textId="77777777" w:rsidR="00C00DEF" w:rsidRDefault="00000000">
                              <w:pPr>
                                <w:spacing w:line="216" w:lineRule="exact"/>
                                <w:ind w:left="91"/>
                                <w:rPr>
                                  <w:rFonts w:ascii="Calibri"/>
                                  <w:sz w:val="18"/>
                                </w:rPr>
                              </w:pPr>
                              <w:r>
                                <w:rPr>
                                  <w:rFonts w:ascii="Calibri"/>
                                  <w:color w:val="585858"/>
                                  <w:spacing w:val="-10"/>
                                  <w:sz w:val="18"/>
                                </w:rPr>
                                <w:t>0</w:t>
                              </w:r>
                            </w:p>
                          </w:txbxContent>
                        </wps:txbx>
                        <wps:bodyPr wrap="square" lIns="0" tIns="0" rIns="0" bIns="0" rtlCol="0">
                          <a:noAutofit/>
                        </wps:bodyPr>
                      </wps:wsp>
                      <wps:wsp>
                        <wps:cNvPr id="42" name="Textbox 42"/>
                        <wps:cNvSpPr txBox="1"/>
                        <wps:spPr>
                          <a:xfrm>
                            <a:off x="845375" y="2099119"/>
                            <a:ext cx="553085" cy="114300"/>
                          </a:xfrm>
                          <a:prstGeom prst="rect">
                            <a:avLst/>
                          </a:prstGeom>
                        </wps:spPr>
                        <wps:txbx>
                          <w:txbxContent>
                            <w:p w14:paraId="5512118C" w14:textId="77777777" w:rsidR="00C00DEF" w:rsidRDefault="00000000">
                              <w:pPr>
                                <w:spacing w:line="180" w:lineRule="exact"/>
                                <w:rPr>
                                  <w:rFonts w:ascii="Calibri"/>
                                  <w:sz w:val="18"/>
                                </w:rPr>
                              </w:pPr>
                              <w:r>
                                <w:rPr>
                                  <w:rFonts w:ascii="Calibri"/>
                                  <w:color w:val="585858"/>
                                  <w:sz w:val="18"/>
                                </w:rPr>
                                <w:t>19-30</w:t>
                              </w:r>
                              <w:r>
                                <w:rPr>
                                  <w:rFonts w:ascii="Calibri"/>
                                  <w:color w:val="585858"/>
                                  <w:spacing w:val="-5"/>
                                  <w:sz w:val="18"/>
                                </w:rPr>
                                <w:t xml:space="preserve"> </w:t>
                              </w:r>
                              <w:r>
                                <w:rPr>
                                  <w:rFonts w:ascii="Calibri"/>
                                  <w:color w:val="585858"/>
                                  <w:spacing w:val="-2"/>
                                  <w:sz w:val="18"/>
                                </w:rPr>
                                <w:t>years</w:t>
                              </w:r>
                            </w:p>
                          </w:txbxContent>
                        </wps:txbx>
                        <wps:bodyPr wrap="square" lIns="0" tIns="0" rIns="0" bIns="0" rtlCol="0">
                          <a:noAutofit/>
                        </wps:bodyPr>
                      </wps:wsp>
                      <wps:wsp>
                        <wps:cNvPr id="43" name="Textbox 43"/>
                        <wps:cNvSpPr txBox="1"/>
                        <wps:spPr>
                          <a:xfrm>
                            <a:off x="1917382" y="2099119"/>
                            <a:ext cx="557530" cy="307340"/>
                          </a:xfrm>
                          <a:prstGeom prst="rect">
                            <a:avLst/>
                          </a:prstGeom>
                        </wps:spPr>
                        <wps:txbx>
                          <w:txbxContent>
                            <w:p w14:paraId="4FD65CF8" w14:textId="77777777" w:rsidR="00C00DEF" w:rsidRDefault="00000000">
                              <w:pPr>
                                <w:spacing w:line="183" w:lineRule="exact"/>
                                <w:ind w:right="18"/>
                                <w:jc w:val="center"/>
                                <w:rPr>
                                  <w:rFonts w:ascii="Calibri"/>
                                  <w:sz w:val="18"/>
                                </w:rPr>
                              </w:pPr>
                              <w:r>
                                <w:rPr>
                                  <w:rFonts w:ascii="Calibri"/>
                                  <w:color w:val="585858"/>
                                  <w:sz w:val="18"/>
                                </w:rPr>
                                <w:t>31-42</w:t>
                              </w:r>
                              <w:r>
                                <w:rPr>
                                  <w:rFonts w:ascii="Calibri"/>
                                  <w:color w:val="585858"/>
                                  <w:spacing w:val="-2"/>
                                  <w:sz w:val="18"/>
                                </w:rPr>
                                <w:t xml:space="preserve"> Years</w:t>
                              </w:r>
                            </w:p>
                            <w:p w14:paraId="6DB9825D" w14:textId="77777777" w:rsidR="00C00DEF" w:rsidRDefault="00000000">
                              <w:pPr>
                                <w:spacing w:before="60" w:line="240" w:lineRule="exact"/>
                                <w:ind w:right="16"/>
                                <w:jc w:val="center"/>
                                <w:rPr>
                                  <w:rFonts w:ascii="Calibri"/>
                                  <w:sz w:val="20"/>
                                </w:rPr>
                              </w:pPr>
                              <w:r>
                                <w:rPr>
                                  <w:rFonts w:ascii="Calibri"/>
                                  <w:color w:val="585858"/>
                                  <w:spacing w:val="-5"/>
                                  <w:sz w:val="20"/>
                                </w:rPr>
                                <w:t>Age</w:t>
                              </w:r>
                            </w:p>
                          </w:txbxContent>
                        </wps:txbx>
                        <wps:bodyPr wrap="square" lIns="0" tIns="0" rIns="0" bIns="0" rtlCol="0">
                          <a:noAutofit/>
                        </wps:bodyPr>
                      </wps:wsp>
                      <wps:wsp>
                        <wps:cNvPr id="44" name="Textbox 44"/>
                        <wps:cNvSpPr txBox="1"/>
                        <wps:spPr>
                          <a:xfrm>
                            <a:off x="2811716" y="2099119"/>
                            <a:ext cx="916305" cy="114300"/>
                          </a:xfrm>
                          <a:prstGeom prst="rect">
                            <a:avLst/>
                          </a:prstGeom>
                        </wps:spPr>
                        <wps:txbx>
                          <w:txbxContent>
                            <w:p w14:paraId="0A0BA3A2" w14:textId="77777777" w:rsidR="00C00DEF" w:rsidRDefault="00000000">
                              <w:pPr>
                                <w:spacing w:line="180" w:lineRule="exact"/>
                                <w:rPr>
                                  <w:rFonts w:ascii="Calibri"/>
                                  <w:sz w:val="18"/>
                                </w:rPr>
                              </w:pPr>
                              <w:r>
                                <w:rPr>
                                  <w:rFonts w:ascii="Calibri"/>
                                  <w:color w:val="585858"/>
                                  <w:sz w:val="18"/>
                                </w:rPr>
                                <w:t>43</w:t>
                              </w:r>
                              <w:r>
                                <w:rPr>
                                  <w:rFonts w:ascii="Calibri"/>
                                  <w:color w:val="585858"/>
                                  <w:spacing w:val="-2"/>
                                  <w:sz w:val="18"/>
                                </w:rPr>
                                <w:t xml:space="preserve"> </w:t>
                              </w:r>
                              <w:r>
                                <w:rPr>
                                  <w:rFonts w:ascii="Calibri"/>
                                  <w:color w:val="585858"/>
                                  <w:sz w:val="18"/>
                                </w:rPr>
                                <w:t>Years</w:t>
                              </w:r>
                              <w:r>
                                <w:rPr>
                                  <w:rFonts w:ascii="Calibri"/>
                                  <w:color w:val="585858"/>
                                  <w:spacing w:val="-2"/>
                                  <w:sz w:val="18"/>
                                </w:rPr>
                                <w:t xml:space="preserve"> </w:t>
                              </w:r>
                              <w:r>
                                <w:rPr>
                                  <w:rFonts w:ascii="Calibri"/>
                                  <w:color w:val="585858"/>
                                  <w:sz w:val="18"/>
                                </w:rPr>
                                <w:t>and</w:t>
                              </w:r>
                              <w:r>
                                <w:rPr>
                                  <w:rFonts w:ascii="Calibri"/>
                                  <w:color w:val="585858"/>
                                  <w:spacing w:val="-2"/>
                                  <w:sz w:val="18"/>
                                </w:rPr>
                                <w:t xml:space="preserve"> </w:t>
                              </w:r>
                              <w:r>
                                <w:rPr>
                                  <w:rFonts w:ascii="Calibri"/>
                                  <w:color w:val="585858"/>
                                  <w:spacing w:val="-4"/>
                                  <w:sz w:val="18"/>
                                </w:rPr>
                                <w:t>above</w:t>
                              </w:r>
                            </w:p>
                          </w:txbxContent>
                        </wps:txbx>
                        <wps:bodyPr wrap="square" lIns="0" tIns="0" rIns="0" bIns="0" rtlCol="0">
                          <a:noAutofit/>
                        </wps:bodyPr>
                      </wps:wsp>
                    </wpg:wgp>
                  </a:graphicData>
                </a:graphic>
              </wp:anchor>
            </w:drawing>
          </mc:Choice>
          <mc:Fallback>
            <w:pict>
              <v:group w14:anchorId="5CBEC988" id="Group 28" o:spid="_x0000_s1042" style="position:absolute;left:0;text-align:left;margin-left:113pt;margin-top:96.65pt;width:360.75pt;height:202.5pt;z-index:15733248;mso-wrap-distance-left:0;mso-wrap-distance-right:0;mso-position-horizontal-relative:page;mso-position-vertical-relative:text" coordsize="45815,25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">
                <v:shape id="Graphic 29" o:spid="_x0000_s1043" style="position:absolute;left:5777;top:4535;width:32220;height:12396;visibility:visible;mso-wrap-style:square;v-text-anchor:top" coordsize="3221990,1239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" path="m705612,1239012r737616,em1780032,1239012r736091,em2852928,1239012r368807,em,1239012r368807,em,929640r368807,em705612,929640r737616,em1780032,929640r1441703,em,620268r368807,em,310896r368807,em705612,310896r2516123,em,l368807,em705612,l3221735,e" filled="f" strokecolor="#d9d9d9" strokeweight=".72pt">
                  <v:path arrowok="t"/>
                </v:shape>
                <v:shape id="Graphic 30" o:spid="_x0000_s1044" style="position:absolute;left:9465;top:2371;width:24842;height:17666;visibility:visible;mso-wrap-style:square;v-text-anchor:top" coordsize="2484120,1766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" path="m336804,l,,,1766316r336804,l336804,xem1411224,902208r-336804,l1074420,1766316r336804,l1411224,902208xem2484120,1298448r-336804,l2147316,1766316r336804,l2484120,1298448xe" fillcolor="#5b9bd4" stroked="f">
                  <v:path arrowok="t"/>
                </v:shape>
                <v:shape id="Graphic 31" o:spid="_x0000_s1045" style="position:absolute;left:5777;top:20034;width:32220;height:13;visibility:visible;mso-wrap-style:square;v-text-anchor:top" coordsize="3221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" path="m,l3221735,e" filled="f" strokecolor="#d9d9d9" strokeweight=".72pt">
                  <v:path arrowok="t"/>
                </v:shape>
                <v:shape id="Graphic 32" o:spid="_x0000_s1046" style="position:absolute;left:39991;top:12552;width:629;height:628;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" path="m62484,l,,,62484r62484,l62484,xe" fillcolor="#5b9bd4" stroked="f">
                  <v:path arrowok="t"/>
                </v:shape>
                <v:shape id="Graphic 33" o:spid="_x0000_s1047" style="position:absolute;left:47;top:47;width:45720;height:25622;visibility:visible;mso-wrap-style:square;v-text-anchor:top" coordsize="4572000,256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" path="m,2562225r4572000,l4572000,,,,,2562225xe" filled="f" strokecolor="#d9d9d9">
                  <v:path arrowok="t"/>
                </v:shape>
                <v:shape id="Textbox 34" o:spid="_x0000_s1048" type="#_x0000_t202" style="position:absolute;left:3568;top:917;width:128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18974329" w14:textId="77777777" w:rsidR="00C00DEF" w:rsidRDefault="00000000">
                        <w:pPr>
                          <w:spacing w:line="180" w:lineRule="exact"/>
                          <w:rPr>
                            <w:rFonts w:ascii="Calibri"/>
                            <w:sz w:val="18"/>
                          </w:rPr>
                        </w:pPr>
                        <w:r>
                          <w:rPr>
                            <w:rFonts w:ascii="Calibri"/>
                            <w:color w:val="585858"/>
                            <w:spacing w:val="-5"/>
                            <w:sz w:val="18"/>
                          </w:rPr>
                          <w:t>60</w:t>
                        </w:r>
                      </w:p>
                    </w:txbxContent>
                  </v:textbox>
                </v:shape>
                <v:shape id="Textbox 35" o:spid="_x0000_s1049" type="#_x0000_t202" style="position:absolute;left:5777;top:639;width:3234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filled="f" stroked="f">
                  <v:textbox inset="0,0,0,0">
                    <w:txbxContent>
                      <w:p w14:paraId="37DEC2EC" w14:textId="77777777" w:rsidR="00C00DEF" w:rsidRDefault="00000000">
                        <w:pPr>
                          <w:tabs>
                            <w:tab w:val="left" w:pos="755"/>
                            <w:tab w:val="left" w:pos="5073"/>
                          </w:tabs>
                          <w:spacing w:line="180" w:lineRule="exact"/>
                          <w:rPr>
                            <w:rFonts w:ascii="Calibri"/>
                            <w:sz w:val="18"/>
                          </w:rPr>
                        </w:pPr>
                        <w:r>
                          <w:rPr>
                            <w:rFonts w:ascii="Calibri"/>
                            <w:color w:val="404040"/>
                            <w:sz w:val="18"/>
                            <w:u w:val="single" w:color="D9D9D9"/>
                          </w:rPr>
                          <w:tab/>
                        </w:r>
                        <w:r>
                          <w:rPr>
                            <w:rFonts w:ascii="Calibri"/>
                            <w:color w:val="404040"/>
                            <w:spacing w:val="-5"/>
                            <w:sz w:val="18"/>
                            <w:u w:val="single" w:color="D9D9D9"/>
                          </w:rPr>
                          <w:t>57</w:t>
                        </w:r>
                        <w:r>
                          <w:rPr>
                            <w:rFonts w:ascii="Calibri"/>
                            <w:color w:val="404040"/>
                            <w:sz w:val="18"/>
                            <w:u w:val="single" w:color="D9D9D9"/>
                          </w:rPr>
                          <w:tab/>
                        </w:r>
                      </w:p>
                    </w:txbxContent>
                  </v:textbox>
                </v:shape>
                <v:shape id="Textbox 36" o:spid="_x0000_s1050" type="#_x0000_t202" style="position:absolute;left:3568;top:4013;width:1289;height:73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14:paraId="3416AFE7" w14:textId="77777777" w:rsidR="00C00DEF" w:rsidRDefault="00000000">
                        <w:pPr>
                          <w:spacing w:line="183" w:lineRule="exact"/>
                          <w:rPr>
                            <w:rFonts w:ascii="Calibri"/>
                            <w:sz w:val="18"/>
                          </w:rPr>
                        </w:pPr>
                        <w:r>
                          <w:rPr>
                            <w:rFonts w:ascii="Calibri"/>
                            <w:color w:val="585858"/>
                            <w:spacing w:val="-5"/>
                            <w:sz w:val="18"/>
                          </w:rPr>
                          <w:t>50</w:t>
                        </w:r>
                      </w:p>
                      <w:p w14:paraId="656710C0" w14:textId="77777777" w:rsidR="00C00DEF" w:rsidRDefault="00C00DEF">
                        <w:pPr>
                          <w:spacing w:before="48"/>
                          <w:rPr>
                            <w:rFonts w:ascii="Calibri"/>
                            <w:sz w:val="18"/>
                          </w:rPr>
                        </w:pPr>
                      </w:p>
                      <w:p w14:paraId="3DFA7BCE" w14:textId="77777777" w:rsidR="00C00DEF" w:rsidRDefault="00000000">
                        <w:pPr>
                          <w:rPr>
                            <w:rFonts w:ascii="Calibri"/>
                            <w:sz w:val="18"/>
                          </w:rPr>
                        </w:pPr>
                        <w:r>
                          <w:rPr>
                            <w:rFonts w:ascii="Calibri"/>
                            <w:color w:val="585858"/>
                            <w:spacing w:val="-5"/>
                            <w:sz w:val="18"/>
                          </w:rPr>
                          <w:t>40</w:t>
                        </w:r>
                      </w:p>
                      <w:p w14:paraId="4D6C5072" w14:textId="77777777" w:rsidR="00C00DEF" w:rsidRDefault="00C00DEF">
                        <w:pPr>
                          <w:spacing w:before="48"/>
                          <w:rPr>
                            <w:rFonts w:ascii="Calibri"/>
                            <w:sz w:val="18"/>
                          </w:rPr>
                        </w:pPr>
                      </w:p>
                      <w:p w14:paraId="4F57119C" w14:textId="77777777" w:rsidR="00C00DEF" w:rsidRDefault="00000000">
                        <w:pPr>
                          <w:spacing w:before="1" w:line="216" w:lineRule="exact"/>
                          <w:rPr>
                            <w:rFonts w:ascii="Calibri"/>
                            <w:sz w:val="18"/>
                          </w:rPr>
                        </w:pPr>
                        <w:r>
                          <w:rPr>
                            <w:rFonts w:ascii="Calibri"/>
                            <w:color w:val="585858"/>
                            <w:spacing w:val="-5"/>
                            <w:sz w:val="18"/>
                          </w:rPr>
                          <w:t>30</w:t>
                        </w:r>
                      </w:p>
                    </w:txbxContent>
                  </v:textbox>
                </v:shape>
                <v:shape id="Textbox 37" o:spid="_x0000_s1051" type="#_x0000_t202" style="position:absolute;left:12833;top:9655;width:25293;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14:paraId="1B784B20" w14:textId="77777777" w:rsidR="00C00DEF" w:rsidRDefault="00000000">
                        <w:pPr>
                          <w:tabs>
                            <w:tab w:val="left" w:pos="1266"/>
                            <w:tab w:val="left" w:pos="3962"/>
                          </w:tabs>
                          <w:spacing w:line="180" w:lineRule="exact"/>
                          <w:rPr>
                            <w:rFonts w:ascii="Calibri"/>
                            <w:sz w:val="18"/>
                          </w:rPr>
                        </w:pPr>
                        <w:r>
                          <w:rPr>
                            <w:rFonts w:ascii="Calibri"/>
                            <w:color w:val="404040"/>
                            <w:sz w:val="18"/>
                            <w:u w:val="single" w:color="D9D9D9"/>
                          </w:rPr>
                          <w:tab/>
                        </w:r>
                        <w:r>
                          <w:rPr>
                            <w:rFonts w:ascii="Calibri"/>
                            <w:color w:val="404040"/>
                            <w:spacing w:val="-4"/>
                            <w:sz w:val="18"/>
                            <w:u w:val="single" w:color="D9D9D9"/>
                          </w:rPr>
                          <w:t>27.9</w:t>
                        </w:r>
                        <w:r>
                          <w:rPr>
                            <w:rFonts w:ascii="Calibri"/>
                            <w:color w:val="404040"/>
                            <w:sz w:val="18"/>
                            <w:u w:val="single" w:color="D9D9D9"/>
                          </w:rPr>
                          <w:tab/>
                        </w:r>
                      </w:p>
                    </w:txbxContent>
                  </v:textbox>
                </v:shape>
                <v:shape id="Textbox 38" o:spid="_x0000_s1052" type="#_x0000_t202" style="position:absolute;left:40897;top:12332;width:372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LRwAAAANsAAAAPAAAAZHJzL2Rvd25yZXYueG1sRE9Ni8Iw&#10;EL0v+B/CCN7W1B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oPry0cAAAADbAAAADwAAAAAA&#10;AAAAAAAAAAAHAgAAZHJzL2Rvd25yZXYueG1sUEsFBgAAAAADAAMAtwAAAPQCAAAAAA==&#10;" filled="f" stroked="f">
                  <v:textbox inset="0,0,0,0">
                    <w:txbxContent>
                      <w:p w14:paraId="5F9BF72B" w14:textId="77777777" w:rsidR="00C00DEF" w:rsidRDefault="00000000">
                        <w:pPr>
                          <w:spacing w:line="180" w:lineRule="exact"/>
                          <w:rPr>
                            <w:rFonts w:ascii="Calibri"/>
                            <w:sz w:val="18"/>
                          </w:rPr>
                        </w:pPr>
                        <w:r>
                          <w:rPr>
                            <w:rFonts w:ascii="Calibri"/>
                            <w:color w:val="585858"/>
                            <w:spacing w:val="-2"/>
                            <w:sz w:val="18"/>
                          </w:rPr>
                          <w:t>Percent</w:t>
                        </w:r>
                      </w:p>
                    </w:txbxContent>
                  </v:textbox>
                </v:shape>
                <v:shape id="Textbox 39" o:spid="_x0000_s1053" type="#_x0000_t202" style="position:absolute;left:3568;top:13310;width:128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4E57AB6F" w14:textId="77777777" w:rsidR="00C00DEF" w:rsidRDefault="00000000">
                        <w:pPr>
                          <w:spacing w:line="180" w:lineRule="exact"/>
                          <w:rPr>
                            <w:rFonts w:ascii="Calibri"/>
                            <w:sz w:val="18"/>
                          </w:rPr>
                        </w:pPr>
                        <w:r>
                          <w:rPr>
                            <w:rFonts w:ascii="Calibri"/>
                            <w:color w:val="585858"/>
                            <w:spacing w:val="-5"/>
                            <w:sz w:val="18"/>
                          </w:rPr>
                          <w:t>20</w:t>
                        </w:r>
                      </w:p>
                    </w:txbxContent>
                  </v:textbox>
                </v:shape>
                <v:shape id="Textbox 40" o:spid="_x0000_s1054" type="#_x0000_t202" style="position:absolute;left:31616;top:13621;width:215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2qwAAAANsAAAAPAAAAZHJzL2Rvd25yZXYueG1sRE9Ni8Iw&#10;EL0v+B/CCN7W1E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BoqNqsAAAADbAAAADwAAAAAA&#10;AAAAAAAAAAAHAgAAZHJzL2Rvd25yZXYueG1sUEsFBgAAAAADAAMAtwAAAPQCAAAAAA==&#10;" filled="f" stroked="f">
                  <v:textbox inset="0,0,0,0">
                    <w:txbxContent>
                      <w:p w14:paraId="28A6D084" w14:textId="77777777" w:rsidR="00C00DEF" w:rsidRDefault="00000000">
                        <w:pPr>
                          <w:spacing w:line="180" w:lineRule="exact"/>
                          <w:rPr>
                            <w:rFonts w:ascii="Calibri"/>
                            <w:sz w:val="18"/>
                          </w:rPr>
                        </w:pPr>
                        <w:r>
                          <w:rPr>
                            <w:rFonts w:ascii="Calibri"/>
                            <w:color w:val="404040"/>
                            <w:spacing w:val="-4"/>
                            <w:sz w:val="18"/>
                          </w:rPr>
                          <w:t>15.1</w:t>
                        </w:r>
                      </w:p>
                    </w:txbxContent>
                  </v:textbox>
                </v:shape>
                <v:shape id="Textbox 41" o:spid="_x0000_s1055" type="#_x0000_t202" style="position:absolute;left:3568;top:16406;width:1289;height:42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0BF17E69" w14:textId="77777777" w:rsidR="00C00DEF" w:rsidRDefault="00000000">
                        <w:pPr>
                          <w:spacing w:line="183" w:lineRule="exact"/>
                          <w:rPr>
                            <w:rFonts w:ascii="Calibri"/>
                            <w:sz w:val="18"/>
                          </w:rPr>
                        </w:pPr>
                        <w:r>
                          <w:rPr>
                            <w:rFonts w:ascii="Calibri"/>
                            <w:color w:val="585858"/>
                            <w:spacing w:val="-5"/>
                            <w:sz w:val="18"/>
                          </w:rPr>
                          <w:t>10</w:t>
                        </w:r>
                      </w:p>
                      <w:p w14:paraId="4A8B3C37" w14:textId="77777777" w:rsidR="00C00DEF" w:rsidRDefault="00C00DEF">
                        <w:pPr>
                          <w:spacing w:before="48"/>
                          <w:rPr>
                            <w:rFonts w:ascii="Calibri"/>
                            <w:sz w:val="18"/>
                          </w:rPr>
                        </w:pPr>
                      </w:p>
                      <w:p w14:paraId="5A91DB0D" w14:textId="77777777" w:rsidR="00C00DEF" w:rsidRDefault="00000000">
                        <w:pPr>
                          <w:spacing w:line="216" w:lineRule="exact"/>
                          <w:ind w:left="91"/>
                          <w:rPr>
                            <w:rFonts w:ascii="Calibri"/>
                            <w:sz w:val="18"/>
                          </w:rPr>
                        </w:pPr>
                        <w:r>
                          <w:rPr>
                            <w:rFonts w:ascii="Calibri"/>
                            <w:color w:val="585858"/>
                            <w:spacing w:val="-10"/>
                            <w:sz w:val="18"/>
                          </w:rPr>
                          <w:t>0</w:t>
                        </w:r>
                      </w:p>
                    </w:txbxContent>
                  </v:textbox>
                </v:shape>
                <v:shape id="Textbox 42" o:spid="_x0000_s1056" type="#_x0000_t202" style="position:absolute;left:8453;top:20991;width:5531;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5512118C" w14:textId="77777777" w:rsidR="00C00DEF" w:rsidRDefault="00000000">
                        <w:pPr>
                          <w:spacing w:line="180" w:lineRule="exact"/>
                          <w:rPr>
                            <w:rFonts w:ascii="Calibri"/>
                            <w:sz w:val="18"/>
                          </w:rPr>
                        </w:pPr>
                        <w:r>
                          <w:rPr>
                            <w:rFonts w:ascii="Calibri"/>
                            <w:color w:val="585858"/>
                            <w:sz w:val="18"/>
                          </w:rPr>
                          <w:t>19-30</w:t>
                        </w:r>
                        <w:r>
                          <w:rPr>
                            <w:rFonts w:ascii="Calibri"/>
                            <w:color w:val="585858"/>
                            <w:spacing w:val="-5"/>
                            <w:sz w:val="18"/>
                          </w:rPr>
                          <w:t xml:space="preserve"> </w:t>
                        </w:r>
                        <w:r>
                          <w:rPr>
                            <w:rFonts w:ascii="Calibri"/>
                            <w:color w:val="585858"/>
                            <w:spacing w:val="-2"/>
                            <w:sz w:val="18"/>
                          </w:rPr>
                          <w:t>years</w:t>
                        </w:r>
                      </w:p>
                    </w:txbxContent>
                  </v:textbox>
                </v:shape>
                <v:shape id="Textbox 43" o:spid="_x0000_s1057" type="#_x0000_t202" style="position:absolute;left:19173;top:20991;width:5576;height:3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4FD65CF8" w14:textId="77777777" w:rsidR="00C00DEF" w:rsidRDefault="00000000">
                        <w:pPr>
                          <w:spacing w:line="183" w:lineRule="exact"/>
                          <w:ind w:right="18"/>
                          <w:jc w:val="center"/>
                          <w:rPr>
                            <w:rFonts w:ascii="Calibri"/>
                            <w:sz w:val="18"/>
                          </w:rPr>
                        </w:pPr>
                        <w:r>
                          <w:rPr>
                            <w:rFonts w:ascii="Calibri"/>
                            <w:color w:val="585858"/>
                            <w:sz w:val="18"/>
                          </w:rPr>
                          <w:t>31-42</w:t>
                        </w:r>
                        <w:r>
                          <w:rPr>
                            <w:rFonts w:ascii="Calibri"/>
                            <w:color w:val="585858"/>
                            <w:spacing w:val="-2"/>
                            <w:sz w:val="18"/>
                          </w:rPr>
                          <w:t xml:space="preserve"> Years</w:t>
                        </w:r>
                      </w:p>
                      <w:p w14:paraId="6DB9825D" w14:textId="77777777" w:rsidR="00C00DEF" w:rsidRDefault="00000000">
                        <w:pPr>
                          <w:spacing w:before="60" w:line="240" w:lineRule="exact"/>
                          <w:ind w:right="16"/>
                          <w:jc w:val="center"/>
                          <w:rPr>
                            <w:rFonts w:ascii="Calibri"/>
                            <w:sz w:val="20"/>
                          </w:rPr>
                        </w:pPr>
                        <w:r>
                          <w:rPr>
                            <w:rFonts w:ascii="Calibri"/>
                            <w:color w:val="585858"/>
                            <w:spacing w:val="-5"/>
                            <w:sz w:val="20"/>
                          </w:rPr>
                          <w:t>Age</w:t>
                        </w:r>
                      </w:p>
                    </w:txbxContent>
                  </v:textbox>
                </v:shape>
                <v:shape id="Textbox 44" o:spid="_x0000_s1058" type="#_x0000_t202" style="position:absolute;left:28117;top:20991;width:9163;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0A0BA3A2" w14:textId="77777777" w:rsidR="00C00DEF" w:rsidRDefault="00000000">
                        <w:pPr>
                          <w:spacing w:line="180" w:lineRule="exact"/>
                          <w:rPr>
                            <w:rFonts w:ascii="Calibri"/>
                            <w:sz w:val="18"/>
                          </w:rPr>
                        </w:pPr>
                        <w:r>
                          <w:rPr>
                            <w:rFonts w:ascii="Calibri"/>
                            <w:color w:val="585858"/>
                            <w:sz w:val="18"/>
                          </w:rPr>
                          <w:t>43</w:t>
                        </w:r>
                        <w:r>
                          <w:rPr>
                            <w:rFonts w:ascii="Calibri"/>
                            <w:color w:val="585858"/>
                            <w:spacing w:val="-2"/>
                            <w:sz w:val="18"/>
                          </w:rPr>
                          <w:t xml:space="preserve"> </w:t>
                        </w:r>
                        <w:r>
                          <w:rPr>
                            <w:rFonts w:ascii="Calibri"/>
                            <w:color w:val="585858"/>
                            <w:sz w:val="18"/>
                          </w:rPr>
                          <w:t>Years</w:t>
                        </w:r>
                        <w:r>
                          <w:rPr>
                            <w:rFonts w:ascii="Calibri"/>
                            <w:color w:val="585858"/>
                            <w:spacing w:val="-2"/>
                            <w:sz w:val="18"/>
                          </w:rPr>
                          <w:t xml:space="preserve"> </w:t>
                        </w:r>
                        <w:r>
                          <w:rPr>
                            <w:rFonts w:ascii="Calibri"/>
                            <w:color w:val="585858"/>
                            <w:sz w:val="18"/>
                          </w:rPr>
                          <w:t>and</w:t>
                        </w:r>
                        <w:r>
                          <w:rPr>
                            <w:rFonts w:ascii="Calibri"/>
                            <w:color w:val="585858"/>
                            <w:spacing w:val="-2"/>
                            <w:sz w:val="18"/>
                          </w:rPr>
                          <w:t xml:space="preserve"> </w:t>
                        </w:r>
                        <w:r>
                          <w:rPr>
                            <w:rFonts w:ascii="Calibri"/>
                            <w:color w:val="585858"/>
                            <w:spacing w:val="-4"/>
                            <w:sz w:val="18"/>
                          </w:rPr>
                          <w:t>above</w:t>
                        </w:r>
                      </w:p>
                    </w:txbxContent>
                  </v:textbox>
                </v:shape>
                <w10:wrap anchorx="page"/>
              </v:group>
            </w:pict>
          </mc:Fallback>
        </mc:AlternateContent>
      </w:r>
      <w:r>
        <w:rPr>
          <w:noProof/>
        </w:rPr>
        <mc:AlternateContent>
          <mc:Choice Requires="wps">
            <w:drawing>
              <wp:anchor distT="0" distB="0" distL="0" distR="0" simplePos="0" relativeHeight="15733760" behindDoc="0" locked="0" layoutInCell="1" allowOverlap="1" wp14:anchorId="09ADF075" wp14:editId="70EE6A07">
                <wp:simplePos x="0" y="0"/>
                <wp:positionH relativeFrom="page">
                  <wp:posOffset>1612137</wp:posOffset>
                </wp:positionH>
                <wp:positionV relativeFrom="paragraph">
                  <wp:posOffset>1961468</wp:posOffset>
                </wp:positionV>
                <wp:extent cx="152400" cy="683895"/>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683895"/>
                        </a:xfrm>
                        <a:prstGeom prst="rect">
                          <a:avLst/>
                        </a:prstGeom>
                      </wps:spPr>
                      <wps:txbx>
                        <w:txbxContent>
                          <w:p w14:paraId="0CB0DA19" w14:textId="77777777" w:rsidR="00C00DEF" w:rsidRDefault="00000000">
                            <w:pPr>
                              <w:spacing w:line="223" w:lineRule="exact"/>
                              <w:ind w:left="20"/>
                              <w:rPr>
                                <w:rFonts w:ascii="Calibri"/>
                                <w:sz w:val="20"/>
                              </w:rPr>
                            </w:pPr>
                            <w:r>
                              <w:rPr>
                                <w:rFonts w:ascii="Calibri"/>
                                <w:color w:val="585858"/>
                                <w:sz w:val="20"/>
                              </w:rPr>
                              <w:t>Frequency</w:t>
                            </w:r>
                            <w:r>
                              <w:rPr>
                                <w:rFonts w:ascii="Calibri"/>
                                <w:color w:val="585858"/>
                                <w:spacing w:val="-11"/>
                                <w:sz w:val="20"/>
                              </w:rPr>
                              <w:t xml:space="preserve"> </w:t>
                            </w:r>
                            <w:r>
                              <w:rPr>
                                <w:rFonts w:ascii="Calibri"/>
                                <w:color w:val="585858"/>
                                <w:spacing w:val="-10"/>
                                <w:sz w:val="20"/>
                              </w:rPr>
                              <w:t>%</w:t>
                            </w:r>
                          </w:p>
                        </w:txbxContent>
                      </wps:txbx>
                      <wps:bodyPr vert="vert270" wrap="square" lIns="0" tIns="0" rIns="0" bIns="0" rtlCol="0">
                        <a:noAutofit/>
                      </wps:bodyPr>
                    </wps:wsp>
                  </a:graphicData>
                </a:graphic>
              </wp:anchor>
            </w:drawing>
          </mc:Choice>
          <mc:Fallback>
            <w:pict>
              <v:shape w14:anchorId="09ADF075" id="Textbox 45" o:spid="_x0000_s1059" type="#_x0000_t202" style="position:absolute;left:0;text-align:left;margin-left:126.95pt;margin-top:154.45pt;width:12pt;height:53.85pt;z-index:15733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" filled="f" stroked="f">
                <v:textbox style="layout-flow:vertical;mso-layout-flow-alt:bottom-to-top" inset="0,0,0,0">
                  <w:txbxContent>
                    <w:p w14:paraId="0CB0DA19" w14:textId="77777777" w:rsidR="00C00DEF" w:rsidRDefault="00000000">
                      <w:pPr>
                        <w:spacing w:line="223" w:lineRule="exact"/>
                        <w:ind w:left="20"/>
                        <w:rPr>
                          <w:rFonts w:ascii="Calibri"/>
                          <w:sz w:val="20"/>
                        </w:rPr>
                      </w:pPr>
                      <w:r>
                        <w:rPr>
                          <w:rFonts w:ascii="Calibri"/>
                          <w:color w:val="585858"/>
                          <w:sz w:val="20"/>
                        </w:rPr>
                        <w:t>Frequency</w:t>
                      </w:r>
                      <w:r>
                        <w:rPr>
                          <w:rFonts w:ascii="Calibri"/>
                          <w:color w:val="585858"/>
                          <w:spacing w:val="-11"/>
                          <w:sz w:val="20"/>
                        </w:rPr>
                        <w:t xml:space="preserve"> </w:t>
                      </w:r>
                      <w:r>
                        <w:rPr>
                          <w:rFonts w:ascii="Calibri"/>
                          <w:color w:val="585858"/>
                          <w:spacing w:val="-10"/>
                          <w:sz w:val="20"/>
                        </w:rPr>
                        <w:t>%</w:t>
                      </w:r>
                    </w:p>
                  </w:txbxContent>
                </v:textbox>
                <w10:wrap anchorx="page"/>
              </v:shape>
            </w:pict>
          </mc:Fallback>
        </mc:AlternateContent>
      </w:r>
      <w:r>
        <w:t>Figure 4.1 shows that 52.3% (135) of the respondents were male, while 47.7% (123) were</w:t>
      </w:r>
      <w:r>
        <w:rPr>
          <w:spacing w:val="-5"/>
        </w:rPr>
        <w:t xml:space="preserve"> </w:t>
      </w:r>
      <w:r>
        <w:t>female.</w:t>
      </w:r>
      <w:r>
        <w:rPr>
          <w:spacing w:val="-3"/>
        </w:rPr>
        <w:t xml:space="preserve"> </w:t>
      </w:r>
      <w:r>
        <w:t>The</w:t>
      </w:r>
      <w:r>
        <w:rPr>
          <w:spacing w:val="-3"/>
        </w:rPr>
        <w:t xml:space="preserve"> </w:t>
      </w:r>
      <w:r>
        <w:t>gender</w:t>
      </w:r>
      <w:r>
        <w:rPr>
          <w:spacing w:val="-2"/>
        </w:rPr>
        <w:t xml:space="preserve"> </w:t>
      </w:r>
      <w:r>
        <w:t>distribution</w:t>
      </w:r>
      <w:r>
        <w:rPr>
          <w:spacing w:val="-3"/>
        </w:rPr>
        <w:t xml:space="preserve"> </w:t>
      </w:r>
      <w:r>
        <w:t>is</w:t>
      </w:r>
      <w:r>
        <w:rPr>
          <w:spacing w:val="-5"/>
        </w:rPr>
        <w:t xml:space="preserve"> </w:t>
      </w:r>
      <w:r>
        <w:t>fairly</w:t>
      </w:r>
      <w:r>
        <w:rPr>
          <w:spacing w:val="-7"/>
        </w:rPr>
        <w:t xml:space="preserve"> </w:t>
      </w:r>
      <w:r>
        <w:t>balanced,</w:t>
      </w:r>
      <w:r>
        <w:rPr>
          <w:spacing w:val="-3"/>
        </w:rPr>
        <w:t xml:space="preserve"> </w:t>
      </w:r>
      <w:r>
        <w:t>with</w:t>
      </w:r>
      <w:r>
        <w:rPr>
          <w:spacing w:val="-3"/>
        </w:rPr>
        <w:t xml:space="preserve"> </w:t>
      </w:r>
      <w:r>
        <w:t>a</w:t>
      </w:r>
      <w:r>
        <w:rPr>
          <w:spacing w:val="-3"/>
        </w:rPr>
        <w:t xml:space="preserve"> </w:t>
      </w:r>
      <w:r>
        <w:t>slight</w:t>
      </w:r>
      <w:r>
        <w:rPr>
          <w:spacing w:val="-3"/>
        </w:rPr>
        <w:t xml:space="preserve"> </w:t>
      </w:r>
      <w:r>
        <w:t>majority</w:t>
      </w:r>
      <w:r>
        <w:rPr>
          <w:spacing w:val="-10"/>
        </w:rPr>
        <w:t xml:space="preserve"> </w:t>
      </w:r>
      <w:r>
        <w:t>of</w:t>
      </w:r>
      <w:r>
        <w:rPr>
          <w:spacing w:val="-3"/>
        </w:rPr>
        <w:t xml:space="preserve"> </w:t>
      </w:r>
      <w:r>
        <w:t>male participants (52.3%). This suggests that the study sample is representative of both genders, which can help in generalizing the findings across a broader population.</w:t>
      </w:r>
    </w:p>
    <w:p w14:paraId="60E16C64" w14:textId="77777777" w:rsidR="00C00DEF" w:rsidRDefault="00C00DEF">
      <w:pPr>
        <w:pStyle w:val="BodyText"/>
      </w:pPr>
    </w:p>
    <w:p w14:paraId="43081670" w14:textId="77777777" w:rsidR="00C00DEF" w:rsidRDefault="00C00DEF">
      <w:pPr>
        <w:pStyle w:val="BodyText"/>
      </w:pPr>
    </w:p>
    <w:p w14:paraId="2851A5EC" w14:textId="77777777" w:rsidR="00C00DEF" w:rsidRDefault="00C00DEF">
      <w:pPr>
        <w:pStyle w:val="BodyText"/>
      </w:pPr>
    </w:p>
    <w:p w14:paraId="5F572367" w14:textId="77777777" w:rsidR="00C00DEF" w:rsidRDefault="00C00DEF">
      <w:pPr>
        <w:pStyle w:val="BodyText"/>
      </w:pPr>
    </w:p>
    <w:p w14:paraId="2CF60A00" w14:textId="77777777" w:rsidR="00C00DEF" w:rsidRDefault="00C00DEF">
      <w:pPr>
        <w:pStyle w:val="BodyText"/>
      </w:pPr>
    </w:p>
    <w:p w14:paraId="75EA64D5" w14:textId="77777777" w:rsidR="00C00DEF" w:rsidRDefault="00C00DEF">
      <w:pPr>
        <w:pStyle w:val="BodyText"/>
      </w:pPr>
    </w:p>
    <w:p w14:paraId="3C2B407B" w14:textId="77777777" w:rsidR="00C00DEF" w:rsidRDefault="00C00DEF">
      <w:pPr>
        <w:pStyle w:val="BodyText"/>
      </w:pPr>
    </w:p>
    <w:p w14:paraId="62558752" w14:textId="77777777" w:rsidR="00C00DEF" w:rsidRDefault="00C00DEF">
      <w:pPr>
        <w:pStyle w:val="BodyText"/>
      </w:pPr>
    </w:p>
    <w:p w14:paraId="0635506D" w14:textId="77777777" w:rsidR="00C00DEF" w:rsidRDefault="00C00DEF">
      <w:pPr>
        <w:pStyle w:val="BodyText"/>
      </w:pPr>
    </w:p>
    <w:p w14:paraId="465B0DD6" w14:textId="77777777" w:rsidR="00C00DEF" w:rsidRDefault="00C00DEF">
      <w:pPr>
        <w:pStyle w:val="BodyText"/>
      </w:pPr>
    </w:p>
    <w:p w14:paraId="2E2E92F9" w14:textId="77777777" w:rsidR="00C00DEF" w:rsidRDefault="00C00DEF">
      <w:pPr>
        <w:pStyle w:val="BodyText"/>
      </w:pPr>
    </w:p>
    <w:p w14:paraId="4BC93831" w14:textId="77777777" w:rsidR="00C00DEF" w:rsidRDefault="00C00DEF">
      <w:pPr>
        <w:pStyle w:val="BodyText"/>
      </w:pPr>
    </w:p>
    <w:p w14:paraId="017D928F" w14:textId="77777777" w:rsidR="00C00DEF" w:rsidRDefault="00C00DEF">
      <w:pPr>
        <w:pStyle w:val="BodyText"/>
      </w:pPr>
    </w:p>
    <w:p w14:paraId="496C3ADC" w14:textId="77777777" w:rsidR="00C00DEF" w:rsidRDefault="00C00DEF">
      <w:pPr>
        <w:pStyle w:val="BodyText"/>
      </w:pPr>
    </w:p>
    <w:p w14:paraId="581AEBA1" w14:textId="77777777" w:rsidR="00C00DEF" w:rsidRDefault="00C00DEF">
      <w:pPr>
        <w:pStyle w:val="BodyText"/>
      </w:pPr>
    </w:p>
    <w:p w14:paraId="1BCE5F66" w14:textId="77777777" w:rsidR="00C00DEF" w:rsidRDefault="00C00DEF">
      <w:pPr>
        <w:pStyle w:val="BodyText"/>
      </w:pPr>
    </w:p>
    <w:p w14:paraId="572E92B6" w14:textId="77777777" w:rsidR="00C00DEF" w:rsidRDefault="00C00DEF">
      <w:pPr>
        <w:pStyle w:val="BodyText"/>
        <w:spacing w:before="201"/>
      </w:pPr>
    </w:p>
    <w:p w14:paraId="30BF34F9" w14:textId="77777777" w:rsidR="00C00DEF" w:rsidRDefault="00000000">
      <w:pPr>
        <w:pStyle w:val="Heading1"/>
        <w:jc w:val="both"/>
      </w:pPr>
      <w:bookmarkStart w:id="64" w:name="_bookmark64"/>
      <w:bookmarkEnd w:id="64"/>
      <w:r>
        <w:t>Figure</w:t>
      </w:r>
      <w:r>
        <w:rPr>
          <w:spacing w:val="-2"/>
        </w:rPr>
        <w:t xml:space="preserve"> </w:t>
      </w:r>
      <w:r>
        <w:t>4.2:</w:t>
      </w:r>
      <w:r>
        <w:rPr>
          <w:spacing w:val="-1"/>
        </w:rPr>
        <w:t xml:space="preserve"> </w:t>
      </w:r>
      <w:r>
        <w:t>Age</w:t>
      </w:r>
      <w:r>
        <w:rPr>
          <w:spacing w:val="-2"/>
        </w:rPr>
        <w:t xml:space="preserve"> Bracket</w:t>
      </w:r>
    </w:p>
    <w:p w14:paraId="325FFAAA" w14:textId="77777777" w:rsidR="00C00DEF" w:rsidRDefault="00C00DEF">
      <w:pPr>
        <w:pStyle w:val="Heading1"/>
        <w:jc w:val="both"/>
        <w:sectPr w:rsidR="00C00DEF">
          <w:pgSz w:w="11910" w:h="16840"/>
          <w:pgMar w:top="1920" w:right="992" w:bottom="820" w:left="1700" w:header="0" w:footer="634" w:gutter="0"/>
          <w:cols w:space="720"/>
        </w:sectPr>
      </w:pPr>
    </w:p>
    <w:p w14:paraId="27202D2B" w14:textId="77777777" w:rsidR="00C00DEF" w:rsidRDefault="00000000">
      <w:pPr>
        <w:pStyle w:val="BodyText"/>
        <w:spacing w:before="61" w:line="360" w:lineRule="auto"/>
        <w:ind w:left="568" w:right="417"/>
        <w:jc w:val="both"/>
      </w:pPr>
      <w:r>
        <w:rPr>
          <w:noProof/>
        </w:rPr>
        <w:lastRenderedPageBreak/>
        <mc:AlternateContent>
          <mc:Choice Requires="wpg">
            <w:drawing>
              <wp:anchor distT="0" distB="0" distL="0" distR="0" simplePos="0" relativeHeight="15734272" behindDoc="0" locked="0" layoutInCell="1" allowOverlap="1" wp14:anchorId="05669139" wp14:editId="4ADDE2CA">
                <wp:simplePos x="0" y="0"/>
                <wp:positionH relativeFrom="page">
                  <wp:posOffset>1435417</wp:posOffset>
                </wp:positionH>
                <wp:positionV relativeFrom="paragraph">
                  <wp:posOffset>1792541</wp:posOffset>
                </wp:positionV>
                <wp:extent cx="4581525" cy="2460625"/>
                <wp:effectExtent l="0" t="0" r="0" b="0"/>
                <wp:wrapNone/>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81525" cy="2460625"/>
                          <a:chOff x="0" y="0"/>
                          <a:chExt cx="4581525" cy="2460625"/>
                        </a:xfrm>
                      </wpg:grpSpPr>
                      <wps:wsp>
                        <wps:cNvPr id="47" name="Graphic 47"/>
                        <wps:cNvSpPr/>
                        <wps:spPr>
                          <a:xfrm>
                            <a:off x="336994" y="2123630"/>
                            <a:ext cx="3462654" cy="1270"/>
                          </a:xfrm>
                          <a:custGeom>
                            <a:avLst/>
                            <a:gdLst/>
                            <a:ahLst/>
                            <a:cxnLst/>
                            <a:rect l="l" t="t" r="r" b="b"/>
                            <a:pathLst>
                              <a:path w="3462654">
                                <a:moveTo>
                                  <a:pt x="0" y="0"/>
                                </a:moveTo>
                                <a:lnTo>
                                  <a:pt x="3462528" y="0"/>
                                </a:lnTo>
                              </a:path>
                            </a:pathLst>
                          </a:custGeom>
                          <a:ln w="9144">
                            <a:solidFill>
                              <a:srgbClr val="D9D9D9"/>
                            </a:solidFill>
                            <a:prstDash val="solid"/>
                          </a:ln>
                        </wps:spPr>
                        <wps:bodyPr wrap="square" lIns="0" tIns="0" rIns="0" bIns="0" rtlCol="0">
                          <a:prstTxWarp prst="textNoShape">
                            <a:avLst/>
                          </a:prstTxWarp>
                          <a:noAutofit/>
                        </wps:bodyPr>
                      </wps:wsp>
                      <wps:wsp>
                        <wps:cNvPr id="48" name="Graphic 48"/>
                        <wps:cNvSpPr/>
                        <wps:spPr>
                          <a:xfrm>
                            <a:off x="336994" y="474662"/>
                            <a:ext cx="3462654" cy="1318260"/>
                          </a:xfrm>
                          <a:custGeom>
                            <a:avLst/>
                            <a:gdLst/>
                            <a:ahLst/>
                            <a:cxnLst/>
                            <a:rect l="l" t="t" r="r" b="b"/>
                            <a:pathLst>
                              <a:path w="3462654" h="1318260">
                                <a:moveTo>
                                  <a:pt x="0" y="1318260"/>
                                </a:moveTo>
                                <a:lnTo>
                                  <a:pt x="1353312" y="1318260"/>
                                </a:lnTo>
                              </a:path>
                              <a:path w="3462654" h="1318260">
                                <a:moveTo>
                                  <a:pt x="1533143" y="1318260"/>
                                </a:moveTo>
                                <a:lnTo>
                                  <a:pt x="1929384" y="1318260"/>
                                </a:lnTo>
                              </a:path>
                              <a:path w="3462654" h="1318260">
                                <a:moveTo>
                                  <a:pt x="2110740" y="1318260"/>
                                </a:moveTo>
                                <a:lnTo>
                                  <a:pt x="3462528" y="1318260"/>
                                </a:lnTo>
                              </a:path>
                              <a:path w="3462654" h="1318260">
                                <a:moveTo>
                                  <a:pt x="0" y="989076"/>
                                </a:moveTo>
                                <a:lnTo>
                                  <a:pt x="1353312" y="989076"/>
                                </a:lnTo>
                              </a:path>
                              <a:path w="3462654" h="1318260">
                                <a:moveTo>
                                  <a:pt x="1533143" y="989076"/>
                                </a:moveTo>
                                <a:lnTo>
                                  <a:pt x="1929384" y="989076"/>
                                </a:lnTo>
                              </a:path>
                              <a:path w="3462654" h="1318260">
                                <a:moveTo>
                                  <a:pt x="2110740" y="989076"/>
                                </a:moveTo>
                                <a:lnTo>
                                  <a:pt x="3462528" y="989076"/>
                                </a:lnTo>
                              </a:path>
                              <a:path w="3462654" h="1318260">
                                <a:moveTo>
                                  <a:pt x="0" y="658368"/>
                                </a:moveTo>
                                <a:lnTo>
                                  <a:pt x="1353312" y="658368"/>
                                </a:lnTo>
                              </a:path>
                              <a:path w="3462654" h="1318260">
                                <a:moveTo>
                                  <a:pt x="1533143" y="658368"/>
                                </a:moveTo>
                                <a:lnTo>
                                  <a:pt x="3462528" y="658368"/>
                                </a:lnTo>
                              </a:path>
                              <a:path w="3462654" h="1318260">
                                <a:moveTo>
                                  <a:pt x="1533143" y="329184"/>
                                </a:moveTo>
                                <a:lnTo>
                                  <a:pt x="3462528" y="329184"/>
                                </a:lnTo>
                              </a:path>
                              <a:path w="3462654" h="1318260">
                                <a:moveTo>
                                  <a:pt x="0" y="329184"/>
                                </a:moveTo>
                                <a:lnTo>
                                  <a:pt x="1353312" y="329184"/>
                                </a:lnTo>
                              </a:path>
                              <a:path w="3462654" h="1318260">
                                <a:moveTo>
                                  <a:pt x="0" y="0"/>
                                </a:moveTo>
                                <a:lnTo>
                                  <a:pt x="1353312" y="0"/>
                                </a:lnTo>
                              </a:path>
                              <a:path w="3462654" h="1318260">
                                <a:moveTo>
                                  <a:pt x="1533143" y="0"/>
                                </a:moveTo>
                                <a:lnTo>
                                  <a:pt x="3462528" y="0"/>
                                </a:lnTo>
                              </a:path>
                            </a:pathLst>
                          </a:custGeom>
                          <a:ln w="9144">
                            <a:solidFill>
                              <a:srgbClr val="D9D9D9"/>
                            </a:solidFill>
                            <a:prstDash val="solid"/>
                          </a:ln>
                        </wps:spPr>
                        <wps:bodyPr wrap="square" lIns="0" tIns="0" rIns="0" bIns="0" rtlCol="0">
                          <a:prstTxWarp prst="textNoShape">
                            <a:avLst/>
                          </a:prstTxWarp>
                          <a:noAutofit/>
                        </wps:bodyPr>
                      </wps:wsp>
                      <wps:wsp>
                        <wps:cNvPr id="49" name="Graphic 49"/>
                        <wps:cNvSpPr/>
                        <wps:spPr>
                          <a:xfrm>
                            <a:off x="336994" y="143954"/>
                            <a:ext cx="3462654" cy="1270"/>
                          </a:xfrm>
                          <a:custGeom>
                            <a:avLst/>
                            <a:gdLst/>
                            <a:ahLst/>
                            <a:cxnLst/>
                            <a:rect l="l" t="t" r="r" b="b"/>
                            <a:pathLst>
                              <a:path w="3462654">
                                <a:moveTo>
                                  <a:pt x="0" y="0"/>
                                </a:moveTo>
                                <a:lnTo>
                                  <a:pt x="3462528" y="0"/>
                                </a:lnTo>
                              </a:path>
                            </a:pathLst>
                          </a:custGeom>
                          <a:ln w="9144">
                            <a:solidFill>
                              <a:srgbClr val="D9D9D9"/>
                            </a:solidFill>
                            <a:prstDash val="solid"/>
                          </a:ln>
                        </wps:spPr>
                        <wps:bodyPr wrap="square" lIns="0" tIns="0" rIns="0" bIns="0" rtlCol="0">
                          <a:prstTxWarp prst="textNoShape">
                            <a:avLst/>
                          </a:prstTxWarp>
                          <a:noAutofit/>
                        </wps:bodyPr>
                      </wps:wsp>
                      <wps:wsp>
                        <wps:cNvPr id="50" name="Graphic 50"/>
                        <wps:cNvSpPr/>
                        <wps:spPr>
                          <a:xfrm>
                            <a:off x="535114" y="345122"/>
                            <a:ext cx="3526790" cy="1778635"/>
                          </a:xfrm>
                          <a:custGeom>
                            <a:avLst/>
                            <a:gdLst/>
                            <a:ahLst/>
                            <a:cxnLst/>
                            <a:rect l="l" t="t" r="r" b="b"/>
                            <a:pathLst>
                              <a:path w="3526790" h="1778635">
                                <a:moveTo>
                                  <a:pt x="181356" y="1676400"/>
                                </a:moveTo>
                                <a:lnTo>
                                  <a:pt x="0" y="1676400"/>
                                </a:lnTo>
                                <a:lnTo>
                                  <a:pt x="0" y="1778508"/>
                                </a:lnTo>
                                <a:lnTo>
                                  <a:pt x="181356" y="1778508"/>
                                </a:lnTo>
                                <a:lnTo>
                                  <a:pt x="181356" y="1676400"/>
                                </a:lnTo>
                                <a:close/>
                              </a:path>
                              <a:path w="3526790" h="1778635">
                                <a:moveTo>
                                  <a:pt x="758952" y="1623060"/>
                                </a:moveTo>
                                <a:lnTo>
                                  <a:pt x="577596" y="1623060"/>
                                </a:lnTo>
                                <a:lnTo>
                                  <a:pt x="577596" y="1778508"/>
                                </a:lnTo>
                                <a:lnTo>
                                  <a:pt x="758952" y="1778508"/>
                                </a:lnTo>
                                <a:lnTo>
                                  <a:pt x="758952" y="1623060"/>
                                </a:lnTo>
                                <a:close/>
                              </a:path>
                              <a:path w="3526790" h="1778635">
                                <a:moveTo>
                                  <a:pt x="1335011" y="0"/>
                                </a:moveTo>
                                <a:lnTo>
                                  <a:pt x="1155192" y="0"/>
                                </a:lnTo>
                                <a:lnTo>
                                  <a:pt x="1155192" y="1778508"/>
                                </a:lnTo>
                                <a:lnTo>
                                  <a:pt x="1335011" y="1778508"/>
                                </a:lnTo>
                                <a:lnTo>
                                  <a:pt x="1335011" y="0"/>
                                </a:lnTo>
                                <a:close/>
                              </a:path>
                              <a:path w="3526790" h="1778635">
                                <a:moveTo>
                                  <a:pt x="1912620" y="858012"/>
                                </a:moveTo>
                                <a:lnTo>
                                  <a:pt x="1731264" y="858012"/>
                                </a:lnTo>
                                <a:lnTo>
                                  <a:pt x="1731264" y="1778508"/>
                                </a:lnTo>
                                <a:lnTo>
                                  <a:pt x="1912620" y="1778508"/>
                                </a:lnTo>
                                <a:lnTo>
                                  <a:pt x="1912620" y="858012"/>
                                </a:lnTo>
                                <a:close/>
                              </a:path>
                              <a:path w="3526790" h="1778635">
                                <a:moveTo>
                                  <a:pt x="2490216" y="1648968"/>
                                </a:moveTo>
                                <a:lnTo>
                                  <a:pt x="2308860" y="1648968"/>
                                </a:lnTo>
                                <a:lnTo>
                                  <a:pt x="2308860" y="1778508"/>
                                </a:lnTo>
                                <a:lnTo>
                                  <a:pt x="2490216" y="1778508"/>
                                </a:lnTo>
                                <a:lnTo>
                                  <a:pt x="2490216" y="1648968"/>
                                </a:lnTo>
                                <a:close/>
                              </a:path>
                              <a:path w="3526790" h="1778635">
                                <a:moveTo>
                                  <a:pt x="3066288" y="1560576"/>
                                </a:moveTo>
                                <a:lnTo>
                                  <a:pt x="2884932" y="1560576"/>
                                </a:lnTo>
                                <a:lnTo>
                                  <a:pt x="2884932" y="1778508"/>
                                </a:lnTo>
                                <a:lnTo>
                                  <a:pt x="3066288" y="1778508"/>
                                </a:lnTo>
                                <a:lnTo>
                                  <a:pt x="3066288" y="1560576"/>
                                </a:lnTo>
                                <a:close/>
                              </a:path>
                              <a:path w="3526790" h="1778635">
                                <a:moveTo>
                                  <a:pt x="3526536" y="853440"/>
                                </a:moveTo>
                                <a:lnTo>
                                  <a:pt x="3464052" y="853440"/>
                                </a:lnTo>
                                <a:lnTo>
                                  <a:pt x="3464052" y="915924"/>
                                </a:lnTo>
                                <a:lnTo>
                                  <a:pt x="3526536" y="915924"/>
                                </a:lnTo>
                                <a:lnTo>
                                  <a:pt x="3526536" y="853440"/>
                                </a:lnTo>
                                <a:close/>
                              </a:path>
                            </a:pathLst>
                          </a:custGeom>
                          <a:solidFill>
                            <a:srgbClr val="5B9BD4"/>
                          </a:solidFill>
                        </wps:spPr>
                        <wps:bodyPr wrap="square" lIns="0" tIns="0" rIns="0" bIns="0" rtlCol="0">
                          <a:prstTxWarp prst="textNoShape">
                            <a:avLst/>
                          </a:prstTxWarp>
                          <a:noAutofit/>
                        </wps:bodyPr>
                      </wps:wsp>
                      <wps:wsp>
                        <wps:cNvPr id="51" name="Graphic 51"/>
                        <wps:cNvSpPr/>
                        <wps:spPr>
                          <a:xfrm>
                            <a:off x="4762" y="4762"/>
                            <a:ext cx="4572000" cy="2451100"/>
                          </a:xfrm>
                          <a:custGeom>
                            <a:avLst/>
                            <a:gdLst/>
                            <a:ahLst/>
                            <a:cxnLst/>
                            <a:rect l="l" t="t" r="r" b="b"/>
                            <a:pathLst>
                              <a:path w="4572000" h="2451100">
                                <a:moveTo>
                                  <a:pt x="0" y="2451100"/>
                                </a:moveTo>
                                <a:lnTo>
                                  <a:pt x="4572000" y="2451100"/>
                                </a:lnTo>
                                <a:lnTo>
                                  <a:pt x="4572000" y="0"/>
                                </a:lnTo>
                                <a:lnTo>
                                  <a:pt x="0" y="0"/>
                                </a:lnTo>
                                <a:lnTo>
                                  <a:pt x="0" y="2451100"/>
                                </a:lnTo>
                                <a:close/>
                              </a:path>
                            </a:pathLst>
                          </a:custGeom>
                          <a:ln w="9525">
                            <a:solidFill>
                              <a:srgbClr val="D9D9D9"/>
                            </a:solidFill>
                            <a:prstDash val="solid"/>
                          </a:ln>
                        </wps:spPr>
                        <wps:bodyPr wrap="square" lIns="0" tIns="0" rIns="0" bIns="0" rtlCol="0">
                          <a:prstTxWarp prst="textNoShape">
                            <a:avLst/>
                          </a:prstTxWarp>
                          <a:noAutofit/>
                        </wps:bodyPr>
                      </wps:wsp>
                      <wps:wsp>
                        <wps:cNvPr id="52" name="Textbox 52"/>
                        <wps:cNvSpPr txBox="1"/>
                        <wps:spPr>
                          <a:xfrm>
                            <a:off x="1678749" y="171894"/>
                            <a:ext cx="215900" cy="114300"/>
                          </a:xfrm>
                          <a:prstGeom prst="rect">
                            <a:avLst/>
                          </a:prstGeom>
                        </wps:spPr>
                        <wps:txbx>
                          <w:txbxContent>
                            <w:p w14:paraId="0E399A9C" w14:textId="77777777" w:rsidR="00C00DEF" w:rsidRDefault="00000000">
                              <w:pPr>
                                <w:spacing w:line="180" w:lineRule="exact"/>
                                <w:rPr>
                                  <w:rFonts w:ascii="Calibri"/>
                                  <w:sz w:val="18"/>
                                </w:rPr>
                              </w:pPr>
                              <w:r>
                                <w:rPr>
                                  <w:rFonts w:ascii="Calibri"/>
                                  <w:color w:val="404040"/>
                                  <w:spacing w:val="-4"/>
                                  <w:sz w:val="18"/>
                                </w:rPr>
                                <w:t>53.9</w:t>
                              </w:r>
                            </w:p>
                          </w:txbxContent>
                        </wps:txbx>
                        <wps:bodyPr wrap="square" lIns="0" tIns="0" rIns="0" bIns="0" rtlCol="0">
                          <a:noAutofit/>
                        </wps:bodyPr>
                      </wps:wsp>
                      <wps:wsp>
                        <wps:cNvPr id="53" name="Textbox 53"/>
                        <wps:cNvSpPr txBox="1"/>
                        <wps:spPr>
                          <a:xfrm>
                            <a:off x="2255710" y="1029271"/>
                            <a:ext cx="215900" cy="114300"/>
                          </a:xfrm>
                          <a:prstGeom prst="rect">
                            <a:avLst/>
                          </a:prstGeom>
                        </wps:spPr>
                        <wps:txbx>
                          <w:txbxContent>
                            <w:p w14:paraId="68DB3F71" w14:textId="77777777" w:rsidR="00C00DEF" w:rsidRDefault="00000000">
                              <w:pPr>
                                <w:spacing w:line="180" w:lineRule="exact"/>
                                <w:rPr>
                                  <w:rFonts w:ascii="Calibri"/>
                                  <w:sz w:val="18"/>
                                </w:rPr>
                              </w:pPr>
                              <w:r>
                                <w:rPr>
                                  <w:rFonts w:ascii="Calibri"/>
                                  <w:color w:val="404040"/>
                                  <w:spacing w:val="-4"/>
                                  <w:sz w:val="18"/>
                                </w:rPr>
                                <w:t>27.9</w:t>
                              </w:r>
                            </w:p>
                          </w:txbxContent>
                        </wps:txbx>
                        <wps:bodyPr wrap="square" lIns="0" tIns="0" rIns="0" bIns="0" rtlCol="0">
                          <a:noAutofit/>
                        </wps:bodyPr>
                      </wps:wsp>
                      <wps:wsp>
                        <wps:cNvPr id="54" name="Textbox 54"/>
                        <wps:cNvSpPr txBox="1"/>
                        <wps:spPr>
                          <a:xfrm>
                            <a:off x="4089717" y="1177099"/>
                            <a:ext cx="372745" cy="114300"/>
                          </a:xfrm>
                          <a:prstGeom prst="rect">
                            <a:avLst/>
                          </a:prstGeom>
                        </wps:spPr>
                        <wps:txbx>
                          <w:txbxContent>
                            <w:p w14:paraId="16BC3472" w14:textId="77777777" w:rsidR="00C00DEF" w:rsidRDefault="00000000">
                              <w:pPr>
                                <w:spacing w:line="180" w:lineRule="exact"/>
                                <w:rPr>
                                  <w:rFonts w:ascii="Calibri"/>
                                  <w:sz w:val="18"/>
                                </w:rPr>
                              </w:pPr>
                              <w:r>
                                <w:rPr>
                                  <w:rFonts w:ascii="Calibri"/>
                                  <w:color w:val="585858"/>
                                  <w:spacing w:val="-2"/>
                                  <w:sz w:val="18"/>
                                </w:rPr>
                                <w:t>Percent</w:t>
                              </w:r>
                            </w:p>
                          </w:txbxContent>
                        </wps:txbx>
                        <wps:bodyPr wrap="square" lIns="0" tIns="0" rIns="0" bIns="0" rtlCol="0">
                          <a:noAutofit/>
                        </wps:bodyPr>
                      </wps:wsp>
                      <wps:wsp>
                        <wps:cNvPr id="55" name="Textbox 55"/>
                        <wps:cNvSpPr txBox="1"/>
                        <wps:spPr>
                          <a:xfrm>
                            <a:off x="3438969" y="1731835"/>
                            <a:ext cx="157480" cy="114300"/>
                          </a:xfrm>
                          <a:prstGeom prst="rect">
                            <a:avLst/>
                          </a:prstGeom>
                        </wps:spPr>
                        <wps:txbx>
                          <w:txbxContent>
                            <w:p w14:paraId="7BFE5449" w14:textId="77777777" w:rsidR="00C00DEF" w:rsidRDefault="00000000">
                              <w:pPr>
                                <w:spacing w:line="180" w:lineRule="exact"/>
                                <w:rPr>
                                  <w:rFonts w:ascii="Calibri"/>
                                  <w:sz w:val="18"/>
                                </w:rPr>
                              </w:pPr>
                              <w:r>
                                <w:rPr>
                                  <w:rFonts w:ascii="Calibri"/>
                                  <w:color w:val="404040"/>
                                  <w:spacing w:val="-5"/>
                                  <w:sz w:val="18"/>
                                </w:rPr>
                                <w:t>6.6</w:t>
                              </w:r>
                            </w:p>
                          </w:txbxContent>
                        </wps:txbx>
                        <wps:bodyPr wrap="square" lIns="0" tIns="0" rIns="0" bIns="0" rtlCol="0">
                          <a:noAutofit/>
                        </wps:bodyPr>
                      </wps:wsp>
                      <wps:wsp>
                        <wps:cNvPr id="56" name="Textbox 56"/>
                        <wps:cNvSpPr txBox="1"/>
                        <wps:spPr>
                          <a:xfrm>
                            <a:off x="553402" y="1847405"/>
                            <a:ext cx="157480" cy="114300"/>
                          </a:xfrm>
                          <a:prstGeom prst="rect">
                            <a:avLst/>
                          </a:prstGeom>
                        </wps:spPr>
                        <wps:txbx>
                          <w:txbxContent>
                            <w:p w14:paraId="4AAA74E7" w14:textId="77777777" w:rsidR="00C00DEF" w:rsidRDefault="00000000">
                              <w:pPr>
                                <w:spacing w:line="180" w:lineRule="exact"/>
                                <w:rPr>
                                  <w:rFonts w:ascii="Calibri"/>
                                  <w:sz w:val="18"/>
                                </w:rPr>
                              </w:pPr>
                              <w:r>
                                <w:rPr>
                                  <w:rFonts w:ascii="Calibri"/>
                                  <w:color w:val="404040"/>
                                  <w:spacing w:val="-5"/>
                                  <w:sz w:val="18"/>
                                </w:rPr>
                                <w:t>3.1</w:t>
                              </w:r>
                            </w:p>
                          </w:txbxContent>
                        </wps:txbx>
                        <wps:bodyPr wrap="square" lIns="0" tIns="0" rIns="0" bIns="0" rtlCol="0">
                          <a:noAutofit/>
                        </wps:bodyPr>
                      </wps:wsp>
                      <wps:wsp>
                        <wps:cNvPr id="57" name="Textbox 57"/>
                        <wps:cNvSpPr txBox="1"/>
                        <wps:spPr>
                          <a:xfrm>
                            <a:off x="1130363" y="1794319"/>
                            <a:ext cx="157480" cy="114300"/>
                          </a:xfrm>
                          <a:prstGeom prst="rect">
                            <a:avLst/>
                          </a:prstGeom>
                        </wps:spPr>
                        <wps:txbx>
                          <w:txbxContent>
                            <w:p w14:paraId="0B2F0BC8" w14:textId="77777777" w:rsidR="00C00DEF" w:rsidRDefault="00000000">
                              <w:pPr>
                                <w:spacing w:line="180" w:lineRule="exact"/>
                                <w:rPr>
                                  <w:rFonts w:ascii="Calibri"/>
                                  <w:sz w:val="18"/>
                                </w:rPr>
                              </w:pPr>
                              <w:r>
                                <w:rPr>
                                  <w:rFonts w:ascii="Calibri"/>
                                  <w:color w:val="404040"/>
                                  <w:spacing w:val="-5"/>
                                  <w:sz w:val="18"/>
                                </w:rPr>
                                <w:t>4.7</w:t>
                              </w:r>
                            </w:p>
                          </w:txbxContent>
                        </wps:txbx>
                        <wps:bodyPr wrap="square" lIns="0" tIns="0" rIns="0" bIns="0" rtlCol="0">
                          <a:noAutofit/>
                        </wps:bodyPr>
                      </wps:wsp>
                      <wps:wsp>
                        <wps:cNvPr id="58" name="Textbox 58"/>
                        <wps:cNvSpPr txBox="1"/>
                        <wps:spPr>
                          <a:xfrm>
                            <a:off x="2861627" y="1820862"/>
                            <a:ext cx="157480" cy="114300"/>
                          </a:xfrm>
                          <a:prstGeom prst="rect">
                            <a:avLst/>
                          </a:prstGeom>
                        </wps:spPr>
                        <wps:txbx>
                          <w:txbxContent>
                            <w:p w14:paraId="0662B1F3" w14:textId="77777777" w:rsidR="00C00DEF" w:rsidRDefault="00000000">
                              <w:pPr>
                                <w:spacing w:line="180" w:lineRule="exact"/>
                                <w:rPr>
                                  <w:rFonts w:ascii="Calibri"/>
                                  <w:sz w:val="18"/>
                                </w:rPr>
                              </w:pPr>
                              <w:r>
                                <w:rPr>
                                  <w:rFonts w:ascii="Calibri"/>
                                  <w:color w:val="404040"/>
                                  <w:spacing w:val="-5"/>
                                  <w:sz w:val="18"/>
                                </w:rPr>
                                <w:t>3.9</w:t>
                              </w:r>
                            </w:p>
                          </w:txbxContent>
                        </wps:txbx>
                        <wps:bodyPr wrap="square" lIns="0" tIns="0" rIns="0" bIns="0" rtlCol="0">
                          <a:noAutofit/>
                        </wps:bodyPr>
                      </wps:wsp>
                      <wps:wsp>
                        <wps:cNvPr id="59" name="Textbox 59"/>
                        <wps:cNvSpPr txBox="1"/>
                        <wps:spPr>
                          <a:xfrm>
                            <a:off x="1595183" y="2168334"/>
                            <a:ext cx="957580" cy="127000"/>
                          </a:xfrm>
                          <a:prstGeom prst="rect">
                            <a:avLst/>
                          </a:prstGeom>
                        </wps:spPr>
                        <wps:txbx>
                          <w:txbxContent>
                            <w:p w14:paraId="37C68546" w14:textId="77777777" w:rsidR="00C00DEF" w:rsidRDefault="00000000">
                              <w:pPr>
                                <w:spacing w:line="199" w:lineRule="exact"/>
                                <w:rPr>
                                  <w:rFonts w:ascii="Calibri"/>
                                  <w:sz w:val="20"/>
                                </w:rPr>
                              </w:pPr>
                              <w:r>
                                <w:rPr>
                                  <w:rFonts w:ascii="Calibri"/>
                                  <w:color w:val="585858"/>
                                  <w:sz w:val="20"/>
                                </w:rPr>
                                <w:t>Level</w:t>
                              </w:r>
                              <w:r>
                                <w:rPr>
                                  <w:rFonts w:ascii="Calibri"/>
                                  <w:color w:val="585858"/>
                                  <w:spacing w:val="-1"/>
                                  <w:sz w:val="20"/>
                                </w:rPr>
                                <w:t xml:space="preserve"> </w:t>
                              </w:r>
                              <w:r>
                                <w:rPr>
                                  <w:rFonts w:ascii="Calibri"/>
                                  <w:color w:val="585858"/>
                                  <w:sz w:val="20"/>
                                </w:rPr>
                                <w:t>of</w:t>
                              </w:r>
                              <w:r>
                                <w:rPr>
                                  <w:rFonts w:ascii="Calibri"/>
                                  <w:color w:val="585858"/>
                                  <w:spacing w:val="-6"/>
                                  <w:sz w:val="20"/>
                                </w:rPr>
                                <w:t xml:space="preserve"> </w:t>
                              </w:r>
                              <w:r>
                                <w:rPr>
                                  <w:rFonts w:ascii="Calibri"/>
                                  <w:color w:val="585858"/>
                                  <w:spacing w:val="-2"/>
                                  <w:sz w:val="20"/>
                                </w:rPr>
                                <w:t>education</w:t>
                              </w:r>
                            </w:p>
                          </w:txbxContent>
                        </wps:txbx>
                        <wps:bodyPr wrap="square" lIns="0" tIns="0" rIns="0" bIns="0" rtlCol="0">
                          <a:noAutofit/>
                        </wps:bodyPr>
                      </wps:wsp>
                    </wpg:wgp>
                  </a:graphicData>
                </a:graphic>
              </wp:anchor>
            </w:drawing>
          </mc:Choice>
          <mc:Fallback>
            <w:pict>
              <v:group w14:anchorId="05669139" id="Group 46" o:spid="_x0000_s1060" style="position:absolute;left:0;text-align:left;margin-left:113pt;margin-top:141.15pt;width:360.75pt;height:193.75pt;z-index:15734272;mso-wrap-distance-left:0;mso-wrap-distance-right:0;mso-position-horizontal-relative:page;mso-position-vertical-relative:text" coordsize="45815,246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">
                <v:shape id="Graphic 47" o:spid="_x0000_s1061" style="position:absolute;left:3369;top:21236;width:34627;height:13;visibility:visible;mso-wrap-style:square;v-text-anchor:top" coordsize="346265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" path="m,l3462528,e" filled="f" strokecolor="#d9d9d9" strokeweight=".72pt">
                  <v:path arrowok="t"/>
                </v:shape>
                <v:shape id="Graphic 48" o:spid="_x0000_s1062" style="position:absolute;left:3369;top:4746;width:34627;height:13183;visibility:visible;mso-wrap-style:square;v-text-anchor:top" coordsize="3462654,1318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" path="m,1318260r1353312,em1533143,1318260r396241,em2110740,1318260r1351788,em,989076r1353312,em1533143,989076r396241,em2110740,989076r1351788,em,658368r1353312,em1533143,658368r1929385,em1533143,329184r1929385,em,329184r1353312,em,l1353312,em1533143,l3462528,e" filled="f" strokecolor="#d9d9d9" strokeweight=".72pt">
                  <v:path arrowok="t"/>
                </v:shape>
                <v:shape id="Graphic 49" o:spid="_x0000_s1063" style="position:absolute;left:3369;top:1439;width:34627;height:13;visibility:visible;mso-wrap-style:square;v-text-anchor:top" coordsize="346265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" path="m,l3462528,e" filled="f" strokecolor="#d9d9d9" strokeweight=".72pt">
                  <v:path arrowok="t"/>
                </v:shape>
                <v:shape id="Graphic 50" o:spid="_x0000_s1064" style="position:absolute;left:5351;top:3451;width:35268;height:17786;visibility:visible;mso-wrap-style:square;v-text-anchor:top" coordsize="3526790,1778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" path="m181356,1676400l,1676400r,102108l181356,1778508r,-102108xem758952,1623060r-181356,l577596,1778508r181356,l758952,1623060xem1335011,l1155192,r,1778508l1335011,1778508,1335011,xem1912620,858012r-181356,l1731264,1778508r181356,l1912620,858012xem2490216,1648968r-181356,l2308860,1778508r181356,l2490216,1648968xem3066288,1560576r-181356,l2884932,1778508r181356,l3066288,1560576xem3526536,853440r-62484,l3464052,915924r62484,l3526536,853440xe" fillcolor="#5b9bd4" stroked="f">
                  <v:path arrowok="t"/>
                </v:shape>
                <v:shape id="Graphic 51" o:spid="_x0000_s1065" style="position:absolute;left:47;top:47;width:45720;height:24511;visibility:visible;mso-wrap-style:square;v-text-anchor:top" coordsize="4572000,2451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" path="m,2451100r4572000,l4572000,,,,,2451100xe" filled="f" strokecolor="#d9d9d9">
                  <v:path arrowok="t"/>
                </v:shape>
                <v:shape id="Textbox 52" o:spid="_x0000_s1066" type="#_x0000_t202" style="position:absolute;left:16787;top:1718;width:215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SCbwwAAANsAAAAPAAAAZHJzL2Rvd25yZXYueG1sRI9Ba8JA&#10;FITvQv/D8gredKOg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HM0gm8MAAADbAAAADwAA&#10;AAAAAAAAAAAAAAAHAgAAZHJzL2Rvd25yZXYueG1sUEsFBgAAAAADAAMAtwAAAPcCAAAAAA==&#10;" filled="f" stroked="f">
                  <v:textbox inset="0,0,0,0">
                    <w:txbxContent>
                      <w:p w14:paraId="0E399A9C" w14:textId="77777777" w:rsidR="00C00DEF" w:rsidRDefault="00000000">
                        <w:pPr>
                          <w:spacing w:line="180" w:lineRule="exact"/>
                          <w:rPr>
                            <w:rFonts w:ascii="Calibri"/>
                            <w:sz w:val="18"/>
                          </w:rPr>
                        </w:pPr>
                        <w:r>
                          <w:rPr>
                            <w:rFonts w:ascii="Calibri"/>
                            <w:color w:val="404040"/>
                            <w:spacing w:val="-4"/>
                            <w:sz w:val="18"/>
                          </w:rPr>
                          <w:t>53.9</w:t>
                        </w:r>
                      </w:p>
                    </w:txbxContent>
                  </v:textbox>
                </v:shape>
                <v:shape id="Textbox 53" o:spid="_x0000_s1067" type="#_x0000_t202" style="position:absolute;left:22557;top:10292;width:215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14:paraId="68DB3F71" w14:textId="77777777" w:rsidR="00C00DEF" w:rsidRDefault="00000000">
                        <w:pPr>
                          <w:spacing w:line="180" w:lineRule="exact"/>
                          <w:rPr>
                            <w:rFonts w:ascii="Calibri"/>
                            <w:sz w:val="18"/>
                          </w:rPr>
                        </w:pPr>
                        <w:r>
                          <w:rPr>
                            <w:rFonts w:ascii="Calibri"/>
                            <w:color w:val="404040"/>
                            <w:spacing w:val="-4"/>
                            <w:sz w:val="18"/>
                          </w:rPr>
                          <w:t>27.9</w:t>
                        </w:r>
                      </w:p>
                    </w:txbxContent>
                  </v:textbox>
                </v:shape>
                <v:shape id="Textbox 54" o:spid="_x0000_s1068" type="#_x0000_t202" style="position:absolute;left:40897;top:11770;width:372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14:paraId="16BC3472" w14:textId="77777777" w:rsidR="00C00DEF" w:rsidRDefault="00000000">
                        <w:pPr>
                          <w:spacing w:line="180" w:lineRule="exact"/>
                          <w:rPr>
                            <w:rFonts w:ascii="Calibri"/>
                            <w:sz w:val="18"/>
                          </w:rPr>
                        </w:pPr>
                        <w:r>
                          <w:rPr>
                            <w:rFonts w:ascii="Calibri"/>
                            <w:color w:val="585858"/>
                            <w:spacing w:val="-2"/>
                            <w:sz w:val="18"/>
                          </w:rPr>
                          <w:t>Percent</w:t>
                        </w:r>
                      </w:p>
                    </w:txbxContent>
                  </v:textbox>
                </v:shape>
                <v:shape id="Textbox 55" o:spid="_x0000_s1069" type="#_x0000_t202" style="position:absolute;left:34389;top:17318;width:1575;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filled="f" stroked="f">
                  <v:textbox inset="0,0,0,0">
                    <w:txbxContent>
                      <w:p w14:paraId="7BFE5449" w14:textId="77777777" w:rsidR="00C00DEF" w:rsidRDefault="00000000">
                        <w:pPr>
                          <w:spacing w:line="180" w:lineRule="exact"/>
                          <w:rPr>
                            <w:rFonts w:ascii="Calibri"/>
                            <w:sz w:val="18"/>
                          </w:rPr>
                        </w:pPr>
                        <w:r>
                          <w:rPr>
                            <w:rFonts w:ascii="Calibri"/>
                            <w:color w:val="404040"/>
                            <w:spacing w:val="-5"/>
                            <w:sz w:val="18"/>
                          </w:rPr>
                          <w:t>6.6</w:t>
                        </w:r>
                      </w:p>
                    </w:txbxContent>
                  </v:textbox>
                </v:shape>
                <v:shape id="Textbox 56" o:spid="_x0000_s1070" type="#_x0000_t202" style="position:absolute;left:5534;top:18474;width:1574;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iaYxAAAANsAAAAPAAAAZHJzL2Rvd25yZXYueG1sRI9Ba8JA&#10;FITvBf/D8oTe6sZCQx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GP2JpjEAAAA2wAAAA8A&#10;AAAAAAAAAAAAAAAABwIAAGRycy9kb3ducmV2LnhtbFBLBQYAAAAAAwADALcAAAD4AgAAAAA=&#10;" filled="f" stroked="f">
                  <v:textbox inset="0,0,0,0">
                    <w:txbxContent>
                      <w:p w14:paraId="4AAA74E7" w14:textId="77777777" w:rsidR="00C00DEF" w:rsidRDefault="00000000">
                        <w:pPr>
                          <w:spacing w:line="180" w:lineRule="exact"/>
                          <w:rPr>
                            <w:rFonts w:ascii="Calibri"/>
                            <w:sz w:val="18"/>
                          </w:rPr>
                        </w:pPr>
                        <w:r>
                          <w:rPr>
                            <w:rFonts w:ascii="Calibri"/>
                            <w:color w:val="404040"/>
                            <w:spacing w:val="-5"/>
                            <w:sz w:val="18"/>
                          </w:rPr>
                          <w:t>3.1</w:t>
                        </w:r>
                      </w:p>
                    </w:txbxContent>
                  </v:textbox>
                </v:shape>
                <v:shape id="Textbox 57" o:spid="_x0000_s1071" type="#_x0000_t202" style="position:absolute;left:11303;top:17943;width:1575;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oMDxQAAANsAAAAPAAAAZHJzL2Rvd25yZXYueG1sRI9Ba8JA&#10;FITvQv/D8gredFNB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AMuoMDxQAAANsAAAAP&#10;AAAAAAAAAAAAAAAAAAcCAABkcnMvZG93bnJldi54bWxQSwUGAAAAAAMAAwC3AAAA+QIAAAAA&#10;" filled="f" stroked="f">
                  <v:textbox inset="0,0,0,0">
                    <w:txbxContent>
                      <w:p w14:paraId="0B2F0BC8" w14:textId="77777777" w:rsidR="00C00DEF" w:rsidRDefault="00000000">
                        <w:pPr>
                          <w:spacing w:line="180" w:lineRule="exact"/>
                          <w:rPr>
                            <w:rFonts w:ascii="Calibri"/>
                            <w:sz w:val="18"/>
                          </w:rPr>
                        </w:pPr>
                        <w:r>
                          <w:rPr>
                            <w:rFonts w:ascii="Calibri"/>
                            <w:color w:val="404040"/>
                            <w:spacing w:val="-5"/>
                            <w:sz w:val="18"/>
                          </w:rPr>
                          <w:t>4.7</w:t>
                        </w:r>
                      </w:p>
                    </w:txbxContent>
                  </v:textbox>
                </v:shape>
                <v:shape id="Textbox 58" o:spid="_x0000_s1072" type="#_x0000_t202" style="position:absolute;left:28616;top:18208;width:1575;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RdxwAAAANsAAAAPAAAAZHJzL2Rvd25yZXYueG1sRE9Ni8Iw&#10;EL0v+B/CCN7W1AVl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fSUXccAAAADbAAAADwAAAAAA&#10;AAAAAAAAAAAHAgAAZHJzL2Rvd25yZXYueG1sUEsFBgAAAAADAAMAtwAAAPQCAAAAAA==&#10;" filled="f" stroked="f">
                  <v:textbox inset="0,0,0,0">
                    <w:txbxContent>
                      <w:p w14:paraId="0662B1F3" w14:textId="77777777" w:rsidR="00C00DEF" w:rsidRDefault="00000000">
                        <w:pPr>
                          <w:spacing w:line="180" w:lineRule="exact"/>
                          <w:rPr>
                            <w:rFonts w:ascii="Calibri"/>
                            <w:sz w:val="18"/>
                          </w:rPr>
                        </w:pPr>
                        <w:r>
                          <w:rPr>
                            <w:rFonts w:ascii="Calibri"/>
                            <w:color w:val="404040"/>
                            <w:spacing w:val="-5"/>
                            <w:sz w:val="18"/>
                          </w:rPr>
                          <w:t>3.9</w:t>
                        </w:r>
                      </w:p>
                    </w:txbxContent>
                  </v:textbox>
                </v:shape>
                <v:shape id="Textbox 59" o:spid="_x0000_s1073" type="#_x0000_t202" style="position:absolute;left:15951;top:21683;width:9576;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bLq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Emmy6sMAAADbAAAADwAA&#10;AAAAAAAAAAAAAAAHAgAAZHJzL2Rvd25yZXYueG1sUEsFBgAAAAADAAMAtwAAAPcCAAAAAA==&#10;" filled="f" stroked="f">
                  <v:textbox inset="0,0,0,0">
                    <w:txbxContent>
                      <w:p w14:paraId="37C68546" w14:textId="77777777" w:rsidR="00C00DEF" w:rsidRDefault="00000000">
                        <w:pPr>
                          <w:spacing w:line="199" w:lineRule="exact"/>
                          <w:rPr>
                            <w:rFonts w:ascii="Calibri"/>
                            <w:sz w:val="20"/>
                          </w:rPr>
                        </w:pPr>
                        <w:r>
                          <w:rPr>
                            <w:rFonts w:ascii="Calibri"/>
                            <w:color w:val="585858"/>
                            <w:sz w:val="20"/>
                          </w:rPr>
                          <w:t>Level</w:t>
                        </w:r>
                        <w:r>
                          <w:rPr>
                            <w:rFonts w:ascii="Calibri"/>
                            <w:color w:val="585858"/>
                            <w:spacing w:val="-1"/>
                            <w:sz w:val="20"/>
                          </w:rPr>
                          <w:t xml:space="preserve"> </w:t>
                        </w:r>
                        <w:r>
                          <w:rPr>
                            <w:rFonts w:ascii="Calibri"/>
                            <w:color w:val="585858"/>
                            <w:sz w:val="20"/>
                          </w:rPr>
                          <w:t>of</w:t>
                        </w:r>
                        <w:r>
                          <w:rPr>
                            <w:rFonts w:ascii="Calibri"/>
                            <w:color w:val="585858"/>
                            <w:spacing w:val="-6"/>
                            <w:sz w:val="20"/>
                          </w:rPr>
                          <w:t xml:space="preserve"> </w:t>
                        </w:r>
                        <w:r>
                          <w:rPr>
                            <w:rFonts w:ascii="Calibri"/>
                            <w:color w:val="585858"/>
                            <w:spacing w:val="-2"/>
                            <w:sz w:val="20"/>
                          </w:rPr>
                          <w:t>education</w:t>
                        </w:r>
                      </w:p>
                    </w:txbxContent>
                  </v:textbox>
                </v:shape>
                <w10:wrap anchorx="page"/>
              </v:group>
            </w:pict>
          </mc:Fallback>
        </mc:AlternateContent>
      </w:r>
      <w:r>
        <w:rPr>
          <w:noProof/>
        </w:rPr>
        <mc:AlternateContent>
          <mc:Choice Requires="wps">
            <w:drawing>
              <wp:anchor distT="0" distB="0" distL="0" distR="0" simplePos="0" relativeHeight="15734784" behindDoc="0" locked="0" layoutInCell="1" allowOverlap="1" wp14:anchorId="3D524A3B" wp14:editId="18F69406">
                <wp:simplePos x="0" y="0"/>
                <wp:positionH relativeFrom="page">
                  <wp:posOffset>1612137</wp:posOffset>
                </wp:positionH>
                <wp:positionV relativeFrom="paragraph">
                  <wp:posOffset>2585690</wp:posOffset>
                </wp:positionV>
                <wp:extent cx="152400" cy="683895"/>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683895"/>
                        </a:xfrm>
                        <a:prstGeom prst="rect">
                          <a:avLst/>
                        </a:prstGeom>
                      </wps:spPr>
                      <wps:txbx>
                        <w:txbxContent>
                          <w:p w14:paraId="7F5A52EF" w14:textId="77777777" w:rsidR="00C00DEF" w:rsidRDefault="00000000">
                            <w:pPr>
                              <w:spacing w:line="223" w:lineRule="exact"/>
                              <w:ind w:left="20"/>
                              <w:rPr>
                                <w:rFonts w:ascii="Calibri"/>
                                <w:sz w:val="20"/>
                              </w:rPr>
                            </w:pPr>
                            <w:r>
                              <w:rPr>
                                <w:rFonts w:ascii="Calibri"/>
                                <w:color w:val="585858"/>
                                <w:sz w:val="20"/>
                              </w:rPr>
                              <w:t>Frequency</w:t>
                            </w:r>
                            <w:r>
                              <w:rPr>
                                <w:rFonts w:ascii="Calibri"/>
                                <w:color w:val="585858"/>
                                <w:spacing w:val="-11"/>
                                <w:sz w:val="20"/>
                              </w:rPr>
                              <w:t xml:space="preserve"> </w:t>
                            </w:r>
                            <w:r>
                              <w:rPr>
                                <w:rFonts w:ascii="Calibri"/>
                                <w:color w:val="585858"/>
                                <w:spacing w:val="-10"/>
                                <w:sz w:val="20"/>
                              </w:rPr>
                              <w:t>%</w:t>
                            </w:r>
                          </w:p>
                        </w:txbxContent>
                      </wps:txbx>
                      <wps:bodyPr vert="vert270" wrap="square" lIns="0" tIns="0" rIns="0" bIns="0" rtlCol="0">
                        <a:noAutofit/>
                      </wps:bodyPr>
                    </wps:wsp>
                  </a:graphicData>
                </a:graphic>
              </wp:anchor>
            </w:drawing>
          </mc:Choice>
          <mc:Fallback>
            <w:pict>
              <v:shape w14:anchorId="3D524A3B" id="Textbox 60" o:spid="_x0000_s1074" type="#_x0000_t202" style="position:absolute;left:0;text-align:left;margin-left:126.95pt;margin-top:203.6pt;width:12pt;height:53.85pt;z-index:15734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" filled="f" stroked="f">
                <v:textbox style="layout-flow:vertical;mso-layout-flow-alt:bottom-to-top" inset="0,0,0,0">
                  <w:txbxContent>
                    <w:p w14:paraId="7F5A52EF" w14:textId="77777777" w:rsidR="00C00DEF" w:rsidRDefault="00000000">
                      <w:pPr>
                        <w:spacing w:line="223" w:lineRule="exact"/>
                        <w:ind w:left="20"/>
                        <w:rPr>
                          <w:rFonts w:ascii="Calibri"/>
                          <w:sz w:val="20"/>
                        </w:rPr>
                      </w:pPr>
                      <w:r>
                        <w:rPr>
                          <w:rFonts w:ascii="Calibri"/>
                          <w:color w:val="585858"/>
                          <w:sz w:val="20"/>
                        </w:rPr>
                        <w:t>Frequency</w:t>
                      </w:r>
                      <w:r>
                        <w:rPr>
                          <w:rFonts w:ascii="Calibri"/>
                          <w:color w:val="585858"/>
                          <w:spacing w:val="-11"/>
                          <w:sz w:val="20"/>
                        </w:rPr>
                        <w:t xml:space="preserve"> </w:t>
                      </w:r>
                      <w:r>
                        <w:rPr>
                          <w:rFonts w:ascii="Calibri"/>
                          <w:color w:val="585858"/>
                          <w:spacing w:val="-10"/>
                          <w:sz w:val="20"/>
                        </w:rPr>
                        <w:t>%</w:t>
                      </w:r>
                    </w:p>
                  </w:txbxContent>
                </v:textbox>
                <w10:wrap anchorx="page"/>
              </v:shape>
            </w:pict>
          </mc:Fallback>
        </mc:AlternateContent>
      </w:r>
      <w:r>
        <w:t>Figure 4.2 shows that the majority of respondents, 57.0% (147), were within the age bracket of 19-30 years, indicating a predominantly younger demographic. A substantial portion, 27.9% (72) of the respondents, were aged between 31-42 years, while a smaller percentage, 15.1% (29), were aged above 43 years. This could imply that the study's findings are more reflective of the perspectives and experiences of younger individuals.</w:t>
      </w:r>
    </w:p>
    <w:p w14:paraId="18718332" w14:textId="77777777" w:rsidR="00C00DEF" w:rsidRDefault="00C00DEF">
      <w:pPr>
        <w:pStyle w:val="BodyText"/>
      </w:pPr>
    </w:p>
    <w:p w14:paraId="55C2CDF5" w14:textId="77777777" w:rsidR="00C00DEF" w:rsidRDefault="00C00DEF">
      <w:pPr>
        <w:pStyle w:val="BodyText"/>
      </w:pPr>
    </w:p>
    <w:p w14:paraId="2D642412" w14:textId="77777777" w:rsidR="00C00DEF" w:rsidRDefault="00C00DEF">
      <w:pPr>
        <w:pStyle w:val="BodyText"/>
      </w:pPr>
    </w:p>
    <w:p w14:paraId="75C887E0" w14:textId="77777777" w:rsidR="00C00DEF" w:rsidRDefault="00C00DEF">
      <w:pPr>
        <w:pStyle w:val="BodyText"/>
      </w:pPr>
    </w:p>
    <w:p w14:paraId="29118534" w14:textId="77777777" w:rsidR="00C00DEF" w:rsidRDefault="00C00DEF">
      <w:pPr>
        <w:pStyle w:val="BodyText"/>
      </w:pPr>
    </w:p>
    <w:p w14:paraId="202FD3DD" w14:textId="77777777" w:rsidR="00C00DEF" w:rsidRDefault="00C00DEF">
      <w:pPr>
        <w:pStyle w:val="BodyText"/>
      </w:pPr>
    </w:p>
    <w:p w14:paraId="65DF930F" w14:textId="77777777" w:rsidR="00C00DEF" w:rsidRDefault="00C00DEF">
      <w:pPr>
        <w:pStyle w:val="BodyText"/>
      </w:pPr>
    </w:p>
    <w:p w14:paraId="4D19951E" w14:textId="77777777" w:rsidR="00C00DEF" w:rsidRDefault="00C00DEF">
      <w:pPr>
        <w:pStyle w:val="BodyText"/>
      </w:pPr>
    </w:p>
    <w:p w14:paraId="697A849A" w14:textId="77777777" w:rsidR="00C00DEF" w:rsidRDefault="00C00DEF">
      <w:pPr>
        <w:pStyle w:val="BodyText"/>
      </w:pPr>
    </w:p>
    <w:p w14:paraId="1C3DE695" w14:textId="77777777" w:rsidR="00C00DEF" w:rsidRDefault="00C00DEF">
      <w:pPr>
        <w:pStyle w:val="BodyText"/>
      </w:pPr>
    </w:p>
    <w:p w14:paraId="0DC3A56B" w14:textId="77777777" w:rsidR="00C00DEF" w:rsidRDefault="00C00DEF">
      <w:pPr>
        <w:pStyle w:val="BodyText"/>
      </w:pPr>
    </w:p>
    <w:p w14:paraId="25ADB1B2" w14:textId="77777777" w:rsidR="00C00DEF" w:rsidRDefault="00C00DEF">
      <w:pPr>
        <w:pStyle w:val="BodyText"/>
      </w:pPr>
    </w:p>
    <w:p w14:paraId="1386B982" w14:textId="77777777" w:rsidR="00C00DEF" w:rsidRDefault="00C00DEF">
      <w:pPr>
        <w:pStyle w:val="BodyText"/>
      </w:pPr>
    </w:p>
    <w:p w14:paraId="32875A6A" w14:textId="77777777" w:rsidR="00C00DEF" w:rsidRDefault="00C00DEF">
      <w:pPr>
        <w:pStyle w:val="BodyText"/>
      </w:pPr>
    </w:p>
    <w:p w14:paraId="0DA4521A" w14:textId="77777777" w:rsidR="00C00DEF" w:rsidRDefault="00C00DEF">
      <w:pPr>
        <w:pStyle w:val="BodyText"/>
      </w:pPr>
    </w:p>
    <w:p w14:paraId="73EE6EC2" w14:textId="77777777" w:rsidR="00C00DEF" w:rsidRDefault="00C00DEF">
      <w:pPr>
        <w:pStyle w:val="BodyText"/>
      </w:pPr>
    </w:p>
    <w:p w14:paraId="1D1BF4FA" w14:textId="77777777" w:rsidR="00C00DEF" w:rsidRDefault="00C00DEF">
      <w:pPr>
        <w:pStyle w:val="BodyText"/>
        <w:spacing w:before="20"/>
      </w:pPr>
    </w:p>
    <w:p w14:paraId="5491CEE5" w14:textId="77777777" w:rsidR="00C00DEF" w:rsidRDefault="00000000">
      <w:pPr>
        <w:pStyle w:val="Heading1"/>
        <w:jc w:val="both"/>
      </w:pPr>
      <w:bookmarkStart w:id="65" w:name="_bookmark65"/>
      <w:bookmarkEnd w:id="65"/>
      <w:r>
        <w:t>Figure</w:t>
      </w:r>
      <w:r>
        <w:rPr>
          <w:spacing w:val="-2"/>
        </w:rPr>
        <w:t xml:space="preserve"> </w:t>
      </w:r>
      <w:r>
        <w:t>4.3:</w:t>
      </w:r>
      <w:r>
        <w:rPr>
          <w:spacing w:val="-1"/>
        </w:rPr>
        <w:t xml:space="preserve"> </w:t>
      </w:r>
      <w:r>
        <w:t>Level of</w:t>
      </w:r>
      <w:r>
        <w:rPr>
          <w:spacing w:val="1"/>
        </w:rPr>
        <w:t xml:space="preserve"> </w:t>
      </w:r>
      <w:r>
        <w:rPr>
          <w:spacing w:val="-2"/>
        </w:rPr>
        <w:t>Education</w:t>
      </w:r>
    </w:p>
    <w:p w14:paraId="78BB0A3E" w14:textId="77777777" w:rsidR="00C00DEF" w:rsidRDefault="00C00DEF">
      <w:pPr>
        <w:pStyle w:val="BodyText"/>
        <w:spacing w:before="137"/>
        <w:rPr>
          <w:b/>
        </w:rPr>
      </w:pPr>
    </w:p>
    <w:p w14:paraId="3A84F1AC" w14:textId="77777777" w:rsidR="00C00DEF" w:rsidRDefault="00000000">
      <w:pPr>
        <w:pStyle w:val="BodyText"/>
        <w:spacing w:line="360" w:lineRule="auto"/>
        <w:ind w:left="568" w:right="422"/>
        <w:jc w:val="both"/>
      </w:pPr>
      <w:r>
        <w:t>Table 4.3 showed that a significant number of participants (53.9%) had attained a bachelor’s degree, followed by</w:t>
      </w:r>
      <w:r>
        <w:rPr>
          <w:spacing w:val="-5"/>
        </w:rPr>
        <w:t xml:space="preserve"> </w:t>
      </w:r>
      <w:r>
        <w:t>those</w:t>
      </w:r>
      <w:r>
        <w:rPr>
          <w:spacing w:val="-1"/>
        </w:rPr>
        <w:t xml:space="preserve"> </w:t>
      </w:r>
      <w:r>
        <w:t>with a</w:t>
      </w:r>
      <w:r>
        <w:rPr>
          <w:spacing w:val="-1"/>
        </w:rPr>
        <w:t xml:space="preserve"> </w:t>
      </w:r>
      <w:r>
        <w:t>Diploma</w:t>
      </w:r>
      <w:r>
        <w:rPr>
          <w:spacing w:val="-1"/>
        </w:rPr>
        <w:t xml:space="preserve"> </w:t>
      </w:r>
      <w:r>
        <w:t>(27.9%).</w:t>
      </w:r>
      <w:r>
        <w:rPr>
          <w:spacing w:val="-1"/>
        </w:rPr>
        <w:t xml:space="preserve"> </w:t>
      </w:r>
      <w:r>
        <w:t>This indicated that the participants were generally well-educated, which could influence their knowledge, attitudes, and behaviors related to the study.</w:t>
      </w:r>
    </w:p>
    <w:p w14:paraId="193824C9" w14:textId="77777777" w:rsidR="00C00DEF" w:rsidRDefault="00C00DEF">
      <w:pPr>
        <w:pStyle w:val="BodyText"/>
        <w:spacing w:line="360" w:lineRule="auto"/>
        <w:jc w:val="both"/>
        <w:sectPr w:rsidR="00C00DEF">
          <w:pgSz w:w="11910" w:h="16840"/>
          <w:pgMar w:top="1900" w:right="992" w:bottom="820" w:left="1700" w:header="0" w:footer="634" w:gutter="0"/>
          <w:cols w:space="720"/>
        </w:sectPr>
      </w:pPr>
    </w:p>
    <w:p w14:paraId="19E7E992" w14:textId="77777777" w:rsidR="00C00DEF" w:rsidRDefault="00000000">
      <w:pPr>
        <w:pStyle w:val="BodyText"/>
      </w:pPr>
      <w:r>
        <w:rPr>
          <w:noProof/>
        </w:rPr>
        <w:lastRenderedPageBreak/>
        <mc:AlternateContent>
          <mc:Choice Requires="wps">
            <w:drawing>
              <wp:anchor distT="0" distB="0" distL="0" distR="0" simplePos="0" relativeHeight="15736832" behindDoc="0" locked="0" layoutInCell="1" allowOverlap="1" wp14:anchorId="469974CF" wp14:editId="0822FFBF">
                <wp:simplePos x="0" y="0"/>
                <wp:positionH relativeFrom="page">
                  <wp:posOffset>1612137</wp:posOffset>
                </wp:positionH>
                <wp:positionV relativeFrom="page">
                  <wp:posOffset>1639285</wp:posOffset>
                </wp:positionV>
                <wp:extent cx="152400" cy="683895"/>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683895"/>
                        </a:xfrm>
                        <a:prstGeom prst="rect">
                          <a:avLst/>
                        </a:prstGeom>
                      </wps:spPr>
                      <wps:txbx>
                        <w:txbxContent>
                          <w:p w14:paraId="14331981" w14:textId="77777777" w:rsidR="00C00DEF" w:rsidRDefault="00000000">
                            <w:pPr>
                              <w:spacing w:line="223" w:lineRule="exact"/>
                              <w:ind w:left="20"/>
                              <w:rPr>
                                <w:rFonts w:ascii="Calibri"/>
                                <w:sz w:val="20"/>
                              </w:rPr>
                            </w:pPr>
                            <w:r>
                              <w:rPr>
                                <w:rFonts w:ascii="Calibri"/>
                                <w:color w:val="585858"/>
                                <w:sz w:val="20"/>
                              </w:rPr>
                              <w:t>Frequency</w:t>
                            </w:r>
                            <w:r>
                              <w:rPr>
                                <w:rFonts w:ascii="Calibri"/>
                                <w:color w:val="585858"/>
                                <w:spacing w:val="-11"/>
                                <w:sz w:val="20"/>
                              </w:rPr>
                              <w:t xml:space="preserve"> </w:t>
                            </w:r>
                            <w:r>
                              <w:rPr>
                                <w:rFonts w:ascii="Calibri"/>
                                <w:color w:val="585858"/>
                                <w:spacing w:val="-10"/>
                                <w:sz w:val="20"/>
                              </w:rPr>
                              <w:t>%</w:t>
                            </w:r>
                          </w:p>
                        </w:txbxContent>
                      </wps:txbx>
                      <wps:bodyPr vert="vert270" wrap="square" lIns="0" tIns="0" rIns="0" bIns="0" rtlCol="0">
                        <a:noAutofit/>
                      </wps:bodyPr>
                    </wps:wsp>
                  </a:graphicData>
                </a:graphic>
              </wp:anchor>
            </w:drawing>
          </mc:Choice>
          <mc:Fallback>
            <w:pict>
              <v:shape w14:anchorId="469974CF" id="Textbox 61" o:spid="_x0000_s1075" type="#_x0000_t202" style="position:absolute;margin-left:126.95pt;margin-top:129.1pt;width:12pt;height:53.85pt;z-index:15736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" filled="f" stroked="f">
                <v:textbox style="layout-flow:vertical;mso-layout-flow-alt:bottom-to-top" inset="0,0,0,0">
                  <w:txbxContent>
                    <w:p w14:paraId="14331981" w14:textId="77777777" w:rsidR="00C00DEF" w:rsidRDefault="00000000">
                      <w:pPr>
                        <w:spacing w:line="223" w:lineRule="exact"/>
                        <w:ind w:left="20"/>
                        <w:rPr>
                          <w:rFonts w:ascii="Calibri"/>
                          <w:sz w:val="20"/>
                        </w:rPr>
                      </w:pPr>
                      <w:r>
                        <w:rPr>
                          <w:rFonts w:ascii="Calibri"/>
                          <w:color w:val="585858"/>
                          <w:sz w:val="20"/>
                        </w:rPr>
                        <w:t>Frequency</w:t>
                      </w:r>
                      <w:r>
                        <w:rPr>
                          <w:rFonts w:ascii="Calibri"/>
                          <w:color w:val="585858"/>
                          <w:spacing w:val="-11"/>
                          <w:sz w:val="20"/>
                        </w:rPr>
                        <w:t xml:space="preserve"> </w:t>
                      </w:r>
                      <w:r>
                        <w:rPr>
                          <w:rFonts w:ascii="Calibri"/>
                          <w:color w:val="585858"/>
                          <w:spacing w:val="-10"/>
                          <w:sz w:val="20"/>
                        </w:rPr>
                        <w:t>%</w:t>
                      </w:r>
                    </w:p>
                  </w:txbxContent>
                </v:textbox>
                <w10:wrap anchorx="page" anchory="page"/>
              </v:shape>
            </w:pict>
          </mc:Fallback>
        </mc:AlternateContent>
      </w:r>
    </w:p>
    <w:p w14:paraId="70F84281" w14:textId="77777777" w:rsidR="00C00DEF" w:rsidRDefault="00C00DEF">
      <w:pPr>
        <w:pStyle w:val="BodyText"/>
      </w:pPr>
    </w:p>
    <w:p w14:paraId="7F1C3F1A" w14:textId="77777777" w:rsidR="00C00DEF" w:rsidRDefault="00C00DEF">
      <w:pPr>
        <w:pStyle w:val="BodyText"/>
      </w:pPr>
    </w:p>
    <w:p w14:paraId="79ADCC8A" w14:textId="77777777" w:rsidR="00C00DEF" w:rsidRDefault="00C00DEF">
      <w:pPr>
        <w:pStyle w:val="BodyText"/>
      </w:pPr>
    </w:p>
    <w:p w14:paraId="1B8CD354" w14:textId="77777777" w:rsidR="00C00DEF" w:rsidRDefault="00C00DEF">
      <w:pPr>
        <w:pStyle w:val="BodyText"/>
      </w:pPr>
    </w:p>
    <w:p w14:paraId="04940779" w14:textId="77777777" w:rsidR="00C00DEF" w:rsidRDefault="00C00DEF">
      <w:pPr>
        <w:pStyle w:val="BodyText"/>
      </w:pPr>
    </w:p>
    <w:p w14:paraId="3DEF6B26" w14:textId="77777777" w:rsidR="00C00DEF" w:rsidRDefault="00C00DEF">
      <w:pPr>
        <w:pStyle w:val="BodyText"/>
      </w:pPr>
    </w:p>
    <w:p w14:paraId="24EE6181" w14:textId="77777777" w:rsidR="00C00DEF" w:rsidRDefault="00C00DEF">
      <w:pPr>
        <w:pStyle w:val="BodyText"/>
      </w:pPr>
    </w:p>
    <w:p w14:paraId="681F5D64" w14:textId="77777777" w:rsidR="00C00DEF" w:rsidRDefault="00C00DEF">
      <w:pPr>
        <w:pStyle w:val="BodyText"/>
      </w:pPr>
    </w:p>
    <w:p w14:paraId="164EA2C4" w14:textId="77777777" w:rsidR="00C00DEF" w:rsidRDefault="00C00DEF">
      <w:pPr>
        <w:pStyle w:val="BodyText"/>
      </w:pPr>
    </w:p>
    <w:p w14:paraId="61C70015" w14:textId="77777777" w:rsidR="00C00DEF" w:rsidRDefault="00C00DEF">
      <w:pPr>
        <w:pStyle w:val="BodyText"/>
      </w:pPr>
    </w:p>
    <w:p w14:paraId="2A5B1F64" w14:textId="77777777" w:rsidR="00C00DEF" w:rsidRDefault="00C00DEF">
      <w:pPr>
        <w:pStyle w:val="BodyText"/>
      </w:pPr>
    </w:p>
    <w:p w14:paraId="04CFF92D" w14:textId="77777777" w:rsidR="00C00DEF" w:rsidRDefault="00C00DEF">
      <w:pPr>
        <w:pStyle w:val="BodyText"/>
      </w:pPr>
    </w:p>
    <w:p w14:paraId="3996EF84" w14:textId="77777777" w:rsidR="00C00DEF" w:rsidRDefault="00C00DEF">
      <w:pPr>
        <w:pStyle w:val="BodyText"/>
      </w:pPr>
    </w:p>
    <w:p w14:paraId="6E6F6F52" w14:textId="77777777" w:rsidR="00C00DEF" w:rsidRDefault="00C00DEF">
      <w:pPr>
        <w:pStyle w:val="BodyText"/>
      </w:pPr>
    </w:p>
    <w:p w14:paraId="440E8ADC" w14:textId="77777777" w:rsidR="00C00DEF" w:rsidRDefault="00C00DEF">
      <w:pPr>
        <w:pStyle w:val="BodyText"/>
        <w:spacing w:before="39"/>
      </w:pPr>
    </w:p>
    <w:p w14:paraId="7CF1ED50" w14:textId="77777777" w:rsidR="00C00DEF" w:rsidRDefault="00000000">
      <w:pPr>
        <w:pStyle w:val="Heading1"/>
        <w:jc w:val="both"/>
      </w:pPr>
      <w:r>
        <w:rPr>
          <w:noProof/>
        </w:rPr>
        <mc:AlternateContent>
          <mc:Choice Requires="wpg">
            <w:drawing>
              <wp:anchor distT="0" distB="0" distL="0" distR="0" simplePos="0" relativeHeight="15735296" behindDoc="0" locked="0" layoutInCell="1" allowOverlap="1" wp14:anchorId="41B9EDFF" wp14:editId="14EC1E8A">
                <wp:simplePos x="0" y="0"/>
                <wp:positionH relativeFrom="page">
                  <wp:posOffset>1435417</wp:posOffset>
                </wp:positionH>
                <wp:positionV relativeFrom="paragraph">
                  <wp:posOffset>-2803858</wp:posOffset>
                </wp:positionV>
                <wp:extent cx="4581525" cy="2533650"/>
                <wp:effectExtent l="0" t="0" r="0" b="0"/>
                <wp:wrapNone/>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81525" cy="2533650"/>
                          <a:chOff x="0" y="0"/>
                          <a:chExt cx="4581525" cy="2533650"/>
                        </a:xfrm>
                      </wpg:grpSpPr>
                      <wps:wsp>
                        <wps:cNvPr id="63" name="Graphic 63"/>
                        <wps:cNvSpPr/>
                        <wps:spPr>
                          <a:xfrm>
                            <a:off x="577786" y="289623"/>
                            <a:ext cx="3221990" cy="868680"/>
                          </a:xfrm>
                          <a:custGeom>
                            <a:avLst/>
                            <a:gdLst/>
                            <a:ahLst/>
                            <a:cxnLst/>
                            <a:rect l="l" t="t" r="r" b="b"/>
                            <a:pathLst>
                              <a:path w="3221990" h="868680">
                                <a:moveTo>
                                  <a:pt x="0" y="868679"/>
                                </a:moveTo>
                                <a:lnTo>
                                  <a:pt x="722376" y="868679"/>
                                </a:lnTo>
                              </a:path>
                              <a:path w="3221990" h="868680">
                                <a:moveTo>
                                  <a:pt x="890015" y="868679"/>
                                </a:moveTo>
                                <a:lnTo>
                                  <a:pt x="1258823" y="868679"/>
                                </a:lnTo>
                              </a:path>
                              <a:path w="3221990" h="868680">
                                <a:moveTo>
                                  <a:pt x="2500884" y="868679"/>
                                </a:moveTo>
                                <a:lnTo>
                                  <a:pt x="2869692" y="868679"/>
                                </a:lnTo>
                              </a:path>
                              <a:path w="3221990" h="868680">
                                <a:moveTo>
                                  <a:pt x="1426463" y="868679"/>
                                </a:moveTo>
                                <a:lnTo>
                                  <a:pt x="1795271" y="868679"/>
                                </a:lnTo>
                              </a:path>
                              <a:path w="3221990" h="868680">
                                <a:moveTo>
                                  <a:pt x="3037332" y="868679"/>
                                </a:moveTo>
                                <a:lnTo>
                                  <a:pt x="3221735" y="868679"/>
                                </a:lnTo>
                              </a:path>
                              <a:path w="3221990" h="868680">
                                <a:moveTo>
                                  <a:pt x="1964435" y="868679"/>
                                </a:moveTo>
                                <a:lnTo>
                                  <a:pt x="2331720" y="868679"/>
                                </a:lnTo>
                              </a:path>
                              <a:path w="3221990" h="868680">
                                <a:moveTo>
                                  <a:pt x="3037332" y="723900"/>
                                </a:moveTo>
                                <a:lnTo>
                                  <a:pt x="3221735" y="723900"/>
                                </a:lnTo>
                              </a:path>
                              <a:path w="3221990" h="868680">
                                <a:moveTo>
                                  <a:pt x="2500884" y="723900"/>
                                </a:moveTo>
                                <a:lnTo>
                                  <a:pt x="2869692" y="723900"/>
                                </a:lnTo>
                              </a:path>
                              <a:path w="3221990" h="868680">
                                <a:moveTo>
                                  <a:pt x="0" y="723900"/>
                                </a:moveTo>
                                <a:lnTo>
                                  <a:pt x="722376" y="723900"/>
                                </a:lnTo>
                              </a:path>
                              <a:path w="3221990" h="868680">
                                <a:moveTo>
                                  <a:pt x="890015" y="723900"/>
                                </a:moveTo>
                                <a:lnTo>
                                  <a:pt x="2331720" y="723900"/>
                                </a:lnTo>
                              </a:path>
                              <a:path w="3221990" h="868680">
                                <a:moveTo>
                                  <a:pt x="3037332" y="579120"/>
                                </a:moveTo>
                                <a:lnTo>
                                  <a:pt x="3221735" y="579120"/>
                                </a:lnTo>
                              </a:path>
                              <a:path w="3221990" h="868680">
                                <a:moveTo>
                                  <a:pt x="890015" y="579120"/>
                                </a:moveTo>
                                <a:lnTo>
                                  <a:pt x="2869692" y="579120"/>
                                </a:lnTo>
                              </a:path>
                              <a:path w="3221990" h="868680">
                                <a:moveTo>
                                  <a:pt x="0" y="579120"/>
                                </a:moveTo>
                                <a:lnTo>
                                  <a:pt x="722376" y="579120"/>
                                </a:lnTo>
                              </a:path>
                              <a:path w="3221990" h="868680">
                                <a:moveTo>
                                  <a:pt x="0" y="434340"/>
                                </a:moveTo>
                                <a:lnTo>
                                  <a:pt x="722376" y="434340"/>
                                </a:lnTo>
                              </a:path>
                              <a:path w="3221990" h="868680">
                                <a:moveTo>
                                  <a:pt x="3037332" y="434340"/>
                                </a:moveTo>
                                <a:lnTo>
                                  <a:pt x="3221735" y="434340"/>
                                </a:lnTo>
                              </a:path>
                              <a:path w="3221990" h="868680">
                                <a:moveTo>
                                  <a:pt x="890015" y="434340"/>
                                </a:moveTo>
                                <a:lnTo>
                                  <a:pt x="2869692" y="434340"/>
                                </a:lnTo>
                              </a:path>
                              <a:path w="3221990" h="868680">
                                <a:moveTo>
                                  <a:pt x="0" y="289559"/>
                                </a:moveTo>
                                <a:lnTo>
                                  <a:pt x="722376" y="289559"/>
                                </a:lnTo>
                              </a:path>
                              <a:path w="3221990" h="868680">
                                <a:moveTo>
                                  <a:pt x="890015" y="289559"/>
                                </a:moveTo>
                                <a:lnTo>
                                  <a:pt x="2869692" y="289559"/>
                                </a:lnTo>
                              </a:path>
                              <a:path w="3221990" h="868680">
                                <a:moveTo>
                                  <a:pt x="3037332" y="289559"/>
                                </a:moveTo>
                                <a:lnTo>
                                  <a:pt x="3221735" y="289559"/>
                                </a:lnTo>
                              </a:path>
                              <a:path w="3221990" h="868680">
                                <a:moveTo>
                                  <a:pt x="0" y="144779"/>
                                </a:moveTo>
                                <a:lnTo>
                                  <a:pt x="722376" y="144779"/>
                                </a:lnTo>
                              </a:path>
                              <a:path w="3221990" h="868680">
                                <a:moveTo>
                                  <a:pt x="890015" y="144779"/>
                                </a:moveTo>
                                <a:lnTo>
                                  <a:pt x="2869692" y="144779"/>
                                </a:lnTo>
                              </a:path>
                              <a:path w="3221990" h="868680">
                                <a:moveTo>
                                  <a:pt x="3037332" y="144779"/>
                                </a:moveTo>
                                <a:lnTo>
                                  <a:pt x="3221735" y="144779"/>
                                </a:lnTo>
                              </a:path>
                              <a:path w="3221990" h="868680">
                                <a:moveTo>
                                  <a:pt x="0" y="0"/>
                                </a:moveTo>
                                <a:lnTo>
                                  <a:pt x="722376" y="0"/>
                                </a:lnTo>
                              </a:path>
                            </a:pathLst>
                          </a:custGeom>
                          <a:ln w="9144">
                            <a:solidFill>
                              <a:srgbClr val="D9D9D9"/>
                            </a:solidFill>
                            <a:prstDash val="solid"/>
                          </a:ln>
                        </wps:spPr>
                        <wps:bodyPr wrap="square" lIns="0" tIns="0" rIns="0" bIns="0" rtlCol="0">
                          <a:prstTxWarp prst="textNoShape">
                            <a:avLst/>
                          </a:prstTxWarp>
                          <a:noAutofit/>
                        </wps:bodyPr>
                      </wps:wsp>
                      <wps:wsp>
                        <wps:cNvPr id="64" name="Graphic 64"/>
                        <wps:cNvSpPr/>
                        <wps:spPr>
                          <a:xfrm>
                            <a:off x="762190" y="213423"/>
                            <a:ext cx="2853055" cy="1091565"/>
                          </a:xfrm>
                          <a:custGeom>
                            <a:avLst/>
                            <a:gdLst/>
                            <a:ahLst/>
                            <a:cxnLst/>
                            <a:rect l="l" t="t" r="r" b="b"/>
                            <a:pathLst>
                              <a:path w="2853055" h="1091565">
                                <a:moveTo>
                                  <a:pt x="169164" y="989076"/>
                                </a:moveTo>
                                <a:lnTo>
                                  <a:pt x="0" y="989076"/>
                                </a:lnTo>
                                <a:lnTo>
                                  <a:pt x="0" y="1091184"/>
                                </a:lnTo>
                                <a:lnTo>
                                  <a:pt x="169164" y="1091184"/>
                                </a:lnTo>
                                <a:lnTo>
                                  <a:pt x="169164" y="989076"/>
                                </a:lnTo>
                                <a:close/>
                              </a:path>
                              <a:path w="2853055" h="1091565">
                                <a:moveTo>
                                  <a:pt x="705612" y="0"/>
                                </a:moveTo>
                                <a:lnTo>
                                  <a:pt x="537972" y="0"/>
                                </a:lnTo>
                                <a:lnTo>
                                  <a:pt x="537972" y="1091184"/>
                                </a:lnTo>
                                <a:lnTo>
                                  <a:pt x="705612" y="1091184"/>
                                </a:lnTo>
                                <a:lnTo>
                                  <a:pt x="705612" y="0"/>
                                </a:lnTo>
                                <a:close/>
                              </a:path>
                              <a:path w="2853055" h="1091565">
                                <a:moveTo>
                                  <a:pt x="1242060" y="864108"/>
                                </a:moveTo>
                                <a:lnTo>
                                  <a:pt x="1074420" y="864108"/>
                                </a:lnTo>
                                <a:lnTo>
                                  <a:pt x="1074420" y="1091184"/>
                                </a:lnTo>
                                <a:lnTo>
                                  <a:pt x="1242060" y="1091184"/>
                                </a:lnTo>
                                <a:lnTo>
                                  <a:pt x="1242060" y="864108"/>
                                </a:lnTo>
                                <a:close/>
                              </a:path>
                              <a:path w="2853055" h="1091565">
                                <a:moveTo>
                                  <a:pt x="1780032" y="854964"/>
                                </a:moveTo>
                                <a:lnTo>
                                  <a:pt x="1610868" y="854964"/>
                                </a:lnTo>
                                <a:lnTo>
                                  <a:pt x="1610868" y="1091184"/>
                                </a:lnTo>
                                <a:lnTo>
                                  <a:pt x="1780032" y="1091184"/>
                                </a:lnTo>
                                <a:lnTo>
                                  <a:pt x="1780032" y="854964"/>
                                </a:lnTo>
                                <a:close/>
                              </a:path>
                              <a:path w="2853055" h="1091565">
                                <a:moveTo>
                                  <a:pt x="2316480" y="774192"/>
                                </a:moveTo>
                                <a:lnTo>
                                  <a:pt x="2147316" y="774192"/>
                                </a:lnTo>
                                <a:lnTo>
                                  <a:pt x="2147316" y="1091184"/>
                                </a:lnTo>
                                <a:lnTo>
                                  <a:pt x="2316480" y="1091184"/>
                                </a:lnTo>
                                <a:lnTo>
                                  <a:pt x="2316480" y="774192"/>
                                </a:lnTo>
                                <a:close/>
                              </a:path>
                              <a:path w="2853055" h="1091565">
                                <a:moveTo>
                                  <a:pt x="2852928" y="156972"/>
                                </a:moveTo>
                                <a:lnTo>
                                  <a:pt x="2685288" y="156972"/>
                                </a:lnTo>
                                <a:lnTo>
                                  <a:pt x="2685288" y="1091184"/>
                                </a:lnTo>
                                <a:lnTo>
                                  <a:pt x="2852928" y="1091184"/>
                                </a:lnTo>
                                <a:lnTo>
                                  <a:pt x="2852928" y="156972"/>
                                </a:lnTo>
                                <a:close/>
                              </a:path>
                            </a:pathLst>
                          </a:custGeom>
                          <a:solidFill>
                            <a:srgbClr val="5B9BD4"/>
                          </a:solidFill>
                        </wps:spPr>
                        <wps:bodyPr wrap="square" lIns="0" tIns="0" rIns="0" bIns="0" rtlCol="0">
                          <a:prstTxWarp prst="textNoShape">
                            <a:avLst/>
                          </a:prstTxWarp>
                          <a:noAutofit/>
                        </wps:bodyPr>
                      </wps:wsp>
                      <wps:wsp>
                        <wps:cNvPr id="65" name="Graphic 65"/>
                        <wps:cNvSpPr/>
                        <wps:spPr>
                          <a:xfrm>
                            <a:off x="577786" y="1304607"/>
                            <a:ext cx="3221990" cy="1270"/>
                          </a:xfrm>
                          <a:custGeom>
                            <a:avLst/>
                            <a:gdLst/>
                            <a:ahLst/>
                            <a:cxnLst/>
                            <a:rect l="l" t="t" r="r" b="b"/>
                            <a:pathLst>
                              <a:path w="3221990">
                                <a:moveTo>
                                  <a:pt x="0" y="0"/>
                                </a:moveTo>
                                <a:lnTo>
                                  <a:pt x="3221735" y="0"/>
                                </a:lnTo>
                              </a:path>
                            </a:pathLst>
                          </a:custGeom>
                          <a:ln w="9144">
                            <a:solidFill>
                              <a:srgbClr val="D9D9D9"/>
                            </a:solidFill>
                            <a:prstDash val="solid"/>
                          </a:ln>
                        </wps:spPr>
                        <wps:bodyPr wrap="square" lIns="0" tIns="0" rIns="0" bIns="0" rtlCol="0">
                          <a:prstTxWarp prst="textNoShape">
                            <a:avLst/>
                          </a:prstTxWarp>
                          <a:noAutofit/>
                        </wps:bodyPr>
                      </wps:wsp>
                      <pic:pic xmlns:pic="http://schemas.openxmlformats.org/drawingml/2006/picture">
                        <pic:nvPicPr>
                          <pic:cNvPr id="66" name="Image 66"/>
                          <pic:cNvPicPr/>
                        </pic:nvPicPr>
                        <pic:blipFill>
                          <a:blip r:embed="rId12" cstate="print"/>
                          <a:stretch>
                            <a:fillRect/>
                          </a:stretch>
                        </pic:blipFill>
                        <pic:spPr>
                          <a:xfrm>
                            <a:off x="575119" y="1423987"/>
                            <a:ext cx="289687" cy="276859"/>
                          </a:xfrm>
                          <a:prstGeom prst="rect">
                            <a:avLst/>
                          </a:prstGeom>
                        </pic:spPr>
                      </pic:pic>
                      <pic:pic xmlns:pic="http://schemas.openxmlformats.org/drawingml/2006/picture">
                        <pic:nvPicPr>
                          <pic:cNvPr id="67" name="Image 67"/>
                          <pic:cNvPicPr/>
                        </pic:nvPicPr>
                        <pic:blipFill>
                          <a:blip r:embed="rId13" cstate="print"/>
                          <a:stretch>
                            <a:fillRect/>
                          </a:stretch>
                        </pic:blipFill>
                        <pic:spPr>
                          <a:xfrm>
                            <a:off x="1141793" y="1422844"/>
                            <a:ext cx="260350" cy="248920"/>
                          </a:xfrm>
                          <a:prstGeom prst="rect">
                            <a:avLst/>
                          </a:prstGeom>
                        </pic:spPr>
                      </pic:pic>
                      <pic:pic xmlns:pic="http://schemas.openxmlformats.org/drawingml/2006/picture">
                        <pic:nvPicPr>
                          <pic:cNvPr id="68" name="Image 68"/>
                          <pic:cNvPicPr/>
                        </pic:nvPicPr>
                        <pic:blipFill>
                          <a:blip r:embed="rId14" cstate="print"/>
                          <a:stretch>
                            <a:fillRect/>
                          </a:stretch>
                        </pic:blipFill>
                        <pic:spPr>
                          <a:xfrm>
                            <a:off x="1510601" y="1423225"/>
                            <a:ext cx="428625" cy="416559"/>
                          </a:xfrm>
                          <a:prstGeom prst="rect">
                            <a:avLst/>
                          </a:prstGeom>
                        </pic:spPr>
                      </pic:pic>
                      <pic:pic xmlns:pic="http://schemas.openxmlformats.org/drawingml/2006/picture">
                        <pic:nvPicPr>
                          <pic:cNvPr id="69" name="Image 69"/>
                          <pic:cNvPicPr/>
                        </pic:nvPicPr>
                        <pic:blipFill>
                          <a:blip r:embed="rId15" cstate="print"/>
                          <a:stretch>
                            <a:fillRect/>
                          </a:stretch>
                        </pic:blipFill>
                        <pic:spPr>
                          <a:xfrm>
                            <a:off x="2044509" y="1423860"/>
                            <a:ext cx="967994" cy="723010"/>
                          </a:xfrm>
                          <a:prstGeom prst="rect">
                            <a:avLst/>
                          </a:prstGeom>
                        </pic:spPr>
                      </pic:pic>
                      <pic:pic xmlns:pic="http://schemas.openxmlformats.org/drawingml/2006/picture">
                        <pic:nvPicPr>
                          <pic:cNvPr id="70" name="Image 70"/>
                          <pic:cNvPicPr/>
                        </pic:nvPicPr>
                        <pic:blipFill>
                          <a:blip r:embed="rId16" cstate="print"/>
                          <a:stretch>
                            <a:fillRect/>
                          </a:stretch>
                        </pic:blipFill>
                        <pic:spPr>
                          <a:xfrm>
                            <a:off x="3300370" y="1423733"/>
                            <a:ext cx="249343" cy="237490"/>
                          </a:xfrm>
                          <a:prstGeom prst="rect">
                            <a:avLst/>
                          </a:prstGeom>
                        </pic:spPr>
                      </pic:pic>
                      <wps:wsp>
                        <wps:cNvPr id="71" name="Graphic 71"/>
                        <wps:cNvSpPr/>
                        <wps:spPr>
                          <a:xfrm>
                            <a:off x="3999166" y="1236027"/>
                            <a:ext cx="62865" cy="62865"/>
                          </a:xfrm>
                          <a:custGeom>
                            <a:avLst/>
                            <a:gdLst/>
                            <a:ahLst/>
                            <a:cxnLst/>
                            <a:rect l="l" t="t" r="r" b="b"/>
                            <a:pathLst>
                              <a:path w="62865" h="62865">
                                <a:moveTo>
                                  <a:pt x="62484" y="0"/>
                                </a:moveTo>
                                <a:lnTo>
                                  <a:pt x="0" y="0"/>
                                </a:lnTo>
                                <a:lnTo>
                                  <a:pt x="0" y="62483"/>
                                </a:lnTo>
                                <a:lnTo>
                                  <a:pt x="62484" y="62483"/>
                                </a:lnTo>
                                <a:lnTo>
                                  <a:pt x="62484" y="0"/>
                                </a:lnTo>
                                <a:close/>
                              </a:path>
                            </a:pathLst>
                          </a:custGeom>
                          <a:solidFill>
                            <a:srgbClr val="5B9BD4"/>
                          </a:solidFill>
                        </wps:spPr>
                        <wps:bodyPr wrap="square" lIns="0" tIns="0" rIns="0" bIns="0" rtlCol="0">
                          <a:prstTxWarp prst="textNoShape">
                            <a:avLst/>
                          </a:prstTxWarp>
                          <a:noAutofit/>
                        </wps:bodyPr>
                      </wps:wsp>
                      <wps:wsp>
                        <wps:cNvPr id="72" name="Graphic 72"/>
                        <wps:cNvSpPr/>
                        <wps:spPr>
                          <a:xfrm>
                            <a:off x="4762" y="4762"/>
                            <a:ext cx="4572000" cy="2524125"/>
                          </a:xfrm>
                          <a:custGeom>
                            <a:avLst/>
                            <a:gdLst/>
                            <a:ahLst/>
                            <a:cxnLst/>
                            <a:rect l="l" t="t" r="r" b="b"/>
                            <a:pathLst>
                              <a:path w="4572000" h="2524125">
                                <a:moveTo>
                                  <a:pt x="0" y="2524125"/>
                                </a:moveTo>
                                <a:lnTo>
                                  <a:pt x="4572000" y="2524125"/>
                                </a:lnTo>
                                <a:lnTo>
                                  <a:pt x="4572000" y="0"/>
                                </a:lnTo>
                                <a:lnTo>
                                  <a:pt x="0" y="0"/>
                                </a:lnTo>
                                <a:lnTo>
                                  <a:pt x="0" y="2524125"/>
                                </a:lnTo>
                                <a:close/>
                              </a:path>
                            </a:pathLst>
                          </a:custGeom>
                          <a:ln w="9525">
                            <a:solidFill>
                              <a:srgbClr val="D9D9D9"/>
                            </a:solidFill>
                            <a:prstDash val="solid"/>
                          </a:ln>
                        </wps:spPr>
                        <wps:bodyPr wrap="square" lIns="0" tIns="0" rIns="0" bIns="0" rtlCol="0">
                          <a:prstTxWarp prst="textNoShape">
                            <a:avLst/>
                          </a:prstTxWarp>
                          <a:noAutofit/>
                        </wps:bodyPr>
                      </wps:wsp>
                      <wps:wsp>
                        <wps:cNvPr id="73" name="Textbox 73"/>
                        <wps:cNvSpPr txBox="1"/>
                        <wps:spPr>
                          <a:xfrm>
                            <a:off x="356806" y="91122"/>
                            <a:ext cx="128905" cy="1273810"/>
                          </a:xfrm>
                          <a:prstGeom prst="rect">
                            <a:avLst/>
                          </a:prstGeom>
                        </wps:spPr>
                        <wps:txbx>
                          <w:txbxContent>
                            <w:p w14:paraId="749CF779" w14:textId="77777777" w:rsidR="00C00DEF" w:rsidRDefault="00000000">
                              <w:pPr>
                                <w:spacing w:line="183" w:lineRule="exact"/>
                                <w:rPr>
                                  <w:rFonts w:ascii="Calibri"/>
                                  <w:sz w:val="18"/>
                                </w:rPr>
                              </w:pPr>
                              <w:r>
                                <w:rPr>
                                  <w:rFonts w:ascii="Calibri"/>
                                  <w:color w:val="585858"/>
                                  <w:spacing w:val="-5"/>
                                  <w:sz w:val="18"/>
                                </w:rPr>
                                <w:t>40</w:t>
                              </w:r>
                            </w:p>
                            <w:p w14:paraId="44CEC45C" w14:textId="77777777" w:rsidR="00C00DEF" w:rsidRDefault="00000000">
                              <w:pPr>
                                <w:spacing w:before="8"/>
                                <w:rPr>
                                  <w:rFonts w:ascii="Calibri"/>
                                  <w:sz w:val="18"/>
                                </w:rPr>
                              </w:pPr>
                              <w:r>
                                <w:rPr>
                                  <w:rFonts w:ascii="Calibri"/>
                                  <w:color w:val="585858"/>
                                  <w:spacing w:val="-5"/>
                                  <w:sz w:val="18"/>
                                </w:rPr>
                                <w:t>35</w:t>
                              </w:r>
                            </w:p>
                            <w:p w14:paraId="4B4FCA5F" w14:textId="77777777" w:rsidR="00C00DEF" w:rsidRDefault="00000000">
                              <w:pPr>
                                <w:spacing w:before="9"/>
                                <w:rPr>
                                  <w:rFonts w:ascii="Calibri"/>
                                  <w:sz w:val="18"/>
                                </w:rPr>
                              </w:pPr>
                              <w:r>
                                <w:rPr>
                                  <w:rFonts w:ascii="Calibri"/>
                                  <w:color w:val="585858"/>
                                  <w:spacing w:val="-5"/>
                                  <w:sz w:val="18"/>
                                </w:rPr>
                                <w:t>30</w:t>
                              </w:r>
                            </w:p>
                            <w:p w14:paraId="4F138D41" w14:textId="77777777" w:rsidR="00C00DEF" w:rsidRDefault="00000000">
                              <w:pPr>
                                <w:spacing w:before="9"/>
                                <w:rPr>
                                  <w:rFonts w:ascii="Calibri"/>
                                  <w:sz w:val="18"/>
                                </w:rPr>
                              </w:pPr>
                              <w:r>
                                <w:rPr>
                                  <w:rFonts w:ascii="Calibri"/>
                                  <w:color w:val="585858"/>
                                  <w:spacing w:val="-5"/>
                                  <w:sz w:val="18"/>
                                </w:rPr>
                                <w:t>25</w:t>
                              </w:r>
                            </w:p>
                            <w:p w14:paraId="3C1EE249" w14:textId="77777777" w:rsidR="00C00DEF" w:rsidRDefault="00000000">
                              <w:pPr>
                                <w:spacing w:before="8"/>
                                <w:rPr>
                                  <w:rFonts w:ascii="Calibri"/>
                                  <w:sz w:val="18"/>
                                </w:rPr>
                              </w:pPr>
                              <w:r>
                                <w:rPr>
                                  <w:rFonts w:ascii="Calibri"/>
                                  <w:color w:val="585858"/>
                                  <w:spacing w:val="-5"/>
                                  <w:sz w:val="18"/>
                                </w:rPr>
                                <w:t>20</w:t>
                              </w:r>
                            </w:p>
                            <w:p w14:paraId="07DBE509" w14:textId="77777777" w:rsidR="00C00DEF" w:rsidRDefault="00000000">
                              <w:pPr>
                                <w:spacing w:before="8"/>
                                <w:rPr>
                                  <w:rFonts w:ascii="Calibri"/>
                                  <w:sz w:val="18"/>
                                </w:rPr>
                              </w:pPr>
                              <w:r>
                                <w:rPr>
                                  <w:rFonts w:ascii="Calibri"/>
                                  <w:color w:val="585858"/>
                                  <w:spacing w:val="-5"/>
                                  <w:sz w:val="18"/>
                                </w:rPr>
                                <w:t>15</w:t>
                              </w:r>
                            </w:p>
                            <w:p w14:paraId="19EE4DEF" w14:textId="77777777" w:rsidR="00C00DEF" w:rsidRDefault="00000000">
                              <w:pPr>
                                <w:spacing w:before="9"/>
                                <w:rPr>
                                  <w:rFonts w:ascii="Calibri"/>
                                  <w:sz w:val="18"/>
                                </w:rPr>
                              </w:pPr>
                              <w:r>
                                <w:rPr>
                                  <w:rFonts w:ascii="Calibri"/>
                                  <w:color w:val="585858"/>
                                  <w:spacing w:val="-5"/>
                                  <w:sz w:val="18"/>
                                </w:rPr>
                                <w:t>10</w:t>
                              </w:r>
                            </w:p>
                            <w:p w14:paraId="66307E1F" w14:textId="77777777" w:rsidR="00C00DEF" w:rsidRDefault="00000000">
                              <w:pPr>
                                <w:spacing w:before="9"/>
                                <w:ind w:left="91"/>
                                <w:rPr>
                                  <w:rFonts w:ascii="Calibri"/>
                                  <w:sz w:val="18"/>
                                </w:rPr>
                              </w:pPr>
                              <w:r>
                                <w:rPr>
                                  <w:rFonts w:ascii="Calibri"/>
                                  <w:color w:val="585858"/>
                                  <w:spacing w:val="-10"/>
                                  <w:sz w:val="18"/>
                                </w:rPr>
                                <w:t>5</w:t>
                              </w:r>
                            </w:p>
                            <w:p w14:paraId="6D636338" w14:textId="77777777" w:rsidR="00C00DEF" w:rsidRDefault="00000000">
                              <w:pPr>
                                <w:spacing w:before="8" w:line="216" w:lineRule="exact"/>
                                <w:ind w:left="91"/>
                                <w:rPr>
                                  <w:rFonts w:ascii="Calibri"/>
                                  <w:sz w:val="18"/>
                                </w:rPr>
                              </w:pPr>
                              <w:r>
                                <w:rPr>
                                  <w:rFonts w:ascii="Calibri"/>
                                  <w:color w:val="585858"/>
                                  <w:spacing w:val="-10"/>
                                  <w:sz w:val="18"/>
                                </w:rPr>
                                <w:t>0</w:t>
                              </w:r>
                            </w:p>
                          </w:txbxContent>
                        </wps:txbx>
                        <wps:bodyPr wrap="square" lIns="0" tIns="0" rIns="0" bIns="0" rtlCol="0">
                          <a:noAutofit/>
                        </wps:bodyPr>
                      </wps:wsp>
                      <wps:wsp>
                        <wps:cNvPr id="74" name="Textbox 74"/>
                        <wps:cNvSpPr txBox="1"/>
                        <wps:spPr>
                          <a:xfrm>
                            <a:off x="577786" y="46672"/>
                            <a:ext cx="3234690" cy="264160"/>
                          </a:xfrm>
                          <a:prstGeom prst="rect">
                            <a:avLst/>
                          </a:prstGeom>
                        </wps:spPr>
                        <wps:txbx>
                          <w:txbxContent>
                            <w:p w14:paraId="3DC24856" w14:textId="77777777" w:rsidR="00C00DEF" w:rsidRDefault="00000000">
                              <w:pPr>
                                <w:tabs>
                                  <w:tab w:val="left" w:pos="1109"/>
                                  <w:tab w:val="left" w:pos="5073"/>
                                </w:tabs>
                                <w:spacing w:line="183" w:lineRule="exact"/>
                                <w:ind w:right="18"/>
                                <w:jc w:val="right"/>
                                <w:rPr>
                                  <w:rFonts w:ascii="Calibri"/>
                                  <w:sz w:val="18"/>
                                </w:rPr>
                              </w:pPr>
                              <w:r>
                                <w:rPr>
                                  <w:rFonts w:ascii="Calibri"/>
                                  <w:color w:val="404040"/>
                                  <w:sz w:val="18"/>
                                  <w:u w:val="single" w:color="D9D9D9"/>
                                </w:rPr>
                                <w:tab/>
                              </w:r>
                              <w:r>
                                <w:rPr>
                                  <w:rFonts w:ascii="Calibri"/>
                                  <w:color w:val="404040"/>
                                  <w:spacing w:val="-4"/>
                                  <w:sz w:val="18"/>
                                  <w:u w:val="single" w:color="D9D9D9"/>
                                </w:rPr>
                                <w:t>37.6</w:t>
                              </w:r>
                              <w:r>
                                <w:rPr>
                                  <w:rFonts w:ascii="Calibri"/>
                                  <w:color w:val="404040"/>
                                  <w:sz w:val="18"/>
                                  <w:u w:val="single" w:color="D9D9D9"/>
                                </w:rPr>
                                <w:tab/>
                              </w:r>
                            </w:p>
                            <w:p w14:paraId="615DD69E" w14:textId="77777777" w:rsidR="00C00DEF" w:rsidRDefault="00000000">
                              <w:pPr>
                                <w:tabs>
                                  <w:tab w:val="left" w:pos="3090"/>
                                  <w:tab w:val="left" w:pos="3671"/>
                                </w:tabs>
                                <w:spacing w:before="16" w:line="216" w:lineRule="exact"/>
                                <w:ind w:right="18"/>
                                <w:jc w:val="right"/>
                                <w:rPr>
                                  <w:rFonts w:ascii="Calibri"/>
                                  <w:sz w:val="18"/>
                                </w:rPr>
                              </w:pPr>
                              <w:r>
                                <w:rPr>
                                  <w:rFonts w:ascii="Calibri"/>
                                  <w:color w:val="404040"/>
                                  <w:sz w:val="18"/>
                                  <w:u w:val="single" w:color="D9D9D9"/>
                                </w:rPr>
                                <w:tab/>
                              </w:r>
                              <w:r>
                                <w:rPr>
                                  <w:rFonts w:ascii="Calibri"/>
                                  <w:color w:val="404040"/>
                                  <w:spacing w:val="-4"/>
                                  <w:sz w:val="18"/>
                                  <w:u w:val="single" w:color="D9D9D9"/>
                                </w:rPr>
                                <w:t>32.2</w:t>
                              </w:r>
                              <w:r>
                                <w:rPr>
                                  <w:rFonts w:ascii="Calibri"/>
                                  <w:color w:val="404040"/>
                                  <w:sz w:val="18"/>
                                  <w:u w:val="single" w:color="D9D9D9"/>
                                </w:rPr>
                                <w:tab/>
                              </w:r>
                            </w:p>
                          </w:txbxContent>
                        </wps:txbx>
                        <wps:bodyPr wrap="square" lIns="0" tIns="0" rIns="0" bIns="0" rtlCol="0">
                          <a:noAutofit/>
                        </wps:bodyPr>
                      </wps:wsp>
                      <wps:wsp>
                        <wps:cNvPr id="75" name="Textbox 75"/>
                        <wps:cNvSpPr txBox="1"/>
                        <wps:spPr>
                          <a:xfrm>
                            <a:off x="1848167" y="904049"/>
                            <a:ext cx="157480" cy="114300"/>
                          </a:xfrm>
                          <a:prstGeom prst="rect">
                            <a:avLst/>
                          </a:prstGeom>
                        </wps:spPr>
                        <wps:txbx>
                          <w:txbxContent>
                            <w:p w14:paraId="4B431677" w14:textId="77777777" w:rsidR="00C00DEF" w:rsidRDefault="00000000">
                              <w:pPr>
                                <w:spacing w:line="180" w:lineRule="exact"/>
                                <w:rPr>
                                  <w:rFonts w:ascii="Calibri"/>
                                  <w:sz w:val="18"/>
                                </w:rPr>
                              </w:pPr>
                              <w:r>
                                <w:rPr>
                                  <w:rFonts w:ascii="Calibri"/>
                                  <w:color w:val="404040"/>
                                  <w:spacing w:val="-5"/>
                                  <w:sz w:val="18"/>
                                </w:rPr>
                                <w:t>7.8</w:t>
                              </w:r>
                            </w:p>
                          </w:txbxContent>
                        </wps:txbx>
                        <wps:bodyPr wrap="square" lIns="0" tIns="0" rIns="0" bIns="0" rtlCol="0">
                          <a:noAutofit/>
                        </wps:bodyPr>
                      </wps:wsp>
                      <wps:wsp>
                        <wps:cNvPr id="76" name="Textbox 76"/>
                        <wps:cNvSpPr txBox="1"/>
                        <wps:spPr>
                          <a:xfrm>
                            <a:off x="2384996" y="895159"/>
                            <a:ext cx="157480" cy="114300"/>
                          </a:xfrm>
                          <a:prstGeom prst="rect">
                            <a:avLst/>
                          </a:prstGeom>
                        </wps:spPr>
                        <wps:txbx>
                          <w:txbxContent>
                            <w:p w14:paraId="0B0569A1" w14:textId="77777777" w:rsidR="00C00DEF" w:rsidRDefault="00000000">
                              <w:pPr>
                                <w:spacing w:line="180" w:lineRule="exact"/>
                                <w:rPr>
                                  <w:rFonts w:ascii="Calibri"/>
                                  <w:sz w:val="18"/>
                                </w:rPr>
                              </w:pPr>
                              <w:r>
                                <w:rPr>
                                  <w:rFonts w:ascii="Calibri"/>
                                  <w:color w:val="404040"/>
                                  <w:spacing w:val="-5"/>
                                  <w:sz w:val="18"/>
                                </w:rPr>
                                <w:t>8.1</w:t>
                              </w:r>
                            </w:p>
                          </w:txbxContent>
                        </wps:txbx>
                        <wps:bodyPr wrap="square" lIns="0" tIns="0" rIns="0" bIns="0" rtlCol="0">
                          <a:noAutofit/>
                        </wps:bodyPr>
                      </wps:wsp>
                      <wps:wsp>
                        <wps:cNvPr id="77" name="Textbox 77"/>
                        <wps:cNvSpPr txBox="1"/>
                        <wps:spPr>
                          <a:xfrm>
                            <a:off x="2892996" y="814133"/>
                            <a:ext cx="215900" cy="114300"/>
                          </a:xfrm>
                          <a:prstGeom prst="rect">
                            <a:avLst/>
                          </a:prstGeom>
                        </wps:spPr>
                        <wps:txbx>
                          <w:txbxContent>
                            <w:p w14:paraId="6D63997C" w14:textId="77777777" w:rsidR="00C00DEF" w:rsidRDefault="00000000">
                              <w:pPr>
                                <w:spacing w:line="180" w:lineRule="exact"/>
                                <w:rPr>
                                  <w:rFonts w:ascii="Calibri"/>
                                  <w:sz w:val="18"/>
                                </w:rPr>
                              </w:pPr>
                              <w:r>
                                <w:rPr>
                                  <w:rFonts w:ascii="Calibri"/>
                                  <w:color w:val="404040"/>
                                  <w:spacing w:val="-4"/>
                                  <w:sz w:val="18"/>
                                </w:rPr>
                                <w:t>10.9</w:t>
                              </w:r>
                            </w:p>
                          </w:txbxContent>
                        </wps:txbx>
                        <wps:bodyPr wrap="square" lIns="0" tIns="0" rIns="0" bIns="0" rtlCol="0">
                          <a:noAutofit/>
                        </wps:bodyPr>
                      </wps:wsp>
                      <wps:wsp>
                        <wps:cNvPr id="78" name="Textbox 78"/>
                        <wps:cNvSpPr txBox="1"/>
                        <wps:spPr>
                          <a:xfrm>
                            <a:off x="774128" y="1028636"/>
                            <a:ext cx="157480" cy="114300"/>
                          </a:xfrm>
                          <a:prstGeom prst="rect">
                            <a:avLst/>
                          </a:prstGeom>
                        </wps:spPr>
                        <wps:txbx>
                          <w:txbxContent>
                            <w:p w14:paraId="34A54FBA" w14:textId="77777777" w:rsidR="00C00DEF" w:rsidRDefault="00000000">
                              <w:pPr>
                                <w:spacing w:line="180" w:lineRule="exact"/>
                                <w:rPr>
                                  <w:rFonts w:ascii="Calibri"/>
                                  <w:sz w:val="18"/>
                                </w:rPr>
                              </w:pPr>
                              <w:r>
                                <w:rPr>
                                  <w:rFonts w:ascii="Calibri"/>
                                  <w:color w:val="404040"/>
                                  <w:spacing w:val="-5"/>
                                  <w:sz w:val="18"/>
                                </w:rPr>
                                <w:t>3.5</w:t>
                              </w:r>
                            </w:p>
                          </w:txbxContent>
                        </wps:txbx>
                        <wps:bodyPr wrap="square" lIns="0" tIns="0" rIns="0" bIns="0" rtlCol="0">
                          <a:noAutofit/>
                        </wps:bodyPr>
                      </wps:wsp>
                      <wps:wsp>
                        <wps:cNvPr id="79" name="Textbox 79"/>
                        <wps:cNvSpPr txBox="1"/>
                        <wps:spPr>
                          <a:xfrm>
                            <a:off x="4089717" y="1213675"/>
                            <a:ext cx="372745" cy="114300"/>
                          </a:xfrm>
                          <a:prstGeom prst="rect">
                            <a:avLst/>
                          </a:prstGeom>
                        </wps:spPr>
                        <wps:txbx>
                          <w:txbxContent>
                            <w:p w14:paraId="54A17F27" w14:textId="77777777" w:rsidR="00C00DEF" w:rsidRDefault="00000000">
                              <w:pPr>
                                <w:spacing w:line="180" w:lineRule="exact"/>
                                <w:rPr>
                                  <w:rFonts w:ascii="Calibri"/>
                                  <w:sz w:val="18"/>
                                </w:rPr>
                              </w:pPr>
                              <w:r>
                                <w:rPr>
                                  <w:rFonts w:ascii="Calibri"/>
                                  <w:color w:val="585858"/>
                                  <w:spacing w:val="-2"/>
                                  <w:sz w:val="18"/>
                                </w:rPr>
                                <w:t>Percent</w:t>
                              </w:r>
                            </w:p>
                          </w:txbxContent>
                        </wps:txbx>
                        <wps:bodyPr wrap="square" lIns="0" tIns="0" rIns="0" bIns="0" rtlCol="0">
                          <a:noAutofit/>
                        </wps:bodyPr>
                      </wps:wsp>
                      <wps:wsp>
                        <wps:cNvPr id="80" name="Textbox 80"/>
                        <wps:cNvSpPr txBox="1"/>
                        <wps:spPr>
                          <a:xfrm>
                            <a:off x="1797875" y="2241232"/>
                            <a:ext cx="793750" cy="127000"/>
                          </a:xfrm>
                          <a:prstGeom prst="rect">
                            <a:avLst/>
                          </a:prstGeom>
                        </wps:spPr>
                        <wps:txbx>
                          <w:txbxContent>
                            <w:p w14:paraId="29ECB032" w14:textId="77777777" w:rsidR="00C00DEF" w:rsidRDefault="00000000">
                              <w:pPr>
                                <w:spacing w:line="199" w:lineRule="exact"/>
                                <w:rPr>
                                  <w:rFonts w:ascii="Calibri"/>
                                  <w:sz w:val="20"/>
                                </w:rPr>
                              </w:pPr>
                              <w:r>
                                <w:rPr>
                                  <w:rFonts w:ascii="Calibri"/>
                                  <w:color w:val="585858"/>
                                  <w:sz w:val="20"/>
                                </w:rPr>
                                <w:t>Nature</w:t>
                              </w:r>
                              <w:r>
                                <w:rPr>
                                  <w:rFonts w:ascii="Calibri"/>
                                  <w:color w:val="585858"/>
                                  <w:spacing w:val="-5"/>
                                  <w:sz w:val="20"/>
                                </w:rPr>
                                <w:t xml:space="preserve"> </w:t>
                              </w:r>
                              <w:r>
                                <w:rPr>
                                  <w:rFonts w:ascii="Calibri"/>
                                  <w:color w:val="585858"/>
                                  <w:sz w:val="20"/>
                                </w:rPr>
                                <w:t>of</w:t>
                              </w:r>
                              <w:r>
                                <w:rPr>
                                  <w:rFonts w:ascii="Calibri"/>
                                  <w:color w:val="585858"/>
                                  <w:spacing w:val="-6"/>
                                  <w:sz w:val="20"/>
                                </w:rPr>
                                <w:t xml:space="preserve"> </w:t>
                              </w:r>
                              <w:r>
                                <w:rPr>
                                  <w:rFonts w:ascii="Calibri"/>
                                  <w:color w:val="585858"/>
                                  <w:spacing w:val="-4"/>
                                  <w:sz w:val="20"/>
                                </w:rPr>
                                <w:t>work</w:t>
                              </w:r>
                            </w:p>
                          </w:txbxContent>
                        </wps:txbx>
                        <wps:bodyPr wrap="square" lIns="0" tIns="0" rIns="0" bIns="0" rtlCol="0">
                          <a:noAutofit/>
                        </wps:bodyPr>
                      </wps:wsp>
                    </wpg:wgp>
                  </a:graphicData>
                </a:graphic>
              </wp:anchor>
            </w:drawing>
          </mc:Choice>
          <mc:Fallback>
            <w:pict>
              <v:group w14:anchorId="41B9EDFF" id="Group 62" o:spid="_x0000_s1076" style="position:absolute;left:0;text-align:left;margin-left:113pt;margin-top:-220.8pt;width:360.75pt;height:199.5pt;z-index:15735296;mso-wrap-distance-left:0;mso-wrap-distance-right:0;mso-position-horizontal-relative:page;mso-position-vertical-relative:text" coordsize="45815,253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">
                <v:shape id="Graphic 63" o:spid="_x0000_s1077" style="position:absolute;left:5777;top:2896;width:32220;height:8687;visibility:visible;mso-wrap-style:square;v-text-anchor:top" coordsize="3221990,86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" path="m,868679r722376,em890015,868679r368808,em2500884,868679r368808,em1426463,868679r368808,em3037332,868679r184403,em1964435,868679r367285,em3037332,723900r184403,em2500884,723900r368808,em,723900r722376,em890015,723900r1441705,em3037332,579120r184403,em890015,579120r1979677,em,579120r722376,em,434340r722376,em3037332,434340r184403,em890015,434340r1979677,em,289559r722376,em890015,289559r1979677,em3037332,289559r184403,em,144779r722376,em890015,144779r1979677,em3037332,144779r184403,em,l722376,e" filled="f" strokecolor="#d9d9d9" strokeweight=".72pt">
                  <v:path arrowok="t"/>
                </v:shape>
                <v:shape id="Graphic 64" o:spid="_x0000_s1078" style="position:absolute;left:7621;top:2134;width:28531;height:10915;visibility:visible;mso-wrap-style:square;v-text-anchor:top" coordsize="2853055,1091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" path="m169164,989076l,989076r,102108l169164,1091184r,-102108xem705612,l537972,r,1091184l705612,1091184,705612,xem1242060,864108r-167640,l1074420,1091184r167640,l1242060,864108xem1780032,854964r-169164,l1610868,1091184r169164,l1780032,854964xem2316480,774192r-169164,l2147316,1091184r169164,l2316480,774192xem2852928,156972r-167640,l2685288,1091184r167640,l2852928,156972xe" fillcolor="#5b9bd4" stroked="f">
                  <v:path arrowok="t"/>
                </v:shape>
                <v:shape id="Graphic 65" o:spid="_x0000_s1079" style="position:absolute;left:5777;top:13046;width:32220;height:12;visibility:visible;mso-wrap-style:square;v-text-anchor:top" coordsize="3221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" path="m,l3221735,e" filled="f" strokecolor="#d9d9d9" strokeweight=".72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6" o:spid="_x0000_s1080" type="#_x0000_t75" style="position:absolute;left:5751;top:14239;width:2897;height:27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">
                  <v:imagedata r:id="rId17" o:title=""/>
                </v:shape>
                <v:shape id="Image 67" o:spid="_x0000_s1081" type="#_x0000_t75" style="position:absolute;left:11417;top:14228;width:2604;height:24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">
                  <v:imagedata r:id="rId18" o:title=""/>
                </v:shape>
                <v:shape id="Image 68" o:spid="_x0000_s1082" type="#_x0000_t75" style="position:absolute;left:15106;top:14232;width:4286;height:41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">
                  <v:imagedata r:id="rId19" o:title=""/>
                </v:shape>
                <v:shape id="Image 69" o:spid="_x0000_s1083" type="#_x0000_t75" style="position:absolute;left:20445;top:14238;width:9680;height:72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">
                  <v:imagedata r:id="rId20" o:title=""/>
                </v:shape>
                <v:shape id="Image 70" o:spid="_x0000_s1084" type="#_x0000_t75" style="position:absolute;left:33003;top:14237;width:2494;height:23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">
                  <v:imagedata r:id="rId21" o:title=""/>
                </v:shape>
                <v:shape id="Graphic 71" o:spid="_x0000_s1085" style="position:absolute;left:39991;top:12360;width:629;height:628;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" path="m62484,l,,,62483r62484,l62484,xe" fillcolor="#5b9bd4" stroked="f">
                  <v:path arrowok="t"/>
                </v:shape>
                <v:shape id="Graphic 72" o:spid="_x0000_s1086" style="position:absolute;left:47;top:47;width:45720;height:25241;visibility:visible;mso-wrap-style:square;v-text-anchor:top" coordsize="4572000,2524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" path="m,2524125r4572000,l4572000,,,,,2524125xe" filled="f" strokecolor="#d9d9d9">
                  <v:path arrowok="t"/>
                </v:shape>
                <v:shape id="Textbox 73" o:spid="_x0000_s1087" type="#_x0000_t202" style="position:absolute;left:3568;top:911;width:1289;height:127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NlgxQAAANsAAAAPAAAAZHJzL2Rvd25yZXYueG1sRI9Ba8JA&#10;FITvQv/D8gredFMF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A4NNlgxQAAANsAAAAP&#10;AAAAAAAAAAAAAAAAAAcCAABkcnMvZG93bnJldi54bWxQSwUGAAAAAAMAAwC3AAAA+QIAAAAA&#10;" filled="f" stroked="f">
                  <v:textbox inset="0,0,0,0">
                    <w:txbxContent>
                      <w:p w14:paraId="749CF779" w14:textId="77777777" w:rsidR="00C00DEF" w:rsidRDefault="00000000">
                        <w:pPr>
                          <w:spacing w:line="183" w:lineRule="exact"/>
                          <w:rPr>
                            <w:rFonts w:ascii="Calibri"/>
                            <w:sz w:val="18"/>
                          </w:rPr>
                        </w:pPr>
                        <w:r>
                          <w:rPr>
                            <w:rFonts w:ascii="Calibri"/>
                            <w:color w:val="585858"/>
                            <w:spacing w:val="-5"/>
                            <w:sz w:val="18"/>
                          </w:rPr>
                          <w:t>40</w:t>
                        </w:r>
                      </w:p>
                      <w:p w14:paraId="44CEC45C" w14:textId="77777777" w:rsidR="00C00DEF" w:rsidRDefault="00000000">
                        <w:pPr>
                          <w:spacing w:before="8"/>
                          <w:rPr>
                            <w:rFonts w:ascii="Calibri"/>
                            <w:sz w:val="18"/>
                          </w:rPr>
                        </w:pPr>
                        <w:r>
                          <w:rPr>
                            <w:rFonts w:ascii="Calibri"/>
                            <w:color w:val="585858"/>
                            <w:spacing w:val="-5"/>
                            <w:sz w:val="18"/>
                          </w:rPr>
                          <w:t>35</w:t>
                        </w:r>
                      </w:p>
                      <w:p w14:paraId="4B4FCA5F" w14:textId="77777777" w:rsidR="00C00DEF" w:rsidRDefault="00000000">
                        <w:pPr>
                          <w:spacing w:before="9"/>
                          <w:rPr>
                            <w:rFonts w:ascii="Calibri"/>
                            <w:sz w:val="18"/>
                          </w:rPr>
                        </w:pPr>
                        <w:r>
                          <w:rPr>
                            <w:rFonts w:ascii="Calibri"/>
                            <w:color w:val="585858"/>
                            <w:spacing w:val="-5"/>
                            <w:sz w:val="18"/>
                          </w:rPr>
                          <w:t>30</w:t>
                        </w:r>
                      </w:p>
                      <w:p w14:paraId="4F138D41" w14:textId="77777777" w:rsidR="00C00DEF" w:rsidRDefault="00000000">
                        <w:pPr>
                          <w:spacing w:before="9"/>
                          <w:rPr>
                            <w:rFonts w:ascii="Calibri"/>
                            <w:sz w:val="18"/>
                          </w:rPr>
                        </w:pPr>
                        <w:r>
                          <w:rPr>
                            <w:rFonts w:ascii="Calibri"/>
                            <w:color w:val="585858"/>
                            <w:spacing w:val="-5"/>
                            <w:sz w:val="18"/>
                          </w:rPr>
                          <w:t>25</w:t>
                        </w:r>
                      </w:p>
                      <w:p w14:paraId="3C1EE249" w14:textId="77777777" w:rsidR="00C00DEF" w:rsidRDefault="00000000">
                        <w:pPr>
                          <w:spacing w:before="8"/>
                          <w:rPr>
                            <w:rFonts w:ascii="Calibri"/>
                            <w:sz w:val="18"/>
                          </w:rPr>
                        </w:pPr>
                        <w:r>
                          <w:rPr>
                            <w:rFonts w:ascii="Calibri"/>
                            <w:color w:val="585858"/>
                            <w:spacing w:val="-5"/>
                            <w:sz w:val="18"/>
                          </w:rPr>
                          <w:t>20</w:t>
                        </w:r>
                      </w:p>
                      <w:p w14:paraId="07DBE509" w14:textId="77777777" w:rsidR="00C00DEF" w:rsidRDefault="00000000">
                        <w:pPr>
                          <w:spacing w:before="8"/>
                          <w:rPr>
                            <w:rFonts w:ascii="Calibri"/>
                            <w:sz w:val="18"/>
                          </w:rPr>
                        </w:pPr>
                        <w:r>
                          <w:rPr>
                            <w:rFonts w:ascii="Calibri"/>
                            <w:color w:val="585858"/>
                            <w:spacing w:val="-5"/>
                            <w:sz w:val="18"/>
                          </w:rPr>
                          <w:t>15</w:t>
                        </w:r>
                      </w:p>
                      <w:p w14:paraId="19EE4DEF" w14:textId="77777777" w:rsidR="00C00DEF" w:rsidRDefault="00000000">
                        <w:pPr>
                          <w:spacing w:before="9"/>
                          <w:rPr>
                            <w:rFonts w:ascii="Calibri"/>
                            <w:sz w:val="18"/>
                          </w:rPr>
                        </w:pPr>
                        <w:r>
                          <w:rPr>
                            <w:rFonts w:ascii="Calibri"/>
                            <w:color w:val="585858"/>
                            <w:spacing w:val="-5"/>
                            <w:sz w:val="18"/>
                          </w:rPr>
                          <w:t>10</w:t>
                        </w:r>
                      </w:p>
                      <w:p w14:paraId="66307E1F" w14:textId="77777777" w:rsidR="00C00DEF" w:rsidRDefault="00000000">
                        <w:pPr>
                          <w:spacing w:before="9"/>
                          <w:ind w:left="91"/>
                          <w:rPr>
                            <w:rFonts w:ascii="Calibri"/>
                            <w:sz w:val="18"/>
                          </w:rPr>
                        </w:pPr>
                        <w:r>
                          <w:rPr>
                            <w:rFonts w:ascii="Calibri"/>
                            <w:color w:val="585858"/>
                            <w:spacing w:val="-10"/>
                            <w:sz w:val="18"/>
                          </w:rPr>
                          <w:t>5</w:t>
                        </w:r>
                      </w:p>
                      <w:p w14:paraId="6D636338" w14:textId="77777777" w:rsidR="00C00DEF" w:rsidRDefault="00000000">
                        <w:pPr>
                          <w:spacing w:before="8" w:line="216" w:lineRule="exact"/>
                          <w:ind w:left="91"/>
                          <w:rPr>
                            <w:rFonts w:ascii="Calibri"/>
                            <w:sz w:val="18"/>
                          </w:rPr>
                        </w:pPr>
                        <w:r>
                          <w:rPr>
                            <w:rFonts w:ascii="Calibri"/>
                            <w:color w:val="585858"/>
                            <w:spacing w:val="-10"/>
                            <w:sz w:val="18"/>
                          </w:rPr>
                          <w:t>0</w:t>
                        </w:r>
                      </w:p>
                    </w:txbxContent>
                  </v:textbox>
                </v:shape>
                <v:shape id="Textbox 74" o:spid="_x0000_s1088" type="#_x0000_t202" style="position:absolute;left:5777;top:466;width:32347;height:2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UEUxQAAANsAAAAPAAAAZHJzL2Rvd25yZXYueG1sRI9Ba8JA&#10;FITvQv/D8gredFMR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C33UEUxQAAANsAAAAP&#10;AAAAAAAAAAAAAAAAAAcCAABkcnMvZG93bnJldi54bWxQSwUGAAAAAAMAAwC3AAAA+QIAAAAA&#10;" filled="f" stroked="f">
                  <v:textbox inset="0,0,0,0">
                    <w:txbxContent>
                      <w:p w14:paraId="3DC24856" w14:textId="77777777" w:rsidR="00C00DEF" w:rsidRDefault="00000000">
                        <w:pPr>
                          <w:tabs>
                            <w:tab w:val="left" w:pos="1109"/>
                            <w:tab w:val="left" w:pos="5073"/>
                          </w:tabs>
                          <w:spacing w:line="183" w:lineRule="exact"/>
                          <w:ind w:right="18"/>
                          <w:jc w:val="right"/>
                          <w:rPr>
                            <w:rFonts w:ascii="Calibri"/>
                            <w:sz w:val="18"/>
                          </w:rPr>
                        </w:pPr>
                        <w:r>
                          <w:rPr>
                            <w:rFonts w:ascii="Calibri"/>
                            <w:color w:val="404040"/>
                            <w:sz w:val="18"/>
                            <w:u w:val="single" w:color="D9D9D9"/>
                          </w:rPr>
                          <w:tab/>
                        </w:r>
                        <w:r>
                          <w:rPr>
                            <w:rFonts w:ascii="Calibri"/>
                            <w:color w:val="404040"/>
                            <w:spacing w:val="-4"/>
                            <w:sz w:val="18"/>
                            <w:u w:val="single" w:color="D9D9D9"/>
                          </w:rPr>
                          <w:t>37.6</w:t>
                        </w:r>
                        <w:r>
                          <w:rPr>
                            <w:rFonts w:ascii="Calibri"/>
                            <w:color w:val="404040"/>
                            <w:sz w:val="18"/>
                            <w:u w:val="single" w:color="D9D9D9"/>
                          </w:rPr>
                          <w:tab/>
                        </w:r>
                      </w:p>
                      <w:p w14:paraId="615DD69E" w14:textId="77777777" w:rsidR="00C00DEF" w:rsidRDefault="00000000">
                        <w:pPr>
                          <w:tabs>
                            <w:tab w:val="left" w:pos="3090"/>
                            <w:tab w:val="left" w:pos="3671"/>
                          </w:tabs>
                          <w:spacing w:before="16" w:line="216" w:lineRule="exact"/>
                          <w:ind w:right="18"/>
                          <w:jc w:val="right"/>
                          <w:rPr>
                            <w:rFonts w:ascii="Calibri"/>
                            <w:sz w:val="18"/>
                          </w:rPr>
                        </w:pPr>
                        <w:r>
                          <w:rPr>
                            <w:rFonts w:ascii="Calibri"/>
                            <w:color w:val="404040"/>
                            <w:sz w:val="18"/>
                            <w:u w:val="single" w:color="D9D9D9"/>
                          </w:rPr>
                          <w:tab/>
                        </w:r>
                        <w:r>
                          <w:rPr>
                            <w:rFonts w:ascii="Calibri"/>
                            <w:color w:val="404040"/>
                            <w:spacing w:val="-4"/>
                            <w:sz w:val="18"/>
                            <w:u w:val="single" w:color="D9D9D9"/>
                          </w:rPr>
                          <w:t>32.2</w:t>
                        </w:r>
                        <w:r>
                          <w:rPr>
                            <w:rFonts w:ascii="Calibri"/>
                            <w:color w:val="404040"/>
                            <w:sz w:val="18"/>
                            <w:u w:val="single" w:color="D9D9D9"/>
                          </w:rPr>
                          <w:tab/>
                        </w:r>
                      </w:p>
                    </w:txbxContent>
                  </v:textbox>
                </v:shape>
                <v:shape id="Textbox 75" o:spid="_x0000_s1089" type="#_x0000_t202" style="position:absolute;left:18481;top:9040;width:1575;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eSPxQAAANsAAAAPAAAAZHJzL2Rvd25yZXYueG1sRI9Ba8JA&#10;FITvQv/D8gredFNB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DYkeSPxQAAANsAAAAP&#10;AAAAAAAAAAAAAAAAAAcCAABkcnMvZG93bnJldi54bWxQSwUGAAAAAAMAAwC3AAAA+QIAAAAA&#10;" filled="f" stroked="f">
                  <v:textbox inset="0,0,0,0">
                    <w:txbxContent>
                      <w:p w14:paraId="4B431677" w14:textId="77777777" w:rsidR="00C00DEF" w:rsidRDefault="00000000">
                        <w:pPr>
                          <w:spacing w:line="180" w:lineRule="exact"/>
                          <w:rPr>
                            <w:rFonts w:ascii="Calibri"/>
                            <w:sz w:val="18"/>
                          </w:rPr>
                        </w:pPr>
                        <w:r>
                          <w:rPr>
                            <w:rFonts w:ascii="Calibri"/>
                            <w:color w:val="404040"/>
                            <w:spacing w:val="-5"/>
                            <w:sz w:val="18"/>
                          </w:rPr>
                          <w:t>7.8</w:t>
                        </w:r>
                      </w:p>
                    </w:txbxContent>
                  </v:textbox>
                </v:shape>
                <v:shape id="Textbox 76" o:spid="_x0000_s1090" type="#_x0000_t202" style="position:absolute;left:23849;top:8951;width:1575;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" filled="f" stroked="f">
                  <v:textbox inset="0,0,0,0">
                    <w:txbxContent>
                      <w:p w14:paraId="0B0569A1" w14:textId="77777777" w:rsidR="00C00DEF" w:rsidRDefault="00000000">
                        <w:pPr>
                          <w:spacing w:line="180" w:lineRule="exact"/>
                          <w:rPr>
                            <w:rFonts w:ascii="Calibri"/>
                            <w:sz w:val="18"/>
                          </w:rPr>
                        </w:pPr>
                        <w:r>
                          <w:rPr>
                            <w:rFonts w:ascii="Calibri"/>
                            <w:color w:val="404040"/>
                            <w:spacing w:val="-5"/>
                            <w:sz w:val="18"/>
                          </w:rPr>
                          <w:t>8.1</w:t>
                        </w:r>
                      </w:p>
                    </w:txbxContent>
                  </v:textbox>
                </v:shape>
                <v:shape id="Textbox 77" o:spid="_x0000_s1091" type="#_x0000_t202" style="position:absolute;left:28929;top:8141;width:215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" filled="f" stroked="f">
                  <v:textbox inset="0,0,0,0">
                    <w:txbxContent>
                      <w:p w14:paraId="6D63997C" w14:textId="77777777" w:rsidR="00C00DEF" w:rsidRDefault="00000000">
                        <w:pPr>
                          <w:spacing w:line="180" w:lineRule="exact"/>
                          <w:rPr>
                            <w:rFonts w:ascii="Calibri"/>
                            <w:sz w:val="18"/>
                          </w:rPr>
                        </w:pPr>
                        <w:r>
                          <w:rPr>
                            <w:rFonts w:ascii="Calibri"/>
                            <w:color w:val="404040"/>
                            <w:spacing w:val="-4"/>
                            <w:sz w:val="18"/>
                          </w:rPr>
                          <w:t>10.9</w:t>
                        </w:r>
                      </w:p>
                    </w:txbxContent>
                  </v:textbox>
                </v:shape>
                <v:shape id="Textbox 78" o:spid="_x0000_s1092" type="#_x0000_t202" style="position:absolute;left:7741;top:10286;width:1575;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" filled="f" stroked="f">
                  <v:textbox inset="0,0,0,0">
                    <w:txbxContent>
                      <w:p w14:paraId="34A54FBA" w14:textId="77777777" w:rsidR="00C00DEF" w:rsidRDefault="00000000">
                        <w:pPr>
                          <w:spacing w:line="180" w:lineRule="exact"/>
                          <w:rPr>
                            <w:rFonts w:ascii="Calibri"/>
                            <w:sz w:val="18"/>
                          </w:rPr>
                        </w:pPr>
                        <w:r>
                          <w:rPr>
                            <w:rFonts w:ascii="Calibri"/>
                            <w:color w:val="404040"/>
                            <w:spacing w:val="-5"/>
                            <w:sz w:val="18"/>
                          </w:rPr>
                          <w:t>3.5</w:t>
                        </w:r>
                      </w:p>
                    </w:txbxContent>
                  </v:textbox>
                </v:shape>
                <v:shape id="Textbox 79" o:spid="_x0000_s1093" type="#_x0000_t202" style="position:absolute;left:40897;top:12136;width:372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" filled="f" stroked="f">
                  <v:textbox inset="0,0,0,0">
                    <w:txbxContent>
                      <w:p w14:paraId="54A17F27" w14:textId="77777777" w:rsidR="00C00DEF" w:rsidRDefault="00000000">
                        <w:pPr>
                          <w:spacing w:line="180" w:lineRule="exact"/>
                          <w:rPr>
                            <w:rFonts w:ascii="Calibri"/>
                            <w:sz w:val="18"/>
                          </w:rPr>
                        </w:pPr>
                        <w:r>
                          <w:rPr>
                            <w:rFonts w:ascii="Calibri"/>
                            <w:color w:val="585858"/>
                            <w:spacing w:val="-2"/>
                            <w:sz w:val="18"/>
                          </w:rPr>
                          <w:t>Percent</w:t>
                        </w:r>
                      </w:p>
                    </w:txbxContent>
                  </v:textbox>
                </v:shape>
                <v:shape id="Textbox 80" o:spid="_x0000_s1094" type="#_x0000_t202" style="position:absolute;left:17978;top:22412;width:7938;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" filled="f" stroked="f">
                  <v:textbox inset="0,0,0,0">
                    <w:txbxContent>
                      <w:p w14:paraId="29ECB032" w14:textId="77777777" w:rsidR="00C00DEF" w:rsidRDefault="00000000">
                        <w:pPr>
                          <w:spacing w:line="199" w:lineRule="exact"/>
                          <w:rPr>
                            <w:rFonts w:ascii="Calibri"/>
                            <w:sz w:val="20"/>
                          </w:rPr>
                        </w:pPr>
                        <w:r>
                          <w:rPr>
                            <w:rFonts w:ascii="Calibri"/>
                            <w:color w:val="585858"/>
                            <w:sz w:val="20"/>
                          </w:rPr>
                          <w:t>Nature</w:t>
                        </w:r>
                        <w:r>
                          <w:rPr>
                            <w:rFonts w:ascii="Calibri"/>
                            <w:color w:val="585858"/>
                            <w:spacing w:val="-5"/>
                            <w:sz w:val="20"/>
                          </w:rPr>
                          <w:t xml:space="preserve"> </w:t>
                        </w:r>
                        <w:r>
                          <w:rPr>
                            <w:rFonts w:ascii="Calibri"/>
                            <w:color w:val="585858"/>
                            <w:sz w:val="20"/>
                          </w:rPr>
                          <w:t>of</w:t>
                        </w:r>
                        <w:r>
                          <w:rPr>
                            <w:rFonts w:ascii="Calibri"/>
                            <w:color w:val="585858"/>
                            <w:spacing w:val="-6"/>
                            <w:sz w:val="20"/>
                          </w:rPr>
                          <w:t xml:space="preserve"> </w:t>
                        </w:r>
                        <w:r>
                          <w:rPr>
                            <w:rFonts w:ascii="Calibri"/>
                            <w:color w:val="585858"/>
                            <w:spacing w:val="-4"/>
                            <w:sz w:val="20"/>
                          </w:rPr>
                          <w:t>work</w:t>
                        </w:r>
                      </w:p>
                    </w:txbxContent>
                  </v:textbox>
                </v:shape>
                <w10:wrap anchorx="page"/>
              </v:group>
            </w:pict>
          </mc:Fallback>
        </mc:AlternateContent>
      </w:r>
      <w:bookmarkStart w:id="66" w:name="_bookmark66"/>
      <w:bookmarkEnd w:id="66"/>
      <w:r>
        <w:t>Figure</w:t>
      </w:r>
      <w:r>
        <w:rPr>
          <w:spacing w:val="-2"/>
        </w:rPr>
        <w:t xml:space="preserve"> </w:t>
      </w:r>
      <w:r>
        <w:t>4.4: Nature</w:t>
      </w:r>
      <w:r>
        <w:rPr>
          <w:spacing w:val="-2"/>
        </w:rPr>
        <w:t xml:space="preserve"> </w:t>
      </w:r>
      <w:r>
        <w:t>of</w:t>
      </w:r>
      <w:r>
        <w:rPr>
          <w:spacing w:val="1"/>
        </w:rPr>
        <w:t xml:space="preserve"> </w:t>
      </w:r>
      <w:r>
        <w:rPr>
          <w:spacing w:val="-4"/>
        </w:rPr>
        <w:t>Work</w:t>
      </w:r>
    </w:p>
    <w:p w14:paraId="682A1CA2" w14:textId="77777777" w:rsidR="00C00DEF" w:rsidRDefault="00C00DEF">
      <w:pPr>
        <w:pStyle w:val="BodyText"/>
        <w:spacing w:before="137"/>
        <w:rPr>
          <w:b/>
        </w:rPr>
      </w:pPr>
    </w:p>
    <w:p w14:paraId="32995562" w14:textId="77777777" w:rsidR="00C00DEF" w:rsidRDefault="00000000">
      <w:pPr>
        <w:pStyle w:val="BodyText"/>
        <w:spacing w:line="360" w:lineRule="auto"/>
        <w:ind w:left="568" w:right="420"/>
        <w:jc w:val="both"/>
      </w:pPr>
      <w:r>
        <w:rPr>
          <w:noProof/>
        </w:rPr>
        <mc:AlternateContent>
          <mc:Choice Requires="wpg">
            <w:drawing>
              <wp:anchor distT="0" distB="0" distL="0" distR="0" simplePos="0" relativeHeight="15735808" behindDoc="0" locked="0" layoutInCell="1" allowOverlap="1" wp14:anchorId="415C51E0" wp14:editId="0DBDCBA1">
                <wp:simplePos x="0" y="0"/>
                <wp:positionH relativeFrom="page">
                  <wp:posOffset>1435417</wp:posOffset>
                </wp:positionH>
                <wp:positionV relativeFrom="paragraph">
                  <wp:posOffset>1490549</wp:posOffset>
                </wp:positionV>
                <wp:extent cx="4581525" cy="2390775"/>
                <wp:effectExtent l="0" t="0" r="0" b="0"/>
                <wp:wrapNone/>
                <wp:docPr id="81"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81525" cy="2390775"/>
                          <a:chOff x="0" y="0"/>
                          <a:chExt cx="4581525" cy="2390775"/>
                        </a:xfrm>
                      </wpg:grpSpPr>
                      <wps:wsp>
                        <wps:cNvPr id="82" name="Graphic 82"/>
                        <wps:cNvSpPr/>
                        <wps:spPr>
                          <a:xfrm>
                            <a:off x="577786" y="564070"/>
                            <a:ext cx="3221990" cy="1049020"/>
                          </a:xfrm>
                          <a:custGeom>
                            <a:avLst/>
                            <a:gdLst/>
                            <a:ahLst/>
                            <a:cxnLst/>
                            <a:rect l="l" t="t" r="r" b="b"/>
                            <a:pathLst>
                              <a:path w="3221990" h="1049020">
                                <a:moveTo>
                                  <a:pt x="1068323" y="1048511"/>
                                </a:moveTo>
                                <a:lnTo>
                                  <a:pt x="1510283" y="1048511"/>
                                </a:lnTo>
                              </a:path>
                              <a:path w="3221990" h="1049020">
                                <a:moveTo>
                                  <a:pt x="3000756" y="1048511"/>
                                </a:moveTo>
                                <a:lnTo>
                                  <a:pt x="3221735" y="1048511"/>
                                </a:lnTo>
                              </a:path>
                              <a:path w="3221990" h="1049020">
                                <a:moveTo>
                                  <a:pt x="0" y="1048511"/>
                                </a:moveTo>
                                <a:lnTo>
                                  <a:pt x="222503" y="1048511"/>
                                </a:lnTo>
                              </a:path>
                              <a:path w="3221990" h="1049020">
                                <a:moveTo>
                                  <a:pt x="423671" y="1048511"/>
                                </a:moveTo>
                                <a:lnTo>
                                  <a:pt x="865632" y="1048511"/>
                                </a:lnTo>
                              </a:path>
                              <a:path w="3221990" h="1049020">
                                <a:moveTo>
                                  <a:pt x="2356104" y="1048511"/>
                                </a:moveTo>
                                <a:lnTo>
                                  <a:pt x="2798063" y="1048511"/>
                                </a:lnTo>
                              </a:path>
                              <a:path w="3221990" h="1049020">
                                <a:moveTo>
                                  <a:pt x="1712975" y="1048511"/>
                                </a:moveTo>
                                <a:lnTo>
                                  <a:pt x="2154935" y="1048511"/>
                                </a:lnTo>
                              </a:path>
                              <a:path w="3221990" h="1049020">
                                <a:moveTo>
                                  <a:pt x="423671" y="838199"/>
                                </a:moveTo>
                                <a:lnTo>
                                  <a:pt x="865632" y="838199"/>
                                </a:lnTo>
                              </a:path>
                              <a:path w="3221990" h="1049020">
                                <a:moveTo>
                                  <a:pt x="1068323" y="838199"/>
                                </a:moveTo>
                                <a:lnTo>
                                  <a:pt x="1510283" y="838199"/>
                                </a:lnTo>
                              </a:path>
                              <a:path w="3221990" h="1049020">
                                <a:moveTo>
                                  <a:pt x="0" y="838199"/>
                                </a:moveTo>
                                <a:lnTo>
                                  <a:pt x="222503" y="838199"/>
                                </a:lnTo>
                              </a:path>
                              <a:path w="3221990" h="1049020">
                                <a:moveTo>
                                  <a:pt x="2356104" y="838199"/>
                                </a:moveTo>
                                <a:lnTo>
                                  <a:pt x="3221735" y="838199"/>
                                </a:lnTo>
                              </a:path>
                              <a:path w="3221990" h="1049020">
                                <a:moveTo>
                                  <a:pt x="1712975" y="838199"/>
                                </a:moveTo>
                                <a:lnTo>
                                  <a:pt x="2154935" y="838199"/>
                                </a:lnTo>
                              </a:path>
                              <a:path w="3221990" h="1049020">
                                <a:moveTo>
                                  <a:pt x="1068323" y="629411"/>
                                </a:moveTo>
                                <a:lnTo>
                                  <a:pt x="1510283" y="629411"/>
                                </a:lnTo>
                              </a:path>
                              <a:path w="3221990" h="1049020">
                                <a:moveTo>
                                  <a:pt x="423671" y="629411"/>
                                </a:moveTo>
                                <a:lnTo>
                                  <a:pt x="865632" y="629411"/>
                                </a:lnTo>
                              </a:path>
                              <a:path w="3221990" h="1049020">
                                <a:moveTo>
                                  <a:pt x="0" y="629411"/>
                                </a:moveTo>
                                <a:lnTo>
                                  <a:pt x="222503" y="629411"/>
                                </a:lnTo>
                              </a:path>
                              <a:path w="3221990" h="1049020">
                                <a:moveTo>
                                  <a:pt x="1712975" y="419099"/>
                                </a:moveTo>
                                <a:lnTo>
                                  <a:pt x="3221735" y="419099"/>
                                </a:lnTo>
                              </a:path>
                              <a:path w="3221990" h="1049020">
                                <a:moveTo>
                                  <a:pt x="1068323" y="419099"/>
                                </a:moveTo>
                                <a:lnTo>
                                  <a:pt x="1510283" y="419099"/>
                                </a:lnTo>
                              </a:path>
                              <a:path w="3221990" h="1049020">
                                <a:moveTo>
                                  <a:pt x="0" y="419099"/>
                                </a:moveTo>
                                <a:lnTo>
                                  <a:pt x="865632" y="419099"/>
                                </a:lnTo>
                              </a:path>
                              <a:path w="3221990" h="1049020">
                                <a:moveTo>
                                  <a:pt x="1712975" y="208787"/>
                                </a:moveTo>
                                <a:lnTo>
                                  <a:pt x="3221735" y="208787"/>
                                </a:lnTo>
                              </a:path>
                              <a:path w="3221990" h="1049020">
                                <a:moveTo>
                                  <a:pt x="0" y="208787"/>
                                </a:moveTo>
                                <a:lnTo>
                                  <a:pt x="865632" y="208787"/>
                                </a:lnTo>
                              </a:path>
                              <a:path w="3221990" h="1049020">
                                <a:moveTo>
                                  <a:pt x="1068323" y="208787"/>
                                </a:moveTo>
                                <a:lnTo>
                                  <a:pt x="1510283" y="208787"/>
                                </a:lnTo>
                              </a:path>
                              <a:path w="3221990" h="1049020">
                                <a:moveTo>
                                  <a:pt x="0" y="0"/>
                                </a:moveTo>
                                <a:lnTo>
                                  <a:pt x="865632" y="0"/>
                                </a:lnTo>
                              </a:path>
                              <a:path w="3221990" h="1049020">
                                <a:moveTo>
                                  <a:pt x="1068323" y="0"/>
                                </a:moveTo>
                                <a:lnTo>
                                  <a:pt x="3221735" y="0"/>
                                </a:lnTo>
                              </a:path>
                            </a:pathLst>
                          </a:custGeom>
                          <a:ln w="9144">
                            <a:solidFill>
                              <a:srgbClr val="D9D9D9"/>
                            </a:solidFill>
                            <a:prstDash val="solid"/>
                          </a:ln>
                        </wps:spPr>
                        <wps:bodyPr wrap="square" lIns="0" tIns="0" rIns="0" bIns="0" rtlCol="0">
                          <a:prstTxWarp prst="textNoShape">
                            <a:avLst/>
                          </a:prstTxWarp>
                          <a:noAutofit/>
                        </wps:bodyPr>
                      </wps:wsp>
                      <wps:wsp>
                        <wps:cNvPr id="83" name="Graphic 83"/>
                        <wps:cNvSpPr/>
                        <wps:spPr>
                          <a:xfrm>
                            <a:off x="577786" y="144970"/>
                            <a:ext cx="3221990" cy="208915"/>
                          </a:xfrm>
                          <a:custGeom>
                            <a:avLst/>
                            <a:gdLst/>
                            <a:ahLst/>
                            <a:cxnLst/>
                            <a:rect l="l" t="t" r="r" b="b"/>
                            <a:pathLst>
                              <a:path w="3221990" h="208915">
                                <a:moveTo>
                                  <a:pt x="0" y="208787"/>
                                </a:moveTo>
                                <a:lnTo>
                                  <a:pt x="3221735" y="208787"/>
                                </a:lnTo>
                              </a:path>
                              <a:path w="3221990" h="208915">
                                <a:moveTo>
                                  <a:pt x="0" y="0"/>
                                </a:moveTo>
                                <a:lnTo>
                                  <a:pt x="3221735" y="0"/>
                                </a:lnTo>
                              </a:path>
                            </a:pathLst>
                          </a:custGeom>
                          <a:ln w="9144">
                            <a:solidFill>
                              <a:srgbClr val="D9D9D9"/>
                            </a:solidFill>
                            <a:prstDash val="solid"/>
                          </a:ln>
                        </wps:spPr>
                        <wps:bodyPr wrap="square" lIns="0" tIns="0" rIns="0" bIns="0" rtlCol="0">
                          <a:prstTxWarp prst="textNoShape">
                            <a:avLst/>
                          </a:prstTxWarp>
                          <a:noAutofit/>
                        </wps:bodyPr>
                      </wps:wsp>
                      <wps:wsp>
                        <wps:cNvPr id="84" name="Graphic 84"/>
                        <wps:cNvSpPr/>
                        <wps:spPr>
                          <a:xfrm>
                            <a:off x="800290" y="391858"/>
                            <a:ext cx="2778760" cy="1430020"/>
                          </a:xfrm>
                          <a:custGeom>
                            <a:avLst/>
                            <a:gdLst/>
                            <a:ahLst/>
                            <a:cxnLst/>
                            <a:rect l="l" t="t" r="r" b="b"/>
                            <a:pathLst>
                              <a:path w="2778760" h="1430020">
                                <a:moveTo>
                                  <a:pt x="201168" y="701040"/>
                                </a:moveTo>
                                <a:lnTo>
                                  <a:pt x="0" y="701040"/>
                                </a:lnTo>
                                <a:lnTo>
                                  <a:pt x="0" y="1429512"/>
                                </a:lnTo>
                                <a:lnTo>
                                  <a:pt x="201168" y="1429512"/>
                                </a:lnTo>
                                <a:lnTo>
                                  <a:pt x="201168" y="701040"/>
                                </a:lnTo>
                                <a:close/>
                              </a:path>
                              <a:path w="2778760" h="1430020">
                                <a:moveTo>
                                  <a:pt x="845820" y="0"/>
                                </a:moveTo>
                                <a:lnTo>
                                  <a:pt x="643128" y="0"/>
                                </a:lnTo>
                                <a:lnTo>
                                  <a:pt x="643128" y="1429512"/>
                                </a:lnTo>
                                <a:lnTo>
                                  <a:pt x="845820" y="1429512"/>
                                </a:lnTo>
                                <a:lnTo>
                                  <a:pt x="845820" y="0"/>
                                </a:lnTo>
                                <a:close/>
                              </a:path>
                              <a:path w="2778760" h="1430020">
                                <a:moveTo>
                                  <a:pt x="1490472" y="356616"/>
                                </a:moveTo>
                                <a:lnTo>
                                  <a:pt x="1287780" y="356616"/>
                                </a:lnTo>
                                <a:lnTo>
                                  <a:pt x="1287780" y="1429512"/>
                                </a:lnTo>
                                <a:lnTo>
                                  <a:pt x="1490472" y="1429512"/>
                                </a:lnTo>
                                <a:lnTo>
                                  <a:pt x="1490472" y="356616"/>
                                </a:lnTo>
                                <a:close/>
                              </a:path>
                              <a:path w="2778760" h="1430020">
                                <a:moveTo>
                                  <a:pt x="2133600" y="859536"/>
                                </a:moveTo>
                                <a:lnTo>
                                  <a:pt x="1932432" y="859536"/>
                                </a:lnTo>
                                <a:lnTo>
                                  <a:pt x="1932432" y="1429512"/>
                                </a:lnTo>
                                <a:lnTo>
                                  <a:pt x="2133600" y="1429512"/>
                                </a:lnTo>
                                <a:lnTo>
                                  <a:pt x="2133600" y="859536"/>
                                </a:lnTo>
                                <a:close/>
                              </a:path>
                              <a:path w="2778760" h="1430020">
                                <a:moveTo>
                                  <a:pt x="2778252" y="1040892"/>
                                </a:moveTo>
                                <a:lnTo>
                                  <a:pt x="2575560" y="1040892"/>
                                </a:lnTo>
                                <a:lnTo>
                                  <a:pt x="2575560" y="1429512"/>
                                </a:lnTo>
                                <a:lnTo>
                                  <a:pt x="2778252" y="1429512"/>
                                </a:lnTo>
                                <a:lnTo>
                                  <a:pt x="2778252" y="1040892"/>
                                </a:lnTo>
                                <a:close/>
                              </a:path>
                            </a:pathLst>
                          </a:custGeom>
                          <a:solidFill>
                            <a:srgbClr val="5B9BD4"/>
                          </a:solidFill>
                        </wps:spPr>
                        <wps:bodyPr wrap="square" lIns="0" tIns="0" rIns="0" bIns="0" rtlCol="0">
                          <a:prstTxWarp prst="textNoShape">
                            <a:avLst/>
                          </a:prstTxWarp>
                          <a:noAutofit/>
                        </wps:bodyPr>
                      </wps:wsp>
                      <wps:wsp>
                        <wps:cNvPr id="85" name="Graphic 85"/>
                        <wps:cNvSpPr/>
                        <wps:spPr>
                          <a:xfrm>
                            <a:off x="577786" y="1821370"/>
                            <a:ext cx="3221990" cy="1270"/>
                          </a:xfrm>
                          <a:custGeom>
                            <a:avLst/>
                            <a:gdLst/>
                            <a:ahLst/>
                            <a:cxnLst/>
                            <a:rect l="l" t="t" r="r" b="b"/>
                            <a:pathLst>
                              <a:path w="3221990">
                                <a:moveTo>
                                  <a:pt x="0" y="0"/>
                                </a:moveTo>
                                <a:lnTo>
                                  <a:pt x="3221735" y="0"/>
                                </a:lnTo>
                              </a:path>
                            </a:pathLst>
                          </a:custGeom>
                          <a:ln w="9144">
                            <a:solidFill>
                              <a:srgbClr val="D9D9D9"/>
                            </a:solidFill>
                            <a:prstDash val="solid"/>
                          </a:ln>
                        </wps:spPr>
                        <wps:bodyPr wrap="square" lIns="0" tIns="0" rIns="0" bIns="0" rtlCol="0">
                          <a:prstTxWarp prst="textNoShape">
                            <a:avLst/>
                          </a:prstTxWarp>
                          <a:noAutofit/>
                        </wps:bodyPr>
                      </wps:wsp>
                      <wps:wsp>
                        <wps:cNvPr id="86" name="Graphic 86"/>
                        <wps:cNvSpPr/>
                        <wps:spPr>
                          <a:xfrm>
                            <a:off x="3999166" y="1164526"/>
                            <a:ext cx="62865" cy="62865"/>
                          </a:xfrm>
                          <a:custGeom>
                            <a:avLst/>
                            <a:gdLst/>
                            <a:ahLst/>
                            <a:cxnLst/>
                            <a:rect l="l" t="t" r="r" b="b"/>
                            <a:pathLst>
                              <a:path w="62865" h="62865">
                                <a:moveTo>
                                  <a:pt x="62484" y="0"/>
                                </a:moveTo>
                                <a:lnTo>
                                  <a:pt x="0" y="0"/>
                                </a:lnTo>
                                <a:lnTo>
                                  <a:pt x="0" y="62484"/>
                                </a:lnTo>
                                <a:lnTo>
                                  <a:pt x="62484" y="62484"/>
                                </a:lnTo>
                                <a:lnTo>
                                  <a:pt x="62484" y="0"/>
                                </a:lnTo>
                                <a:close/>
                              </a:path>
                            </a:pathLst>
                          </a:custGeom>
                          <a:solidFill>
                            <a:srgbClr val="5B9BD4"/>
                          </a:solidFill>
                        </wps:spPr>
                        <wps:bodyPr wrap="square" lIns="0" tIns="0" rIns="0" bIns="0" rtlCol="0">
                          <a:prstTxWarp prst="textNoShape">
                            <a:avLst/>
                          </a:prstTxWarp>
                          <a:noAutofit/>
                        </wps:bodyPr>
                      </wps:wsp>
                      <wps:wsp>
                        <wps:cNvPr id="87" name="Graphic 87"/>
                        <wps:cNvSpPr/>
                        <wps:spPr>
                          <a:xfrm>
                            <a:off x="4762" y="4762"/>
                            <a:ext cx="4572000" cy="2381250"/>
                          </a:xfrm>
                          <a:custGeom>
                            <a:avLst/>
                            <a:gdLst/>
                            <a:ahLst/>
                            <a:cxnLst/>
                            <a:rect l="l" t="t" r="r" b="b"/>
                            <a:pathLst>
                              <a:path w="4572000" h="2381250">
                                <a:moveTo>
                                  <a:pt x="0" y="2381250"/>
                                </a:moveTo>
                                <a:lnTo>
                                  <a:pt x="4572000" y="2381250"/>
                                </a:lnTo>
                                <a:lnTo>
                                  <a:pt x="4572000" y="0"/>
                                </a:lnTo>
                                <a:lnTo>
                                  <a:pt x="0" y="0"/>
                                </a:lnTo>
                                <a:lnTo>
                                  <a:pt x="0" y="2381250"/>
                                </a:lnTo>
                                <a:close/>
                              </a:path>
                            </a:pathLst>
                          </a:custGeom>
                          <a:ln w="9525">
                            <a:solidFill>
                              <a:srgbClr val="D9D9D9"/>
                            </a:solidFill>
                            <a:prstDash val="solid"/>
                          </a:ln>
                        </wps:spPr>
                        <wps:bodyPr wrap="square" lIns="0" tIns="0" rIns="0" bIns="0" rtlCol="0">
                          <a:prstTxWarp prst="textNoShape">
                            <a:avLst/>
                          </a:prstTxWarp>
                          <a:noAutofit/>
                        </wps:bodyPr>
                      </wps:wsp>
                      <wps:wsp>
                        <wps:cNvPr id="88" name="Textbox 88"/>
                        <wps:cNvSpPr txBox="1"/>
                        <wps:spPr>
                          <a:xfrm>
                            <a:off x="356806" y="91503"/>
                            <a:ext cx="128905" cy="1792605"/>
                          </a:xfrm>
                          <a:prstGeom prst="rect">
                            <a:avLst/>
                          </a:prstGeom>
                        </wps:spPr>
                        <wps:txbx>
                          <w:txbxContent>
                            <w:p w14:paraId="6E024EA5" w14:textId="77777777" w:rsidR="00C00DEF" w:rsidRDefault="00000000">
                              <w:pPr>
                                <w:spacing w:line="183" w:lineRule="exact"/>
                                <w:rPr>
                                  <w:rFonts w:ascii="Calibri"/>
                                  <w:sz w:val="18"/>
                                </w:rPr>
                              </w:pPr>
                              <w:r>
                                <w:rPr>
                                  <w:rFonts w:ascii="Calibri"/>
                                  <w:color w:val="585858"/>
                                  <w:spacing w:val="-5"/>
                                  <w:sz w:val="18"/>
                                </w:rPr>
                                <w:t>40</w:t>
                              </w:r>
                            </w:p>
                            <w:p w14:paraId="69901516" w14:textId="77777777" w:rsidR="00C00DEF" w:rsidRDefault="00000000">
                              <w:pPr>
                                <w:spacing w:before="110"/>
                                <w:rPr>
                                  <w:rFonts w:ascii="Calibri"/>
                                  <w:sz w:val="18"/>
                                </w:rPr>
                              </w:pPr>
                              <w:r>
                                <w:rPr>
                                  <w:rFonts w:ascii="Calibri"/>
                                  <w:color w:val="585858"/>
                                  <w:spacing w:val="-5"/>
                                  <w:sz w:val="18"/>
                                </w:rPr>
                                <w:t>35</w:t>
                              </w:r>
                            </w:p>
                            <w:p w14:paraId="5785E4A7" w14:textId="77777777" w:rsidR="00C00DEF" w:rsidRDefault="00000000">
                              <w:pPr>
                                <w:spacing w:before="111"/>
                                <w:rPr>
                                  <w:rFonts w:ascii="Calibri"/>
                                  <w:sz w:val="18"/>
                                </w:rPr>
                              </w:pPr>
                              <w:r>
                                <w:rPr>
                                  <w:rFonts w:ascii="Calibri"/>
                                  <w:color w:val="585858"/>
                                  <w:spacing w:val="-5"/>
                                  <w:sz w:val="18"/>
                                </w:rPr>
                                <w:t>30</w:t>
                              </w:r>
                            </w:p>
                            <w:p w14:paraId="46A1B794" w14:textId="77777777" w:rsidR="00C00DEF" w:rsidRDefault="00000000">
                              <w:pPr>
                                <w:spacing w:before="111"/>
                                <w:rPr>
                                  <w:rFonts w:ascii="Calibri"/>
                                  <w:sz w:val="18"/>
                                </w:rPr>
                              </w:pPr>
                              <w:r>
                                <w:rPr>
                                  <w:rFonts w:ascii="Calibri"/>
                                  <w:color w:val="585858"/>
                                  <w:spacing w:val="-5"/>
                                  <w:sz w:val="18"/>
                                </w:rPr>
                                <w:t>25</w:t>
                              </w:r>
                            </w:p>
                            <w:p w14:paraId="450C8B99" w14:textId="77777777" w:rsidR="00C00DEF" w:rsidRDefault="00000000">
                              <w:pPr>
                                <w:spacing w:before="110"/>
                                <w:rPr>
                                  <w:rFonts w:ascii="Calibri"/>
                                  <w:sz w:val="18"/>
                                </w:rPr>
                              </w:pPr>
                              <w:r>
                                <w:rPr>
                                  <w:rFonts w:ascii="Calibri"/>
                                  <w:color w:val="585858"/>
                                  <w:spacing w:val="-5"/>
                                  <w:sz w:val="18"/>
                                </w:rPr>
                                <w:t>20</w:t>
                              </w:r>
                            </w:p>
                            <w:p w14:paraId="0D543677" w14:textId="77777777" w:rsidR="00C00DEF" w:rsidRDefault="00000000">
                              <w:pPr>
                                <w:spacing w:before="111"/>
                                <w:rPr>
                                  <w:rFonts w:ascii="Calibri"/>
                                  <w:sz w:val="18"/>
                                </w:rPr>
                              </w:pPr>
                              <w:r>
                                <w:rPr>
                                  <w:rFonts w:ascii="Calibri"/>
                                  <w:color w:val="585858"/>
                                  <w:spacing w:val="-5"/>
                                  <w:sz w:val="18"/>
                                </w:rPr>
                                <w:t>15</w:t>
                              </w:r>
                            </w:p>
                            <w:p w14:paraId="72BA2A73" w14:textId="77777777" w:rsidR="00C00DEF" w:rsidRDefault="00000000">
                              <w:pPr>
                                <w:spacing w:before="110"/>
                                <w:rPr>
                                  <w:rFonts w:ascii="Calibri"/>
                                  <w:sz w:val="18"/>
                                </w:rPr>
                              </w:pPr>
                              <w:r>
                                <w:rPr>
                                  <w:rFonts w:ascii="Calibri"/>
                                  <w:color w:val="585858"/>
                                  <w:spacing w:val="-5"/>
                                  <w:sz w:val="18"/>
                                </w:rPr>
                                <w:t>10</w:t>
                              </w:r>
                            </w:p>
                            <w:p w14:paraId="6AFB78F5" w14:textId="77777777" w:rsidR="00C00DEF" w:rsidRDefault="00000000">
                              <w:pPr>
                                <w:spacing w:before="111"/>
                                <w:ind w:left="91"/>
                                <w:rPr>
                                  <w:rFonts w:ascii="Calibri"/>
                                  <w:sz w:val="18"/>
                                </w:rPr>
                              </w:pPr>
                              <w:r>
                                <w:rPr>
                                  <w:rFonts w:ascii="Calibri"/>
                                  <w:color w:val="585858"/>
                                  <w:spacing w:val="-10"/>
                                  <w:sz w:val="18"/>
                                </w:rPr>
                                <w:t>5</w:t>
                              </w:r>
                            </w:p>
                            <w:p w14:paraId="4C5C4085" w14:textId="77777777" w:rsidR="00C00DEF" w:rsidRDefault="00000000">
                              <w:pPr>
                                <w:spacing w:before="110" w:line="216" w:lineRule="exact"/>
                                <w:ind w:left="91"/>
                                <w:rPr>
                                  <w:rFonts w:ascii="Calibri"/>
                                  <w:sz w:val="18"/>
                                </w:rPr>
                              </w:pPr>
                              <w:r>
                                <w:rPr>
                                  <w:rFonts w:ascii="Calibri"/>
                                  <w:color w:val="585858"/>
                                  <w:spacing w:val="-10"/>
                                  <w:sz w:val="18"/>
                                </w:rPr>
                                <w:t>0</w:t>
                              </w:r>
                            </w:p>
                          </w:txbxContent>
                        </wps:txbx>
                        <wps:bodyPr wrap="square" lIns="0" tIns="0" rIns="0" bIns="0" rtlCol="0">
                          <a:noAutofit/>
                        </wps:bodyPr>
                      </wps:wsp>
                      <wps:wsp>
                        <wps:cNvPr id="89" name="Textbox 89"/>
                        <wps:cNvSpPr txBox="1"/>
                        <wps:spPr>
                          <a:xfrm>
                            <a:off x="1443164" y="218630"/>
                            <a:ext cx="215900" cy="114300"/>
                          </a:xfrm>
                          <a:prstGeom prst="rect">
                            <a:avLst/>
                          </a:prstGeom>
                        </wps:spPr>
                        <wps:txbx>
                          <w:txbxContent>
                            <w:p w14:paraId="246DABCA" w14:textId="77777777" w:rsidR="00C00DEF" w:rsidRDefault="00000000">
                              <w:pPr>
                                <w:spacing w:line="180" w:lineRule="exact"/>
                                <w:rPr>
                                  <w:rFonts w:ascii="Calibri"/>
                                  <w:sz w:val="18"/>
                                </w:rPr>
                              </w:pPr>
                              <w:r>
                                <w:rPr>
                                  <w:rFonts w:ascii="Calibri"/>
                                  <w:color w:val="404040"/>
                                  <w:spacing w:val="-4"/>
                                  <w:sz w:val="18"/>
                                </w:rPr>
                                <w:t>34.1</w:t>
                              </w:r>
                            </w:p>
                          </w:txbxContent>
                        </wps:txbx>
                        <wps:bodyPr wrap="square" lIns="0" tIns="0" rIns="0" bIns="0" rtlCol="0">
                          <a:noAutofit/>
                        </wps:bodyPr>
                      </wps:wsp>
                      <wps:wsp>
                        <wps:cNvPr id="90" name="Textbox 90"/>
                        <wps:cNvSpPr txBox="1"/>
                        <wps:spPr>
                          <a:xfrm>
                            <a:off x="2087816" y="574992"/>
                            <a:ext cx="215900" cy="114300"/>
                          </a:xfrm>
                          <a:prstGeom prst="rect">
                            <a:avLst/>
                          </a:prstGeom>
                        </wps:spPr>
                        <wps:txbx>
                          <w:txbxContent>
                            <w:p w14:paraId="04D6B7DA" w14:textId="77777777" w:rsidR="00C00DEF" w:rsidRDefault="00000000">
                              <w:pPr>
                                <w:spacing w:line="180" w:lineRule="exact"/>
                                <w:rPr>
                                  <w:rFonts w:ascii="Calibri"/>
                                  <w:sz w:val="18"/>
                                </w:rPr>
                              </w:pPr>
                              <w:r>
                                <w:rPr>
                                  <w:rFonts w:ascii="Calibri"/>
                                  <w:color w:val="404040"/>
                                  <w:spacing w:val="-4"/>
                                  <w:sz w:val="18"/>
                                </w:rPr>
                                <w:t>25.6</w:t>
                              </w:r>
                            </w:p>
                          </w:txbxContent>
                        </wps:txbx>
                        <wps:bodyPr wrap="square" lIns="0" tIns="0" rIns="0" bIns="0" rtlCol="0">
                          <a:noAutofit/>
                        </wps:bodyPr>
                      </wps:wsp>
                      <wps:wsp>
                        <wps:cNvPr id="91" name="Textbox 91"/>
                        <wps:cNvSpPr txBox="1"/>
                        <wps:spPr>
                          <a:xfrm>
                            <a:off x="798766" y="919035"/>
                            <a:ext cx="215900" cy="114300"/>
                          </a:xfrm>
                          <a:prstGeom prst="rect">
                            <a:avLst/>
                          </a:prstGeom>
                        </wps:spPr>
                        <wps:txbx>
                          <w:txbxContent>
                            <w:p w14:paraId="103DF90F" w14:textId="77777777" w:rsidR="00C00DEF" w:rsidRDefault="00000000">
                              <w:pPr>
                                <w:spacing w:line="180" w:lineRule="exact"/>
                                <w:rPr>
                                  <w:rFonts w:ascii="Calibri"/>
                                  <w:sz w:val="18"/>
                                </w:rPr>
                              </w:pPr>
                              <w:r>
                                <w:rPr>
                                  <w:rFonts w:ascii="Calibri"/>
                                  <w:color w:val="404040"/>
                                  <w:spacing w:val="-4"/>
                                  <w:sz w:val="18"/>
                                </w:rPr>
                                <w:t>17.4</w:t>
                              </w:r>
                            </w:p>
                          </w:txbxContent>
                        </wps:txbx>
                        <wps:bodyPr wrap="square" lIns="0" tIns="0" rIns="0" bIns="0" rtlCol="0">
                          <a:noAutofit/>
                        </wps:bodyPr>
                      </wps:wsp>
                      <wps:wsp>
                        <wps:cNvPr id="92" name="Textbox 92"/>
                        <wps:cNvSpPr txBox="1"/>
                        <wps:spPr>
                          <a:xfrm>
                            <a:off x="2290762" y="1078547"/>
                            <a:ext cx="1521460" cy="294640"/>
                          </a:xfrm>
                          <a:prstGeom prst="rect">
                            <a:avLst/>
                          </a:prstGeom>
                        </wps:spPr>
                        <wps:txbx>
                          <w:txbxContent>
                            <w:p w14:paraId="6F4A094D" w14:textId="77777777" w:rsidR="00C00DEF" w:rsidRDefault="00000000">
                              <w:pPr>
                                <w:tabs>
                                  <w:tab w:val="left" w:pos="694"/>
                                  <w:tab w:val="left" w:pos="2375"/>
                                </w:tabs>
                                <w:spacing w:line="183" w:lineRule="exact"/>
                                <w:rPr>
                                  <w:rFonts w:ascii="Calibri"/>
                                  <w:sz w:val="18"/>
                                </w:rPr>
                              </w:pPr>
                              <w:r>
                                <w:rPr>
                                  <w:rFonts w:ascii="Calibri"/>
                                  <w:color w:val="404040"/>
                                  <w:sz w:val="18"/>
                                  <w:u w:val="single" w:color="D9D9D9"/>
                                </w:rPr>
                                <w:tab/>
                              </w:r>
                              <w:r>
                                <w:rPr>
                                  <w:rFonts w:ascii="Calibri"/>
                                  <w:color w:val="404040"/>
                                  <w:spacing w:val="-4"/>
                                  <w:sz w:val="18"/>
                                  <w:u w:val="single" w:color="D9D9D9"/>
                                </w:rPr>
                                <w:t>13.6</w:t>
                              </w:r>
                              <w:r>
                                <w:rPr>
                                  <w:rFonts w:ascii="Calibri"/>
                                  <w:color w:val="404040"/>
                                  <w:sz w:val="18"/>
                                  <w:u w:val="single" w:color="D9D9D9"/>
                                </w:rPr>
                                <w:tab/>
                              </w:r>
                            </w:p>
                            <w:p w14:paraId="0653D22D" w14:textId="77777777" w:rsidR="00C00DEF" w:rsidRDefault="00000000">
                              <w:pPr>
                                <w:spacing w:before="64" w:line="216" w:lineRule="exact"/>
                                <w:ind w:left="1755"/>
                                <w:rPr>
                                  <w:rFonts w:ascii="Calibri"/>
                                  <w:sz w:val="18"/>
                                </w:rPr>
                              </w:pPr>
                              <w:r>
                                <w:rPr>
                                  <w:rFonts w:ascii="Calibri"/>
                                  <w:color w:val="404040"/>
                                  <w:spacing w:val="-5"/>
                                  <w:sz w:val="18"/>
                                </w:rPr>
                                <w:t>9.3</w:t>
                              </w:r>
                            </w:p>
                          </w:txbxContent>
                        </wps:txbx>
                        <wps:bodyPr wrap="square" lIns="0" tIns="0" rIns="0" bIns="0" rtlCol="0">
                          <a:noAutofit/>
                        </wps:bodyPr>
                      </wps:wsp>
                      <wps:wsp>
                        <wps:cNvPr id="93" name="Textbox 93"/>
                        <wps:cNvSpPr txBox="1"/>
                        <wps:spPr>
                          <a:xfrm>
                            <a:off x="4089717" y="1142809"/>
                            <a:ext cx="372745" cy="114300"/>
                          </a:xfrm>
                          <a:prstGeom prst="rect">
                            <a:avLst/>
                          </a:prstGeom>
                        </wps:spPr>
                        <wps:txbx>
                          <w:txbxContent>
                            <w:p w14:paraId="5C2CDBB4" w14:textId="77777777" w:rsidR="00C00DEF" w:rsidRDefault="00000000">
                              <w:pPr>
                                <w:spacing w:line="180" w:lineRule="exact"/>
                                <w:rPr>
                                  <w:rFonts w:ascii="Calibri"/>
                                  <w:sz w:val="18"/>
                                </w:rPr>
                              </w:pPr>
                              <w:r>
                                <w:rPr>
                                  <w:rFonts w:ascii="Calibri"/>
                                  <w:color w:val="585858"/>
                                  <w:spacing w:val="-2"/>
                                  <w:sz w:val="18"/>
                                </w:rPr>
                                <w:t>Percent</w:t>
                              </w:r>
                            </w:p>
                          </w:txbxContent>
                        </wps:txbx>
                        <wps:bodyPr wrap="square" lIns="0" tIns="0" rIns="0" bIns="0" rtlCol="0">
                          <a:noAutofit/>
                        </wps:bodyPr>
                      </wps:wsp>
                      <wps:wsp>
                        <wps:cNvPr id="94" name="Textbox 94"/>
                        <wps:cNvSpPr txBox="1"/>
                        <wps:spPr>
                          <a:xfrm>
                            <a:off x="728916" y="1918271"/>
                            <a:ext cx="2986405" cy="307340"/>
                          </a:xfrm>
                          <a:prstGeom prst="rect">
                            <a:avLst/>
                          </a:prstGeom>
                        </wps:spPr>
                        <wps:txbx>
                          <w:txbxContent>
                            <w:p w14:paraId="43A98466" w14:textId="77777777" w:rsidR="00C00DEF" w:rsidRDefault="00000000">
                              <w:pPr>
                                <w:tabs>
                                  <w:tab w:val="left" w:pos="951"/>
                                  <w:tab w:val="left" w:pos="1920"/>
                                  <w:tab w:val="left" w:pos="2889"/>
                                  <w:tab w:val="left" w:pos="3978"/>
                                </w:tabs>
                                <w:spacing w:line="183" w:lineRule="exact"/>
                                <w:ind w:left="-1" w:right="18"/>
                                <w:jc w:val="center"/>
                                <w:rPr>
                                  <w:rFonts w:ascii="Calibri"/>
                                  <w:sz w:val="18"/>
                                </w:rPr>
                              </w:pPr>
                              <w:r>
                                <w:rPr>
                                  <w:rFonts w:ascii="Calibri"/>
                                  <w:color w:val="585858"/>
                                  <w:sz w:val="18"/>
                                </w:rPr>
                                <w:t xml:space="preserve">1 </w:t>
                              </w:r>
                              <w:r>
                                <w:rPr>
                                  <w:rFonts w:ascii="Calibri"/>
                                  <w:color w:val="585858"/>
                                  <w:spacing w:val="-2"/>
                                  <w:sz w:val="18"/>
                                </w:rPr>
                                <w:t>year&lt;</w:t>
                              </w:r>
                              <w:r>
                                <w:rPr>
                                  <w:rFonts w:ascii="Calibri"/>
                                  <w:color w:val="585858"/>
                                  <w:sz w:val="18"/>
                                </w:rPr>
                                <w:tab/>
                                <w:t>2-5</w:t>
                              </w:r>
                              <w:r>
                                <w:rPr>
                                  <w:rFonts w:ascii="Calibri"/>
                                  <w:color w:val="585858"/>
                                  <w:spacing w:val="-2"/>
                                  <w:sz w:val="18"/>
                                </w:rPr>
                                <w:t xml:space="preserve"> </w:t>
                              </w:r>
                              <w:r>
                                <w:rPr>
                                  <w:rFonts w:ascii="Calibri"/>
                                  <w:color w:val="585858"/>
                                  <w:spacing w:val="-4"/>
                                  <w:sz w:val="18"/>
                                </w:rPr>
                                <w:t>years</w:t>
                              </w:r>
                              <w:r>
                                <w:rPr>
                                  <w:rFonts w:ascii="Calibri"/>
                                  <w:color w:val="585858"/>
                                  <w:sz w:val="18"/>
                                </w:rPr>
                                <w:tab/>
                                <w:t xml:space="preserve">6-10 </w:t>
                              </w:r>
                              <w:r>
                                <w:rPr>
                                  <w:rFonts w:ascii="Calibri"/>
                                  <w:color w:val="585858"/>
                                  <w:spacing w:val="-2"/>
                                  <w:sz w:val="18"/>
                                </w:rPr>
                                <w:t>years</w:t>
                              </w:r>
                              <w:r>
                                <w:rPr>
                                  <w:rFonts w:ascii="Calibri"/>
                                  <w:color w:val="585858"/>
                                  <w:sz w:val="18"/>
                                </w:rPr>
                                <w:tab/>
                                <w:t>11-15</w:t>
                              </w:r>
                              <w:r>
                                <w:rPr>
                                  <w:rFonts w:ascii="Calibri"/>
                                  <w:color w:val="585858"/>
                                  <w:spacing w:val="-7"/>
                                  <w:sz w:val="18"/>
                                </w:rPr>
                                <w:t xml:space="preserve"> </w:t>
                              </w:r>
                              <w:r>
                                <w:rPr>
                                  <w:rFonts w:ascii="Calibri"/>
                                  <w:color w:val="585858"/>
                                  <w:spacing w:val="-2"/>
                                  <w:sz w:val="18"/>
                                </w:rPr>
                                <w:t>years</w:t>
                              </w:r>
                              <w:r>
                                <w:rPr>
                                  <w:rFonts w:ascii="Calibri"/>
                                  <w:color w:val="585858"/>
                                  <w:sz w:val="18"/>
                                </w:rPr>
                                <w:tab/>
                                <w:t xml:space="preserve">15 </w:t>
                              </w:r>
                              <w:r>
                                <w:rPr>
                                  <w:rFonts w:ascii="Calibri"/>
                                  <w:color w:val="585858"/>
                                  <w:spacing w:val="-2"/>
                                  <w:sz w:val="18"/>
                                </w:rPr>
                                <w:t>years&gt;</w:t>
                              </w:r>
                            </w:p>
                            <w:p w14:paraId="5949194A" w14:textId="77777777" w:rsidR="00C00DEF" w:rsidRDefault="00000000">
                              <w:pPr>
                                <w:spacing w:before="60" w:line="240" w:lineRule="exact"/>
                                <w:ind w:right="103"/>
                                <w:jc w:val="center"/>
                                <w:rPr>
                                  <w:rFonts w:ascii="Calibri"/>
                                  <w:sz w:val="20"/>
                                </w:rPr>
                              </w:pPr>
                              <w:r>
                                <w:rPr>
                                  <w:rFonts w:ascii="Calibri"/>
                                  <w:color w:val="585858"/>
                                  <w:spacing w:val="-2"/>
                                  <w:sz w:val="20"/>
                                </w:rPr>
                                <w:t>Occupational</w:t>
                              </w:r>
                              <w:r>
                                <w:rPr>
                                  <w:rFonts w:ascii="Calibri"/>
                                  <w:color w:val="585858"/>
                                  <w:spacing w:val="9"/>
                                  <w:sz w:val="20"/>
                                </w:rPr>
                                <w:t xml:space="preserve"> </w:t>
                              </w:r>
                              <w:r>
                                <w:rPr>
                                  <w:rFonts w:ascii="Calibri"/>
                                  <w:color w:val="585858"/>
                                  <w:spacing w:val="-2"/>
                                  <w:sz w:val="20"/>
                                </w:rPr>
                                <w:t>experience</w:t>
                              </w:r>
                            </w:p>
                          </w:txbxContent>
                        </wps:txbx>
                        <wps:bodyPr wrap="square" lIns="0" tIns="0" rIns="0" bIns="0" rtlCol="0">
                          <a:noAutofit/>
                        </wps:bodyPr>
                      </wps:wsp>
                    </wpg:wgp>
                  </a:graphicData>
                </a:graphic>
              </wp:anchor>
            </w:drawing>
          </mc:Choice>
          <mc:Fallback>
            <w:pict>
              <v:group w14:anchorId="415C51E0" id="Group 81" o:spid="_x0000_s1095" style="position:absolute;left:0;text-align:left;margin-left:113pt;margin-top:117.35pt;width:360.75pt;height:188.25pt;z-index:15735808;mso-wrap-distance-left:0;mso-wrap-distance-right:0;mso-position-horizontal-relative:page;mso-position-vertical-relative:text" coordsize="45815,239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">
                <v:shape id="Graphic 82" o:spid="_x0000_s1096" style="position:absolute;left:5777;top:5640;width:32220;height:10490;visibility:visible;mso-wrap-style:square;v-text-anchor:top" coordsize="3221990,1049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" path="m1068323,1048511r441960,em3000756,1048511r220979,em,1048511r222503,em423671,1048511r441961,em2356104,1048511r441959,em1712975,1048511r441960,em423671,838199r441961,em1068323,838199r441960,em,838199r222503,em2356104,838199r865631,em1712975,838199r441960,em1068323,629411r441960,em423671,629411r441961,em,629411r222503,em1712975,419099r1508760,em1068323,419099r441960,em,419099r865632,em1712975,208787r1508760,em,208787r865632,em1068323,208787r441960,em,l865632,em1068323,l3221735,e" filled="f" strokecolor="#d9d9d9" strokeweight=".72pt">
                  <v:path arrowok="t"/>
                </v:shape>
                <v:shape id="Graphic 83" o:spid="_x0000_s1097" style="position:absolute;left:5777;top:1449;width:32220;height:2089;visibility:visible;mso-wrap-style:square;v-text-anchor:top" coordsize="3221990,208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" path="m,208787r3221735,em,l3221735,e" filled="f" strokecolor="#d9d9d9" strokeweight=".72pt">
                  <v:path arrowok="t"/>
                </v:shape>
                <v:shape id="Graphic 84" o:spid="_x0000_s1098" style="position:absolute;left:8002;top:3918;width:27788;height:14300;visibility:visible;mso-wrap-style:square;v-text-anchor:top" coordsize="2778760,143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" path="m201168,701040l,701040r,728472l201168,1429512r,-728472xem845820,l643128,r,1429512l845820,1429512,845820,xem1490472,356616r-202692,l1287780,1429512r202692,l1490472,356616xem2133600,859536r-201168,l1932432,1429512r201168,l2133600,859536xem2778252,1040892r-202692,l2575560,1429512r202692,l2778252,1040892xe" fillcolor="#5b9bd4" stroked="f">
                  <v:path arrowok="t"/>
                </v:shape>
                <v:shape id="Graphic 85" o:spid="_x0000_s1099" style="position:absolute;left:5777;top:18213;width:32220;height:13;visibility:visible;mso-wrap-style:square;v-text-anchor:top" coordsize="3221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" path="m,l3221735,e" filled="f" strokecolor="#d9d9d9" strokeweight=".72pt">
                  <v:path arrowok="t"/>
                </v:shape>
                <v:shape id="Graphic 86" o:spid="_x0000_s1100" style="position:absolute;left:39991;top:11645;width:629;height:628;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" path="m62484,l,,,62484r62484,l62484,xe" fillcolor="#5b9bd4" stroked="f">
                  <v:path arrowok="t"/>
                </v:shape>
                <v:shape id="Graphic 87" o:spid="_x0000_s1101" style="position:absolute;left:47;top:47;width:45720;height:23813;visibility:visible;mso-wrap-style:square;v-text-anchor:top" coordsize="4572000,2381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" path="m,2381250r4572000,l4572000,,,,,2381250xe" filled="f" strokecolor="#d9d9d9">
                  <v:path arrowok="t"/>
                </v:shape>
                <v:shape id="Textbox 88" o:spid="_x0000_s1102" type="#_x0000_t202" style="position:absolute;left:3568;top:915;width:1289;height:179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" filled="f" stroked="f">
                  <v:textbox inset="0,0,0,0">
                    <w:txbxContent>
                      <w:p w14:paraId="6E024EA5" w14:textId="77777777" w:rsidR="00C00DEF" w:rsidRDefault="00000000">
                        <w:pPr>
                          <w:spacing w:line="183" w:lineRule="exact"/>
                          <w:rPr>
                            <w:rFonts w:ascii="Calibri"/>
                            <w:sz w:val="18"/>
                          </w:rPr>
                        </w:pPr>
                        <w:r>
                          <w:rPr>
                            <w:rFonts w:ascii="Calibri"/>
                            <w:color w:val="585858"/>
                            <w:spacing w:val="-5"/>
                            <w:sz w:val="18"/>
                          </w:rPr>
                          <w:t>40</w:t>
                        </w:r>
                      </w:p>
                      <w:p w14:paraId="69901516" w14:textId="77777777" w:rsidR="00C00DEF" w:rsidRDefault="00000000">
                        <w:pPr>
                          <w:spacing w:before="110"/>
                          <w:rPr>
                            <w:rFonts w:ascii="Calibri"/>
                            <w:sz w:val="18"/>
                          </w:rPr>
                        </w:pPr>
                        <w:r>
                          <w:rPr>
                            <w:rFonts w:ascii="Calibri"/>
                            <w:color w:val="585858"/>
                            <w:spacing w:val="-5"/>
                            <w:sz w:val="18"/>
                          </w:rPr>
                          <w:t>35</w:t>
                        </w:r>
                      </w:p>
                      <w:p w14:paraId="5785E4A7" w14:textId="77777777" w:rsidR="00C00DEF" w:rsidRDefault="00000000">
                        <w:pPr>
                          <w:spacing w:before="111"/>
                          <w:rPr>
                            <w:rFonts w:ascii="Calibri"/>
                            <w:sz w:val="18"/>
                          </w:rPr>
                        </w:pPr>
                        <w:r>
                          <w:rPr>
                            <w:rFonts w:ascii="Calibri"/>
                            <w:color w:val="585858"/>
                            <w:spacing w:val="-5"/>
                            <w:sz w:val="18"/>
                          </w:rPr>
                          <w:t>30</w:t>
                        </w:r>
                      </w:p>
                      <w:p w14:paraId="46A1B794" w14:textId="77777777" w:rsidR="00C00DEF" w:rsidRDefault="00000000">
                        <w:pPr>
                          <w:spacing w:before="111"/>
                          <w:rPr>
                            <w:rFonts w:ascii="Calibri"/>
                            <w:sz w:val="18"/>
                          </w:rPr>
                        </w:pPr>
                        <w:r>
                          <w:rPr>
                            <w:rFonts w:ascii="Calibri"/>
                            <w:color w:val="585858"/>
                            <w:spacing w:val="-5"/>
                            <w:sz w:val="18"/>
                          </w:rPr>
                          <w:t>25</w:t>
                        </w:r>
                      </w:p>
                      <w:p w14:paraId="450C8B99" w14:textId="77777777" w:rsidR="00C00DEF" w:rsidRDefault="00000000">
                        <w:pPr>
                          <w:spacing w:before="110"/>
                          <w:rPr>
                            <w:rFonts w:ascii="Calibri"/>
                            <w:sz w:val="18"/>
                          </w:rPr>
                        </w:pPr>
                        <w:r>
                          <w:rPr>
                            <w:rFonts w:ascii="Calibri"/>
                            <w:color w:val="585858"/>
                            <w:spacing w:val="-5"/>
                            <w:sz w:val="18"/>
                          </w:rPr>
                          <w:t>20</w:t>
                        </w:r>
                      </w:p>
                      <w:p w14:paraId="0D543677" w14:textId="77777777" w:rsidR="00C00DEF" w:rsidRDefault="00000000">
                        <w:pPr>
                          <w:spacing w:before="111"/>
                          <w:rPr>
                            <w:rFonts w:ascii="Calibri"/>
                            <w:sz w:val="18"/>
                          </w:rPr>
                        </w:pPr>
                        <w:r>
                          <w:rPr>
                            <w:rFonts w:ascii="Calibri"/>
                            <w:color w:val="585858"/>
                            <w:spacing w:val="-5"/>
                            <w:sz w:val="18"/>
                          </w:rPr>
                          <w:t>15</w:t>
                        </w:r>
                      </w:p>
                      <w:p w14:paraId="72BA2A73" w14:textId="77777777" w:rsidR="00C00DEF" w:rsidRDefault="00000000">
                        <w:pPr>
                          <w:spacing w:before="110"/>
                          <w:rPr>
                            <w:rFonts w:ascii="Calibri"/>
                            <w:sz w:val="18"/>
                          </w:rPr>
                        </w:pPr>
                        <w:r>
                          <w:rPr>
                            <w:rFonts w:ascii="Calibri"/>
                            <w:color w:val="585858"/>
                            <w:spacing w:val="-5"/>
                            <w:sz w:val="18"/>
                          </w:rPr>
                          <w:t>10</w:t>
                        </w:r>
                      </w:p>
                      <w:p w14:paraId="6AFB78F5" w14:textId="77777777" w:rsidR="00C00DEF" w:rsidRDefault="00000000">
                        <w:pPr>
                          <w:spacing w:before="111"/>
                          <w:ind w:left="91"/>
                          <w:rPr>
                            <w:rFonts w:ascii="Calibri"/>
                            <w:sz w:val="18"/>
                          </w:rPr>
                        </w:pPr>
                        <w:r>
                          <w:rPr>
                            <w:rFonts w:ascii="Calibri"/>
                            <w:color w:val="585858"/>
                            <w:spacing w:val="-10"/>
                            <w:sz w:val="18"/>
                          </w:rPr>
                          <w:t>5</w:t>
                        </w:r>
                      </w:p>
                      <w:p w14:paraId="4C5C4085" w14:textId="77777777" w:rsidR="00C00DEF" w:rsidRDefault="00000000">
                        <w:pPr>
                          <w:spacing w:before="110" w:line="216" w:lineRule="exact"/>
                          <w:ind w:left="91"/>
                          <w:rPr>
                            <w:rFonts w:ascii="Calibri"/>
                            <w:sz w:val="18"/>
                          </w:rPr>
                        </w:pPr>
                        <w:r>
                          <w:rPr>
                            <w:rFonts w:ascii="Calibri"/>
                            <w:color w:val="585858"/>
                            <w:spacing w:val="-10"/>
                            <w:sz w:val="18"/>
                          </w:rPr>
                          <w:t>0</w:t>
                        </w:r>
                      </w:p>
                    </w:txbxContent>
                  </v:textbox>
                </v:shape>
                <v:shape id="Textbox 89" o:spid="_x0000_s1103" type="#_x0000_t202" style="position:absolute;left:14431;top:2186;width:215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" filled="f" stroked="f">
                  <v:textbox inset="0,0,0,0">
                    <w:txbxContent>
                      <w:p w14:paraId="246DABCA" w14:textId="77777777" w:rsidR="00C00DEF" w:rsidRDefault="00000000">
                        <w:pPr>
                          <w:spacing w:line="180" w:lineRule="exact"/>
                          <w:rPr>
                            <w:rFonts w:ascii="Calibri"/>
                            <w:sz w:val="18"/>
                          </w:rPr>
                        </w:pPr>
                        <w:r>
                          <w:rPr>
                            <w:rFonts w:ascii="Calibri"/>
                            <w:color w:val="404040"/>
                            <w:spacing w:val="-4"/>
                            <w:sz w:val="18"/>
                          </w:rPr>
                          <w:t>34.1</w:t>
                        </w:r>
                      </w:p>
                    </w:txbxContent>
                  </v:textbox>
                </v:shape>
                <v:shape id="Textbox 90" o:spid="_x0000_s1104" type="#_x0000_t202" style="position:absolute;left:20878;top:5749;width:215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" filled="f" stroked="f">
                  <v:textbox inset="0,0,0,0">
                    <w:txbxContent>
                      <w:p w14:paraId="04D6B7DA" w14:textId="77777777" w:rsidR="00C00DEF" w:rsidRDefault="00000000">
                        <w:pPr>
                          <w:spacing w:line="180" w:lineRule="exact"/>
                          <w:rPr>
                            <w:rFonts w:ascii="Calibri"/>
                            <w:sz w:val="18"/>
                          </w:rPr>
                        </w:pPr>
                        <w:r>
                          <w:rPr>
                            <w:rFonts w:ascii="Calibri"/>
                            <w:color w:val="404040"/>
                            <w:spacing w:val="-4"/>
                            <w:sz w:val="18"/>
                          </w:rPr>
                          <w:t>25.6</w:t>
                        </w:r>
                      </w:p>
                    </w:txbxContent>
                  </v:textbox>
                </v:shape>
                <v:shape id="Textbox 91" o:spid="_x0000_s1105" type="#_x0000_t202" style="position:absolute;left:7987;top:9190;width:215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" filled="f" stroked="f">
                  <v:textbox inset="0,0,0,0">
                    <w:txbxContent>
                      <w:p w14:paraId="103DF90F" w14:textId="77777777" w:rsidR="00C00DEF" w:rsidRDefault="00000000">
                        <w:pPr>
                          <w:spacing w:line="180" w:lineRule="exact"/>
                          <w:rPr>
                            <w:rFonts w:ascii="Calibri"/>
                            <w:sz w:val="18"/>
                          </w:rPr>
                        </w:pPr>
                        <w:r>
                          <w:rPr>
                            <w:rFonts w:ascii="Calibri"/>
                            <w:color w:val="404040"/>
                            <w:spacing w:val="-4"/>
                            <w:sz w:val="18"/>
                          </w:rPr>
                          <w:t>17.4</w:t>
                        </w:r>
                      </w:p>
                    </w:txbxContent>
                  </v:textbox>
                </v:shape>
                <v:shape id="Textbox 92" o:spid="_x0000_s1106" type="#_x0000_t202" style="position:absolute;left:22907;top:10785;width:15215;height:2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" filled="f" stroked="f">
                  <v:textbox inset="0,0,0,0">
                    <w:txbxContent>
                      <w:p w14:paraId="6F4A094D" w14:textId="77777777" w:rsidR="00C00DEF" w:rsidRDefault="00000000">
                        <w:pPr>
                          <w:tabs>
                            <w:tab w:val="left" w:pos="694"/>
                            <w:tab w:val="left" w:pos="2375"/>
                          </w:tabs>
                          <w:spacing w:line="183" w:lineRule="exact"/>
                          <w:rPr>
                            <w:rFonts w:ascii="Calibri"/>
                            <w:sz w:val="18"/>
                          </w:rPr>
                        </w:pPr>
                        <w:r>
                          <w:rPr>
                            <w:rFonts w:ascii="Calibri"/>
                            <w:color w:val="404040"/>
                            <w:sz w:val="18"/>
                            <w:u w:val="single" w:color="D9D9D9"/>
                          </w:rPr>
                          <w:tab/>
                        </w:r>
                        <w:r>
                          <w:rPr>
                            <w:rFonts w:ascii="Calibri"/>
                            <w:color w:val="404040"/>
                            <w:spacing w:val="-4"/>
                            <w:sz w:val="18"/>
                            <w:u w:val="single" w:color="D9D9D9"/>
                          </w:rPr>
                          <w:t>13.6</w:t>
                        </w:r>
                        <w:r>
                          <w:rPr>
                            <w:rFonts w:ascii="Calibri"/>
                            <w:color w:val="404040"/>
                            <w:sz w:val="18"/>
                            <w:u w:val="single" w:color="D9D9D9"/>
                          </w:rPr>
                          <w:tab/>
                        </w:r>
                      </w:p>
                      <w:p w14:paraId="0653D22D" w14:textId="77777777" w:rsidR="00C00DEF" w:rsidRDefault="00000000">
                        <w:pPr>
                          <w:spacing w:before="64" w:line="216" w:lineRule="exact"/>
                          <w:ind w:left="1755"/>
                          <w:rPr>
                            <w:rFonts w:ascii="Calibri"/>
                            <w:sz w:val="18"/>
                          </w:rPr>
                        </w:pPr>
                        <w:r>
                          <w:rPr>
                            <w:rFonts w:ascii="Calibri"/>
                            <w:color w:val="404040"/>
                            <w:spacing w:val="-5"/>
                            <w:sz w:val="18"/>
                          </w:rPr>
                          <w:t>9.3</w:t>
                        </w:r>
                      </w:p>
                    </w:txbxContent>
                  </v:textbox>
                </v:shape>
                <v:shape id="Textbox 93" o:spid="_x0000_s1107" type="#_x0000_t202" style="position:absolute;left:40897;top:11428;width:372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D+a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iDg/msMAAADbAAAADwAA&#10;AAAAAAAAAAAAAAAHAgAAZHJzL2Rvd25yZXYueG1sUEsFBgAAAAADAAMAtwAAAPcCAAAAAA==&#10;" filled="f" stroked="f">
                  <v:textbox inset="0,0,0,0">
                    <w:txbxContent>
                      <w:p w14:paraId="5C2CDBB4" w14:textId="77777777" w:rsidR="00C00DEF" w:rsidRDefault="00000000">
                        <w:pPr>
                          <w:spacing w:line="180" w:lineRule="exact"/>
                          <w:rPr>
                            <w:rFonts w:ascii="Calibri"/>
                            <w:sz w:val="18"/>
                          </w:rPr>
                        </w:pPr>
                        <w:r>
                          <w:rPr>
                            <w:rFonts w:ascii="Calibri"/>
                            <w:color w:val="585858"/>
                            <w:spacing w:val="-2"/>
                            <w:sz w:val="18"/>
                          </w:rPr>
                          <w:t>Percent</w:t>
                        </w:r>
                      </w:p>
                    </w:txbxContent>
                  </v:textbox>
                </v:shape>
                <v:shape id="Textbox 94" o:spid="_x0000_s1108" type="#_x0000_t202" style="position:absolute;left:7289;top:19182;width:29864;height:3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afu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B9Gn7sMAAADbAAAADwAA&#10;AAAAAAAAAAAAAAAHAgAAZHJzL2Rvd25yZXYueG1sUEsFBgAAAAADAAMAtwAAAPcCAAAAAA==&#10;" filled="f" stroked="f">
                  <v:textbox inset="0,0,0,0">
                    <w:txbxContent>
                      <w:p w14:paraId="43A98466" w14:textId="77777777" w:rsidR="00C00DEF" w:rsidRDefault="00000000">
                        <w:pPr>
                          <w:tabs>
                            <w:tab w:val="left" w:pos="951"/>
                            <w:tab w:val="left" w:pos="1920"/>
                            <w:tab w:val="left" w:pos="2889"/>
                            <w:tab w:val="left" w:pos="3978"/>
                          </w:tabs>
                          <w:spacing w:line="183" w:lineRule="exact"/>
                          <w:ind w:left="-1" w:right="18"/>
                          <w:jc w:val="center"/>
                          <w:rPr>
                            <w:rFonts w:ascii="Calibri"/>
                            <w:sz w:val="18"/>
                          </w:rPr>
                        </w:pPr>
                        <w:r>
                          <w:rPr>
                            <w:rFonts w:ascii="Calibri"/>
                            <w:color w:val="585858"/>
                            <w:sz w:val="18"/>
                          </w:rPr>
                          <w:t xml:space="preserve">1 </w:t>
                        </w:r>
                        <w:r>
                          <w:rPr>
                            <w:rFonts w:ascii="Calibri"/>
                            <w:color w:val="585858"/>
                            <w:spacing w:val="-2"/>
                            <w:sz w:val="18"/>
                          </w:rPr>
                          <w:t>year&lt;</w:t>
                        </w:r>
                        <w:r>
                          <w:rPr>
                            <w:rFonts w:ascii="Calibri"/>
                            <w:color w:val="585858"/>
                            <w:sz w:val="18"/>
                          </w:rPr>
                          <w:tab/>
                          <w:t>2-5</w:t>
                        </w:r>
                        <w:r>
                          <w:rPr>
                            <w:rFonts w:ascii="Calibri"/>
                            <w:color w:val="585858"/>
                            <w:spacing w:val="-2"/>
                            <w:sz w:val="18"/>
                          </w:rPr>
                          <w:t xml:space="preserve"> </w:t>
                        </w:r>
                        <w:r>
                          <w:rPr>
                            <w:rFonts w:ascii="Calibri"/>
                            <w:color w:val="585858"/>
                            <w:spacing w:val="-4"/>
                            <w:sz w:val="18"/>
                          </w:rPr>
                          <w:t>years</w:t>
                        </w:r>
                        <w:r>
                          <w:rPr>
                            <w:rFonts w:ascii="Calibri"/>
                            <w:color w:val="585858"/>
                            <w:sz w:val="18"/>
                          </w:rPr>
                          <w:tab/>
                          <w:t xml:space="preserve">6-10 </w:t>
                        </w:r>
                        <w:r>
                          <w:rPr>
                            <w:rFonts w:ascii="Calibri"/>
                            <w:color w:val="585858"/>
                            <w:spacing w:val="-2"/>
                            <w:sz w:val="18"/>
                          </w:rPr>
                          <w:t>years</w:t>
                        </w:r>
                        <w:r>
                          <w:rPr>
                            <w:rFonts w:ascii="Calibri"/>
                            <w:color w:val="585858"/>
                            <w:sz w:val="18"/>
                          </w:rPr>
                          <w:tab/>
                          <w:t>11-15</w:t>
                        </w:r>
                        <w:r>
                          <w:rPr>
                            <w:rFonts w:ascii="Calibri"/>
                            <w:color w:val="585858"/>
                            <w:spacing w:val="-7"/>
                            <w:sz w:val="18"/>
                          </w:rPr>
                          <w:t xml:space="preserve"> </w:t>
                        </w:r>
                        <w:r>
                          <w:rPr>
                            <w:rFonts w:ascii="Calibri"/>
                            <w:color w:val="585858"/>
                            <w:spacing w:val="-2"/>
                            <w:sz w:val="18"/>
                          </w:rPr>
                          <w:t>years</w:t>
                        </w:r>
                        <w:r>
                          <w:rPr>
                            <w:rFonts w:ascii="Calibri"/>
                            <w:color w:val="585858"/>
                            <w:sz w:val="18"/>
                          </w:rPr>
                          <w:tab/>
                          <w:t xml:space="preserve">15 </w:t>
                        </w:r>
                        <w:r>
                          <w:rPr>
                            <w:rFonts w:ascii="Calibri"/>
                            <w:color w:val="585858"/>
                            <w:spacing w:val="-2"/>
                            <w:sz w:val="18"/>
                          </w:rPr>
                          <w:t>years&gt;</w:t>
                        </w:r>
                      </w:p>
                      <w:p w14:paraId="5949194A" w14:textId="77777777" w:rsidR="00C00DEF" w:rsidRDefault="00000000">
                        <w:pPr>
                          <w:spacing w:before="60" w:line="240" w:lineRule="exact"/>
                          <w:ind w:right="103"/>
                          <w:jc w:val="center"/>
                          <w:rPr>
                            <w:rFonts w:ascii="Calibri"/>
                            <w:sz w:val="20"/>
                          </w:rPr>
                        </w:pPr>
                        <w:r>
                          <w:rPr>
                            <w:rFonts w:ascii="Calibri"/>
                            <w:color w:val="585858"/>
                            <w:spacing w:val="-2"/>
                            <w:sz w:val="20"/>
                          </w:rPr>
                          <w:t>Occupational</w:t>
                        </w:r>
                        <w:r>
                          <w:rPr>
                            <w:rFonts w:ascii="Calibri"/>
                            <w:color w:val="585858"/>
                            <w:spacing w:val="9"/>
                            <w:sz w:val="20"/>
                          </w:rPr>
                          <w:t xml:space="preserve"> </w:t>
                        </w:r>
                        <w:r>
                          <w:rPr>
                            <w:rFonts w:ascii="Calibri"/>
                            <w:color w:val="585858"/>
                            <w:spacing w:val="-2"/>
                            <w:sz w:val="20"/>
                          </w:rPr>
                          <w:t>experience</w:t>
                        </w:r>
                      </w:p>
                    </w:txbxContent>
                  </v:textbox>
                </v:shape>
                <w10:wrap anchorx="page"/>
              </v:group>
            </w:pict>
          </mc:Fallback>
        </mc:AlternateContent>
      </w:r>
      <w:r>
        <w:rPr>
          <w:noProof/>
        </w:rPr>
        <mc:AlternateContent>
          <mc:Choice Requires="wps">
            <w:drawing>
              <wp:anchor distT="0" distB="0" distL="0" distR="0" simplePos="0" relativeHeight="15736320" behindDoc="0" locked="0" layoutInCell="1" allowOverlap="1" wp14:anchorId="45399D61" wp14:editId="4E576D6D">
                <wp:simplePos x="0" y="0"/>
                <wp:positionH relativeFrom="page">
                  <wp:posOffset>1612137</wp:posOffset>
                </wp:positionH>
                <wp:positionV relativeFrom="paragraph">
                  <wp:posOffset>2132949</wp:posOffset>
                </wp:positionV>
                <wp:extent cx="152400" cy="683895"/>
                <wp:effectExtent l="0" t="0" r="0" b="0"/>
                <wp:wrapNone/>
                <wp:docPr id="95" name="Text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683895"/>
                        </a:xfrm>
                        <a:prstGeom prst="rect">
                          <a:avLst/>
                        </a:prstGeom>
                      </wps:spPr>
                      <wps:txbx>
                        <w:txbxContent>
                          <w:p w14:paraId="3CC6D42D" w14:textId="77777777" w:rsidR="00C00DEF" w:rsidRDefault="00000000">
                            <w:pPr>
                              <w:spacing w:line="223" w:lineRule="exact"/>
                              <w:ind w:left="20"/>
                              <w:rPr>
                                <w:rFonts w:ascii="Calibri"/>
                                <w:sz w:val="20"/>
                              </w:rPr>
                            </w:pPr>
                            <w:r>
                              <w:rPr>
                                <w:rFonts w:ascii="Calibri"/>
                                <w:color w:val="585858"/>
                                <w:sz w:val="20"/>
                              </w:rPr>
                              <w:t>Frequency</w:t>
                            </w:r>
                            <w:r>
                              <w:rPr>
                                <w:rFonts w:ascii="Calibri"/>
                                <w:color w:val="585858"/>
                                <w:spacing w:val="-11"/>
                                <w:sz w:val="20"/>
                              </w:rPr>
                              <w:t xml:space="preserve"> </w:t>
                            </w:r>
                            <w:r>
                              <w:rPr>
                                <w:rFonts w:ascii="Calibri"/>
                                <w:color w:val="585858"/>
                                <w:spacing w:val="-10"/>
                                <w:sz w:val="20"/>
                              </w:rPr>
                              <w:t>%</w:t>
                            </w:r>
                          </w:p>
                        </w:txbxContent>
                      </wps:txbx>
                      <wps:bodyPr vert="vert270" wrap="square" lIns="0" tIns="0" rIns="0" bIns="0" rtlCol="0">
                        <a:noAutofit/>
                      </wps:bodyPr>
                    </wps:wsp>
                  </a:graphicData>
                </a:graphic>
              </wp:anchor>
            </w:drawing>
          </mc:Choice>
          <mc:Fallback>
            <w:pict>
              <v:shape w14:anchorId="45399D61" id="Textbox 95" o:spid="_x0000_s1109" type="#_x0000_t202" style="position:absolute;left:0;text-align:left;margin-left:126.95pt;margin-top:167.95pt;width:12pt;height:53.85pt;z-index:157363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" filled="f" stroked="f">
                <v:textbox style="layout-flow:vertical;mso-layout-flow-alt:bottom-to-top" inset="0,0,0,0">
                  <w:txbxContent>
                    <w:p w14:paraId="3CC6D42D" w14:textId="77777777" w:rsidR="00C00DEF" w:rsidRDefault="00000000">
                      <w:pPr>
                        <w:spacing w:line="223" w:lineRule="exact"/>
                        <w:ind w:left="20"/>
                        <w:rPr>
                          <w:rFonts w:ascii="Calibri"/>
                          <w:sz w:val="20"/>
                        </w:rPr>
                      </w:pPr>
                      <w:r>
                        <w:rPr>
                          <w:rFonts w:ascii="Calibri"/>
                          <w:color w:val="585858"/>
                          <w:sz w:val="20"/>
                        </w:rPr>
                        <w:t>Frequency</w:t>
                      </w:r>
                      <w:r>
                        <w:rPr>
                          <w:rFonts w:ascii="Calibri"/>
                          <w:color w:val="585858"/>
                          <w:spacing w:val="-11"/>
                          <w:sz w:val="20"/>
                        </w:rPr>
                        <w:t xml:space="preserve"> </w:t>
                      </w:r>
                      <w:r>
                        <w:rPr>
                          <w:rFonts w:ascii="Calibri"/>
                          <w:color w:val="585858"/>
                          <w:spacing w:val="-10"/>
                          <w:sz w:val="20"/>
                        </w:rPr>
                        <w:t>%</w:t>
                      </w:r>
                    </w:p>
                  </w:txbxContent>
                </v:textbox>
                <w10:wrap anchorx="page"/>
              </v:shape>
            </w:pict>
          </mc:Fallback>
        </mc:AlternateContent>
      </w:r>
      <w:r>
        <w:t>Figure</w:t>
      </w:r>
      <w:r>
        <w:rPr>
          <w:spacing w:val="-15"/>
        </w:rPr>
        <w:t xml:space="preserve"> </w:t>
      </w:r>
      <w:r>
        <w:t>4.4</w:t>
      </w:r>
      <w:r>
        <w:rPr>
          <w:spacing w:val="-15"/>
        </w:rPr>
        <w:t xml:space="preserve"> </w:t>
      </w:r>
      <w:r>
        <w:t>showed</w:t>
      </w:r>
      <w:r>
        <w:rPr>
          <w:spacing w:val="-14"/>
        </w:rPr>
        <w:t xml:space="preserve"> </w:t>
      </w:r>
      <w:r>
        <w:t>the</w:t>
      </w:r>
      <w:r>
        <w:rPr>
          <w:spacing w:val="-15"/>
        </w:rPr>
        <w:t xml:space="preserve"> </w:t>
      </w:r>
      <w:r>
        <w:t>nature</w:t>
      </w:r>
      <w:r>
        <w:rPr>
          <w:spacing w:val="-15"/>
        </w:rPr>
        <w:t xml:space="preserve"> </w:t>
      </w:r>
      <w:r>
        <w:t>of</w:t>
      </w:r>
      <w:r>
        <w:rPr>
          <w:spacing w:val="-15"/>
        </w:rPr>
        <w:t xml:space="preserve"> </w:t>
      </w:r>
      <w:r>
        <w:t>work.</w:t>
      </w:r>
      <w:r>
        <w:rPr>
          <w:spacing w:val="-14"/>
        </w:rPr>
        <w:t xml:space="preserve"> </w:t>
      </w:r>
      <w:r>
        <w:t>Nurses</w:t>
      </w:r>
      <w:r>
        <w:rPr>
          <w:spacing w:val="-14"/>
        </w:rPr>
        <w:t xml:space="preserve"> </w:t>
      </w:r>
      <w:r>
        <w:t>made</w:t>
      </w:r>
      <w:r>
        <w:rPr>
          <w:spacing w:val="-14"/>
        </w:rPr>
        <w:t xml:space="preserve"> </w:t>
      </w:r>
      <w:r>
        <w:t>up</w:t>
      </w:r>
      <w:r>
        <w:rPr>
          <w:spacing w:val="-14"/>
        </w:rPr>
        <w:t xml:space="preserve"> </w:t>
      </w:r>
      <w:r>
        <w:t>the</w:t>
      </w:r>
      <w:r>
        <w:rPr>
          <w:spacing w:val="-15"/>
        </w:rPr>
        <w:t xml:space="preserve"> </w:t>
      </w:r>
      <w:r>
        <w:t>largest</w:t>
      </w:r>
      <w:r>
        <w:rPr>
          <w:spacing w:val="-11"/>
        </w:rPr>
        <w:t xml:space="preserve"> </w:t>
      </w:r>
      <w:r>
        <w:t>group</w:t>
      </w:r>
      <w:r>
        <w:rPr>
          <w:spacing w:val="-15"/>
        </w:rPr>
        <w:t xml:space="preserve"> </w:t>
      </w:r>
      <w:r>
        <w:t>of</w:t>
      </w:r>
      <w:r>
        <w:rPr>
          <w:spacing w:val="-15"/>
        </w:rPr>
        <w:t xml:space="preserve"> </w:t>
      </w:r>
      <w:r>
        <w:t>participants (37.6%),</w:t>
      </w:r>
      <w:r>
        <w:rPr>
          <w:spacing w:val="-1"/>
        </w:rPr>
        <w:t xml:space="preserve"> </w:t>
      </w:r>
      <w:r>
        <w:t>followed by</w:t>
      </w:r>
      <w:r>
        <w:rPr>
          <w:spacing w:val="-5"/>
        </w:rPr>
        <w:t xml:space="preserve"> </w:t>
      </w:r>
      <w:r>
        <w:t>those</w:t>
      </w:r>
      <w:r>
        <w:rPr>
          <w:spacing w:val="-1"/>
        </w:rPr>
        <w:t xml:space="preserve"> </w:t>
      </w:r>
      <w:r>
        <w:t>in the "Others" category</w:t>
      </w:r>
      <w:r>
        <w:rPr>
          <w:spacing w:val="-3"/>
        </w:rPr>
        <w:t xml:space="preserve"> </w:t>
      </w:r>
      <w:r>
        <w:t>(32.2%) – (which included other carders). 7.8 % of the staff indicated that they were Radiologists, 10.9% were Biomedical Engineers and</w:t>
      </w:r>
      <w:r>
        <w:rPr>
          <w:spacing w:val="-1"/>
        </w:rPr>
        <w:t xml:space="preserve"> </w:t>
      </w:r>
      <w:r>
        <w:t>8.1%</w:t>
      </w:r>
      <w:r>
        <w:rPr>
          <w:spacing w:val="-2"/>
        </w:rPr>
        <w:t xml:space="preserve"> </w:t>
      </w:r>
      <w:r>
        <w:t>were</w:t>
      </w:r>
      <w:r>
        <w:rPr>
          <w:spacing w:val="-2"/>
        </w:rPr>
        <w:t xml:space="preserve"> </w:t>
      </w:r>
      <w:r>
        <w:t>pharmacists. This</w:t>
      </w:r>
      <w:r>
        <w:rPr>
          <w:spacing w:val="-1"/>
        </w:rPr>
        <w:t xml:space="preserve"> </w:t>
      </w:r>
      <w:r>
        <w:t>suggests</w:t>
      </w:r>
      <w:r>
        <w:rPr>
          <w:spacing w:val="-1"/>
        </w:rPr>
        <w:t xml:space="preserve"> </w:t>
      </w:r>
      <w:r>
        <w:t>that</w:t>
      </w:r>
      <w:r>
        <w:rPr>
          <w:spacing w:val="-1"/>
        </w:rPr>
        <w:t xml:space="preserve"> </w:t>
      </w:r>
      <w:r>
        <w:t>the</w:t>
      </w:r>
      <w:r>
        <w:rPr>
          <w:spacing w:val="-2"/>
        </w:rPr>
        <w:t xml:space="preserve"> </w:t>
      </w:r>
      <w:r>
        <w:t>study</w:t>
      </w:r>
      <w:r>
        <w:rPr>
          <w:spacing w:val="-1"/>
        </w:rPr>
        <w:t xml:space="preserve"> </w:t>
      </w:r>
      <w:r>
        <w:t>could be heavily influenced by the experiences and perspectives of nurses.</w:t>
      </w:r>
    </w:p>
    <w:p w14:paraId="3F6D64F9" w14:textId="77777777" w:rsidR="00C00DEF" w:rsidRDefault="00C00DEF">
      <w:pPr>
        <w:pStyle w:val="BodyText"/>
      </w:pPr>
    </w:p>
    <w:p w14:paraId="62C76C29" w14:textId="77777777" w:rsidR="00C00DEF" w:rsidRDefault="00C00DEF">
      <w:pPr>
        <w:pStyle w:val="BodyText"/>
      </w:pPr>
    </w:p>
    <w:p w14:paraId="178D5A95" w14:textId="77777777" w:rsidR="00C00DEF" w:rsidRDefault="00C00DEF">
      <w:pPr>
        <w:pStyle w:val="BodyText"/>
      </w:pPr>
    </w:p>
    <w:p w14:paraId="24D8B902" w14:textId="77777777" w:rsidR="00C00DEF" w:rsidRDefault="00C00DEF">
      <w:pPr>
        <w:pStyle w:val="BodyText"/>
      </w:pPr>
    </w:p>
    <w:p w14:paraId="293E4204" w14:textId="77777777" w:rsidR="00C00DEF" w:rsidRDefault="00C00DEF">
      <w:pPr>
        <w:pStyle w:val="BodyText"/>
      </w:pPr>
    </w:p>
    <w:p w14:paraId="54776772" w14:textId="77777777" w:rsidR="00C00DEF" w:rsidRDefault="00C00DEF">
      <w:pPr>
        <w:pStyle w:val="BodyText"/>
      </w:pPr>
    </w:p>
    <w:p w14:paraId="03C87202" w14:textId="77777777" w:rsidR="00C00DEF" w:rsidRDefault="00C00DEF">
      <w:pPr>
        <w:pStyle w:val="BodyText"/>
      </w:pPr>
    </w:p>
    <w:p w14:paraId="3BCA784A" w14:textId="77777777" w:rsidR="00C00DEF" w:rsidRDefault="00C00DEF">
      <w:pPr>
        <w:pStyle w:val="BodyText"/>
      </w:pPr>
    </w:p>
    <w:p w14:paraId="6175863F" w14:textId="77777777" w:rsidR="00C00DEF" w:rsidRDefault="00C00DEF">
      <w:pPr>
        <w:pStyle w:val="BodyText"/>
      </w:pPr>
    </w:p>
    <w:p w14:paraId="74AC1725" w14:textId="77777777" w:rsidR="00C00DEF" w:rsidRDefault="00C00DEF">
      <w:pPr>
        <w:pStyle w:val="BodyText"/>
      </w:pPr>
    </w:p>
    <w:p w14:paraId="0900D4BD" w14:textId="77777777" w:rsidR="00C00DEF" w:rsidRDefault="00C00DEF">
      <w:pPr>
        <w:pStyle w:val="BodyText"/>
      </w:pPr>
    </w:p>
    <w:p w14:paraId="7FEE1885" w14:textId="77777777" w:rsidR="00C00DEF" w:rsidRDefault="00C00DEF">
      <w:pPr>
        <w:pStyle w:val="BodyText"/>
      </w:pPr>
    </w:p>
    <w:p w14:paraId="6C2F998E" w14:textId="77777777" w:rsidR="00C00DEF" w:rsidRDefault="00C00DEF">
      <w:pPr>
        <w:pStyle w:val="BodyText"/>
      </w:pPr>
    </w:p>
    <w:p w14:paraId="7922C482" w14:textId="77777777" w:rsidR="00C00DEF" w:rsidRDefault="00C00DEF">
      <w:pPr>
        <w:pStyle w:val="BodyText"/>
      </w:pPr>
    </w:p>
    <w:p w14:paraId="45D9AD08" w14:textId="77777777" w:rsidR="00C00DEF" w:rsidRDefault="00C00DEF">
      <w:pPr>
        <w:pStyle w:val="BodyText"/>
      </w:pPr>
    </w:p>
    <w:p w14:paraId="4ACFE4D9" w14:textId="77777777" w:rsidR="00C00DEF" w:rsidRDefault="00C00DEF">
      <w:pPr>
        <w:pStyle w:val="BodyText"/>
        <w:spacing w:before="176"/>
      </w:pPr>
    </w:p>
    <w:p w14:paraId="248B239D" w14:textId="77777777" w:rsidR="00C00DEF" w:rsidRDefault="00000000">
      <w:pPr>
        <w:pStyle w:val="Heading1"/>
        <w:jc w:val="both"/>
      </w:pPr>
      <w:bookmarkStart w:id="67" w:name="_bookmark67"/>
      <w:bookmarkEnd w:id="67"/>
      <w:r>
        <w:t>Figure</w:t>
      </w:r>
      <w:r>
        <w:rPr>
          <w:spacing w:val="-2"/>
        </w:rPr>
        <w:t xml:space="preserve"> </w:t>
      </w:r>
      <w:r>
        <w:t>4.5:</w:t>
      </w:r>
      <w:r>
        <w:rPr>
          <w:spacing w:val="-2"/>
        </w:rPr>
        <w:t xml:space="preserve"> </w:t>
      </w:r>
      <w:r>
        <w:t xml:space="preserve">Occupational </w:t>
      </w:r>
      <w:r>
        <w:rPr>
          <w:spacing w:val="-2"/>
        </w:rPr>
        <w:t>Experience</w:t>
      </w:r>
    </w:p>
    <w:p w14:paraId="08E1FC28" w14:textId="77777777" w:rsidR="00C00DEF" w:rsidRDefault="00C00DEF">
      <w:pPr>
        <w:pStyle w:val="BodyText"/>
        <w:spacing w:before="136"/>
        <w:rPr>
          <w:b/>
        </w:rPr>
      </w:pPr>
    </w:p>
    <w:p w14:paraId="60932DE5" w14:textId="77777777" w:rsidR="00C00DEF" w:rsidRDefault="00000000">
      <w:pPr>
        <w:pStyle w:val="BodyText"/>
        <w:spacing w:before="1" w:line="360" w:lineRule="auto"/>
        <w:ind w:left="568" w:right="425"/>
        <w:jc w:val="both"/>
      </w:pPr>
      <w:r>
        <w:t>Figure 4.5 showed occupational experience.</w:t>
      </w:r>
      <w:r>
        <w:rPr>
          <w:spacing w:val="40"/>
        </w:rPr>
        <w:t xml:space="preserve"> </w:t>
      </w:r>
      <w:r>
        <w:t>Most participants had 2-5 years of occupational</w:t>
      </w:r>
      <w:r>
        <w:rPr>
          <w:spacing w:val="57"/>
        </w:rPr>
        <w:t xml:space="preserve"> </w:t>
      </w:r>
      <w:r>
        <w:t>experience</w:t>
      </w:r>
      <w:r>
        <w:rPr>
          <w:spacing w:val="57"/>
        </w:rPr>
        <w:t xml:space="preserve"> </w:t>
      </w:r>
      <w:r>
        <w:t>(34.1%),</w:t>
      </w:r>
      <w:r>
        <w:rPr>
          <w:spacing w:val="55"/>
        </w:rPr>
        <w:t xml:space="preserve"> </w:t>
      </w:r>
      <w:r>
        <w:t>indicating</w:t>
      </w:r>
      <w:r>
        <w:rPr>
          <w:spacing w:val="56"/>
        </w:rPr>
        <w:t xml:space="preserve"> </w:t>
      </w:r>
      <w:r>
        <w:t>that</w:t>
      </w:r>
      <w:r>
        <w:rPr>
          <w:spacing w:val="56"/>
        </w:rPr>
        <w:t xml:space="preserve"> </w:t>
      </w:r>
      <w:r>
        <w:t>the</w:t>
      </w:r>
      <w:r>
        <w:rPr>
          <w:spacing w:val="55"/>
        </w:rPr>
        <w:t xml:space="preserve"> </w:t>
      </w:r>
      <w:r>
        <w:t>sample</w:t>
      </w:r>
      <w:r>
        <w:rPr>
          <w:spacing w:val="55"/>
        </w:rPr>
        <w:t xml:space="preserve"> </w:t>
      </w:r>
      <w:r>
        <w:t>consisted</w:t>
      </w:r>
      <w:r>
        <w:rPr>
          <w:spacing w:val="58"/>
        </w:rPr>
        <w:t xml:space="preserve"> </w:t>
      </w:r>
      <w:r>
        <w:t>largely</w:t>
      </w:r>
      <w:r>
        <w:rPr>
          <w:spacing w:val="52"/>
        </w:rPr>
        <w:t xml:space="preserve"> </w:t>
      </w:r>
      <w:r>
        <w:rPr>
          <w:spacing w:val="-5"/>
        </w:rPr>
        <w:t>of</w:t>
      </w:r>
    </w:p>
    <w:p w14:paraId="0954A035" w14:textId="77777777" w:rsidR="00C00DEF" w:rsidRDefault="00C00DEF">
      <w:pPr>
        <w:pStyle w:val="BodyText"/>
        <w:spacing w:line="360" w:lineRule="auto"/>
        <w:jc w:val="both"/>
        <w:sectPr w:rsidR="00C00DEF">
          <w:pgSz w:w="11910" w:h="16840"/>
          <w:pgMar w:top="1920" w:right="992" w:bottom="820" w:left="1700" w:header="0" w:footer="634" w:gutter="0"/>
          <w:cols w:space="720"/>
        </w:sectPr>
      </w:pPr>
    </w:p>
    <w:p w14:paraId="0E92C7F4" w14:textId="77777777" w:rsidR="00C00DEF" w:rsidRDefault="00000000">
      <w:pPr>
        <w:pStyle w:val="BodyText"/>
        <w:spacing w:before="61" w:line="360" w:lineRule="auto"/>
        <w:ind w:left="568" w:right="423"/>
        <w:jc w:val="both"/>
      </w:pPr>
      <w:r>
        <w:lastRenderedPageBreak/>
        <w:t>individuals in the early to mid-stages of their careers. This could affect the study's outcomes,</w:t>
      </w:r>
      <w:r>
        <w:rPr>
          <w:spacing w:val="-15"/>
        </w:rPr>
        <w:t xml:space="preserve"> </w:t>
      </w:r>
      <w:r>
        <w:t>as</w:t>
      </w:r>
      <w:r>
        <w:rPr>
          <w:spacing w:val="-15"/>
        </w:rPr>
        <w:t xml:space="preserve"> </w:t>
      </w:r>
      <w:r>
        <w:t>these</w:t>
      </w:r>
      <w:r>
        <w:rPr>
          <w:spacing w:val="-15"/>
        </w:rPr>
        <w:t xml:space="preserve"> </w:t>
      </w:r>
      <w:r>
        <w:t>participants</w:t>
      </w:r>
      <w:r>
        <w:rPr>
          <w:spacing w:val="-15"/>
        </w:rPr>
        <w:t xml:space="preserve"> </w:t>
      </w:r>
      <w:r>
        <w:t>may</w:t>
      </w:r>
      <w:r>
        <w:rPr>
          <w:spacing w:val="-15"/>
        </w:rPr>
        <w:t xml:space="preserve"> </w:t>
      </w:r>
      <w:r>
        <w:t>have</w:t>
      </w:r>
      <w:r>
        <w:rPr>
          <w:spacing w:val="-15"/>
        </w:rPr>
        <w:t xml:space="preserve"> </w:t>
      </w:r>
      <w:r>
        <w:t>had</w:t>
      </w:r>
      <w:r>
        <w:rPr>
          <w:spacing w:val="-15"/>
        </w:rPr>
        <w:t xml:space="preserve"> </w:t>
      </w:r>
      <w:r>
        <w:t>different</w:t>
      </w:r>
      <w:r>
        <w:rPr>
          <w:spacing w:val="-15"/>
        </w:rPr>
        <w:t xml:space="preserve"> </w:t>
      </w:r>
      <w:r>
        <w:t>insights</w:t>
      </w:r>
      <w:r>
        <w:rPr>
          <w:spacing w:val="-15"/>
        </w:rPr>
        <w:t xml:space="preserve"> </w:t>
      </w:r>
      <w:r>
        <w:t>compared</w:t>
      </w:r>
      <w:r>
        <w:rPr>
          <w:spacing w:val="-14"/>
        </w:rPr>
        <w:t xml:space="preserve"> </w:t>
      </w:r>
      <w:r>
        <w:t>to</w:t>
      </w:r>
      <w:r>
        <w:rPr>
          <w:spacing w:val="-14"/>
        </w:rPr>
        <w:t xml:space="preserve"> </w:t>
      </w:r>
      <w:r>
        <w:t>those</w:t>
      </w:r>
      <w:r>
        <w:rPr>
          <w:spacing w:val="-15"/>
        </w:rPr>
        <w:t xml:space="preserve"> </w:t>
      </w:r>
      <w:r>
        <w:t>with more extensive experience. In addition, 25.6% of the respondents indicated that they had an occupation experience of between 6 and 10 years, 17.4% indicated below 1 year, 13.6%</w:t>
      </w:r>
      <w:r>
        <w:rPr>
          <w:spacing w:val="-1"/>
        </w:rPr>
        <w:t xml:space="preserve"> </w:t>
      </w:r>
      <w:r>
        <w:t>indicated between 11 and 15 years while</w:t>
      </w:r>
      <w:r>
        <w:rPr>
          <w:spacing w:val="-1"/>
        </w:rPr>
        <w:t xml:space="preserve"> </w:t>
      </w:r>
      <w:r>
        <w:t>9.3% indicated above 15 years.</w:t>
      </w:r>
    </w:p>
    <w:p w14:paraId="300DA60C" w14:textId="77777777" w:rsidR="00C00DEF" w:rsidRDefault="00C00DEF">
      <w:pPr>
        <w:pStyle w:val="BodyText"/>
        <w:spacing w:before="8"/>
      </w:pPr>
    </w:p>
    <w:p w14:paraId="16A7DC00" w14:textId="77777777" w:rsidR="00C00DEF" w:rsidRDefault="00000000">
      <w:pPr>
        <w:pStyle w:val="Heading1"/>
        <w:numPr>
          <w:ilvl w:val="1"/>
          <w:numId w:val="5"/>
        </w:numPr>
        <w:tabs>
          <w:tab w:val="left" w:pos="928"/>
        </w:tabs>
      </w:pPr>
      <w:bookmarkStart w:id="68" w:name="_bookmark68"/>
      <w:bookmarkEnd w:id="68"/>
      <w:r>
        <w:t>Radiation</w:t>
      </w:r>
      <w:r>
        <w:rPr>
          <w:spacing w:val="-2"/>
        </w:rPr>
        <w:t xml:space="preserve"> </w:t>
      </w:r>
      <w:r>
        <w:t>Exposure</w:t>
      </w:r>
      <w:r>
        <w:rPr>
          <w:spacing w:val="-2"/>
        </w:rPr>
        <w:t xml:space="preserve"> </w:t>
      </w:r>
      <w:r>
        <w:t>Levels</w:t>
      </w:r>
      <w:r>
        <w:rPr>
          <w:spacing w:val="-2"/>
        </w:rPr>
        <w:t xml:space="preserve"> </w:t>
      </w:r>
      <w:r>
        <w:t>in</w:t>
      </w:r>
      <w:r>
        <w:rPr>
          <w:spacing w:val="-1"/>
        </w:rPr>
        <w:t xml:space="preserve"> </w:t>
      </w:r>
      <w:r>
        <w:t>the</w:t>
      </w:r>
      <w:r>
        <w:rPr>
          <w:spacing w:val="-1"/>
        </w:rPr>
        <w:t xml:space="preserve"> </w:t>
      </w:r>
      <w:r>
        <w:t>Radiology</w:t>
      </w:r>
      <w:r>
        <w:rPr>
          <w:spacing w:val="-4"/>
        </w:rPr>
        <w:t xml:space="preserve"> </w:t>
      </w:r>
      <w:r>
        <w:rPr>
          <w:spacing w:val="-2"/>
        </w:rPr>
        <w:t>Departments</w:t>
      </w:r>
    </w:p>
    <w:p w14:paraId="40AFA3F9" w14:textId="77777777" w:rsidR="00C00DEF" w:rsidRDefault="00C00DEF">
      <w:pPr>
        <w:pStyle w:val="BodyText"/>
        <w:spacing w:before="137"/>
        <w:rPr>
          <w:b/>
        </w:rPr>
      </w:pPr>
    </w:p>
    <w:p w14:paraId="2D32553C" w14:textId="77777777" w:rsidR="00C00DEF" w:rsidRDefault="00000000">
      <w:pPr>
        <w:pStyle w:val="BodyText"/>
        <w:spacing w:line="360" w:lineRule="auto"/>
        <w:ind w:left="568" w:right="424"/>
        <w:jc w:val="both"/>
      </w:pPr>
      <w:r>
        <w:t>The first objective of the study was to determine radiation exposure levels in the radiology</w:t>
      </w:r>
      <w:r>
        <w:rPr>
          <w:spacing w:val="-7"/>
        </w:rPr>
        <w:t xml:space="preserve"> </w:t>
      </w:r>
      <w:r>
        <w:t>departments</w:t>
      </w:r>
      <w:r>
        <w:rPr>
          <w:spacing w:val="-5"/>
        </w:rPr>
        <w:t xml:space="preserve"> </w:t>
      </w:r>
      <w:r>
        <w:t>in</w:t>
      </w:r>
      <w:r>
        <w:rPr>
          <w:spacing w:val="-3"/>
        </w:rPr>
        <w:t xml:space="preserve"> </w:t>
      </w:r>
      <w:r>
        <w:t>level</w:t>
      </w:r>
      <w:r>
        <w:rPr>
          <w:spacing w:val="-3"/>
        </w:rPr>
        <w:t xml:space="preserve"> </w:t>
      </w:r>
      <w:r>
        <w:t>4</w:t>
      </w:r>
      <w:r>
        <w:rPr>
          <w:spacing w:val="-6"/>
        </w:rPr>
        <w:t xml:space="preserve"> </w:t>
      </w:r>
      <w:r>
        <w:t>and</w:t>
      </w:r>
      <w:r>
        <w:rPr>
          <w:spacing w:val="-4"/>
        </w:rPr>
        <w:t xml:space="preserve"> </w:t>
      </w:r>
      <w:r>
        <w:t>5</w:t>
      </w:r>
      <w:r>
        <w:rPr>
          <w:spacing w:val="-6"/>
        </w:rPr>
        <w:t xml:space="preserve"> </w:t>
      </w:r>
      <w:r>
        <w:t>hospitals</w:t>
      </w:r>
      <w:r>
        <w:rPr>
          <w:spacing w:val="-6"/>
        </w:rPr>
        <w:t xml:space="preserve"> </w:t>
      </w:r>
      <w:r>
        <w:t>in</w:t>
      </w:r>
      <w:r>
        <w:rPr>
          <w:spacing w:val="-3"/>
        </w:rPr>
        <w:t xml:space="preserve"> </w:t>
      </w:r>
      <w:r>
        <w:t>Nyeri</w:t>
      </w:r>
      <w:r>
        <w:rPr>
          <w:spacing w:val="-6"/>
        </w:rPr>
        <w:t xml:space="preserve"> </w:t>
      </w:r>
      <w:r>
        <w:t>County.</w:t>
      </w:r>
      <w:r>
        <w:rPr>
          <w:spacing w:val="-4"/>
        </w:rPr>
        <w:t xml:space="preserve"> </w:t>
      </w:r>
      <w:r>
        <w:t>OSLD</w:t>
      </w:r>
      <w:r>
        <w:rPr>
          <w:spacing w:val="-6"/>
        </w:rPr>
        <w:t xml:space="preserve"> </w:t>
      </w:r>
      <w:r>
        <w:t>were</w:t>
      </w:r>
      <w:r>
        <w:rPr>
          <w:spacing w:val="-7"/>
        </w:rPr>
        <w:t xml:space="preserve"> </w:t>
      </w:r>
      <w:r>
        <w:t>used</w:t>
      </w:r>
      <w:r>
        <w:rPr>
          <w:spacing w:val="-4"/>
        </w:rPr>
        <w:t xml:space="preserve"> </w:t>
      </w:r>
      <w:r>
        <w:t xml:space="preserve">to measure exposure levels on radiology staff, and a survey meter was used to measure </w:t>
      </w:r>
      <w:r>
        <w:rPr>
          <w:spacing w:val="-2"/>
        </w:rPr>
        <w:t>exposure</w:t>
      </w:r>
      <w:r>
        <w:rPr>
          <w:spacing w:val="-5"/>
        </w:rPr>
        <w:t xml:space="preserve"> </w:t>
      </w:r>
      <w:r>
        <w:rPr>
          <w:spacing w:val="-2"/>
        </w:rPr>
        <w:t>levels</w:t>
      </w:r>
      <w:r>
        <w:rPr>
          <w:spacing w:val="-3"/>
        </w:rPr>
        <w:t xml:space="preserve"> </w:t>
      </w:r>
      <w:r>
        <w:rPr>
          <w:spacing w:val="-2"/>
        </w:rPr>
        <w:t>in</w:t>
      </w:r>
      <w:r>
        <w:rPr>
          <w:spacing w:val="-3"/>
        </w:rPr>
        <w:t xml:space="preserve"> </w:t>
      </w:r>
      <w:r>
        <w:rPr>
          <w:spacing w:val="-2"/>
        </w:rPr>
        <w:t>the</w:t>
      </w:r>
      <w:r>
        <w:rPr>
          <w:spacing w:val="-4"/>
        </w:rPr>
        <w:t xml:space="preserve"> </w:t>
      </w:r>
      <w:r>
        <w:rPr>
          <w:spacing w:val="-2"/>
        </w:rPr>
        <w:t>radiology</w:t>
      </w:r>
      <w:r>
        <w:rPr>
          <w:spacing w:val="-13"/>
        </w:rPr>
        <w:t xml:space="preserve"> </w:t>
      </w:r>
      <w:r>
        <w:rPr>
          <w:spacing w:val="-2"/>
        </w:rPr>
        <w:t>department.</w:t>
      </w:r>
      <w:r>
        <w:rPr>
          <w:spacing w:val="-3"/>
        </w:rPr>
        <w:t xml:space="preserve"> </w:t>
      </w:r>
      <w:r>
        <w:rPr>
          <w:spacing w:val="-2"/>
        </w:rPr>
        <w:t>Radiation</w:t>
      </w:r>
      <w:r>
        <w:rPr>
          <w:spacing w:val="-4"/>
        </w:rPr>
        <w:t xml:space="preserve"> </w:t>
      </w:r>
      <w:r>
        <w:rPr>
          <w:spacing w:val="-2"/>
        </w:rPr>
        <w:t>exposure</w:t>
      </w:r>
      <w:r>
        <w:rPr>
          <w:spacing w:val="-5"/>
        </w:rPr>
        <w:t xml:space="preserve"> </w:t>
      </w:r>
      <w:r>
        <w:rPr>
          <w:spacing w:val="-2"/>
        </w:rPr>
        <w:t>levels</w:t>
      </w:r>
      <w:r>
        <w:rPr>
          <w:spacing w:val="-3"/>
        </w:rPr>
        <w:t xml:space="preserve"> </w:t>
      </w:r>
      <w:r>
        <w:rPr>
          <w:spacing w:val="-2"/>
        </w:rPr>
        <w:t>in</w:t>
      </w:r>
      <w:r>
        <w:rPr>
          <w:spacing w:val="-3"/>
        </w:rPr>
        <w:t xml:space="preserve"> </w:t>
      </w:r>
      <w:r>
        <w:rPr>
          <w:spacing w:val="-2"/>
        </w:rPr>
        <w:t>the</w:t>
      </w:r>
      <w:r>
        <w:rPr>
          <w:spacing w:val="-5"/>
        </w:rPr>
        <w:t xml:space="preserve"> </w:t>
      </w:r>
      <w:r>
        <w:rPr>
          <w:spacing w:val="-2"/>
        </w:rPr>
        <w:t xml:space="preserve">radiology </w:t>
      </w:r>
      <w:r>
        <w:t xml:space="preserve">departments were obtained from </w:t>
      </w:r>
      <w:proofErr w:type="spellStart"/>
      <w:r>
        <w:t>Othaya</w:t>
      </w:r>
      <w:proofErr w:type="spellEnd"/>
      <w:r>
        <w:t xml:space="preserve"> Level 4 Hospital, </w:t>
      </w:r>
      <w:proofErr w:type="spellStart"/>
      <w:r>
        <w:t>Karatina</w:t>
      </w:r>
      <w:proofErr w:type="spellEnd"/>
      <w:r>
        <w:t xml:space="preserve"> level 4 Hospital, </w:t>
      </w:r>
      <w:proofErr w:type="spellStart"/>
      <w:r>
        <w:t>Mukurwe-ini</w:t>
      </w:r>
      <w:proofErr w:type="spellEnd"/>
      <w:r>
        <w:t xml:space="preserve"> level 4 Hospital and Nyeri Level 5 Hospital. These doses were then compared with the International Commission on Radiological Protection (ICRP) guidelines of 20 mSv per year for occupational workers and 2 mSv per year for members of the public.</w:t>
      </w:r>
    </w:p>
    <w:p w14:paraId="7EFCA719" w14:textId="77777777" w:rsidR="00C00DEF" w:rsidRDefault="00C00DEF">
      <w:pPr>
        <w:pStyle w:val="BodyText"/>
        <w:spacing w:before="5"/>
      </w:pPr>
    </w:p>
    <w:p w14:paraId="3DA37526" w14:textId="77777777" w:rsidR="00C00DEF" w:rsidRDefault="00000000">
      <w:pPr>
        <w:pStyle w:val="BodyText"/>
        <w:spacing w:line="360" w:lineRule="auto"/>
        <w:ind w:left="568" w:right="421"/>
        <w:jc w:val="both"/>
      </w:pPr>
      <w:r>
        <w:t>The</w:t>
      </w:r>
      <w:r>
        <w:rPr>
          <w:spacing w:val="-15"/>
        </w:rPr>
        <w:t xml:space="preserve"> </w:t>
      </w:r>
      <w:r>
        <w:t>exposure</w:t>
      </w:r>
      <w:r>
        <w:rPr>
          <w:spacing w:val="-15"/>
        </w:rPr>
        <w:t xml:space="preserve"> </w:t>
      </w:r>
      <w:r>
        <w:t>parameters</w:t>
      </w:r>
      <w:r>
        <w:rPr>
          <w:spacing w:val="-15"/>
        </w:rPr>
        <w:t xml:space="preserve"> </w:t>
      </w:r>
      <w:r>
        <w:t>for</w:t>
      </w:r>
      <w:r>
        <w:rPr>
          <w:spacing w:val="-15"/>
        </w:rPr>
        <w:t xml:space="preserve"> </w:t>
      </w:r>
      <w:r>
        <w:t>the</w:t>
      </w:r>
      <w:r>
        <w:rPr>
          <w:spacing w:val="-15"/>
        </w:rPr>
        <w:t xml:space="preserve"> </w:t>
      </w:r>
      <w:r>
        <w:t>lumbar</w:t>
      </w:r>
      <w:r>
        <w:rPr>
          <w:spacing w:val="-15"/>
        </w:rPr>
        <w:t xml:space="preserve"> </w:t>
      </w:r>
      <w:r>
        <w:t>spine</w:t>
      </w:r>
      <w:r>
        <w:rPr>
          <w:spacing w:val="-14"/>
        </w:rPr>
        <w:t xml:space="preserve"> </w:t>
      </w:r>
      <w:r>
        <w:t>X-ray</w:t>
      </w:r>
      <w:r>
        <w:rPr>
          <w:spacing w:val="-15"/>
        </w:rPr>
        <w:t xml:space="preserve"> </w:t>
      </w:r>
      <w:r>
        <w:t>examination</w:t>
      </w:r>
      <w:r>
        <w:rPr>
          <w:spacing w:val="-14"/>
        </w:rPr>
        <w:t xml:space="preserve"> </w:t>
      </w:r>
      <w:r>
        <w:t>include</w:t>
      </w:r>
      <w:r>
        <w:rPr>
          <w:spacing w:val="-15"/>
        </w:rPr>
        <w:t xml:space="preserve"> </w:t>
      </w:r>
      <w:r>
        <w:t>a</w:t>
      </w:r>
      <w:r>
        <w:rPr>
          <w:spacing w:val="-15"/>
        </w:rPr>
        <w:t xml:space="preserve"> </w:t>
      </w:r>
      <w:r>
        <w:t>kilovoltage peak (</w:t>
      </w:r>
      <w:proofErr w:type="spellStart"/>
      <w:r>
        <w:t>kVp</w:t>
      </w:r>
      <w:proofErr w:type="spellEnd"/>
      <w:r>
        <w:t>), which determines the energy and penetrating power of the X-ray beam, making it suitable for visualizing the spine. The milliampere (mA), controlling the number of X-ray photons produced to ensure a clear and detailed image. The milliampere-seconds (</w:t>
      </w:r>
      <w:proofErr w:type="spellStart"/>
      <w:r>
        <w:t>mAs</w:t>
      </w:r>
      <w:proofErr w:type="spellEnd"/>
      <w:r>
        <w:t>), indicating the total quantity of X-ray photons produced during the exposure, balancing image quality and patient dose. Lastly, the exposure time</w:t>
      </w:r>
      <w:r>
        <w:rPr>
          <w:spacing w:val="-8"/>
        </w:rPr>
        <w:t xml:space="preserve"> </w:t>
      </w:r>
      <w:r>
        <w:t>is</w:t>
      </w:r>
      <w:r>
        <w:rPr>
          <w:spacing w:val="-7"/>
        </w:rPr>
        <w:t xml:space="preserve"> </w:t>
      </w:r>
      <w:r>
        <w:t>milliseconds</w:t>
      </w:r>
      <w:r>
        <w:rPr>
          <w:spacing w:val="-7"/>
        </w:rPr>
        <w:t xml:space="preserve"> </w:t>
      </w:r>
      <w:r>
        <w:t>(</w:t>
      </w:r>
      <w:proofErr w:type="spellStart"/>
      <w:r>
        <w:t>ms</w:t>
      </w:r>
      <w:proofErr w:type="spellEnd"/>
      <w:r>
        <w:t>),</w:t>
      </w:r>
      <w:r>
        <w:rPr>
          <w:spacing w:val="-8"/>
        </w:rPr>
        <w:t xml:space="preserve"> </w:t>
      </w:r>
      <w:r>
        <w:t>a</w:t>
      </w:r>
      <w:r>
        <w:rPr>
          <w:spacing w:val="-8"/>
        </w:rPr>
        <w:t xml:space="preserve"> </w:t>
      </w:r>
      <w:r>
        <w:t>short</w:t>
      </w:r>
      <w:r>
        <w:rPr>
          <w:spacing w:val="-7"/>
        </w:rPr>
        <w:t xml:space="preserve"> </w:t>
      </w:r>
      <w:r>
        <w:t>duration</w:t>
      </w:r>
      <w:r>
        <w:rPr>
          <w:spacing w:val="-7"/>
        </w:rPr>
        <w:t xml:space="preserve"> </w:t>
      </w:r>
      <w:r>
        <w:t>that</w:t>
      </w:r>
      <w:r>
        <w:rPr>
          <w:spacing w:val="-7"/>
        </w:rPr>
        <w:t xml:space="preserve"> </w:t>
      </w:r>
      <w:r>
        <w:t>minimizes</w:t>
      </w:r>
      <w:r>
        <w:rPr>
          <w:spacing w:val="-7"/>
        </w:rPr>
        <w:t xml:space="preserve"> </w:t>
      </w:r>
      <w:r>
        <w:t>motion</w:t>
      </w:r>
      <w:r>
        <w:rPr>
          <w:spacing w:val="-7"/>
        </w:rPr>
        <w:t xml:space="preserve"> </w:t>
      </w:r>
      <w:r>
        <w:t>blur</w:t>
      </w:r>
      <w:r>
        <w:rPr>
          <w:spacing w:val="-8"/>
        </w:rPr>
        <w:t xml:space="preserve"> </w:t>
      </w:r>
      <w:r>
        <w:t>while</w:t>
      </w:r>
      <w:r>
        <w:rPr>
          <w:spacing w:val="-8"/>
        </w:rPr>
        <w:t xml:space="preserve"> </w:t>
      </w:r>
      <w:r>
        <w:t>capturing a clear image.</w:t>
      </w:r>
    </w:p>
    <w:p w14:paraId="42D21170" w14:textId="77777777" w:rsidR="00C00DEF" w:rsidRDefault="00C00DEF">
      <w:pPr>
        <w:pStyle w:val="BodyText"/>
        <w:spacing w:before="10"/>
      </w:pPr>
    </w:p>
    <w:p w14:paraId="0FF3DF57" w14:textId="77777777" w:rsidR="00C00DEF" w:rsidRDefault="00000000">
      <w:pPr>
        <w:pStyle w:val="Heading1"/>
        <w:numPr>
          <w:ilvl w:val="2"/>
          <w:numId w:val="5"/>
        </w:numPr>
        <w:tabs>
          <w:tab w:val="left" w:pos="1108"/>
        </w:tabs>
      </w:pPr>
      <w:bookmarkStart w:id="69" w:name="_bookmark69"/>
      <w:bookmarkEnd w:id="69"/>
      <w:r>
        <w:t>Radiation</w:t>
      </w:r>
      <w:r>
        <w:rPr>
          <w:spacing w:val="-2"/>
        </w:rPr>
        <w:t xml:space="preserve"> </w:t>
      </w:r>
      <w:r>
        <w:t>Exposure</w:t>
      </w:r>
      <w:r>
        <w:rPr>
          <w:spacing w:val="-2"/>
        </w:rPr>
        <w:t xml:space="preserve"> </w:t>
      </w:r>
      <w:r>
        <w:t>Levels</w:t>
      </w:r>
      <w:r>
        <w:rPr>
          <w:spacing w:val="-2"/>
        </w:rPr>
        <w:t xml:space="preserve"> </w:t>
      </w:r>
      <w:r>
        <w:t>in</w:t>
      </w:r>
      <w:r>
        <w:rPr>
          <w:spacing w:val="-1"/>
        </w:rPr>
        <w:t xml:space="preserve"> </w:t>
      </w:r>
      <w:proofErr w:type="spellStart"/>
      <w:r>
        <w:t>Othaya</w:t>
      </w:r>
      <w:proofErr w:type="spellEnd"/>
      <w:r>
        <w:rPr>
          <w:spacing w:val="-2"/>
        </w:rPr>
        <w:t xml:space="preserve"> </w:t>
      </w:r>
      <w:r>
        <w:t>Level</w:t>
      </w:r>
      <w:r>
        <w:rPr>
          <w:spacing w:val="-1"/>
        </w:rPr>
        <w:t xml:space="preserve"> </w:t>
      </w:r>
      <w:r>
        <w:t>4</w:t>
      </w:r>
      <w:r>
        <w:rPr>
          <w:spacing w:val="-1"/>
        </w:rPr>
        <w:t xml:space="preserve"> </w:t>
      </w:r>
      <w:r>
        <w:rPr>
          <w:spacing w:val="-2"/>
        </w:rPr>
        <w:t>Hospital</w:t>
      </w:r>
    </w:p>
    <w:p w14:paraId="19CBC46E" w14:textId="77777777" w:rsidR="00C00DEF" w:rsidRDefault="00C00DEF">
      <w:pPr>
        <w:pStyle w:val="BodyText"/>
        <w:spacing w:before="137"/>
        <w:rPr>
          <w:b/>
        </w:rPr>
      </w:pPr>
    </w:p>
    <w:p w14:paraId="393B6FCD" w14:textId="77777777" w:rsidR="00C00DEF" w:rsidRDefault="00000000">
      <w:pPr>
        <w:pStyle w:val="BodyText"/>
        <w:spacing w:before="1" w:line="360" w:lineRule="auto"/>
        <w:ind w:left="568" w:right="423"/>
        <w:jc w:val="both"/>
      </w:pPr>
      <w:proofErr w:type="spellStart"/>
      <w:r>
        <w:t>Othaya</w:t>
      </w:r>
      <w:proofErr w:type="spellEnd"/>
      <w:r>
        <w:t xml:space="preserve"> Level 4 Hospital had a fixed general X-ray unit used for medical diagnostic purposes. Table 4.3 shows various exposure rates at different locations in the facility that houses the X-ray</w:t>
      </w:r>
      <w:r>
        <w:rPr>
          <w:spacing w:val="-4"/>
        </w:rPr>
        <w:t xml:space="preserve"> </w:t>
      </w:r>
      <w:r>
        <w:t>Unit. Exposure</w:t>
      </w:r>
      <w:r>
        <w:rPr>
          <w:spacing w:val="-1"/>
        </w:rPr>
        <w:t xml:space="preserve"> </w:t>
      </w:r>
      <w:r>
        <w:t>parameters for lumbar spine X-ray</w:t>
      </w:r>
      <w:r>
        <w:rPr>
          <w:spacing w:val="-2"/>
        </w:rPr>
        <w:t xml:space="preserve"> </w:t>
      </w:r>
      <w:r>
        <w:t>examination were used (81KVP 200mA 40mAs 100ms).</w:t>
      </w:r>
    </w:p>
    <w:p w14:paraId="383CDC05" w14:textId="77777777" w:rsidR="00C00DEF" w:rsidRDefault="00C00DEF">
      <w:pPr>
        <w:pStyle w:val="BodyText"/>
        <w:spacing w:line="360" w:lineRule="auto"/>
        <w:jc w:val="both"/>
        <w:sectPr w:rsidR="00C00DEF">
          <w:pgSz w:w="11910" w:h="16840"/>
          <w:pgMar w:top="1900" w:right="992" w:bottom="820" w:left="1700" w:header="0" w:footer="634" w:gutter="0"/>
          <w:cols w:space="720"/>
        </w:sectPr>
      </w:pPr>
    </w:p>
    <w:p w14:paraId="11D18FC6" w14:textId="77777777" w:rsidR="00C00DEF" w:rsidRDefault="00000000">
      <w:pPr>
        <w:pStyle w:val="Heading1"/>
        <w:spacing w:before="66"/>
      </w:pPr>
      <w:bookmarkStart w:id="70" w:name="_bookmark70"/>
      <w:bookmarkEnd w:id="70"/>
      <w:r>
        <w:lastRenderedPageBreak/>
        <w:t>Table</w:t>
      </w:r>
      <w:r>
        <w:rPr>
          <w:spacing w:val="-3"/>
        </w:rPr>
        <w:t xml:space="preserve"> </w:t>
      </w:r>
      <w:r>
        <w:t>4.3:</w:t>
      </w:r>
      <w:r>
        <w:rPr>
          <w:spacing w:val="-3"/>
        </w:rPr>
        <w:t xml:space="preserve"> </w:t>
      </w:r>
      <w:r>
        <w:t>Radiation</w:t>
      </w:r>
      <w:r>
        <w:rPr>
          <w:spacing w:val="-1"/>
        </w:rPr>
        <w:t xml:space="preserve"> </w:t>
      </w:r>
      <w:r>
        <w:t>Exposure</w:t>
      </w:r>
      <w:r>
        <w:rPr>
          <w:spacing w:val="-1"/>
        </w:rPr>
        <w:t xml:space="preserve"> </w:t>
      </w:r>
      <w:r>
        <w:t>Levels</w:t>
      </w:r>
      <w:r>
        <w:rPr>
          <w:spacing w:val="-1"/>
        </w:rPr>
        <w:t xml:space="preserve"> </w:t>
      </w:r>
      <w:r>
        <w:t>in</w:t>
      </w:r>
      <w:r>
        <w:rPr>
          <w:spacing w:val="-1"/>
        </w:rPr>
        <w:t xml:space="preserve"> </w:t>
      </w:r>
      <w:proofErr w:type="spellStart"/>
      <w:r>
        <w:t>Othaya</w:t>
      </w:r>
      <w:proofErr w:type="spellEnd"/>
      <w:r>
        <w:rPr>
          <w:spacing w:val="-1"/>
        </w:rPr>
        <w:t xml:space="preserve"> </w:t>
      </w:r>
      <w:r>
        <w:t>Level 4</w:t>
      </w:r>
      <w:r>
        <w:rPr>
          <w:spacing w:val="-1"/>
        </w:rPr>
        <w:t xml:space="preserve"> </w:t>
      </w:r>
      <w:r>
        <w:t>Hospital</w:t>
      </w:r>
      <w:r>
        <w:rPr>
          <w:spacing w:val="-1"/>
        </w:rPr>
        <w:t xml:space="preserve"> </w:t>
      </w:r>
      <w:r>
        <w:t xml:space="preserve">(X-ray </w:t>
      </w:r>
      <w:r>
        <w:rPr>
          <w:spacing w:val="-2"/>
        </w:rPr>
        <w:t>room)</w:t>
      </w:r>
    </w:p>
    <w:p w14:paraId="2F855E3F" w14:textId="77777777" w:rsidR="00C00DEF" w:rsidRDefault="00000000">
      <w:pPr>
        <w:pStyle w:val="BodyText"/>
        <w:spacing w:before="164"/>
        <w:rPr>
          <w:b/>
          <w:sz w:val="20"/>
        </w:rPr>
      </w:pPr>
      <w:r>
        <w:rPr>
          <w:b/>
          <w:noProof/>
          <w:sz w:val="20"/>
        </w:rPr>
        <mc:AlternateContent>
          <mc:Choice Requires="wps">
            <w:drawing>
              <wp:anchor distT="0" distB="0" distL="0" distR="0" simplePos="0" relativeHeight="487596544" behindDoc="1" locked="0" layoutInCell="1" allowOverlap="1" wp14:anchorId="0B0DCA9D" wp14:editId="2B229E9C">
                <wp:simplePos x="0" y="0"/>
                <wp:positionH relativeFrom="page">
                  <wp:posOffset>1440434</wp:posOffset>
                </wp:positionH>
                <wp:positionV relativeFrom="paragraph">
                  <wp:posOffset>265698</wp:posOffset>
                </wp:positionV>
                <wp:extent cx="5220970" cy="6350"/>
                <wp:effectExtent l="0" t="0" r="0" b="0"/>
                <wp:wrapTopAndBottom/>
                <wp:docPr id="96" name="Graphic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20970" cy="6350"/>
                        </a:xfrm>
                        <a:custGeom>
                          <a:avLst/>
                          <a:gdLst/>
                          <a:ahLst/>
                          <a:cxnLst/>
                          <a:rect l="l" t="t" r="r" b="b"/>
                          <a:pathLst>
                            <a:path w="5220970" h="6350">
                              <a:moveTo>
                                <a:pt x="1981454" y="0"/>
                              </a:moveTo>
                              <a:lnTo>
                                <a:pt x="0" y="0"/>
                              </a:lnTo>
                              <a:lnTo>
                                <a:pt x="0" y="6096"/>
                              </a:lnTo>
                              <a:lnTo>
                                <a:pt x="1981454" y="6096"/>
                              </a:lnTo>
                              <a:lnTo>
                                <a:pt x="1981454" y="0"/>
                              </a:lnTo>
                              <a:close/>
                            </a:path>
                            <a:path w="5220970" h="6350">
                              <a:moveTo>
                                <a:pt x="5220716" y="0"/>
                              </a:moveTo>
                              <a:lnTo>
                                <a:pt x="1987677" y="0"/>
                              </a:lnTo>
                              <a:lnTo>
                                <a:pt x="1981581" y="0"/>
                              </a:lnTo>
                              <a:lnTo>
                                <a:pt x="1981581" y="6096"/>
                              </a:lnTo>
                              <a:lnTo>
                                <a:pt x="1987677" y="6096"/>
                              </a:lnTo>
                              <a:lnTo>
                                <a:pt x="5220716" y="6096"/>
                              </a:lnTo>
                              <a:lnTo>
                                <a:pt x="52207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7A94D32" id="Graphic 96" o:spid="_x0000_s1026" style="position:absolute;margin-left:113.4pt;margin-top:20.9pt;width:411.1pt;height:.5pt;z-index:-15719936;visibility:visible;mso-wrap-style:square;mso-wrap-distance-left:0;mso-wrap-distance-top:0;mso-wrap-distance-right:0;mso-wrap-distance-bottom:0;mso-position-horizontal:absolute;mso-position-horizontal-relative:page;mso-position-vertical:absolute;mso-position-vertical-relative:text;v-text-anchor:top" coordsize="52209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" path="m1981454,l,,,6096r1981454,l1981454,xem5220716,l1987677,r-6096,l1981581,6096r6096,l5220716,6096r,-6096xe" fillcolor="black" stroked="f">
                <v:path arrowok="t"/>
                <w10:wrap type="topAndBottom" anchorx="page"/>
              </v:shape>
            </w:pict>
          </mc:Fallback>
        </mc:AlternateContent>
      </w:r>
    </w:p>
    <w:p w14:paraId="2A7D5D05" w14:textId="77777777" w:rsidR="00C00DEF" w:rsidRDefault="00000000">
      <w:pPr>
        <w:tabs>
          <w:tab w:val="left" w:pos="1933"/>
          <w:tab w:val="left" w:pos="2907"/>
          <w:tab w:val="left" w:pos="3796"/>
        </w:tabs>
        <w:spacing w:after="9"/>
        <w:ind w:left="676"/>
        <w:rPr>
          <w:b/>
        </w:rPr>
      </w:pPr>
      <w:r>
        <w:rPr>
          <w:b/>
          <w:spacing w:val="-2"/>
        </w:rPr>
        <w:t>Exposure;</w:t>
      </w:r>
      <w:r>
        <w:rPr>
          <w:b/>
        </w:rPr>
        <w:tab/>
      </w:r>
      <w:r>
        <w:rPr>
          <w:b/>
          <w:spacing w:val="-4"/>
        </w:rPr>
        <w:t>81KVP</w:t>
      </w:r>
      <w:r>
        <w:rPr>
          <w:b/>
        </w:rPr>
        <w:tab/>
      </w:r>
      <w:r>
        <w:rPr>
          <w:b/>
          <w:spacing w:val="-2"/>
        </w:rPr>
        <w:t>200mA</w:t>
      </w:r>
      <w:r>
        <w:rPr>
          <w:b/>
        </w:rPr>
        <w:tab/>
        <w:t>Exposure</w:t>
      </w:r>
      <w:r>
        <w:rPr>
          <w:b/>
          <w:spacing w:val="-4"/>
        </w:rPr>
        <w:t xml:space="preserve"> </w:t>
      </w:r>
      <w:r>
        <w:rPr>
          <w:b/>
        </w:rPr>
        <w:t>rates</w:t>
      </w:r>
      <w:r>
        <w:rPr>
          <w:b/>
          <w:spacing w:val="-3"/>
        </w:rPr>
        <w:t xml:space="preserve"> </w:t>
      </w:r>
      <w:r>
        <w:rPr>
          <w:b/>
        </w:rPr>
        <w:t>and</w:t>
      </w:r>
      <w:r>
        <w:rPr>
          <w:b/>
          <w:spacing w:val="-4"/>
        </w:rPr>
        <w:t xml:space="preserve"> </w:t>
      </w:r>
      <w:r>
        <w:rPr>
          <w:b/>
        </w:rPr>
        <w:t>computed</w:t>
      </w:r>
      <w:r>
        <w:rPr>
          <w:b/>
          <w:spacing w:val="-3"/>
        </w:rPr>
        <w:t xml:space="preserve"> </w:t>
      </w:r>
      <w:r>
        <w:rPr>
          <w:b/>
        </w:rPr>
        <w:t>annual</w:t>
      </w:r>
      <w:r>
        <w:rPr>
          <w:b/>
          <w:spacing w:val="-2"/>
        </w:rPr>
        <w:t xml:space="preserve"> </w:t>
      </w:r>
      <w:r>
        <w:rPr>
          <w:b/>
          <w:spacing w:val="-4"/>
        </w:rPr>
        <w:t>Dose</w:t>
      </w:r>
    </w:p>
    <w:tbl>
      <w:tblPr>
        <w:tblW w:w="0" w:type="auto"/>
        <w:tblInd w:w="568" w:type="dxa"/>
        <w:tblLayout w:type="fixed"/>
        <w:tblCellMar>
          <w:left w:w="0" w:type="dxa"/>
          <w:right w:w="0" w:type="dxa"/>
        </w:tblCellMar>
        <w:tblLook w:val="01E0" w:firstRow="1" w:lastRow="1" w:firstColumn="1" w:lastColumn="1" w:noHBand="0" w:noVBand="0"/>
      </w:tblPr>
      <w:tblGrid>
        <w:gridCol w:w="1484"/>
        <w:gridCol w:w="1642"/>
        <w:gridCol w:w="1278"/>
        <w:gridCol w:w="957"/>
        <w:gridCol w:w="992"/>
        <w:gridCol w:w="991"/>
        <w:gridCol w:w="883"/>
      </w:tblGrid>
      <w:tr w:rsidR="00C00DEF" w14:paraId="689959E7" w14:textId="77777777">
        <w:trPr>
          <w:trHeight w:val="244"/>
        </w:trPr>
        <w:tc>
          <w:tcPr>
            <w:tcW w:w="1484" w:type="dxa"/>
            <w:tcBorders>
              <w:bottom w:val="single" w:sz="4" w:space="0" w:color="000000"/>
            </w:tcBorders>
          </w:tcPr>
          <w:p w14:paraId="26666342" w14:textId="77777777" w:rsidR="00C00DEF" w:rsidRDefault="00000000">
            <w:pPr>
              <w:pStyle w:val="TableParagraph"/>
              <w:spacing w:line="225" w:lineRule="exact"/>
              <w:ind w:left="115"/>
              <w:rPr>
                <w:b/>
              </w:rPr>
            </w:pPr>
            <w:r>
              <w:rPr>
                <w:b/>
              </w:rPr>
              <w:t>40mAs</w:t>
            </w:r>
            <w:r>
              <w:rPr>
                <w:b/>
                <w:spacing w:val="-4"/>
              </w:rPr>
              <w:t xml:space="preserve"> </w:t>
            </w:r>
            <w:r>
              <w:rPr>
                <w:b/>
                <w:spacing w:val="-2"/>
              </w:rPr>
              <w:t>100ms</w:t>
            </w:r>
          </w:p>
        </w:tc>
        <w:tc>
          <w:tcPr>
            <w:tcW w:w="6743" w:type="dxa"/>
            <w:gridSpan w:val="6"/>
            <w:tcBorders>
              <w:bottom w:val="single" w:sz="4" w:space="0" w:color="000000"/>
            </w:tcBorders>
          </w:tcPr>
          <w:p w14:paraId="40FA97AB" w14:textId="77777777" w:rsidR="00C00DEF" w:rsidRDefault="00C00DEF">
            <w:pPr>
              <w:pStyle w:val="TableParagraph"/>
              <w:rPr>
                <w:sz w:val="16"/>
              </w:rPr>
            </w:pPr>
          </w:p>
        </w:tc>
      </w:tr>
      <w:tr w:rsidR="00C00DEF" w14:paraId="6014DDBC" w14:textId="77777777">
        <w:trPr>
          <w:trHeight w:val="921"/>
        </w:trPr>
        <w:tc>
          <w:tcPr>
            <w:tcW w:w="1484" w:type="dxa"/>
            <w:tcBorders>
              <w:top w:val="single" w:sz="4" w:space="0" w:color="000000"/>
              <w:bottom w:val="single" w:sz="4" w:space="0" w:color="000000"/>
            </w:tcBorders>
          </w:tcPr>
          <w:p w14:paraId="5E1AEA81" w14:textId="77777777" w:rsidR="00C00DEF" w:rsidRDefault="00000000">
            <w:pPr>
              <w:pStyle w:val="TableParagraph"/>
              <w:spacing w:line="228" w:lineRule="exact"/>
              <w:ind w:left="115"/>
              <w:rPr>
                <w:b/>
                <w:sz w:val="20"/>
              </w:rPr>
            </w:pPr>
            <w:r>
              <w:rPr>
                <w:b/>
                <w:spacing w:val="-2"/>
                <w:sz w:val="20"/>
              </w:rPr>
              <w:t>Designation</w:t>
            </w:r>
          </w:p>
        </w:tc>
        <w:tc>
          <w:tcPr>
            <w:tcW w:w="1642" w:type="dxa"/>
            <w:tcBorders>
              <w:top w:val="single" w:sz="4" w:space="0" w:color="000000"/>
              <w:bottom w:val="single" w:sz="4" w:space="0" w:color="000000"/>
            </w:tcBorders>
          </w:tcPr>
          <w:p w14:paraId="49A32CCE" w14:textId="77777777" w:rsidR="00C00DEF" w:rsidRDefault="00000000">
            <w:pPr>
              <w:pStyle w:val="TableParagraph"/>
              <w:spacing w:line="228" w:lineRule="exact"/>
              <w:ind w:left="66"/>
              <w:rPr>
                <w:b/>
                <w:sz w:val="20"/>
              </w:rPr>
            </w:pPr>
            <w:r>
              <w:rPr>
                <w:b/>
                <w:spacing w:val="-2"/>
                <w:sz w:val="20"/>
              </w:rPr>
              <w:t>Location</w:t>
            </w:r>
          </w:p>
        </w:tc>
        <w:tc>
          <w:tcPr>
            <w:tcW w:w="1278" w:type="dxa"/>
            <w:tcBorders>
              <w:top w:val="single" w:sz="4" w:space="0" w:color="000000"/>
              <w:bottom w:val="single" w:sz="4" w:space="0" w:color="000000"/>
            </w:tcBorders>
          </w:tcPr>
          <w:p w14:paraId="13FAC1CA" w14:textId="77777777" w:rsidR="00C00DEF" w:rsidRDefault="00000000">
            <w:pPr>
              <w:pStyle w:val="TableParagraph"/>
              <w:spacing w:line="227" w:lineRule="exact"/>
              <w:ind w:left="109"/>
              <w:rPr>
                <w:b/>
                <w:sz w:val="13"/>
              </w:rPr>
            </w:pPr>
            <w:r>
              <w:rPr>
                <w:b/>
                <w:spacing w:val="-5"/>
                <w:position w:val="1"/>
                <w:sz w:val="20"/>
              </w:rPr>
              <w:t>X</w:t>
            </w:r>
            <w:r>
              <w:rPr>
                <w:b/>
                <w:spacing w:val="-5"/>
                <w:sz w:val="13"/>
              </w:rPr>
              <w:t>1</w:t>
            </w:r>
          </w:p>
          <w:p w14:paraId="15E92BE4" w14:textId="77777777" w:rsidR="00C00DEF" w:rsidRDefault="00000000">
            <w:pPr>
              <w:pStyle w:val="TableParagraph"/>
              <w:spacing w:before="1"/>
              <w:ind w:left="109" w:right="98"/>
              <w:rPr>
                <w:b/>
                <w:sz w:val="20"/>
              </w:rPr>
            </w:pPr>
            <w:r>
              <w:rPr>
                <w:b/>
                <w:spacing w:val="-2"/>
                <w:sz w:val="20"/>
              </w:rPr>
              <w:t>Hourly</w:t>
            </w:r>
            <w:r>
              <w:rPr>
                <w:b/>
                <w:spacing w:val="-11"/>
                <w:sz w:val="20"/>
              </w:rPr>
              <w:t xml:space="preserve"> </w:t>
            </w:r>
            <w:r>
              <w:rPr>
                <w:b/>
                <w:spacing w:val="-2"/>
                <w:sz w:val="20"/>
              </w:rPr>
              <w:t>rates (µ</w:t>
            </w:r>
            <w:proofErr w:type="spellStart"/>
            <w:r>
              <w:rPr>
                <w:b/>
                <w:spacing w:val="-2"/>
                <w:sz w:val="20"/>
              </w:rPr>
              <w:t>Sv</w:t>
            </w:r>
            <w:proofErr w:type="spellEnd"/>
            <w:r>
              <w:rPr>
                <w:b/>
                <w:spacing w:val="-2"/>
                <w:sz w:val="20"/>
              </w:rPr>
              <w:t>/</w:t>
            </w:r>
            <w:proofErr w:type="spellStart"/>
            <w:r>
              <w:rPr>
                <w:b/>
                <w:spacing w:val="-2"/>
                <w:sz w:val="20"/>
              </w:rPr>
              <w:t>hr</w:t>
            </w:r>
            <w:proofErr w:type="spellEnd"/>
            <w:r>
              <w:rPr>
                <w:b/>
                <w:spacing w:val="-2"/>
                <w:sz w:val="20"/>
              </w:rPr>
              <w:t>)</w:t>
            </w:r>
          </w:p>
        </w:tc>
        <w:tc>
          <w:tcPr>
            <w:tcW w:w="957" w:type="dxa"/>
            <w:tcBorders>
              <w:top w:val="single" w:sz="4" w:space="0" w:color="000000"/>
              <w:bottom w:val="single" w:sz="4" w:space="0" w:color="000000"/>
            </w:tcBorders>
          </w:tcPr>
          <w:p w14:paraId="2D458493" w14:textId="77777777" w:rsidR="00C00DEF" w:rsidRDefault="00000000">
            <w:pPr>
              <w:pStyle w:val="TableParagraph"/>
              <w:spacing w:line="227" w:lineRule="exact"/>
              <w:ind w:left="106"/>
              <w:rPr>
                <w:b/>
                <w:sz w:val="13"/>
              </w:rPr>
            </w:pPr>
            <w:r>
              <w:rPr>
                <w:b/>
                <w:spacing w:val="-5"/>
                <w:position w:val="1"/>
                <w:sz w:val="20"/>
              </w:rPr>
              <w:t>X</w:t>
            </w:r>
            <w:r>
              <w:rPr>
                <w:b/>
                <w:spacing w:val="-5"/>
                <w:sz w:val="13"/>
              </w:rPr>
              <w:t>2</w:t>
            </w:r>
          </w:p>
          <w:p w14:paraId="5EFBBE76" w14:textId="77777777" w:rsidR="00C00DEF" w:rsidRDefault="00000000">
            <w:pPr>
              <w:pStyle w:val="TableParagraph"/>
              <w:spacing w:line="230" w:lineRule="atLeast"/>
              <w:ind w:left="106" w:right="131"/>
              <w:rPr>
                <w:b/>
                <w:sz w:val="20"/>
              </w:rPr>
            </w:pPr>
            <w:r>
              <w:rPr>
                <w:b/>
                <w:spacing w:val="-2"/>
                <w:sz w:val="20"/>
              </w:rPr>
              <w:t>Hourly rates (µ</w:t>
            </w:r>
            <w:proofErr w:type="spellStart"/>
            <w:r>
              <w:rPr>
                <w:b/>
                <w:spacing w:val="-2"/>
                <w:sz w:val="20"/>
              </w:rPr>
              <w:t>Sv</w:t>
            </w:r>
            <w:proofErr w:type="spellEnd"/>
            <w:r>
              <w:rPr>
                <w:b/>
                <w:spacing w:val="-2"/>
                <w:sz w:val="20"/>
              </w:rPr>
              <w:t>/</w:t>
            </w:r>
            <w:proofErr w:type="spellStart"/>
            <w:r>
              <w:rPr>
                <w:b/>
                <w:spacing w:val="-2"/>
                <w:sz w:val="20"/>
              </w:rPr>
              <w:t>hr</w:t>
            </w:r>
            <w:proofErr w:type="spellEnd"/>
            <w:r>
              <w:rPr>
                <w:b/>
                <w:spacing w:val="-2"/>
                <w:sz w:val="20"/>
              </w:rPr>
              <w:t>)</w:t>
            </w:r>
          </w:p>
        </w:tc>
        <w:tc>
          <w:tcPr>
            <w:tcW w:w="992" w:type="dxa"/>
            <w:tcBorders>
              <w:top w:val="single" w:sz="4" w:space="0" w:color="000000"/>
              <w:bottom w:val="single" w:sz="4" w:space="0" w:color="000000"/>
            </w:tcBorders>
          </w:tcPr>
          <w:p w14:paraId="7AC6A482" w14:textId="77777777" w:rsidR="00C00DEF" w:rsidRDefault="00000000">
            <w:pPr>
              <w:pStyle w:val="TableParagraph"/>
              <w:spacing w:line="227" w:lineRule="exact"/>
              <w:ind w:left="143"/>
              <w:rPr>
                <w:b/>
                <w:sz w:val="13"/>
              </w:rPr>
            </w:pPr>
            <w:r>
              <w:rPr>
                <w:b/>
                <w:spacing w:val="-5"/>
                <w:position w:val="1"/>
                <w:sz w:val="20"/>
              </w:rPr>
              <w:t>X</w:t>
            </w:r>
            <w:r>
              <w:rPr>
                <w:b/>
                <w:spacing w:val="-5"/>
                <w:sz w:val="13"/>
              </w:rPr>
              <w:t>3</w:t>
            </w:r>
          </w:p>
          <w:p w14:paraId="31A201CB" w14:textId="77777777" w:rsidR="00C00DEF" w:rsidRDefault="00000000">
            <w:pPr>
              <w:pStyle w:val="TableParagraph"/>
              <w:spacing w:line="230" w:lineRule="atLeast"/>
              <w:ind w:left="143" w:right="129"/>
              <w:rPr>
                <w:b/>
                <w:sz w:val="20"/>
              </w:rPr>
            </w:pPr>
            <w:r>
              <w:rPr>
                <w:b/>
                <w:spacing w:val="-2"/>
                <w:sz w:val="20"/>
              </w:rPr>
              <w:t>Hourly rates (µ</w:t>
            </w:r>
            <w:proofErr w:type="spellStart"/>
            <w:r>
              <w:rPr>
                <w:b/>
                <w:spacing w:val="-2"/>
                <w:sz w:val="20"/>
              </w:rPr>
              <w:t>Sv</w:t>
            </w:r>
            <w:proofErr w:type="spellEnd"/>
            <w:r>
              <w:rPr>
                <w:b/>
                <w:spacing w:val="-2"/>
                <w:sz w:val="20"/>
              </w:rPr>
              <w:t>/</w:t>
            </w:r>
            <w:proofErr w:type="spellStart"/>
            <w:r>
              <w:rPr>
                <w:b/>
                <w:spacing w:val="-2"/>
                <w:sz w:val="20"/>
              </w:rPr>
              <w:t>hr</w:t>
            </w:r>
            <w:proofErr w:type="spellEnd"/>
            <w:r>
              <w:rPr>
                <w:b/>
                <w:spacing w:val="-2"/>
                <w:sz w:val="20"/>
              </w:rPr>
              <w:t>)</w:t>
            </w:r>
          </w:p>
        </w:tc>
        <w:tc>
          <w:tcPr>
            <w:tcW w:w="991" w:type="dxa"/>
            <w:tcBorders>
              <w:top w:val="single" w:sz="4" w:space="0" w:color="000000"/>
              <w:bottom w:val="single" w:sz="4" w:space="0" w:color="000000"/>
            </w:tcBorders>
          </w:tcPr>
          <w:p w14:paraId="2F2B983F" w14:textId="77777777" w:rsidR="00C00DEF" w:rsidRDefault="00000000">
            <w:pPr>
              <w:pStyle w:val="TableParagraph"/>
              <w:spacing w:line="230" w:lineRule="exact"/>
              <w:ind w:left="142" w:right="129"/>
              <w:rPr>
                <w:b/>
                <w:sz w:val="20"/>
              </w:rPr>
            </w:pPr>
            <w:r>
              <w:rPr>
                <w:b/>
                <w:spacing w:val="-2"/>
                <w:sz w:val="20"/>
              </w:rPr>
              <w:t>Average Hourly rates (µ</w:t>
            </w:r>
            <w:proofErr w:type="spellStart"/>
            <w:r>
              <w:rPr>
                <w:b/>
                <w:spacing w:val="-2"/>
                <w:sz w:val="20"/>
              </w:rPr>
              <w:t>Sv</w:t>
            </w:r>
            <w:proofErr w:type="spellEnd"/>
            <w:r>
              <w:rPr>
                <w:b/>
                <w:spacing w:val="-2"/>
                <w:sz w:val="20"/>
              </w:rPr>
              <w:t>/</w:t>
            </w:r>
            <w:proofErr w:type="spellStart"/>
            <w:r>
              <w:rPr>
                <w:b/>
                <w:spacing w:val="-2"/>
                <w:sz w:val="20"/>
              </w:rPr>
              <w:t>hr</w:t>
            </w:r>
            <w:proofErr w:type="spellEnd"/>
            <w:r>
              <w:rPr>
                <w:b/>
                <w:spacing w:val="-2"/>
                <w:sz w:val="20"/>
              </w:rPr>
              <w:t>)</w:t>
            </w:r>
          </w:p>
        </w:tc>
        <w:tc>
          <w:tcPr>
            <w:tcW w:w="883" w:type="dxa"/>
            <w:tcBorders>
              <w:top w:val="single" w:sz="4" w:space="0" w:color="000000"/>
              <w:bottom w:val="single" w:sz="4" w:space="0" w:color="000000"/>
            </w:tcBorders>
          </w:tcPr>
          <w:p w14:paraId="367C7803" w14:textId="77777777" w:rsidR="00C00DEF" w:rsidRDefault="00000000">
            <w:pPr>
              <w:pStyle w:val="TableParagraph"/>
              <w:ind w:left="143" w:right="98"/>
              <w:rPr>
                <w:b/>
                <w:sz w:val="20"/>
              </w:rPr>
            </w:pPr>
            <w:r>
              <w:rPr>
                <w:b/>
                <w:spacing w:val="-2"/>
                <w:sz w:val="20"/>
              </w:rPr>
              <w:t xml:space="preserve">Annual </w:t>
            </w:r>
            <w:r>
              <w:rPr>
                <w:b/>
                <w:spacing w:val="-4"/>
                <w:sz w:val="20"/>
              </w:rPr>
              <w:t xml:space="preserve">dose </w:t>
            </w:r>
            <w:r>
              <w:rPr>
                <w:b/>
                <w:spacing w:val="-2"/>
                <w:sz w:val="20"/>
              </w:rPr>
              <w:t>(mSv)</w:t>
            </w:r>
          </w:p>
        </w:tc>
      </w:tr>
      <w:tr w:rsidR="00C00DEF" w14:paraId="423F6183" w14:textId="77777777">
        <w:trPr>
          <w:trHeight w:val="227"/>
        </w:trPr>
        <w:tc>
          <w:tcPr>
            <w:tcW w:w="1484" w:type="dxa"/>
            <w:tcBorders>
              <w:top w:val="single" w:sz="4" w:space="0" w:color="000000"/>
            </w:tcBorders>
          </w:tcPr>
          <w:p w14:paraId="1B8B5C8D" w14:textId="77777777" w:rsidR="00C00DEF" w:rsidRDefault="00000000">
            <w:pPr>
              <w:pStyle w:val="TableParagraph"/>
              <w:spacing w:line="208" w:lineRule="exact"/>
              <w:ind w:left="115"/>
              <w:rPr>
                <w:sz w:val="20"/>
              </w:rPr>
            </w:pPr>
            <w:r>
              <w:rPr>
                <w:spacing w:val="-2"/>
                <w:sz w:val="20"/>
              </w:rPr>
              <w:t>Background</w:t>
            </w:r>
          </w:p>
        </w:tc>
        <w:tc>
          <w:tcPr>
            <w:tcW w:w="1642" w:type="dxa"/>
            <w:tcBorders>
              <w:top w:val="single" w:sz="4" w:space="0" w:color="000000"/>
            </w:tcBorders>
          </w:tcPr>
          <w:p w14:paraId="4C6A4C3D" w14:textId="77777777" w:rsidR="00C00DEF" w:rsidRDefault="00000000">
            <w:pPr>
              <w:pStyle w:val="TableParagraph"/>
              <w:spacing w:line="208" w:lineRule="exact"/>
              <w:ind w:left="66"/>
              <w:rPr>
                <w:sz w:val="20"/>
              </w:rPr>
            </w:pPr>
            <w:r>
              <w:rPr>
                <w:sz w:val="20"/>
              </w:rPr>
              <w:t>X-ray</w:t>
            </w:r>
            <w:r>
              <w:rPr>
                <w:spacing w:val="-8"/>
                <w:sz w:val="20"/>
              </w:rPr>
              <w:t xml:space="preserve"> </w:t>
            </w:r>
            <w:r>
              <w:rPr>
                <w:spacing w:val="-4"/>
                <w:sz w:val="20"/>
              </w:rPr>
              <w:t>room</w:t>
            </w:r>
          </w:p>
        </w:tc>
        <w:tc>
          <w:tcPr>
            <w:tcW w:w="1278" w:type="dxa"/>
            <w:tcBorders>
              <w:top w:val="single" w:sz="4" w:space="0" w:color="000000"/>
            </w:tcBorders>
          </w:tcPr>
          <w:p w14:paraId="24FB90C9" w14:textId="77777777" w:rsidR="00C00DEF" w:rsidRDefault="00000000">
            <w:pPr>
              <w:pStyle w:val="TableParagraph"/>
              <w:spacing w:line="208" w:lineRule="exact"/>
              <w:ind w:left="109"/>
              <w:rPr>
                <w:sz w:val="20"/>
              </w:rPr>
            </w:pPr>
            <w:r>
              <w:rPr>
                <w:spacing w:val="-4"/>
                <w:sz w:val="20"/>
              </w:rPr>
              <w:t>0.27</w:t>
            </w:r>
          </w:p>
        </w:tc>
        <w:tc>
          <w:tcPr>
            <w:tcW w:w="957" w:type="dxa"/>
            <w:tcBorders>
              <w:top w:val="single" w:sz="4" w:space="0" w:color="000000"/>
            </w:tcBorders>
          </w:tcPr>
          <w:p w14:paraId="61EE3394" w14:textId="77777777" w:rsidR="00C00DEF" w:rsidRDefault="00000000">
            <w:pPr>
              <w:pStyle w:val="TableParagraph"/>
              <w:spacing w:line="208" w:lineRule="exact"/>
              <w:ind w:left="106"/>
              <w:rPr>
                <w:sz w:val="20"/>
              </w:rPr>
            </w:pPr>
            <w:r>
              <w:rPr>
                <w:spacing w:val="-4"/>
                <w:sz w:val="20"/>
              </w:rPr>
              <w:t>0.25</w:t>
            </w:r>
          </w:p>
        </w:tc>
        <w:tc>
          <w:tcPr>
            <w:tcW w:w="992" w:type="dxa"/>
            <w:tcBorders>
              <w:top w:val="single" w:sz="4" w:space="0" w:color="000000"/>
            </w:tcBorders>
          </w:tcPr>
          <w:p w14:paraId="0A3D9653" w14:textId="77777777" w:rsidR="00C00DEF" w:rsidRDefault="00000000">
            <w:pPr>
              <w:pStyle w:val="TableParagraph"/>
              <w:spacing w:line="208" w:lineRule="exact"/>
              <w:ind w:left="143"/>
              <w:rPr>
                <w:sz w:val="20"/>
              </w:rPr>
            </w:pPr>
            <w:r>
              <w:rPr>
                <w:spacing w:val="-4"/>
                <w:sz w:val="20"/>
              </w:rPr>
              <w:t>0.26</w:t>
            </w:r>
          </w:p>
        </w:tc>
        <w:tc>
          <w:tcPr>
            <w:tcW w:w="991" w:type="dxa"/>
            <w:tcBorders>
              <w:top w:val="single" w:sz="4" w:space="0" w:color="000000"/>
            </w:tcBorders>
          </w:tcPr>
          <w:p w14:paraId="77BCB4A8" w14:textId="77777777" w:rsidR="00C00DEF" w:rsidRDefault="00000000">
            <w:pPr>
              <w:pStyle w:val="TableParagraph"/>
              <w:spacing w:line="208" w:lineRule="exact"/>
              <w:ind w:left="67"/>
              <w:jc w:val="center"/>
              <w:rPr>
                <w:sz w:val="20"/>
              </w:rPr>
            </w:pPr>
            <w:r>
              <w:rPr>
                <w:spacing w:val="-4"/>
                <w:sz w:val="20"/>
              </w:rPr>
              <w:t>0.26</w:t>
            </w:r>
          </w:p>
        </w:tc>
        <w:tc>
          <w:tcPr>
            <w:tcW w:w="883" w:type="dxa"/>
            <w:tcBorders>
              <w:top w:val="single" w:sz="4" w:space="0" w:color="000000"/>
            </w:tcBorders>
          </w:tcPr>
          <w:p w14:paraId="1D6B8E50" w14:textId="77777777" w:rsidR="00C00DEF" w:rsidRDefault="00000000">
            <w:pPr>
              <w:pStyle w:val="TableParagraph"/>
              <w:spacing w:line="208" w:lineRule="exact"/>
              <w:ind w:left="37"/>
              <w:jc w:val="center"/>
              <w:rPr>
                <w:sz w:val="20"/>
              </w:rPr>
            </w:pPr>
            <w:r>
              <w:rPr>
                <w:spacing w:val="-4"/>
                <w:sz w:val="20"/>
              </w:rPr>
              <w:t>1.77</w:t>
            </w:r>
          </w:p>
        </w:tc>
      </w:tr>
      <w:tr w:rsidR="00C00DEF" w14:paraId="295A0C0F" w14:textId="77777777">
        <w:trPr>
          <w:trHeight w:val="919"/>
        </w:trPr>
        <w:tc>
          <w:tcPr>
            <w:tcW w:w="1484" w:type="dxa"/>
          </w:tcPr>
          <w:p w14:paraId="148CBF40" w14:textId="77777777" w:rsidR="00C00DEF" w:rsidRDefault="00000000">
            <w:pPr>
              <w:pStyle w:val="TableParagraph"/>
              <w:spacing w:line="226" w:lineRule="exact"/>
              <w:ind w:left="115"/>
              <w:rPr>
                <w:sz w:val="20"/>
              </w:rPr>
            </w:pPr>
            <w:r>
              <w:rPr>
                <w:spacing w:val="-2"/>
                <w:sz w:val="20"/>
              </w:rPr>
              <w:t>Controlled</w:t>
            </w:r>
          </w:p>
        </w:tc>
        <w:tc>
          <w:tcPr>
            <w:tcW w:w="1642" w:type="dxa"/>
          </w:tcPr>
          <w:p w14:paraId="7691B9DC" w14:textId="77777777" w:rsidR="00C00DEF" w:rsidRDefault="00000000">
            <w:pPr>
              <w:pStyle w:val="TableParagraph"/>
              <w:ind w:left="66" w:right="375"/>
              <w:rPr>
                <w:sz w:val="20"/>
              </w:rPr>
            </w:pPr>
            <w:r>
              <w:rPr>
                <w:sz w:val="20"/>
              </w:rPr>
              <w:t>Behind the console</w:t>
            </w:r>
            <w:r>
              <w:rPr>
                <w:spacing w:val="-13"/>
                <w:sz w:val="20"/>
              </w:rPr>
              <w:t xml:space="preserve"> </w:t>
            </w:r>
            <w:r>
              <w:rPr>
                <w:sz w:val="20"/>
              </w:rPr>
              <w:t>barrier lead glass</w:t>
            </w:r>
          </w:p>
          <w:p w14:paraId="4F94354A" w14:textId="77777777" w:rsidR="00C00DEF" w:rsidRDefault="00000000">
            <w:pPr>
              <w:pStyle w:val="TableParagraph"/>
              <w:spacing w:line="214" w:lineRule="exact"/>
              <w:ind w:left="66"/>
              <w:rPr>
                <w:sz w:val="20"/>
              </w:rPr>
            </w:pPr>
            <w:r>
              <w:rPr>
                <w:sz w:val="20"/>
              </w:rPr>
              <w:t>Behind</w:t>
            </w:r>
            <w:r>
              <w:rPr>
                <w:spacing w:val="-7"/>
                <w:sz w:val="20"/>
              </w:rPr>
              <w:t xml:space="preserve"> </w:t>
            </w:r>
            <w:r>
              <w:rPr>
                <w:spacing w:val="-5"/>
                <w:sz w:val="20"/>
              </w:rPr>
              <w:t>the</w:t>
            </w:r>
          </w:p>
        </w:tc>
        <w:tc>
          <w:tcPr>
            <w:tcW w:w="1278" w:type="dxa"/>
          </w:tcPr>
          <w:p w14:paraId="03CD4834" w14:textId="77777777" w:rsidR="00C00DEF" w:rsidRDefault="00000000">
            <w:pPr>
              <w:pStyle w:val="TableParagraph"/>
              <w:spacing w:line="226" w:lineRule="exact"/>
              <w:ind w:left="109"/>
              <w:rPr>
                <w:sz w:val="20"/>
              </w:rPr>
            </w:pPr>
            <w:r>
              <w:rPr>
                <w:spacing w:val="-4"/>
                <w:sz w:val="20"/>
              </w:rPr>
              <w:t>3.00</w:t>
            </w:r>
          </w:p>
          <w:p w14:paraId="7557B114" w14:textId="77777777" w:rsidR="00C00DEF" w:rsidRDefault="00C00DEF">
            <w:pPr>
              <w:pStyle w:val="TableParagraph"/>
              <w:spacing w:before="228"/>
              <w:rPr>
                <w:b/>
                <w:sz w:val="20"/>
              </w:rPr>
            </w:pPr>
          </w:p>
          <w:p w14:paraId="40314354" w14:textId="77777777" w:rsidR="00C00DEF" w:rsidRDefault="00000000">
            <w:pPr>
              <w:pStyle w:val="TableParagraph"/>
              <w:spacing w:before="1" w:line="215" w:lineRule="exact"/>
              <w:ind w:left="109"/>
              <w:rPr>
                <w:sz w:val="20"/>
              </w:rPr>
            </w:pPr>
            <w:r>
              <w:rPr>
                <w:spacing w:val="-4"/>
                <w:sz w:val="20"/>
              </w:rPr>
              <w:t>2.60</w:t>
            </w:r>
          </w:p>
        </w:tc>
        <w:tc>
          <w:tcPr>
            <w:tcW w:w="957" w:type="dxa"/>
          </w:tcPr>
          <w:p w14:paraId="3CF0B91E" w14:textId="77777777" w:rsidR="00C00DEF" w:rsidRDefault="00000000">
            <w:pPr>
              <w:pStyle w:val="TableParagraph"/>
              <w:spacing w:line="226" w:lineRule="exact"/>
              <w:ind w:left="106"/>
              <w:rPr>
                <w:sz w:val="20"/>
              </w:rPr>
            </w:pPr>
            <w:r>
              <w:rPr>
                <w:spacing w:val="-4"/>
                <w:sz w:val="20"/>
              </w:rPr>
              <w:t>3.06</w:t>
            </w:r>
          </w:p>
          <w:p w14:paraId="79FA984D" w14:textId="77777777" w:rsidR="00C00DEF" w:rsidRDefault="00C00DEF">
            <w:pPr>
              <w:pStyle w:val="TableParagraph"/>
              <w:spacing w:before="228"/>
              <w:rPr>
                <w:b/>
                <w:sz w:val="20"/>
              </w:rPr>
            </w:pPr>
          </w:p>
          <w:p w14:paraId="1DB1AB19" w14:textId="77777777" w:rsidR="00C00DEF" w:rsidRDefault="00000000">
            <w:pPr>
              <w:pStyle w:val="TableParagraph"/>
              <w:spacing w:before="1" w:line="215" w:lineRule="exact"/>
              <w:ind w:left="106"/>
              <w:rPr>
                <w:sz w:val="20"/>
              </w:rPr>
            </w:pPr>
            <w:r>
              <w:rPr>
                <w:spacing w:val="-4"/>
                <w:sz w:val="20"/>
              </w:rPr>
              <w:t>2.40</w:t>
            </w:r>
          </w:p>
        </w:tc>
        <w:tc>
          <w:tcPr>
            <w:tcW w:w="992" w:type="dxa"/>
          </w:tcPr>
          <w:p w14:paraId="43FDB1ED" w14:textId="77777777" w:rsidR="00C00DEF" w:rsidRDefault="00000000">
            <w:pPr>
              <w:pStyle w:val="TableParagraph"/>
              <w:spacing w:line="226" w:lineRule="exact"/>
              <w:ind w:left="143"/>
              <w:rPr>
                <w:sz w:val="20"/>
              </w:rPr>
            </w:pPr>
            <w:r>
              <w:rPr>
                <w:spacing w:val="-4"/>
                <w:sz w:val="20"/>
              </w:rPr>
              <w:t>3.03</w:t>
            </w:r>
          </w:p>
          <w:p w14:paraId="769FB4C0" w14:textId="77777777" w:rsidR="00C00DEF" w:rsidRDefault="00C00DEF">
            <w:pPr>
              <w:pStyle w:val="TableParagraph"/>
              <w:spacing w:before="228"/>
              <w:rPr>
                <w:b/>
                <w:sz w:val="20"/>
              </w:rPr>
            </w:pPr>
          </w:p>
          <w:p w14:paraId="67E619EA" w14:textId="77777777" w:rsidR="00C00DEF" w:rsidRDefault="00000000">
            <w:pPr>
              <w:pStyle w:val="TableParagraph"/>
              <w:spacing w:before="1" w:line="215" w:lineRule="exact"/>
              <w:ind w:left="143"/>
              <w:rPr>
                <w:sz w:val="20"/>
              </w:rPr>
            </w:pPr>
            <w:r>
              <w:rPr>
                <w:spacing w:val="-4"/>
                <w:sz w:val="20"/>
              </w:rPr>
              <w:t>2.30</w:t>
            </w:r>
          </w:p>
        </w:tc>
        <w:tc>
          <w:tcPr>
            <w:tcW w:w="991" w:type="dxa"/>
          </w:tcPr>
          <w:p w14:paraId="017D2311" w14:textId="77777777" w:rsidR="00C00DEF" w:rsidRDefault="00000000">
            <w:pPr>
              <w:pStyle w:val="TableParagraph"/>
              <w:spacing w:line="226" w:lineRule="exact"/>
              <w:ind w:left="353"/>
              <w:rPr>
                <w:sz w:val="20"/>
              </w:rPr>
            </w:pPr>
            <w:r>
              <w:rPr>
                <w:spacing w:val="-4"/>
                <w:sz w:val="20"/>
              </w:rPr>
              <w:t>3.03</w:t>
            </w:r>
          </w:p>
          <w:p w14:paraId="38B6FCB9" w14:textId="77777777" w:rsidR="00C00DEF" w:rsidRDefault="00C00DEF">
            <w:pPr>
              <w:pStyle w:val="TableParagraph"/>
              <w:spacing w:before="228"/>
              <w:rPr>
                <w:b/>
                <w:sz w:val="20"/>
              </w:rPr>
            </w:pPr>
          </w:p>
          <w:p w14:paraId="5F0A0BDD" w14:textId="77777777" w:rsidR="00C00DEF" w:rsidRDefault="00000000">
            <w:pPr>
              <w:pStyle w:val="TableParagraph"/>
              <w:spacing w:before="1" w:line="215" w:lineRule="exact"/>
              <w:ind w:left="353"/>
              <w:rPr>
                <w:sz w:val="20"/>
              </w:rPr>
            </w:pPr>
            <w:r>
              <w:rPr>
                <w:spacing w:val="-4"/>
                <w:sz w:val="20"/>
              </w:rPr>
              <w:t>2.40</w:t>
            </w:r>
          </w:p>
        </w:tc>
        <w:tc>
          <w:tcPr>
            <w:tcW w:w="883" w:type="dxa"/>
          </w:tcPr>
          <w:p w14:paraId="1F760D9B" w14:textId="77777777" w:rsidR="00C00DEF" w:rsidRDefault="00000000">
            <w:pPr>
              <w:pStyle w:val="TableParagraph"/>
              <w:spacing w:line="226" w:lineRule="exact"/>
              <w:ind w:left="284"/>
              <w:rPr>
                <w:sz w:val="20"/>
              </w:rPr>
            </w:pPr>
            <w:r>
              <w:rPr>
                <w:spacing w:val="-4"/>
                <w:sz w:val="20"/>
              </w:rPr>
              <w:t>1.91</w:t>
            </w:r>
          </w:p>
          <w:p w14:paraId="0EF4B181" w14:textId="77777777" w:rsidR="00C00DEF" w:rsidRDefault="00C00DEF">
            <w:pPr>
              <w:pStyle w:val="TableParagraph"/>
              <w:spacing w:before="228"/>
              <w:rPr>
                <w:b/>
                <w:sz w:val="20"/>
              </w:rPr>
            </w:pPr>
          </w:p>
          <w:p w14:paraId="5C4A4C32" w14:textId="77777777" w:rsidR="00C00DEF" w:rsidRDefault="00000000">
            <w:pPr>
              <w:pStyle w:val="TableParagraph"/>
              <w:spacing w:before="1" w:line="215" w:lineRule="exact"/>
              <w:ind w:left="284"/>
              <w:rPr>
                <w:sz w:val="20"/>
              </w:rPr>
            </w:pPr>
            <w:r>
              <w:rPr>
                <w:spacing w:val="-4"/>
                <w:sz w:val="20"/>
              </w:rPr>
              <w:t>1.88</w:t>
            </w:r>
          </w:p>
        </w:tc>
      </w:tr>
      <w:tr w:rsidR="00C00DEF" w14:paraId="5C0DB02C" w14:textId="77777777">
        <w:trPr>
          <w:trHeight w:val="461"/>
        </w:trPr>
        <w:tc>
          <w:tcPr>
            <w:tcW w:w="1484" w:type="dxa"/>
          </w:tcPr>
          <w:p w14:paraId="7E8D5285" w14:textId="77777777" w:rsidR="00C00DEF" w:rsidRDefault="00C00DEF">
            <w:pPr>
              <w:pStyle w:val="TableParagraph"/>
            </w:pPr>
          </w:p>
        </w:tc>
        <w:tc>
          <w:tcPr>
            <w:tcW w:w="1642" w:type="dxa"/>
          </w:tcPr>
          <w:p w14:paraId="0EA3A591" w14:textId="77777777" w:rsidR="00C00DEF" w:rsidRDefault="00000000">
            <w:pPr>
              <w:pStyle w:val="TableParagraph"/>
              <w:spacing w:line="226" w:lineRule="exact"/>
              <w:ind w:left="66"/>
              <w:rPr>
                <w:sz w:val="20"/>
              </w:rPr>
            </w:pPr>
            <w:r>
              <w:rPr>
                <w:sz w:val="20"/>
              </w:rPr>
              <w:t>console</w:t>
            </w:r>
            <w:r>
              <w:rPr>
                <w:spacing w:val="-8"/>
                <w:sz w:val="20"/>
              </w:rPr>
              <w:t xml:space="preserve"> </w:t>
            </w:r>
            <w:r>
              <w:rPr>
                <w:spacing w:val="-2"/>
                <w:sz w:val="20"/>
              </w:rPr>
              <w:t>barrier</w:t>
            </w:r>
          </w:p>
          <w:p w14:paraId="371358DC" w14:textId="77777777" w:rsidR="00C00DEF" w:rsidRDefault="00000000">
            <w:pPr>
              <w:pStyle w:val="TableParagraph"/>
              <w:spacing w:before="1" w:line="215" w:lineRule="exact"/>
              <w:ind w:left="66"/>
              <w:rPr>
                <w:sz w:val="20"/>
              </w:rPr>
            </w:pPr>
            <w:r>
              <w:rPr>
                <w:sz w:val="20"/>
              </w:rPr>
              <w:t>Staff</w:t>
            </w:r>
            <w:r>
              <w:rPr>
                <w:spacing w:val="-5"/>
                <w:sz w:val="20"/>
              </w:rPr>
              <w:t xml:space="preserve"> </w:t>
            </w:r>
            <w:r>
              <w:rPr>
                <w:sz w:val="20"/>
              </w:rPr>
              <w:t>entry</w:t>
            </w:r>
            <w:r>
              <w:rPr>
                <w:spacing w:val="-6"/>
                <w:sz w:val="20"/>
              </w:rPr>
              <w:t xml:space="preserve"> </w:t>
            </w:r>
            <w:r>
              <w:rPr>
                <w:spacing w:val="-4"/>
                <w:sz w:val="20"/>
              </w:rPr>
              <w:t>door</w:t>
            </w:r>
          </w:p>
        </w:tc>
        <w:tc>
          <w:tcPr>
            <w:tcW w:w="1278" w:type="dxa"/>
          </w:tcPr>
          <w:p w14:paraId="7C44B7B3" w14:textId="77777777" w:rsidR="00C00DEF" w:rsidRDefault="00000000">
            <w:pPr>
              <w:pStyle w:val="TableParagraph"/>
              <w:spacing w:before="226" w:line="215" w:lineRule="exact"/>
              <w:ind w:left="109"/>
              <w:rPr>
                <w:sz w:val="20"/>
              </w:rPr>
            </w:pPr>
            <w:r>
              <w:rPr>
                <w:spacing w:val="-4"/>
                <w:sz w:val="20"/>
              </w:rPr>
              <w:t>0.46</w:t>
            </w:r>
          </w:p>
        </w:tc>
        <w:tc>
          <w:tcPr>
            <w:tcW w:w="957" w:type="dxa"/>
          </w:tcPr>
          <w:p w14:paraId="73484EAD" w14:textId="77777777" w:rsidR="00C00DEF" w:rsidRDefault="00000000">
            <w:pPr>
              <w:pStyle w:val="TableParagraph"/>
              <w:spacing w:before="226" w:line="215" w:lineRule="exact"/>
              <w:ind w:left="106"/>
              <w:rPr>
                <w:sz w:val="20"/>
              </w:rPr>
            </w:pPr>
            <w:r>
              <w:rPr>
                <w:spacing w:val="-4"/>
                <w:sz w:val="20"/>
              </w:rPr>
              <w:t>0.48</w:t>
            </w:r>
          </w:p>
        </w:tc>
        <w:tc>
          <w:tcPr>
            <w:tcW w:w="992" w:type="dxa"/>
          </w:tcPr>
          <w:p w14:paraId="37FF3E68" w14:textId="77777777" w:rsidR="00C00DEF" w:rsidRDefault="00000000">
            <w:pPr>
              <w:pStyle w:val="TableParagraph"/>
              <w:spacing w:before="226" w:line="215" w:lineRule="exact"/>
              <w:ind w:left="143"/>
              <w:rPr>
                <w:sz w:val="20"/>
              </w:rPr>
            </w:pPr>
            <w:r>
              <w:rPr>
                <w:spacing w:val="-4"/>
                <w:sz w:val="20"/>
              </w:rPr>
              <w:t>0.47</w:t>
            </w:r>
          </w:p>
        </w:tc>
        <w:tc>
          <w:tcPr>
            <w:tcW w:w="991" w:type="dxa"/>
          </w:tcPr>
          <w:p w14:paraId="5609E37D" w14:textId="77777777" w:rsidR="00C00DEF" w:rsidRDefault="00000000">
            <w:pPr>
              <w:pStyle w:val="TableParagraph"/>
              <w:spacing w:before="226" w:line="215" w:lineRule="exact"/>
              <w:ind w:left="67"/>
              <w:jc w:val="center"/>
              <w:rPr>
                <w:sz w:val="20"/>
              </w:rPr>
            </w:pPr>
            <w:r>
              <w:rPr>
                <w:spacing w:val="-4"/>
                <w:sz w:val="20"/>
              </w:rPr>
              <w:t>0.47</w:t>
            </w:r>
          </w:p>
        </w:tc>
        <w:tc>
          <w:tcPr>
            <w:tcW w:w="883" w:type="dxa"/>
          </w:tcPr>
          <w:p w14:paraId="546905BB" w14:textId="77777777" w:rsidR="00C00DEF" w:rsidRDefault="00000000">
            <w:pPr>
              <w:pStyle w:val="TableParagraph"/>
              <w:spacing w:before="226" w:line="215" w:lineRule="exact"/>
              <w:ind w:left="37"/>
              <w:jc w:val="center"/>
              <w:rPr>
                <w:sz w:val="20"/>
              </w:rPr>
            </w:pPr>
            <w:r>
              <w:rPr>
                <w:spacing w:val="-4"/>
                <w:sz w:val="20"/>
              </w:rPr>
              <w:t>1.78</w:t>
            </w:r>
          </w:p>
        </w:tc>
      </w:tr>
      <w:tr w:rsidR="00C00DEF" w14:paraId="0BBCD292" w14:textId="77777777">
        <w:trPr>
          <w:trHeight w:val="235"/>
        </w:trPr>
        <w:tc>
          <w:tcPr>
            <w:tcW w:w="1484" w:type="dxa"/>
          </w:tcPr>
          <w:p w14:paraId="142C6EA4" w14:textId="77777777" w:rsidR="00C00DEF" w:rsidRDefault="00C00DEF">
            <w:pPr>
              <w:pStyle w:val="TableParagraph"/>
              <w:rPr>
                <w:sz w:val="16"/>
              </w:rPr>
            </w:pPr>
          </w:p>
        </w:tc>
        <w:tc>
          <w:tcPr>
            <w:tcW w:w="1642" w:type="dxa"/>
          </w:tcPr>
          <w:p w14:paraId="079D3737" w14:textId="77777777" w:rsidR="00C00DEF" w:rsidRDefault="00000000">
            <w:pPr>
              <w:pStyle w:val="TableParagraph"/>
              <w:spacing w:line="215" w:lineRule="exact"/>
              <w:ind w:left="66"/>
              <w:rPr>
                <w:sz w:val="20"/>
              </w:rPr>
            </w:pPr>
            <w:r>
              <w:rPr>
                <w:sz w:val="20"/>
              </w:rPr>
              <w:t>Patient</w:t>
            </w:r>
            <w:r>
              <w:rPr>
                <w:spacing w:val="-6"/>
                <w:sz w:val="20"/>
              </w:rPr>
              <w:t xml:space="preserve"> </w:t>
            </w:r>
            <w:r>
              <w:rPr>
                <w:sz w:val="20"/>
              </w:rPr>
              <w:t>entry</w:t>
            </w:r>
            <w:r>
              <w:rPr>
                <w:spacing w:val="-9"/>
                <w:sz w:val="20"/>
              </w:rPr>
              <w:t xml:space="preserve"> </w:t>
            </w:r>
            <w:r>
              <w:rPr>
                <w:spacing w:val="-4"/>
                <w:sz w:val="20"/>
              </w:rPr>
              <w:t>door</w:t>
            </w:r>
          </w:p>
        </w:tc>
        <w:tc>
          <w:tcPr>
            <w:tcW w:w="1278" w:type="dxa"/>
          </w:tcPr>
          <w:p w14:paraId="355BDDD9" w14:textId="77777777" w:rsidR="00C00DEF" w:rsidRDefault="00000000">
            <w:pPr>
              <w:pStyle w:val="TableParagraph"/>
              <w:spacing w:line="215" w:lineRule="exact"/>
              <w:ind w:left="109"/>
              <w:rPr>
                <w:sz w:val="20"/>
              </w:rPr>
            </w:pPr>
            <w:r>
              <w:rPr>
                <w:spacing w:val="-4"/>
                <w:sz w:val="20"/>
              </w:rPr>
              <w:t>0.25</w:t>
            </w:r>
          </w:p>
        </w:tc>
        <w:tc>
          <w:tcPr>
            <w:tcW w:w="957" w:type="dxa"/>
          </w:tcPr>
          <w:p w14:paraId="205A8F66" w14:textId="77777777" w:rsidR="00C00DEF" w:rsidRDefault="00000000">
            <w:pPr>
              <w:pStyle w:val="TableParagraph"/>
              <w:spacing w:line="215" w:lineRule="exact"/>
              <w:ind w:left="106"/>
              <w:rPr>
                <w:sz w:val="20"/>
              </w:rPr>
            </w:pPr>
            <w:r>
              <w:rPr>
                <w:spacing w:val="-4"/>
                <w:sz w:val="20"/>
              </w:rPr>
              <w:t>0.30</w:t>
            </w:r>
          </w:p>
        </w:tc>
        <w:tc>
          <w:tcPr>
            <w:tcW w:w="992" w:type="dxa"/>
          </w:tcPr>
          <w:p w14:paraId="4D3BED0F" w14:textId="77777777" w:rsidR="00C00DEF" w:rsidRDefault="00000000">
            <w:pPr>
              <w:pStyle w:val="TableParagraph"/>
              <w:spacing w:line="215" w:lineRule="exact"/>
              <w:ind w:left="143"/>
              <w:rPr>
                <w:sz w:val="20"/>
              </w:rPr>
            </w:pPr>
            <w:r>
              <w:rPr>
                <w:spacing w:val="-4"/>
                <w:sz w:val="20"/>
              </w:rPr>
              <w:t>0.28</w:t>
            </w:r>
          </w:p>
        </w:tc>
        <w:tc>
          <w:tcPr>
            <w:tcW w:w="991" w:type="dxa"/>
          </w:tcPr>
          <w:p w14:paraId="0F022A59" w14:textId="77777777" w:rsidR="00C00DEF" w:rsidRDefault="00000000">
            <w:pPr>
              <w:pStyle w:val="TableParagraph"/>
              <w:spacing w:line="215" w:lineRule="exact"/>
              <w:ind w:left="67"/>
              <w:jc w:val="center"/>
              <w:rPr>
                <w:sz w:val="20"/>
              </w:rPr>
            </w:pPr>
            <w:r>
              <w:rPr>
                <w:spacing w:val="-4"/>
                <w:sz w:val="20"/>
              </w:rPr>
              <w:t>0.28</w:t>
            </w:r>
          </w:p>
        </w:tc>
        <w:tc>
          <w:tcPr>
            <w:tcW w:w="883" w:type="dxa"/>
          </w:tcPr>
          <w:p w14:paraId="611F6043" w14:textId="77777777" w:rsidR="00C00DEF" w:rsidRDefault="00000000">
            <w:pPr>
              <w:pStyle w:val="TableParagraph"/>
              <w:spacing w:line="215" w:lineRule="exact"/>
              <w:ind w:left="37"/>
              <w:jc w:val="center"/>
              <w:rPr>
                <w:sz w:val="20"/>
              </w:rPr>
            </w:pPr>
            <w:r>
              <w:rPr>
                <w:spacing w:val="-4"/>
                <w:sz w:val="20"/>
              </w:rPr>
              <w:t>1.77</w:t>
            </w:r>
          </w:p>
        </w:tc>
      </w:tr>
      <w:tr w:rsidR="00C00DEF" w14:paraId="20F34E8A" w14:textId="77777777">
        <w:trPr>
          <w:trHeight w:val="234"/>
        </w:trPr>
        <w:tc>
          <w:tcPr>
            <w:tcW w:w="1484" w:type="dxa"/>
          </w:tcPr>
          <w:p w14:paraId="65E6D18D" w14:textId="77777777" w:rsidR="00C00DEF" w:rsidRDefault="00C00DEF">
            <w:pPr>
              <w:pStyle w:val="TableParagraph"/>
              <w:rPr>
                <w:sz w:val="16"/>
              </w:rPr>
            </w:pPr>
          </w:p>
        </w:tc>
        <w:tc>
          <w:tcPr>
            <w:tcW w:w="1642" w:type="dxa"/>
          </w:tcPr>
          <w:p w14:paraId="6301F5FF" w14:textId="77777777" w:rsidR="00C00DEF" w:rsidRDefault="00000000">
            <w:pPr>
              <w:pStyle w:val="TableParagraph"/>
              <w:spacing w:line="214" w:lineRule="exact"/>
              <w:ind w:left="66"/>
              <w:rPr>
                <w:sz w:val="20"/>
              </w:rPr>
            </w:pPr>
            <w:r>
              <w:rPr>
                <w:sz w:val="20"/>
              </w:rPr>
              <w:t>Exposure</w:t>
            </w:r>
            <w:r>
              <w:rPr>
                <w:spacing w:val="-11"/>
                <w:sz w:val="20"/>
              </w:rPr>
              <w:t xml:space="preserve"> </w:t>
            </w:r>
            <w:r>
              <w:rPr>
                <w:spacing w:val="-2"/>
                <w:sz w:val="20"/>
              </w:rPr>
              <w:t>position</w:t>
            </w:r>
          </w:p>
        </w:tc>
        <w:tc>
          <w:tcPr>
            <w:tcW w:w="1278" w:type="dxa"/>
          </w:tcPr>
          <w:p w14:paraId="5D47276E" w14:textId="77777777" w:rsidR="00C00DEF" w:rsidRDefault="00000000">
            <w:pPr>
              <w:pStyle w:val="TableParagraph"/>
              <w:spacing w:line="214" w:lineRule="exact"/>
              <w:ind w:left="109"/>
              <w:rPr>
                <w:sz w:val="20"/>
              </w:rPr>
            </w:pPr>
            <w:r>
              <w:rPr>
                <w:spacing w:val="-4"/>
                <w:sz w:val="20"/>
              </w:rPr>
              <w:t>0.80</w:t>
            </w:r>
          </w:p>
        </w:tc>
        <w:tc>
          <w:tcPr>
            <w:tcW w:w="957" w:type="dxa"/>
          </w:tcPr>
          <w:p w14:paraId="0DC0811A" w14:textId="77777777" w:rsidR="00C00DEF" w:rsidRDefault="00000000">
            <w:pPr>
              <w:pStyle w:val="TableParagraph"/>
              <w:spacing w:line="214" w:lineRule="exact"/>
              <w:ind w:left="106"/>
              <w:rPr>
                <w:sz w:val="20"/>
              </w:rPr>
            </w:pPr>
            <w:r>
              <w:rPr>
                <w:spacing w:val="-4"/>
                <w:sz w:val="20"/>
              </w:rPr>
              <w:t>0.78</w:t>
            </w:r>
          </w:p>
        </w:tc>
        <w:tc>
          <w:tcPr>
            <w:tcW w:w="992" w:type="dxa"/>
          </w:tcPr>
          <w:p w14:paraId="2D2589A1" w14:textId="77777777" w:rsidR="00C00DEF" w:rsidRDefault="00000000">
            <w:pPr>
              <w:pStyle w:val="TableParagraph"/>
              <w:spacing w:line="214" w:lineRule="exact"/>
              <w:ind w:left="143"/>
              <w:rPr>
                <w:sz w:val="20"/>
              </w:rPr>
            </w:pPr>
            <w:r>
              <w:rPr>
                <w:spacing w:val="-4"/>
                <w:sz w:val="20"/>
              </w:rPr>
              <w:t>0.76</w:t>
            </w:r>
          </w:p>
        </w:tc>
        <w:tc>
          <w:tcPr>
            <w:tcW w:w="991" w:type="dxa"/>
          </w:tcPr>
          <w:p w14:paraId="141DAE66" w14:textId="77777777" w:rsidR="00C00DEF" w:rsidRDefault="00000000">
            <w:pPr>
              <w:pStyle w:val="TableParagraph"/>
              <w:spacing w:line="214" w:lineRule="exact"/>
              <w:ind w:left="67"/>
              <w:jc w:val="center"/>
              <w:rPr>
                <w:sz w:val="20"/>
              </w:rPr>
            </w:pPr>
            <w:r>
              <w:rPr>
                <w:spacing w:val="-4"/>
                <w:sz w:val="20"/>
              </w:rPr>
              <w:t>0.78</w:t>
            </w:r>
          </w:p>
        </w:tc>
        <w:tc>
          <w:tcPr>
            <w:tcW w:w="883" w:type="dxa"/>
          </w:tcPr>
          <w:p w14:paraId="51B8286A" w14:textId="77777777" w:rsidR="00C00DEF" w:rsidRDefault="00000000">
            <w:pPr>
              <w:pStyle w:val="TableParagraph"/>
              <w:spacing w:line="214" w:lineRule="exact"/>
              <w:ind w:left="37"/>
              <w:jc w:val="center"/>
              <w:rPr>
                <w:sz w:val="20"/>
              </w:rPr>
            </w:pPr>
            <w:r>
              <w:rPr>
                <w:spacing w:val="-4"/>
                <w:sz w:val="20"/>
              </w:rPr>
              <w:t>1.79</w:t>
            </w:r>
          </w:p>
        </w:tc>
      </w:tr>
      <w:tr w:rsidR="00C00DEF" w14:paraId="61656D80" w14:textId="77777777">
        <w:trPr>
          <w:trHeight w:val="690"/>
        </w:trPr>
        <w:tc>
          <w:tcPr>
            <w:tcW w:w="1484" w:type="dxa"/>
          </w:tcPr>
          <w:p w14:paraId="3118CA6B" w14:textId="77777777" w:rsidR="00C00DEF" w:rsidRDefault="00C00DEF">
            <w:pPr>
              <w:pStyle w:val="TableParagraph"/>
              <w:spacing w:before="225"/>
              <w:rPr>
                <w:b/>
                <w:sz w:val="20"/>
              </w:rPr>
            </w:pPr>
          </w:p>
          <w:p w14:paraId="1F1A2CE3" w14:textId="77777777" w:rsidR="00C00DEF" w:rsidRDefault="00000000">
            <w:pPr>
              <w:pStyle w:val="TableParagraph"/>
              <w:spacing w:line="215" w:lineRule="exact"/>
              <w:ind w:left="115"/>
              <w:rPr>
                <w:sz w:val="20"/>
              </w:rPr>
            </w:pPr>
            <w:r>
              <w:rPr>
                <w:spacing w:val="-2"/>
                <w:sz w:val="20"/>
              </w:rPr>
              <w:t>Uncontrolled</w:t>
            </w:r>
          </w:p>
        </w:tc>
        <w:tc>
          <w:tcPr>
            <w:tcW w:w="1642" w:type="dxa"/>
          </w:tcPr>
          <w:p w14:paraId="4A38B4EA" w14:textId="77777777" w:rsidR="00C00DEF" w:rsidRDefault="00000000">
            <w:pPr>
              <w:pStyle w:val="TableParagraph"/>
              <w:ind w:left="66" w:right="264"/>
              <w:rPr>
                <w:sz w:val="20"/>
              </w:rPr>
            </w:pPr>
            <w:r>
              <w:rPr>
                <w:sz w:val="20"/>
              </w:rPr>
              <w:t>Behind</w:t>
            </w:r>
            <w:r>
              <w:rPr>
                <w:spacing w:val="-13"/>
                <w:sz w:val="20"/>
              </w:rPr>
              <w:t xml:space="preserve"> </w:t>
            </w:r>
            <w:r>
              <w:rPr>
                <w:sz w:val="20"/>
              </w:rPr>
              <w:t xml:space="preserve">concrete </w:t>
            </w:r>
            <w:r>
              <w:rPr>
                <w:spacing w:val="-4"/>
                <w:sz w:val="20"/>
              </w:rPr>
              <w:t>wall</w:t>
            </w:r>
          </w:p>
          <w:p w14:paraId="7C81548A" w14:textId="77777777" w:rsidR="00C00DEF" w:rsidRDefault="00000000">
            <w:pPr>
              <w:pStyle w:val="TableParagraph"/>
              <w:tabs>
                <w:tab w:val="left" w:pos="1245"/>
              </w:tabs>
              <w:spacing w:line="215" w:lineRule="exact"/>
              <w:ind w:left="66"/>
              <w:rPr>
                <w:sz w:val="20"/>
              </w:rPr>
            </w:pPr>
            <w:r>
              <w:rPr>
                <w:spacing w:val="-2"/>
                <w:sz w:val="20"/>
              </w:rPr>
              <w:t>Corridor</w:t>
            </w:r>
            <w:r>
              <w:rPr>
                <w:sz w:val="20"/>
              </w:rPr>
              <w:tab/>
            </w:r>
            <w:r>
              <w:rPr>
                <w:spacing w:val="-5"/>
                <w:sz w:val="20"/>
              </w:rPr>
              <w:t>and</w:t>
            </w:r>
          </w:p>
        </w:tc>
        <w:tc>
          <w:tcPr>
            <w:tcW w:w="1278" w:type="dxa"/>
          </w:tcPr>
          <w:p w14:paraId="089522AE" w14:textId="77777777" w:rsidR="00C00DEF" w:rsidRDefault="00000000">
            <w:pPr>
              <w:pStyle w:val="TableParagraph"/>
              <w:spacing w:line="224" w:lineRule="exact"/>
              <w:ind w:left="109"/>
              <w:rPr>
                <w:sz w:val="20"/>
              </w:rPr>
            </w:pPr>
            <w:r>
              <w:rPr>
                <w:spacing w:val="-4"/>
                <w:sz w:val="20"/>
              </w:rPr>
              <w:t>0.29</w:t>
            </w:r>
          </w:p>
          <w:p w14:paraId="5C601A17" w14:textId="77777777" w:rsidR="00C00DEF" w:rsidRDefault="00C00DEF">
            <w:pPr>
              <w:pStyle w:val="TableParagraph"/>
              <w:rPr>
                <w:b/>
                <w:sz w:val="20"/>
              </w:rPr>
            </w:pPr>
          </w:p>
          <w:p w14:paraId="6DD5DCFD" w14:textId="77777777" w:rsidR="00C00DEF" w:rsidRDefault="00000000">
            <w:pPr>
              <w:pStyle w:val="TableParagraph"/>
              <w:spacing w:before="1" w:line="215" w:lineRule="exact"/>
              <w:ind w:left="109"/>
              <w:rPr>
                <w:sz w:val="20"/>
              </w:rPr>
            </w:pPr>
            <w:r>
              <w:rPr>
                <w:spacing w:val="-4"/>
                <w:sz w:val="20"/>
              </w:rPr>
              <w:t>0.57</w:t>
            </w:r>
          </w:p>
        </w:tc>
        <w:tc>
          <w:tcPr>
            <w:tcW w:w="957" w:type="dxa"/>
          </w:tcPr>
          <w:p w14:paraId="408BC0AF" w14:textId="77777777" w:rsidR="00C00DEF" w:rsidRDefault="00000000">
            <w:pPr>
              <w:pStyle w:val="TableParagraph"/>
              <w:spacing w:line="224" w:lineRule="exact"/>
              <w:ind w:left="106"/>
              <w:rPr>
                <w:sz w:val="20"/>
              </w:rPr>
            </w:pPr>
            <w:r>
              <w:rPr>
                <w:spacing w:val="-4"/>
                <w:sz w:val="20"/>
              </w:rPr>
              <w:t>0.25</w:t>
            </w:r>
          </w:p>
          <w:p w14:paraId="4C6BCD45" w14:textId="77777777" w:rsidR="00C00DEF" w:rsidRDefault="00C00DEF">
            <w:pPr>
              <w:pStyle w:val="TableParagraph"/>
              <w:rPr>
                <w:b/>
                <w:sz w:val="20"/>
              </w:rPr>
            </w:pPr>
          </w:p>
          <w:p w14:paraId="5EAEA5C8" w14:textId="77777777" w:rsidR="00C00DEF" w:rsidRDefault="00000000">
            <w:pPr>
              <w:pStyle w:val="TableParagraph"/>
              <w:spacing w:before="1" w:line="215" w:lineRule="exact"/>
              <w:ind w:left="106"/>
              <w:rPr>
                <w:sz w:val="20"/>
              </w:rPr>
            </w:pPr>
            <w:r>
              <w:rPr>
                <w:spacing w:val="-4"/>
                <w:sz w:val="20"/>
              </w:rPr>
              <w:t>0.55</w:t>
            </w:r>
          </w:p>
        </w:tc>
        <w:tc>
          <w:tcPr>
            <w:tcW w:w="992" w:type="dxa"/>
          </w:tcPr>
          <w:p w14:paraId="6D1AE210" w14:textId="77777777" w:rsidR="00C00DEF" w:rsidRDefault="00000000">
            <w:pPr>
              <w:pStyle w:val="TableParagraph"/>
              <w:spacing w:line="224" w:lineRule="exact"/>
              <w:ind w:left="143"/>
              <w:rPr>
                <w:sz w:val="20"/>
              </w:rPr>
            </w:pPr>
            <w:r>
              <w:rPr>
                <w:spacing w:val="-4"/>
                <w:sz w:val="20"/>
              </w:rPr>
              <w:t>0.25</w:t>
            </w:r>
          </w:p>
          <w:p w14:paraId="3B5F7C0B" w14:textId="77777777" w:rsidR="00C00DEF" w:rsidRDefault="00C00DEF">
            <w:pPr>
              <w:pStyle w:val="TableParagraph"/>
              <w:rPr>
                <w:b/>
                <w:sz w:val="20"/>
              </w:rPr>
            </w:pPr>
          </w:p>
          <w:p w14:paraId="59269221" w14:textId="77777777" w:rsidR="00C00DEF" w:rsidRDefault="00000000">
            <w:pPr>
              <w:pStyle w:val="TableParagraph"/>
              <w:spacing w:before="1" w:line="215" w:lineRule="exact"/>
              <w:ind w:left="143"/>
              <w:rPr>
                <w:sz w:val="20"/>
              </w:rPr>
            </w:pPr>
            <w:r>
              <w:rPr>
                <w:spacing w:val="-4"/>
                <w:sz w:val="20"/>
              </w:rPr>
              <w:t>0.58</w:t>
            </w:r>
          </w:p>
        </w:tc>
        <w:tc>
          <w:tcPr>
            <w:tcW w:w="991" w:type="dxa"/>
          </w:tcPr>
          <w:p w14:paraId="37C0D78D" w14:textId="77777777" w:rsidR="00C00DEF" w:rsidRDefault="00000000">
            <w:pPr>
              <w:pStyle w:val="TableParagraph"/>
              <w:spacing w:line="224" w:lineRule="exact"/>
              <w:ind w:left="353"/>
              <w:rPr>
                <w:sz w:val="20"/>
              </w:rPr>
            </w:pPr>
            <w:r>
              <w:rPr>
                <w:spacing w:val="-4"/>
                <w:sz w:val="20"/>
              </w:rPr>
              <w:t>0.26</w:t>
            </w:r>
          </w:p>
          <w:p w14:paraId="7C1A14B6" w14:textId="77777777" w:rsidR="00C00DEF" w:rsidRDefault="00C00DEF">
            <w:pPr>
              <w:pStyle w:val="TableParagraph"/>
              <w:rPr>
                <w:b/>
                <w:sz w:val="20"/>
              </w:rPr>
            </w:pPr>
          </w:p>
          <w:p w14:paraId="0F9977D1" w14:textId="77777777" w:rsidR="00C00DEF" w:rsidRDefault="00000000">
            <w:pPr>
              <w:pStyle w:val="TableParagraph"/>
              <w:spacing w:before="1" w:line="215" w:lineRule="exact"/>
              <w:ind w:left="353"/>
              <w:rPr>
                <w:sz w:val="20"/>
              </w:rPr>
            </w:pPr>
            <w:r>
              <w:rPr>
                <w:spacing w:val="-4"/>
                <w:sz w:val="20"/>
              </w:rPr>
              <w:t>0.57</w:t>
            </w:r>
          </w:p>
        </w:tc>
        <w:tc>
          <w:tcPr>
            <w:tcW w:w="883" w:type="dxa"/>
          </w:tcPr>
          <w:p w14:paraId="0D963D68" w14:textId="77777777" w:rsidR="00C00DEF" w:rsidRDefault="00000000">
            <w:pPr>
              <w:pStyle w:val="TableParagraph"/>
              <w:spacing w:line="224" w:lineRule="exact"/>
              <w:ind w:left="284"/>
              <w:rPr>
                <w:sz w:val="20"/>
              </w:rPr>
            </w:pPr>
            <w:r>
              <w:rPr>
                <w:spacing w:val="-4"/>
                <w:sz w:val="20"/>
              </w:rPr>
              <w:t>1.77</w:t>
            </w:r>
          </w:p>
          <w:p w14:paraId="57BE8643" w14:textId="77777777" w:rsidR="00C00DEF" w:rsidRDefault="00C00DEF">
            <w:pPr>
              <w:pStyle w:val="TableParagraph"/>
              <w:rPr>
                <w:b/>
                <w:sz w:val="20"/>
              </w:rPr>
            </w:pPr>
          </w:p>
          <w:p w14:paraId="43319D1E" w14:textId="77777777" w:rsidR="00C00DEF" w:rsidRDefault="00000000">
            <w:pPr>
              <w:pStyle w:val="TableParagraph"/>
              <w:spacing w:before="1" w:line="215" w:lineRule="exact"/>
              <w:ind w:left="284"/>
              <w:rPr>
                <w:sz w:val="20"/>
              </w:rPr>
            </w:pPr>
            <w:r>
              <w:rPr>
                <w:spacing w:val="-4"/>
                <w:sz w:val="20"/>
              </w:rPr>
              <w:t>1.78</w:t>
            </w:r>
          </w:p>
        </w:tc>
      </w:tr>
      <w:tr w:rsidR="00C00DEF" w14:paraId="02558C7A" w14:textId="77777777">
        <w:trPr>
          <w:trHeight w:val="463"/>
        </w:trPr>
        <w:tc>
          <w:tcPr>
            <w:tcW w:w="1484" w:type="dxa"/>
            <w:tcBorders>
              <w:bottom w:val="single" w:sz="4" w:space="0" w:color="000000"/>
            </w:tcBorders>
          </w:tcPr>
          <w:p w14:paraId="0B26AD08" w14:textId="77777777" w:rsidR="00C00DEF" w:rsidRDefault="00000000">
            <w:pPr>
              <w:pStyle w:val="TableParagraph"/>
              <w:spacing w:line="226" w:lineRule="exact"/>
              <w:ind w:left="115"/>
              <w:rPr>
                <w:sz w:val="20"/>
              </w:rPr>
            </w:pPr>
            <w:r>
              <w:rPr>
                <w:spacing w:val="-4"/>
                <w:sz w:val="20"/>
              </w:rPr>
              <w:t>area</w:t>
            </w:r>
          </w:p>
        </w:tc>
        <w:tc>
          <w:tcPr>
            <w:tcW w:w="1642" w:type="dxa"/>
            <w:tcBorders>
              <w:bottom w:val="single" w:sz="4" w:space="0" w:color="000000"/>
            </w:tcBorders>
          </w:tcPr>
          <w:p w14:paraId="65C8C41A" w14:textId="77777777" w:rsidR="00C00DEF" w:rsidRDefault="00000000">
            <w:pPr>
              <w:pStyle w:val="TableParagraph"/>
              <w:tabs>
                <w:tab w:val="left" w:pos="934"/>
              </w:tabs>
              <w:spacing w:line="226" w:lineRule="exact"/>
              <w:ind w:left="66"/>
              <w:rPr>
                <w:sz w:val="20"/>
              </w:rPr>
            </w:pPr>
            <w:r>
              <w:rPr>
                <w:spacing w:val="-2"/>
                <w:sz w:val="20"/>
              </w:rPr>
              <w:t>patient</w:t>
            </w:r>
            <w:r>
              <w:rPr>
                <w:sz w:val="20"/>
              </w:rPr>
              <w:tab/>
            </w:r>
            <w:r>
              <w:rPr>
                <w:spacing w:val="-2"/>
                <w:sz w:val="20"/>
              </w:rPr>
              <w:t>waiting</w:t>
            </w:r>
          </w:p>
          <w:p w14:paraId="6217FC20" w14:textId="77777777" w:rsidR="00C00DEF" w:rsidRDefault="00000000">
            <w:pPr>
              <w:pStyle w:val="TableParagraph"/>
              <w:spacing w:line="217" w:lineRule="exact"/>
              <w:ind w:left="66"/>
              <w:rPr>
                <w:sz w:val="20"/>
              </w:rPr>
            </w:pPr>
            <w:r>
              <w:rPr>
                <w:spacing w:val="-2"/>
                <w:sz w:val="20"/>
              </w:rPr>
              <w:t>area.</w:t>
            </w:r>
          </w:p>
        </w:tc>
        <w:tc>
          <w:tcPr>
            <w:tcW w:w="1278" w:type="dxa"/>
            <w:tcBorders>
              <w:bottom w:val="single" w:sz="4" w:space="0" w:color="000000"/>
            </w:tcBorders>
          </w:tcPr>
          <w:p w14:paraId="4D3039EE" w14:textId="77777777" w:rsidR="00C00DEF" w:rsidRDefault="00C00DEF">
            <w:pPr>
              <w:pStyle w:val="TableParagraph"/>
            </w:pPr>
          </w:p>
        </w:tc>
        <w:tc>
          <w:tcPr>
            <w:tcW w:w="957" w:type="dxa"/>
            <w:tcBorders>
              <w:bottom w:val="single" w:sz="4" w:space="0" w:color="000000"/>
            </w:tcBorders>
          </w:tcPr>
          <w:p w14:paraId="4E2B454A" w14:textId="77777777" w:rsidR="00C00DEF" w:rsidRDefault="00C00DEF">
            <w:pPr>
              <w:pStyle w:val="TableParagraph"/>
            </w:pPr>
          </w:p>
        </w:tc>
        <w:tc>
          <w:tcPr>
            <w:tcW w:w="992" w:type="dxa"/>
            <w:tcBorders>
              <w:bottom w:val="single" w:sz="4" w:space="0" w:color="000000"/>
            </w:tcBorders>
          </w:tcPr>
          <w:p w14:paraId="6D0DFBF3" w14:textId="77777777" w:rsidR="00C00DEF" w:rsidRDefault="00C00DEF">
            <w:pPr>
              <w:pStyle w:val="TableParagraph"/>
            </w:pPr>
          </w:p>
        </w:tc>
        <w:tc>
          <w:tcPr>
            <w:tcW w:w="991" w:type="dxa"/>
            <w:tcBorders>
              <w:bottom w:val="single" w:sz="4" w:space="0" w:color="000000"/>
            </w:tcBorders>
          </w:tcPr>
          <w:p w14:paraId="4C8791D6" w14:textId="77777777" w:rsidR="00C00DEF" w:rsidRDefault="00C00DEF">
            <w:pPr>
              <w:pStyle w:val="TableParagraph"/>
            </w:pPr>
          </w:p>
        </w:tc>
        <w:tc>
          <w:tcPr>
            <w:tcW w:w="883" w:type="dxa"/>
            <w:tcBorders>
              <w:bottom w:val="single" w:sz="4" w:space="0" w:color="000000"/>
            </w:tcBorders>
          </w:tcPr>
          <w:p w14:paraId="07F2A2A0" w14:textId="77777777" w:rsidR="00C00DEF" w:rsidRDefault="00C00DEF">
            <w:pPr>
              <w:pStyle w:val="TableParagraph"/>
            </w:pPr>
          </w:p>
        </w:tc>
      </w:tr>
    </w:tbl>
    <w:p w14:paraId="26FAC836" w14:textId="77777777" w:rsidR="00C00DEF" w:rsidRDefault="00C00DEF">
      <w:pPr>
        <w:pStyle w:val="BodyText"/>
        <w:spacing w:before="1"/>
        <w:rPr>
          <w:b/>
        </w:rPr>
      </w:pPr>
    </w:p>
    <w:p w14:paraId="7DDF99AE" w14:textId="77777777" w:rsidR="00C00DEF" w:rsidRDefault="00000000">
      <w:pPr>
        <w:pStyle w:val="BodyText"/>
        <w:spacing w:line="360" w:lineRule="auto"/>
        <w:ind w:left="568" w:right="419"/>
        <w:jc w:val="both"/>
      </w:pPr>
      <w:r>
        <w:t>Table</w:t>
      </w:r>
      <w:r>
        <w:rPr>
          <w:spacing w:val="-5"/>
        </w:rPr>
        <w:t xml:space="preserve"> </w:t>
      </w:r>
      <w:r>
        <w:t>4.3</w:t>
      </w:r>
      <w:r>
        <w:rPr>
          <w:spacing w:val="-5"/>
        </w:rPr>
        <w:t xml:space="preserve"> </w:t>
      </w:r>
      <w:r>
        <w:t>showed</w:t>
      </w:r>
      <w:r>
        <w:rPr>
          <w:spacing w:val="-5"/>
        </w:rPr>
        <w:t xml:space="preserve"> </w:t>
      </w:r>
      <w:r>
        <w:t>the</w:t>
      </w:r>
      <w:r>
        <w:rPr>
          <w:spacing w:val="-5"/>
        </w:rPr>
        <w:t xml:space="preserve"> </w:t>
      </w:r>
      <w:r>
        <w:t>annual</w:t>
      </w:r>
      <w:r>
        <w:rPr>
          <w:spacing w:val="-4"/>
        </w:rPr>
        <w:t xml:space="preserve"> </w:t>
      </w:r>
      <w:r>
        <w:t>dose</w:t>
      </w:r>
      <w:r>
        <w:rPr>
          <w:spacing w:val="-6"/>
        </w:rPr>
        <w:t xml:space="preserve"> </w:t>
      </w:r>
      <w:r>
        <w:t>for</w:t>
      </w:r>
      <w:r>
        <w:rPr>
          <w:spacing w:val="-4"/>
        </w:rPr>
        <w:t xml:space="preserve"> </w:t>
      </w:r>
      <w:r>
        <w:t>the</w:t>
      </w:r>
      <w:r>
        <w:rPr>
          <w:spacing w:val="-5"/>
        </w:rPr>
        <w:t xml:space="preserve"> </w:t>
      </w:r>
      <w:r>
        <w:t>X-ray</w:t>
      </w:r>
      <w:r>
        <w:rPr>
          <w:spacing w:val="-7"/>
        </w:rPr>
        <w:t xml:space="preserve"> </w:t>
      </w:r>
      <w:r>
        <w:t>room</w:t>
      </w:r>
      <w:r>
        <w:rPr>
          <w:spacing w:val="-4"/>
        </w:rPr>
        <w:t xml:space="preserve"> </w:t>
      </w:r>
      <w:r>
        <w:t>was</w:t>
      </w:r>
      <w:r>
        <w:rPr>
          <w:spacing w:val="-4"/>
        </w:rPr>
        <w:t xml:space="preserve"> </w:t>
      </w:r>
      <w:r>
        <w:t>1.77</w:t>
      </w:r>
      <w:r>
        <w:rPr>
          <w:spacing w:val="-5"/>
        </w:rPr>
        <w:t xml:space="preserve"> </w:t>
      </w:r>
      <w:r>
        <w:t>mSv.</w:t>
      </w:r>
      <w:r>
        <w:rPr>
          <w:spacing w:val="-2"/>
        </w:rPr>
        <w:t xml:space="preserve"> </w:t>
      </w:r>
      <w:r>
        <w:t>In</w:t>
      </w:r>
      <w:r>
        <w:rPr>
          <w:spacing w:val="-5"/>
        </w:rPr>
        <w:t xml:space="preserve"> </w:t>
      </w:r>
      <w:r>
        <w:t>the</w:t>
      </w:r>
      <w:r>
        <w:rPr>
          <w:spacing w:val="-2"/>
        </w:rPr>
        <w:t xml:space="preserve"> </w:t>
      </w:r>
      <w:r>
        <w:t>controlled area, the annual dose behind the console barrier lead glass was 1.91 mSv, behind the console barrier it was 1.88 mSv, the staff entry door was 1.78 mSv, the patient entry door was 1.77 mSv and behind the concrete wall was 1.77 mSv. In the uncontrolled areas</w:t>
      </w:r>
      <w:r>
        <w:rPr>
          <w:spacing w:val="-15"/>
        </w:rPr>
        <w:t xml:space="preserve"> </w:t>
      </w:r>
      <w:r>
        <w:t>(corridors)</w:t>
      </w:r>
      <w:r>
        <w:rPr>
          <w:spacing w:val="-15"/>
        </w:rPr>
        <w:t xml:space="preserve"> </w:t>
      </w:r>
      <w:r>
        <w:t>and</w:t>
      </w:r>
      <w:r>
        <w:rPr>
          <w:spacing w:val="-15"/>
        </w:rPr>
        <w:t xml:space="preserve"> </w:t>
      </w:r>
      <w:r>
        <w:t>patient</w:t>
      </w:r>
      <w:r>
        <w:rPr>
          <w:spacing w:val="-15"/>
        </w:rPr>
        <w:t xml:space="preserve"> </w:t>
      </w:r>
      <w:r>
        <w:t>waiting</w:t>
      </w:r>
      <w:r>
        <w:rPr>
          <w:spacing w:val="-15"/>
        </w:rPr>
        <w:t xml:space="preserve"> </w:t>
      </w:r>
      <w:r>
        <w:t>areas,</w:t>
      </w:r>
      <w:r>
        <w:rPr>
          <w:spacing w:val="-15"/>
        </w:rPr>
        <w:t xml:space="preserve"> </w:t>
      </w:r>
      <w:r>
        <w:t>the</w:t>
      </w:r>
      <w:r>
        <w:rPr>
          <w:spacing w:val="-15"/>
        </w:rPr>
        <w:t xml:space="preserve"> </w:t>
      </w:r>
      <w:r>
        <w:t>annual</w:t>
      </w:r>
      <w:r>
        <w:rPr>
          <w:spacing w:val="-15"/>
        </w:rPr>
        <w:t xml:space="preserve"> </w:t>
      </w:r>
      <w:r>
        <w:t>dose</w:t>
      </w:r>
      <w:r>
        <w:rPr>
          <w:spacing w:val="-15"/>
        </w:rPr>
        <w:t xml:space="preserve"> </w:t>
      </w:r>
      <w:r>
        <w:t>was</w:t>
      </w:r>
      <w:r>
        <w:rPr>
          <w:spacing w:val="-15"/>
        </w:rPr>
        <w:t xml:space="preserve"> </w:t>
      </w:r>
      <w:r>
        <w:t>1.78</w:t>
      </w:r>
      <w:r>
        <w:rPr>
          <w:spacing w:val="-15"/>
        </w:rPr>
        <w:t xml:space="preserve"> </w:t>
      </w:r>
      <w:r>
        <w:t>mSv.</w:t>
      </w:r>
      <w:r>
        <w:rPr>
          <w:spacing w:val="-15"/>
        </w:rPr>
        <w:t xml:space="preserve"> </w:t>
      </w:r>
      <w:r>
        <w:t>The</w:t>
      </w:r>
      <w:r>
        <w:rPr>
          <w:spacing w:val="-15"/>
        </w:rPr>
        <w:t xml:space="preserve"> </w:t>
      </w:r>
      <w:r>
        <w:t xml:space="preserve">findings of the study indicate that the annual dose of radiation in the radiology department of </w:t>
      </w:r>
      <w:proofErr w:type="spellStart"/>
      <w:r>
        <w:t>Othaya</w:t>
      </w:r>
      <w:proofErr w:type="spellEnd"/>
      <w:r>
        <w:t xml:space="preserve"> Level 4 Hospital was below 2.0 mSv in uncontrolled areas and significantly below the 20 mSv limit in controlled areas, suggesting adherence to international safety standards for radiation exposure. This is consistent with </w:t>
      </w:r>
      <w:proofErr w:type="spellStart"/>
      <w:r>
        <w:t>Nassef</w:t>
      </w:r>
      <w:proofErr w:type="spellEnd"/>
      <w:r>
        <w:t xml:space="preserve"> and </w:t>
      </w:r>
      <w:proofErr w:type="spellStart"/>
      <w:r>
        <w:t>Kinsara’s</w:t>
      </w:r>
      <w:proofErr w:type="spellEnd"/>
      <w:r>
        <w:t xml:space="preserve"> (2017)</w:t>
      </w:r>
      <w:r>
        <w:rPr>
          <w:spacing w:val="-9"/>
        </w:rPr>
        <w:t xml:space="preserve"> </w:t>
      </w:r>
      <w:r>
        <w:t>study,</w:t>
      </w:r>
      <w:r>
        <w:rPr>
          <w:spacing w:val="-8"/>
        </w:rPr>
        <w:t xml:space="preserve"> </w:t>
      </w:r>
      <w:r>
        <w:t>which</w:t>
      </w:r>
      <w:r>
        <w:rPr>
          <w:spacing w:val="-6"/>
        </w:rPr>
        <w:t xml:space="preserve"> </w:t>
      </w:r>
      <w:r>
        <w:t>found</w:t>
      </w:r>
      <w:r>
        <w:rPr>
          <w:spacing w:val="-8"/>
        </w:rPr>
        <w:t xml:space="preserve"> </w:t>
      </w:r>
      <w:r>
        <w:t>that</w:t>
      </w:r>
      <w:r>
        <w:rPr>
          <w:spacing w:val="-8"/>
        </w:rPr>
        <w:t xml:space="preserve"> </w:t>
      </w:r>
      <w:r>
        <w:t>occupational</w:t>
      </w:r>
      <w:r>
        <w:rPr>
          <w:spacing w:val="-8"/>
        </w:rPr>
        <w:t xml:space="preserve"> </w:t>
      </w:r>
      <w:r>
        <w:t>radiation</w:t>
      </w:r>
      <w:r>
        <w:rPr>
          <w:spacing w:val="-8"/>
        </w:rPr>
        <w:t xml:space="preserve"> </w:t>
      </w:r>
      <w:r>
        <w:t>doses</w:t>
      </w:r>
      <w:r>
        <w:rPr>
          <w:spacing w:val="-8"/>
        </w:rPr>
        <w:t xml:space="preserve"> </w:t>
      </w:r>
      <w:r>
        <w:t>for</w:t>
      </w:r>
      <w:r>
        <w:rPr>
          <w:spacing w:val="-9"/>
        </w:rPr>
        <w:t xml:space="preserve"> </w:t>
      </w:r>
      <w:r>
        <w:t>medical</w:t>
      </w:r>
      <w:r>
        <w:rPr>
          <w:spacing w:val="-8"/>
        </w:rPr>
        <w:t xml:space="preserve"> </w:t>
      </w:r>
      <w:r>
        <w:t>workers</w:t>
      </w:r>
      <w:r>
        <w:rPr>
          <w:spacing w:val="-9"/>
        </w:rPr>
        <w:t xml:space="preserve"> </w:t>
      </w:r>
      <w:r>
        <w:t>were well below the recommended 20 mSv annual limit. These findings underscore the effectiveness</w:t>
      </w:r>
      <w:r>
        <w:rPr>
          <w:spacing w:val="-11"/>
        </w:rPr>
        <w:t xml:space="preserve"> </w:t>
      </w:r>
      <w:r>
        <w:t>of</w:t>
      </w:r>
      <w:r>
        <w:rPr>
          <w:spacing w:val="-12"/>
        </w:rPr>
        <w:t xml:space="preserve"> </w:t>
      </w:r>
      <w:r>
        <w:t>current</w:t>
      </w:r>
      <w:r>
        <w:rPr>
          <w:spacing w:val="-11"/>
        </w:rPr>
        <w:t xml:space="preserve"> </w:t>
      </w:r>
      <w:r>
        <w:t>radiation</w:t>
      </w:r>
      <w:r>
        <w:rPr>
          <w:spacing w:val="-11"/>
        </w:rPr>
        <w:t xml:space="preserve"> </w:t>
      </w:r>
      <w:r>
        <w:t>protection</w:t>
      </w:r>
      <w:r>
        <w:rPr>
          <w:spacing w:val="-12"/>
        </w:rPr>
        <w:t xml:space="preserve"> </w:t>
      </w:r>
      <w:r>
        <w:t>measures</w:t>
      </w:r>
      <w:r>
        <w:rPr>
          <w:spacing w:val="-11"/>
        </w:rPr>
        <w:t xml:space="preserve"> </w:t>
      </w:r>
      <w:r>
        <w:t>and</w:t>
      </w:r>
      <w:r>
        <w:rPr>
          <w:spacing w:val="-12"/>
        </w:rPr>
        <w:t xml:space="preserve"> </w:t>
      </w:r>
      <w:r>
        <w:t>align</w:t>
      </w:r>
      <w:r>
        <w:rPr>
          <w:spacing w:val="-12"/>
        </w:rPr>
        <w:t xml:space="preserve"> </w:t>
      </w:r>
      <w:r>
        <w:t>with</w:t>
      </w:r>
      <w:r>
        <w:rPr>
          <w:spacing w:val="-11"/>
        </w:rPr>
        <w:t xml:space="preserve"> </w:t>
      </w:r>
      <w:r>
        <w:t>the</w:t>
      </w:r>
      <w:r>
        <w:rPr>
          <w:spacing w:val="-12"/>
        </w:rPr>
        <w:t xml:space="preserve"> </w:t>
      </w:r>
      <w:r>
        <w:t>World</w:t>
      </w:r>
      <w:r>
        <w:rPr>
          <w:spacing w:val="-12"/>
        </w:rPr>
        <w:t xml:space="preserve"> </w:t>
      </w:r>
      <w:r>
        <w:t>Health Organization's (2018) emphasis on minimizing unnecessary radiation exposure to protect</w:t>
      </w:r>
      <w:r>
        <w:rPr>
          <w:spacing w:val="-10"/>
        </w:rPr>
        <w:t xml:space="preserve"> </w:t>
      </w:r>
      <w:r>
        <w:t>both</w:t>
      </w:r>
      <w:r>
        <w:rPr>
          <w:spacing w:val="-10"/>
        </w:rPr>
        <w:t xml:space="preserve"> </w:t>
      </w:r>
      <w:r>
        <w:t>patients</w:t>
      </w:r>
      <w:r>
        <w:rPr>
          <w:spacing w:val="-10"/>
        </w:rPr>
        <w:t xml:space="preserve"> </w:t>
      </w:r>
      <w:r>
        <w:t>and</w:t>
      </w:r>
      <w:r>
        <w:rPr>
          <w:spacing w:val="-8"/>
        </w:rPr>
        <w:t xml:space="preserve"> </w:t>
      </w:r>
      <w:r>
        <w:t>healthcare</w:t>
      </w:r>
      <w:r>
        <w:rPr>
          <w:spacing w:val="-12"/>
        </w:rPr>
        <w:t xml:space="preserve"> </w:t>
      </w:r>
      <w:r>
        <w:t>workers.</w:t>
      </w:r>
      <w:r>
        <w:rPr>
          <w:spacing w:val="-9"/>
        </w:rPr>
        <w:t xml:space="preserve"> </w:t>
      </w:r>
      <w:r>
        <w:t>Furthermore,</w:t>
      </w:r>
      <w:r>
        <w:rPr>
          <w:spacing w:val="-11"/>
        </w:rPr>
        <w:t xml:space="preserve"> </w:t>
      </w:r>
      <w:r>
        <w:t>the</w:t>
      </w:r>
      <w:r>
        <w:rPr>
          <w:spacing w:val="-9"/>
        </w:rPr>
        <w:t xml:space="preserve"> </w:t>
      </w:r>
      <w:r>
        <w:t>relatively</w:t>
      </w:r>
      <w:r>
        <w:rPr>
          <w:spacing w:val="-15"/>
        </w:rPr>
        <w:t xml:space="preserve"> </w:t>
      </w:r>
      <w:r>
        <w:t>low</w:t>
      </w:r>
      <w:r>
        <w:rPr>
          <w:spacing w:val="-11"/>
        </w:rPr>
        <w:t xml:space="preserve"> </w:t>
      </w:r>
      <w:r>
        <w:t>exposure levels in both controlled and uncontrolled areas highlight the successful implementation of protective barriers and protocols in the radiology department, reflecting a well-managed radiation safety culture similar to those observed in other studies from diverse healthcare settings around the world.</w:t>
      </w:r>
    </w:p>
    <w:p w14:paraId="0617A5CB" w14:textId="77777777" w:rsidR="00C00DEF" w:rsidRDefault="00C00DEF">
      <w:pPr>
        <w:pStyle w:val="BodyText"/>
        <w:spacing w:line="360" w:lineRule="auto"/>
        <w:jc w:val="both"/>
        <w:sectPr w:rsidR="00C00DEF">
          <w:pgSz w:w="11910" w:h="16840"/>
          <w:pgMar w:top="1900" w:right="992" w:bottom="820" w:left="1700" w:header="0" w:footer="634" w:gutter="0"/>
          <w:cols w:space="720"/>
        </w:sectPr>
      </w:pPr>
    </w:p>
    <w:p w14:paraId="544020B5" w14:textId="77777777" w:rsidR="00C00DEF" w:rsidRDefault="00000000">
      <w:pPr>
        <w:pStyle w:val="Heading1"/>
        <w:spacing w:before="66"/>
      </w:pPr>
      <w:bookmarkStart w:id="71" w:name="_bookmark71"/>
      <w:bookmarkEnd w:id="71"/>
      <w:r>
        <w:lastRenderedPageBreak/>
        <w:t>Table</w:t>
      </w:r>
      <w:r>
        <w:rPr>
          <w:spacing w:val="-3"/>
        </w:rPr>
        <w:t xml:space="preserve"> </w:t>
      </w:r>
      <w:r>
        <w:t>4.4:</w:t>
      </w:r>
      <w:r>
        <w:rPr>
          <w:spacing w:val="-2"/>
        </w:rPr>
        <w:t xml:space="preserve"> </w:t>
      </w:r>
      <w:r>
        <w:t>Dosimeter</w:t>
      </w:r>
      <w:r>
        <w:rPr>
          <w:spacing w:val="-2"/>
        </w:rPr>
        <w:t xml:space="preserve"> </w:t>
      </w:r>
      <w:r>
        <w:t>Readout for</w:t>
      </w:r>
      <w:r>
        <w:rPr>
          <w:spacing w:val="-2"/>
        </w:rPr>
        <w:t xml:space="preserve"> </w:t>
      </w:r>
      <w:proofErr w:type="spellStart"/>
      <w:r>
        <w:t>Othaya</w:t>
      </w:r>
      <w:proofErr w:type="spellEnd"/>
      <w:r>
        <w:t xml:space="preserve"> Level</w:t>
      </w:r>
      <w:r>
        <w:rPr>
          <w:spacing w:val="-1"/>
        </w:rPr>
        <w:t xml:space="preserve"> </w:t>
      </w:r>
      <w:r>
        <w:t xml:space="preserve">4 </w:t>
      </w:r>
      <w:r>
        <w:rPr>
          <w:spacing w:val="-2"/>
        </w:rPr>
        <w:t>Hospital</w:t>
      </w:r>
    </w:p>
    <w:p w14:paraId="3B338FEE" w14:textId="77777777" w:rsidR="00C00DEF" w:rsidRDefault="00C00DEF">
      <w:pPr>
        <w:pStyle w:val="BodyText"/>
        <w:spacing w:before="193"/>
        <w:rPr>
          <w:b/>
          <w:sz w:val="20"/>
        </w:rPr>
      </w:pPr>
    </w:p>
    <w:tbl>
      <w:tblPr>
        <w:tblW w:w="0" w:type="auto"/>
        <w:tblInd w:w="563" w:type="dxa"/>
        <w:tblLayout w:type="fixed"/>
        <w:tblCellMar>
          <w:left w:w="0" w:type="dxa"/>
          <w:right w:w="0" w:type="dxa"/>
        </w:tblCellMar>
        <w:tblLook w:val="01E0" w:firstRow="1" w:lastRow="1" w:firstColumn="1" w:lastColumn="1" w:noHBand="0" w:noVBand="0"/>
      </w:tblPr>
      <w:tblGrid>
        <w:gridCol w:w="1476"/>
        <w:gridCol w:w="2495"/>
        <w:gridCol w:w="2329"/>
        <w:gridCol w:w="2259"/>
      </w:tblGrid>
      <w:tr w:rsidR="00C00DEF" w14:paraId="12B50FCC" w14:textId="77777777">
        <w:trPr>
          <w:trHeight w:val="277"/>
        </w:trPr>
        <w:tc>
          <w:tcPr>
            <w:tcW w:w="1476" w:type="dxa"/>
            <w:tcBorders>
              <w:top w:val="single" w:sz="4" w:space="0" w:color="000000"/>
            </w:tcBorders>
          </w:tcPr>
          <w:p w14:paraId="44255E93" w14:textId="77777777" w:rsidR="00C00DEF" w:rsidRDefault="00000000">
            <w:pPr>
              <w:pStyle w:val="TableParagraph"/>
              <w:spacing w:line="258" w:lineRule="exact"/>
              <w:ind w:left="115"/>
              <w:rPr>
                <w:b/>
                <w:sz w:val="24"/>
              </w:rPr>
            </w:pPr>
            <w:r>
              <w:rPr>
                <w:b/>
                <w:spacing w:val="-2"/>
                <w:sz w:val="24"/>
              </w:rPr>
              <w:t>Participants</w:t>
            </w:r>
          </w:p>
        </w:tc>
        <w:tc>
          <w:tcPr>
            <w:tcW w:w="2495" w:type="dxa"/>
            <w:tcBorders>
              <w:top w:val="single" w:sz="4" w:space="0" w:color="000000"/>
            </w:tcBorders>
          </w:tcPr>
          <w:p w14:paraId="68AA0152" w14:textId="77777777" w:rsidR="00C00DEF" w:rsidRDefault="00000000">
            <w:pPr>
              <w:pStyle w:val="TableParagraph"/>
              <w:spacing w:line="258" w:lineRule="exact"/>
              <w:ind w:left="108"/>
              <w:rPr>
                <w:b/>
                <w:sz w:val="24"/>
              </w:rPr>
            </w:pPr>
            <w:r>
              <w:rPr>
                <w:b/>
                <w:spacing w:val="-2"/>
                <w:sz w:val="24"/>
              </w:rPr>
              <w:t>Product</w:t>
            </w:r>
          </w:p>
        </w:tc>
        <w:tc>
          <w:tcPr>
            <w:tcW w:w="2329" w:type="dxa"/>
            <w:tcBorders>
              <w:top w:val="single" w:sz="4" w:space="0" w:color="000000"/>
            </w:tcBorders>
          </w:tcPr>
          <w:p w14:paraId="5D019169" w14:textId="77777777" w:rsidR="00C00DEF" w:rsidRDefault="00000000">
            <w:pPr>
              <w:pStyle w:val="TableParagraph"/>
              <w:spacing w:line="258" w:lineRule="exact"/>
              <w:ind w:left="623"/>
              <w:rPr>
                <w:b/>
                <w:sz w:val="24"/>
              </w:rPr>
            </w:pPr>
            <w:r>
              <w:rPr>
                <w:b/>
                <w:spacing w:val="-2"/>
                <w:sz w:val="24"/>
              </w:rPr>
              <w:t>01/11/2023-</w:t>
            </w:r>
          </w:p>
        </w:tc>
        <w:tc>
          <w:tcPr>
            <w:tcW w:w="2259" w:type="dxa"/>
            <w:tcBorders>
              <w:top w:val="single" w:sz="4" w:space="0" w:color="000000"/>
            </w:tcBorders>
          </w:tcPr>
          <w:p w14:paraId="20345532" w14:textId="77777777" w:rsidR="00C00DEF" w:rsidRDefault="00000000">
            <w:pPr>
              <w:pStyle w:val="TableParagraph"/>
              <w:spacing w:line="258" w:lineRule="exact"/>
              <w:ind w:left="200"/>
              <w:rPr>
                <w:b/>
                <w:sz w:val="24"/>
              </w:rPr>
            </w:pPr>
            <w:r>
              <w:rPr>
                <w:b/>
                <w:sz w:val="24"/>
              </w:rPr>
              <w:t>Cumulative</w:t>
            </w:r>
            <w:r>
              <w:rPr>
                <w:b/>
                <w:spacing w:val="-4"/>
                <w:sz w:val="24"/>
              </w:rPr>
              <w:t xml:space="preserve"> dose</w:t>
            </w:r>
          </w:p>
        </w:tc>
      </w:tr>
      <w:tr w:rsidR="00C00DEF" w14:paraId="38FE7821" w14:textId="77777777">
        <w:trPr>
          <w:trHeight w:val="273"/>
        </w:trPr>
        <w:tc>
          <w:tcPr>
            <w:tcW w:w="1476" w:type="dxa"/>
          </w:tcPr>
          <w:p w14:paraId="472BB42A" w14:textId="77777777" w:rsidR="00C00DEF" w:rsidRDefault="00C00DEF">
            <w:pPr>
              <w:pStyle w:val="TableParagraph"/>
              <w:rPr>
                <w:sz w:val="20"/>
              </w:rPr>
            </w:pPr>
          </w:p>
        </w:tc>
        <w:tc>
          <w:tcPr>
            <w:tcW w:w="2495" w:type="dxa"/>
          </w:tcPr>
          <w:p w14:paraId="72AB8BCB" w14:textId="77777777" w:rsidR="00C00DEF" w:rsidRDefault="00C00DEF">
            <w:pPr>
              <w:pStyle w:val="TableParagraph"/>
              <w:rPr>
                <w:sz w:val="20"/>
              </w:rPr>
            </w:pPr>
          </w:p>
        </w:tc>
        <w:tc>
          <w:tcPr>
            <w:tcW w:w="2329" w:type="dxa"/>
            <w:tcBorders>
              <w:bottom w:val="single" w:sz="4" w:space="0" w:color="000000"/>
            </w:tcBorders>
          </w:tcPr>
          <w:p w14:paraId="3A1ED119" w14:textId="77777777" w:rsidR="00C00DEF" w:rsidRDefault="00000000">
            <w:pPr>
              <w:pStyle w:val="TableParagraph"/>
              <w:spacing w:line="254" w:lineRule="exact"/>
              <w:ind w:left="662"/>
              <w:rPr>
                <w:b/>
                <w:sz w:val="24"/>
              </w:rPr>
            </w:pPr>
            <w:r>
              <w:rPr>
                <w:b/>
                <w:spacing w:val="-2"/>
                <w:sz w:val="24"/>
              </w:rPr>
              <w:t>30/11/2023</w:t>
            </w:r>
          </w:p>
        </w:tc>
        <w:tc>
          <w:tcPr>
            <w:tcW w:w="2259" w:type="dxa"/>
            <w:tcBorders>
              <w:bottom w:val="single" w:sz="4" w:space="0" w:color="000000"/>
            </w:tcBorders>
          </w:tcPr>
          <w:p w14:paraId="4B488AB7" w14:textId="77777777" w:rsidR="00C00DEF" w:rsidRDefault="00C00DEF">
            <w:pPr>
              <w:pStyle w:val="TableParagraph"/>
              <w:rPr>
                <w:sz w:val="20"/>
              </w:rPr>
            </w:pPr>
          </w:p>
        </w:tc>
      </w:tr>
      <w:tr w:rsidR="00C00DEF" w14:paraId="5B83E62D" w14:textId="77777777">
        <w:trPr>
          <w:trHeight w:val="277"/>
        </w:trPr>
        <w:tc>
          <w:tcPr>
            <w:tcW w:w="1476" w:type="dxa"/>
            <w:tcBorders>
              <w:bottom w:val="single" w:sz="4" w:space="0" w:color="000000"/>
            </w:tcBorders>
          </w:tcPr>
          <w:p w14:paraId="1553682D" w14:textId="77777777" w:rsidR="00C00DEF" w:rsidRDefault="00C00DEF">
            <w:pPr>
              <w:pStyle w:val="TableParagraph"/>
              <w:rPr>
                <w:sz w:val="20"/>
              </w:rPr>
            </w:pPr>
          </w:p>
        </w:tc>
        <w:tc>
          <w:tcPr>
            <w:tcW w:w="2495" w:type="dxa"/>
            <w:tcBorders>
              <w:bottom w:val="single" w:sz="4" w:space="0" w:color="000000"/>
            </w:tcBorders>
          </w:tcPr>
          <w:p w14:paraId="3BD04630" w14:textId="77777777" w:rsidR="00C00DEF" w:rsidRDefault="00C00DEF">
            <w:pPr>
              <w:pStyle w:val="TableParagraph"/>
              <w:rPr>
                <w:sz w:val="20"/>
              </w:rPr>
            </w:pPr>
          </w:p>
        </w:tc>
        <w:tc>
          <w:tcPr>
            <w:tcW w:w="2329" w:type="dxa"/>
            <w:tcBorders>
              <w:top w:val="single" w:sz="4" w:space="0" w:color="000000"/>
              <w:bottom w:val="single" w:sz="4" w:space="0" w:color="000000"/>
            </w:tcBorders>
          </w:tcPr>
          <w:p w14:paraId="40216FFC" w14:textId="77777777" w:rsidR="00C00DEF" w:rsidRDefault="00000000">
            <w:pPr>
              <w:pStyle w:val="TableParagraph"/>
              <w:tabs>
                <w:tab w:val="left" w:pos="1225"/>
              </w:tabs>
              <w:spacing w:line="258" w:lineRule="exact"/>
              <w:ind w:left="107"/>
              <w:rPr>
                <w:b/>
                <w:sz w:val="24"/>
              </w:rPr>
            </w:pPr>
            <w:r>
              <w:rPr>
                <w:b/>
                <w:sz w:val="24"/>
              </w:rPr>
              <w:t>Hp</w:t>
            </w:r>
            <w:r>
              <w:rPr>
                <w:b/>
                <w:spacing w:val="1"/>
                <w:sz w:val="24"/>
              </w:rPr>
              <w:t xml:space="preserve"> </w:t>
            </w:r>
            <w:r>
              <w:rPr>
                <w:b/>
                <w:spacing w:val="-4"/>
                <w:sz w:val="24"/>
              </w:rPr>
              <w:t>(10)</w:t>
            </w:r>
            <w:r>
              <w:rPr>
                <w:b/>
                <w:sz w:val="24"/>
              </w:rPr>
              <w:tab/>
              <w:t>Hp</w:t>
            </w:r>
            <w:r>
              <w:rPr>
                <w:b/>
                <w:spacing w:val="1"/>
                <w:sz w:val="24"/>
              </w:rPr>
              <w:t xml:space="preserve"> </w:t>
            </w:r>
            <w:r>
              <w:rPr>
                <w:b/>
                <w:spacing w:val="-4"/>
                <w:sz w:val="24"/>
              </w:rPr>
              <w:t>(007)</w:t>
            </w:r>
          </w:p>
        </w:tc>
        <w:tc>
          <w:tcPr>
            <w:tcW w:w="2259" w:type="dxa"/>
            <w:tcBorders>
              <w:top w:val="single" w:sz="4" w:space="0" w:color="000000"/>
              <w:bottom w:val="single" w:sz="4" w:space="0" w:color="000000"/>
            </w:tcBorders>
          </w:tcPr>
          <w:p w14:paraId="5DD1FA80" w14:textId="77777777" w:rsidR="00C00DEF" w:rsidRDefault="00000000">
            <w:pPr>
              <w:pStyle w:val="TableParagraph"/>
              <w:tabs>
                <w:tab w:val="left" w:pos="1187"/>
              </w:tabs>
              <w:spacing w:line="258" w:lineRule="exact"/>
              <w:ind w:left="200"/>
              <w:rPr>
                <w:b/>
                <w:sz w:val="24"/>
              </w:rPr>
            </w:pPr>
            <w:r>
              <w:rPr>
                <w:b/>
                <w:sz w:val="24"/>
              </w:rPr>
              <w:t>Hp</w:t>
            </w:r>
            <w:r>
              <w:rPr>
                <w:b/>
                <w:spacing w:val="-9"/>
                <w:sz w:val="24"/>
              </w:rPr>
              <w:t xml:space="preserve"> </w:t>
            </w:r>
            <w:r>
              <w:rPr>
                <w:b/>
                <w:spacing w:val="-4"/>
                <w:sz w:val="24"/>
              </w:rPr>
              <w:t>(10)</w:t>
            </w:r>
            <w:r>
              <w:rPr>
                <w:b/>
                <w:sz w:val="24"/>
              </w:rPr>
              <w:tab/>
              <w:t>Hp</w:t>
            </w:r>
            <w:r>
              <w:rPr>
                <w:b/>
                <w:spacing w:val="-1"/>
                <w:sz w:val="24"/>
              </w:rPr>
              <w:t xml:space="preserve"> </w:t>
            </w:r>
            <w:r>
              <w:rPr>
                <w:b/>
                <w:spacing w:val="-4"/>
                <w:sz w:val="24"/>
              </w:rPr>
              <w:t>(007)</w:t>
            </w:r>
          </w:p>
        </w:tc>
      </w:tr>
      <w:tr w:rsidR="00C00DEF" w14:paraId="064AB0A9" w14:textId="77777777">
        <w:trPr>
          <w:trHeight w:val="272"/>
        </w:trPr>
        <w:tc>
          <w:tcPr>
            <w:tcW w:w="1476" w:type="dxa"/>
            <w:tcBorders>
              <w:top w:val="single" w:sz="4" w:space="0" w:color="000000"/>
            </w:tcBorders>
          </w:tcPr>
          <w:p w14:paraId="6E2238D7" w14:textId="77777777" w:rsidR="00C00DEF" w:rsidRDefault="00000000">
            <w:pPr>
              <w:pStyle w:val="TableParagraph"/>
              <w:spacing w:line="253" w:lineRule="exact"/>
              <w:ind w:left="115"/>
              <w:rPr>
                <w:sz w:val="24"/>
              </w:rPr>
            </w:pPr>
            <w:r>
              <w:rPr>
                <w:spacing w:val="-2"/>
                <w:sz w:val="24"/>
              </w:rPr>
              <w:t>P01728</w:t>
            </w:r>
          </w:p>
        </w:tc>
        <w:tc>
          <w:tcPr>
            <w:tcW w:w="2495" w:type="dxa"/>
            <w:tcBorders>
              <w:top w:val="single" w:sz="4" w:space="0" w:color="000000"/>
            </w:tcBorders>
          </w:tcPr>
          <w:p w14:paraId="31EB90E9" w14:textId="77777777" w:rsidR="00C00DEF" w:rsidRDefault="00000000">
            <w:pPr>
              <w:pStyle w:val="TableParagraph"/>
              <w:spacing w:line="253" w:lineRule="exact"/>
              <w:ind w:left="108"/>
              <w:rPr>
                <w:sz w:val="24"/>
              </w:rPr>
            </w:pPr>
            <w:r>
              <w:rPr>
                <w:spacing w:val="-2"/>
                <w:sz w:val="24"/>
              </w:rPr>
              <w:t>XA030389906U:</w:t>
            </w:r>
          </w:p>
        </w:tc>
        <w:tc>
          <w:tcPr>
            <w:tcW w:w="2329" w:type="dxa"/>
            <w:tcBorders>
              <w:top w:val="single" w:sz="4" w:space="0" w:color="000000"/>
            </w:tcBorders>
          </w:tcPr>
          <w:p w14:paraId="3522F76A" w14:textId="77777777" w:rsidR="00C00DEF" w:rsidRDefault="00000000">
            <w:pPr>
              <w:pStyle w:val="TableParagraph"/>
              <w:tabs>
                <w:tab w:val="left" w:pos="1225"/>
              </w:tabs>
              <w:spacing w:line="253" w:lineRule="exact"/>
              <w:ind w:left="107"/>
              <w:rPr>
                <w:sz w:val="24"/>
              </w:rPr>
            </w:pPr>
            <w:r>
              <w:rPr>
                <w:spacing w:val="-4"/>
                <w:sz w:val="24"/>
              </w:rPr>
              <w:t>0.21</w:t>
            </w:r>
            <w:r>
              <w:rPr>
                <w:sz w:val="24"/>
              </w:rPr>
              <w:tab/>
            </w:r>
            <w:r>
              <w:rPr>
                <w:spacing w:val="-4"/>
                <w:sz w:val="24"/>
              </w:rPr>
              <w:t>0.21</w:t>
            </w:r>
          </w:p>
        </w:tc>
        <w:tc>
          <w:tcPr>
            <w:tcW w:w="2259" w:type="dxa"/>
            <w:tcBorders>
              <w:top w:val="single" w:sz="4" w:space="0" w:color="000000"/>
            </w:tcBorders>
          </w:tcPr>
          <w:p w14:paraId="197A5CE6" w14:textId="77777777" w:rsidR="00C00DEF" w:rsidRDefault="00000000">
            <w:pPr>
              <w:pStyle w:val="TableParagraph"/>
              <w:tabs>
                <w:tab w:val="left" w:pos="1187"/>
              </w:tabs>
              <w:spacing w:line="253" w:lineRule="exact"/>
              <w:ind w:left="200"/>
              <w:rPr>
                <w:sz w:val="24"/>
              </w:rPr>
            </w:pPr>
            <w:r>
              <w:rPr>
                <w:spacing w:val="-4"/>
                <w:sz w:val="24"/>
              </w:rPr>
              <w:t>0.21</w:t>
            </w:r>
            <w:r>
              <w:rPr>
                <w:sz w:val="24"/>
              </w:rPr>
              <w:tab/>
            </w:r>
            <w:r>
              <w:rPr>
                <w:spacing w:val="-4"/>
                <w:sz w:val="24"/>
              </w:rPr>
              <w:t>0.21</w:t>
            </w:r>
          </w:p>
        </w:tc>
      </w:tr>
      <w:tr w:rsidR="00C00DEF" w14:paraId="2DB9F924" w14:textId="77777777">
        <w:trPr>
          <w:trHeight w:val="554"/>
        </w:trPr>
        <w:tc>
          <w:tcPr>
            <w:tcW w:w="1476" w:type="dxa"/>
            <w:tcBorders>
              <w:bottom w:val="single" w:sz="4" w:space="0" w:color="000000"/>
            </w:tcBorders>
          </w:tcPr>
          <w:p w14:paraId="7A67F358" w14:textId="77777777" w:rsidR="00C00DEF" w:rsidRDefault="00000000">
            <w:pPr>
              <w:pStyle w:val="TableParagraph"/>
              <w:spacing w:before="271" w:line="264" w:lineRule="exact"/>
              <w:ind w:left="115"/>
              <w:rPr>
                <w:sz w:val="24"/>
              </w:rPr>
            </w:pPr>
            <w:r>
              <w:rPr>
                <w:spacing w:val="-2"/>
                <w:sz w:val="24"/>
              </w:rPr>
              <w:t>P01744</w:t>
            </w:r>
          </w:p>
        </w:tc>
        <w:tc>
          <w:tcPr>
            <w:tcW w:w="2495" w:type="dxa"/>
            <w:tcBorders>
              <w:bottom w:val="single" w:sz="4" w:space="0" w:color="000000"/>
            </w:tcBorders>
          </w:tcPr>
          <w:p w14:paraId="00EF80C4" w14:textId="77777777" w:rsidR="00C00DEF" w:rsidRDefault="00000000">
            <w:pPr>
              <w:pStyle w:val="TableParagraph"/>
              <w:spacing w:line="271" w:lineRule="exact"/>
              <w:ind w:left="108"/>
              <w:rPr>
                <w:sz w:val="24"/>
              </w:rPr>
            </w:pPr>
            <w:proofErr w:type="spellStart"/>
            <w:r>
              <w:rPr>
                <w:spacing w:val="-2"/>
                <w:sz w:val="24"/>
              </w:rPr>
              <w:t>Inlight</w:t>
            </w:r>
            <w:proofErr w:type="spellEnd"/>
          </w:p>
          <w:p w14:paraId="7F2B942D" w14:textId="77777777" w:rsidR="00C00DEF" w:rsidRDefault="00000000">
            <w:pPr>
              <w:pStyle w:val="TableParagraph"/>
              <w:spacing w:line="264" w:lineRule="exact"/>
              <w:ind w:left="108"/>
              <w:rPr>
                <w:sz w:val="24"/>
              </w:rPr>
            </w:pPr>
            <w:r>
              <w:rPr>
                <w:sz w:val="24"/>
              </w:rPr>
              <w:t>XA03089667S:</w:t>
            </w:r>
            <w:r>
              <w:rPr>
                <w:spacing w:val="1"/>
                <w:sz w:val="24"/>
              </w:rPr>
              <w:t xml:space="preserve"> </w:t>
            </w:r>
            <w:proofErr w:type="spellStart"/>
            <w:r>
              <w:rPr>
                <w:spacing w:val="-2"/>
                <w:sz w:val="24"/>
              </w:rPr>
              <w:t>Inlight</w:t>
            </w:r>
            <w:proofErr w:type="spellEnd"/>
          </w:p>
        </w:tc>
        <w:tc>
          <w:tcPr>
            <w:tcW w:w="2329" w:type="dxa"/>
            <w:tcBorders>
              <w:bottom w:val="single" w:sz="4" w:space="0" w:color="000000"/>
            </w:tcBorders>
          </w:tcPr>
          <w:p w14:paraId="45E06C4C" w14:textId="77777777" w:rsidR="00C00DEF" w:rsidRDefault="00000000">
            <w:pPr>
              <w:pStyle w:val="TableParagraph"/>
              <w:tabs>
                <w:tab w:val="left" w:pos="1225"/>
              </w:tabs>
              <w:spacing w:before="271" w:line="264" w:lineRule="exact"/>
              <w:ind w:left="107"/>
              <w:rPr>
                <w:sz w:val="24"/>
              </w:rPr>
            </w:pPr>
            <w:r>
              <w:rPr>
                <w:spacing w:val="-4"/>
                <w:sz w:val="24"/>
              </w:rPr>
              <w:t>0.22</w:t>
            </w:r>
            <w:r>
              <w:rPr>
                <w:sz w:val="24"/>
              </w:rPr>
              <w:tab/>
            </w:r>
            <w:r>
              <w:rPr>
                <w:spacing w:val="-4"/>
                <w:sz w:val="24"/>
              </w:rPr>
              <w:t>0.22</w:t>
            </w:r>
          </w:p>
        </w:tc>
        <w:tc>
          <w:tcPr>
            <w:tcW w:w="2259" w:type="dxa"/>
            <w:tcBorders>
              <w:bottom w:val="single" w:sz="4" w:space="0" w:color="000000"/>
            </w:tcBorders>
          </w:tcPr>
          <w:p w14:paraId="4DA77ED8" w14:textId="77777777" w:rsidR="00C00DEF" w:rsidRDefault="00000000">
            <w:pPr>
              <w:pStyle w:val="TableParagraph"/>
              <w:tabs>
                <w:tab w:val="left" w:pos="1187"/>
              </w:tabs>
              <w:spacing w:before="271" w:line="264" w:lineRule="exact"/>
              <w:ind w:left="200"/>
              <w:rPr>
                <w:sz w:val="24"/>
              </w:rPr>
            </w:pPr>
            <w:r>
              <w:rPr>
                <w:spacing w:val="-4"/>
                <w:sz w:val="24"/>
              </w:rPr>
              <w:t>0.22</w:t>
            </w:r>
            <w:r>
              <w:rPr>
                <w:sz w:val="24"/>
              </w:rPr>
              <w:tab/>
            </w:r>
            <w:r>
              <w:rPr>
                <w:spacing w:val="-4"/>
                <w:sz w:val="24"/>
              </w:rPr>
              <w:t>0.22</w:t>
            </w:r>
          </w:p>
        </w:tc>
      </w:tr>
    </w:tbl>
    <w:p w14:paraId="5297974B" w14:textId="77777777" w:rsidR="00C00DEF" w:rsidRDefault="00000000">
      <w:pPr>
        <w:pStyle w:val="BodyText"/>
        <w:spacing w:before="274" w:line="360" w:lineRule="auto"/>
        <w:ind w:left="568" w:right="422"/>
        <w:jc w:val="both"/>
      </w:pPr>
      <w:r>
        <w:t xml:space="preserve">Table 4.4 shows the results of the Dosimeter readout of </w:t>
      </w:r>
      <w:proofErr w:type="spellStart"/>
      <w:r>
        <w:t>Othaya</w:t>
      </w:r>
      <w:proofErr w:type="spellEnd"/>
      <w:r>
        <w:t xml:space="preserve"> level 4 hospital. The dosimeter</w:t>
      </w:r>
      <w:r>
        <w:rPr>
          <w:spacing w:val="-5"/>
        </w:rPr>
        <w:t xml:space="preserve"> </w:t>
      </w:r>
      <w:r>
        <w:t>readout</w:t>
      </w:r>
      <w:r>
        <w:rPr>
          <w:spacing w:val="-5"/>
        </w:rPr>
        <w:t xml:space="preserve"> </w:t>
      </w:r>
      <w:r>
        <w:t>at</w:t>
      </w:r>
      <w:r>
        <w:rPr>
          <w:spacing w:val="-5"/>
        </w:rPr>
        <w:t xml:space="preserve"> </w:t>
      </w:r>
      <w:r>
        <w:t>the</w:t>
      </w:r>
      <w:r>
        <w:rPr>
          <w:spacing w:val="-5"/>
        </w:rPr>
        <w:t xml:space="preserve"> </w:t>
      </w:r>
      <w:proofErr w:type="spellStart"/>
      <w:r>
        <w:t>Othaya</w:t>
      </w:r>
      <w:proofErr w:type="spellEnd"/>
      <w:r>
        <w:rPr>
          <w:spacing w:val="-2"/>
        </w:rPr>
        <w:t xml:space="preserve"> </w:t>
      </w:r>
      <w:r>
        <w:t>Level</w:t>
      </w:r>
      <w:r>
        <w:rPr>
          <w:spacing w:val="-5"/>
        </w:rPr>
        <w:t xml:space="preserve"> </w:t>
      </w:r>
      <w:r>
        <w:t>4</w:t>
      </w:r>
      <w:r>
        <w:rPr>
          <w:spacing w:val="-5"/>
        </w:rPr>
        <w:t xml:space="preserve"> </w:t>
      </w:r>
      <w:r>
        <w:t>Hospital</w:t>
      </w:r>
      <w:r>
        <w:rPr>
          <w:spacing w:val="-5"/>
        </w:rPr>
        <w:t xml:space="preserve"> </w:t>
      </w:r>
      <w:r>
        <w:t>revealed</w:t>
      </w:r>
      <w:r>
        <w:rPr>
          <w:spacing w:val="-5"/>
        </w:rPr>
        <w:t xml:space="preserve"> </w:t>
      </w:r>
      <w:r>
        <w:t>cumulative</w:t>
      </w:r>
      <w:r>
        <w:rPr>
          <w:spacing w:val="-5"/>
        </w:rPr>
        <w:t xml:space="preserve"> </w:t>
      </w:r>
      <w:r>
        <w:t>radiation</w:t>
      </w:r>
      <w:r>
        <w:rPr>
          <w:spacing w:val="-5"/>
        </w:rPr>
        <w:t xml:space="preserve"> </w:t>
      </w:r>
      <w:r>
        <w:t xml:space="preserve">doses for staff between 0.21 mSv and 0.22 mSv, both for the organ dose Hp (10) and the superficial dose Hp (007). This indicated that the radiation exposure levels at this hospital were well within safe limits, aligning with international standards. This finding was consistent with the study by </w:t>
      </w:r>
      <w:proofErr w:type="spellStart"/>
      <w:r>
        <w:t>Nassef</w:t>
      </w:r>
      <w:proofErr w:type="spellEnd"/>
      <w:r>
        <w:t xml:space="preserve"> and </w:t>
      </w:r>
      <w:proofErr w:type="spellStart"/>
      <w:r>
        <w:t>Kinsara</w:t>
      </w:r>
      <w:proofErr w:type="spellEnd"/>
      <w:r>
        <w:t xml:space="preserve"> (2017), which reported that the yearly average effective doses for medical radiation employees in diagnostic radiology, nuclear medicine, and radiotherapy were significantly below the recommended</w:t>
      </w:r>
      <w:r>
        <w:rPr>
          <w:spacing w:val="-15"/>
        </w:rPr>
        <w:t xml:space="preserve"> </w:t>
      </w:r>
      <w:r>
        <w:t>dose</w:t>
      </w:r>
      <w:r>
        <w:rPr>
          <w:spacing w:val="-15"/>
        </w:rPr>
        <w:t xml:space="preserve"> </w:t>
      </w:r>
      <w:r>
        <w:t>limits</w:t>
      </w:r>
      <w:r>
        <w:rPr>
          <w:spacing w:val="-15"/>
        </w:rPr>
        <w:t xml:space="preserve"> </w:t>
      </w:r>
      <w:r>
        <w:t>of</w:t>
      </w:r>
      <w:r>
        <w:rPr>
          <w:spacing w:val="-15"/>
        </w:rPr>
        <w:t xml:space="preserve"> </w:t>
      </w:r>
      <w:r>
        <w:t>20mSv</w:t>
      </w:r>
      <w:r>
        <w:rPr>
          <w:spacing w:val="-15"/>
        </w:rPr>
        <w:t xml:space="preserve"> </w:t>
      </w:r>
      <w:r>
        <w:t>per</w:t>
      </w:r>
      <w:r>
        <w:rPr>
          <w:spacing w:val="-15"/>
        </w:rPr>
        <w:t xml:space="preserve"> </w:t>
      </w:r>
      <w:r>
        <w:t>year.</w:t>
      </w:r>
      <w:r>
        <w:rPr>
          <w:spacing w:val="-15"/>
        </w:rPr>
        <w:t xml:space="preserve"> </w:t>
      </w:r>
      <w:r>
        <w:t>Both</w:t>
      </w:r>
      <w:r>
        <w:rPr>
          <w:spacing w:val="-13"/>
        </w:rPr>
        <w:t xml:space="preserve"> </w:t>
      </w:r>
      <w:r>
        <w:t>studies</w:t>
      </w:r>
      <w:r>
        <w:rPr>
          <w:spacing w:val="-15"/>
        </w:rPr>
        <w:t xml:space="preserve"> </w:t>
      </w:r>
      <w:r>
        <w:t>highlighted</w:t>
      </w:r>
      <w:r>
        <w:rPr>
          <w:spacing w:val="-15"/>
        </w:rPr>
        <w:t xml:space="preserve"> </w:t>
      </w:r>
      <w:r>
        <w:t>that</w:t>
      </w:r>
      <w:r>
        <w:rPr>
          <w:spacing w:val="-15"/>
        </w:rPr>
        <w:t xml:space="preserve"> </w:t>
      </w:r>
      <w:r>
        <w:t>with</w:t>
      </w:r>
      <w:r>
        <w:rPr>
          <w:spacing w:val="-15"/>
        </w:rPr>
        <w:t xml:space="preserve"> </w:t>
      </w:r>
      <w:r>
        <w:t>proper monitoring and safety protocols, occupational radiation exposure in medical settings can be maintained at safe levels. The implications are</w:t>
      </w:r>
      <w:r>
        <w:rPr>
          <w:spacing w:val="-1"/>
        </w:rPr>
        <w:t xml:space="preserve"> </w:t>
      </w:r>
      <w:r>
        <w:t>clear: effective radiation safety measures and regular monitoring are crucial in minimizing health risks for medical staff, thus ensuring a safe working environment. Rigorous radiation protection practices</w:t>
      </w:r>
      <w:r>
        <w:rPr>
          <w:spacing w:val="-4"/>
        </w:rPr>
        <w:t xml:space="preserve"> </w:t>
      </w:r>
      <w:r>
        <w:t>and</w:t>
      </w:r>
      <w:r>
        <w:rPr>
          <w:spacing w:val="-4"/>
        </w:rPr>
        <w:t xml:space="preserve"> </w:t>
      </w:r>
      <w:r>
        <w:t>the</w:t>
      </w:r>
      <w:r>
        <w:rPr>
          <w:spacing w:val="-4"/>
        </w:rPr>
        <w:t xml:space="preserve"> </w:t>
      </w:r>
      <w:r>
        <w:t>implementation</w:t>
      </w:r>
      <w:r>
        <w:rPr>
          <w:spacing w:val="-4"/>
        </w:rPr>
        <w:t xml:space="preserve"> </w:t>
      </w:r>
      <w:r>
        <w:t>of</w:t>
      </w:r>
      <w:r>
        <w:rPr>
          <w:spacing w:val="-5"/>
        </w:rPr>
        <w:t xml:space="preserve"> </w:t>
      </w:r>
      <w:r>
        <w:t>appropriate</w:t>
      </w:r>
      <w:r>
        <w:rPr>
          <w:spacing w:val="-4"/>
        </w:rPr>
        <w:t xml:space="preserve"> </w:t>
      </w:r>
      <w:r>
        <w:t>safety</w:t>
      </w:r>
      <w:r>
        <w:rPr>
          <w:spacing w:val="-6"/>
        </w:rPr>
        <w:t xml:space="preserve"> </w:t>
      </w:r>
      <w:r>
        <w:t>measures</w:t>
      </w:r>
      <w:r>
        <w:rPr>
          <w:spacing w:val="-4"/>
        </w:rPr>
        <w:t xml:space="preserve"> </w:t>
      </w:r>
      <w:r>
        <w:t>should</w:t>
      </w:r>
      <w:r>
        <w:rPr>
          <w:spacing w:val="-4"/>
        </w:rPr>
        <w:t xml:space="preserve"> </w:t>
      </w:r>
      <w:r>
        <w:t>be</w:t>
      </w:r>
      <w:r>
        <w:rPr>
          <w:spacing w:val="-5"/>
        </w:rPr>
        <w:t xml:space="preserve"> </w:t>
      </w:r>
      <w:r>
        <w:t>adhered</w:t>
      </w:r>
      <w:r>
        <w:rPr>
          <w:spacing w:val="-4"/>
        </w:rPr>
        <w:t xml:space="preserve"> </w:t>
      </w:r>
      <w:r>
        <w:t>to as advocated by the World Health Organization (2018) and other related studies.</w:t>
      </w:r>
    </w:p>
    <w:p w14:paraId="1C940173" w14:textId="77777777" w:rsidR="00C00DEF" w:rsidRDefault="00C00DEF">
      <w:pPr>
        <w:pStyle w:val="BodyText"/>
        <w:spacing w:before="7"/>
      </w:pPr>
    </w:p>
    <w:p w14:paraId="75084D26" w14:textId="77777777" w:rsidR="00C00DEF" w:rsidRDefault="00000000">
      <w:pPr>
        <w:pStyle w:val="Heading1"/>
        <w:numPr>
          <w:ilvl w:val="2"/>
          <w:numId w:val="5"/>
        </w:numPr>
        <w:tabs>
          <w:tab w:val="left" w:pos="1108"/>
        </w:tabs>
      </w:pPr>
      <w:bookmarkStart w:id="72" w:name="_bookmark72"/>
      <w:bookmarkEnd w:id="72"/>
      <w:r>
        <w:t>Radiation</w:t>
      </w:r>
      <w:r>
        <w:rPr>
          <w:spacing w:val="-2"/>
        </w:rPr>
        <w:t xml:space="preserve"> </w:t>
      </w:r>
      <w:r>
        <w:t>Exposure</w:t>
      </w:r>
      <w:r>
        <w:rPr>
          <w:spacing w:val="-2"/>
        </w:rPr>
        <w:t xml:space="preserve"> </w:t>
      </w:r>
      <w:r>
        <w:t>Levels</w:t>
      </w:r>
      <w:r>
        <w:rPr>
          <w:spacing w:val="-1"/>
        </w:rPr>
        <w:t xml:space="preserve"> </w:t>
      </w:r>
      <w:r>
        <w:t xml:space="preserve">in </w:t>
      </w:r>
      <w:proofErr w:type="spellStart"/>
      <w:r>
        <w:t>Mukurwe-Ini</w:t>
      </w:r>
      <w:proofErr w:type="spellEnd"/>
      <w:r>
        <w:rPr>
          <w:spacing w:val="-2"/>
        </w:rPr>
        <w:t xml:space="preserve"> </w:t>
      </w:r>
      <w:r>
        <w:t>Level</w:t>
      </w:r>
      <w:r>
        <w:rPr>
          <w:spacing w:val="-2"/>
        </w:rPr>
        <w:t xml:space="preserve"> </w:t>
      </w:r>
      <w:r>
        <w:t>4</w:t>
      </w:r>
      <w:r>
        <w:rPr>
          <w:spacing w:val="-1"/>
        </w:rPr>
        <w:t xml:space="preserve"> </w:t>
      </w:r>
      <w:r>
        <w:rPr>
          <w:spacing w:val="-2"/>
        </w:rPr>
        <w:t>Hospital</w:t>
      </w:r>
    </w:p>
    <w:p w14:paraId="5A84A9BB" w14:textId="77777777" w:rsidR="00C00DEF" w:rsidRDefault="00C00DEF">
      <w:pPr>
        <w:pStyle w:val="BodyText"/>
        <w:spacing w:before="139"/>
        <w:rPr>
          <w:b/>
        </w:rPr>
      </w:pPr>
    </w:p>
    <w:p w14:paraId="2E705FC0" w14:textId="77777777" w:rsidR="00C00DEF" w:rsidRDefault="00000000">
      <w:pPr>
        <w:pStyle w:val="BodyText"/>
        <w:spacing w:before="1" w:line="360" w:lineRule="auto"/>
        <w:ind w:left="568" w:right="417"/>
        <w:jc w:val="both"/>
      </w:pPr>
      <w:proofErr w:type="spellStart"/>
      <w:r>
        <w:t>Mukurwe-Ini</w:t>
      </w:r>
      <w:proofErr w:type="spellEnd"/>
      <w:r>
        <w:t xml:space="preserve"> Level 4 Hospital has a fixed general X-ray unit used for medical diagnostic purposes. Table 4.5 shows various exposure rates at different locations in the facility that houses the X-ray Unit. Exposure parameters for lumbar spine X-ray examination</w:t>
      </w:r>
      <w:r>
        <w:rPr>
          <w:spacing w:val="-13"/>
        </w:rPr>
        <w:t xml:space="preserve"> </w:t>
      </w:r>
      <w:r>
        <w:t>were</w:t>
      </w:r>
      <w:r>
        <w:rPr>
          <w:spacing w:val="-15"/>
        </w:rPr>
        <w:t xml:space="preserve"> </w:t>
      </w:r>
      <w:r>
        <w:t>used</w:t>
      </w:r>
      <w:r>
        <w:rPr>
          <w:spacing w:val="-13"/>
        </w:rPr>
        <w:t xml:space="preserve"> </w:t>
      </w:r>
      <w:r>
        <w:t>(81KVP</w:t>
      </w:r>
      <w:r>
        <w:rPr>
          <w:spacing w:val="-12"/>
        </w:rPr>
        <w:t xml:space="preserve"> </w:t>
      </w:r>
      <w:r>
        <w:t>200mA</w:t>
      </w:r>
      <w:r>
        <w:rPr>
          <w:spacing w:val="-13"/>
        </w:rPr>
        <w:t xml:space="preserve"> </w:t>
      </w:r>
      <w:r>
        <w:t>40mAs</w:t>
      </w:r>
      <w:r>
        <w:rPr>
          <w:spacing w:val="-13"/>
        </w:rPr>
        <w:t xml:space="preserve"> </w:t>
      </w:r>
      <w:r>
        <w:t>100ms).</w:t>
      </w:r>
      <w:r>
        <w:rPr>
          <w:spacing w:val="-13"/>
        </w:rPr>
        <w:t xml:space="preserve"> </w:t>
      </w:r>
      <w:r>
        <w:t>The</w:t>
      </w:r>
      <w:r>
        <w:rPr>
          <w:spacing w:val="-14"/>
        </w:rPr>
        <w:t xml:space="preserve"> </w:t>
      </w:r>
      <w:r>
        <w:t>results</w:t>
      </w:r>
      <w:r>
        <w:rPr>
          <w:spacing w:val="-13"/>
        </w:rPr>
        <w:t xml:space="preserve"> </w:t>
      </w:r>
      <w:r>
        <w:t>were</w:t>
      </w:r>
      <w:r>
        <w:rPr>
          <w:spacing w:val="-12"/>
        </w:rPr>
        <w:t xml:space="preserve"> </w:t>
      </w:r>
      <w:r>
        <w:t>as</w:t>
      </w:r>
      <w:r>
        <w:rPr>
          <w:spacing w:val="-13"/>
        </w:rPr>
        <w:t xml:space="preserve"> </w:t>
      </w:r>
      <w:r>
        <w:t>presented in Table 4.5.</w:t>
      </w:r>
    </w:p>
    <w:p w14:paraId="2816030C" w14:textId="77777777" w:rsidR="00C00DEF" w:rsidRDefault="00C00DEF">
      <w:pPr>
        <w:pStyle w:val="BodyText"/>
        <w:spacing w:line="360" w:lineRule="auto"/>
        <w:jc w:val="both"/>
        <w:sectPr w:rsidR="00C00DEF">
          <w:pgSz w:w="11910" w:h="16840"/>
          <w:pgMar w:top="1900" w:right="992" w:bottom="820" w:left="1700" w:header="0" w:footer="634" w:gutter="0"/>
          <w:cols w:space="720"/>
        </w:sectPr>
      </w:pPr>
    </w:p>
    <w:p w14:paraId="6F7FA2F9" w14:textId="77777777" w:rsidR="00C00DEF" w:rsidRDefault="00000000">
      <w:pPr>
        <w:pStyle w:val="Heading1"/>
        <w:spacing w:before="66" w:line="360" w:lineRule="auto"/>
      </w:pPr>
      <w:bookmarkStart w:id="73" w:name="_bookmark73"/>
      <w:bookmarkEnd w:id="73"/>
      <w:r>
        <w:lastRenderedPageBreak/>
        <w:t>Table</w:t>
      </w:r>
      <w:r>
        <w:rPr>
          <w:spacing w:val="30"/>
        </w:rPr>
        <w:t xml:space="preserve"> </w:t>
      </w:r>
      <w:r>
        <w:t>4.5:</w:t>
      </w:r>
      <w:r>
        <w:rPr>
          <w:spacing w:val="30"/>
        </w:rPr>
        <w:t xml:space="preserve"> </w:t>
      </w:r>
      <w:r>
        <w:t>Radiation</w:t>
      </w:r>
      <w:r>
        <w:rPr>
          <w:spacing w:val="31"/>
        </w:rPr>
        <w:t xml:space="preserve"> </w:t>
      </w:r>
      <w:r>
        <w:t>exposure</w:t>
      </w:r>
      <w:r>
        <w:rPr>
          <w:spacing w:val="30"/>
        </w:rPr>
        <w:t xml:space="preserve"> </w:t>
      </w:r>
      <w:r>
        <w:t>levels</w:t>
      </w:r>
      <w:r>
        <w:rPr>
          <w:spacing w:val="32"/>
        </w:rPr>
        <w:t xml:space="preserve"> </w:t>
      </w:r>
      <w:r>
        <w:t>in</w:t>
      </w:r>
      <w:r>
        <w:rPr>
          <w:spacing w:val="32"/>
        </w:rPr>
        <w:t xml:space="preserve"> </w:t>
      </w:r>
      <w:proofErr w:type="spellStart"/>
      <w:r>
        <w:t>Mukurwe-Ini</w:t>
      </w:r>
      <w:proofErr w:type="spellEnd"/>
      <w:r>
        <w:rPr>
          <w:spacing w:val="31"/>
        </w:rPr>
        <w:t xml:space="preserve"> </w:t>
      </w:r>
      <w:r>
        <w:t>Level</w:t>
      </w:r>
      <w:r>
        <w:rPr>
          <w:spacing w:val="31"/>
        </w:rPr>
        <w:t xml:space="preserve"> </w:t>
      </w:r>
      <w:r>
        <w:t>4</w:t>
      </w:r>
      <w:r>
        <w:rPr>
          <w:spacing w:val="31"/>
        </w:rPr>
        <w:t xml:space="preserve"> </w:t>
      </w:r>
      <w:r>
        <w:t>Hospital</w:t>
      </w:r>
      <w:r>
        <w:rPr>
          <w:spacing w:val="31"/>
        </w:rPr>
        <w:t xml:space="preserve"> </w:t>
      </w:r>
      <w:r>
        <w:t xml:space="preserve">(X-ray </w:t>
      </w:r>
      <w:r>
        <w:rPr>
          <w:spacing w:val="-2"/>
        </w:rPr>
        <w:t>room)</w:t>
      </w:r>
    </w:p>
    <w:p w14:paraId="0E9C0C77" w14:textId="77777777" w:rsidR="00C00DEF" w:rsidRDefault="00000000">
      <w:pPr>
        <w:pStyle w:val="BodyText"/>
        <w:spacing w:before="27"/>
        <w:rPr>
          <w:b/>
          <w:sz w:val="20"/>
        </w:rPr>
      </w:pPr>
      <w:r>
        <w:rPr>
          <w:b/>
          <w:noProof/>
          <w:sz w:val="20"/>
        </w:rPr>
        <mc:AlternateContent>
          <mc:Choice Requires="wps">
            <w:drawing>
              <wp:anchor distT="0" distB="0" distL="0" distR="0" simplePos="0" relativeHeight="487597056" behindDoc="1" locked="0" layoutInCell="1" allowOverlap="1" wp14:anchorId="6A2B9BA3" wp14:editId="25FEBBAB">
                <wp:simplePos x="0" y="0"/>
                <wp:positionH relativeFrom="page">
                  <wp:posOffset>1440434</wp:posOffset>
                </wp:positionH>
                <wp:positionV relativeFrom="paragraph">
                  <wp:posOffset>178860</wp:posOffset>
                </wp:positionV>
                <wp:extent cx="5220970" cy="6350"/>
                <wp:effectExtent l="0" t="0" r="0" b="0"/>
                <wp:wrapTopAndBottom/>
                <wp:docPr id="97" name="Graphic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20970" cy="6350"/>
                        </a:xfrm>
                        <a:custGeom>
                          <a:avLst/>
                          <a:gdLst/>
                          <a:ahLst/>
                          <a:cxnLst/>
                          <a:rect l="l" t="t" r="r" b="b"/>
                          <a:pathLst>
                            <a:path w="5220970" h="6350">
                              <a:moveTo>
                                <a:pt x="1970786" y="0"/>
                              </a:moveTo>
                              <a:lnTo>
                                <a:pt x="0" y="0"/>
                              </a:lnTo>
                              <a:lnTo>
                                <a:pt x="0" y="6096"/>
                              </a:lnTo>
                              <a:lnTo>
                                <a:pt x="1970786" y="6096"/>
                              </a:lnTo>
                              <a:lnTo>
                                <a:pt x="1970786" y="0"/>
                              </a:lnTo>
                              <a:close/>
                            </a:path>
                            <a:path w="5220970" h="6350">
                              <a:moveTo>
                                <a:pt x="5220716" y="0"/>
                              </a:moveTo>
                              <a:lnTo>
                                <a:pt x="1977009" y="0"/>
                              </a:lnTo>
                              <a:lnTo>
                                <a:pt x="1970913" y="0"/>
                              </a:lnTo>
                              <a:lnTo>
                                <a:pt x="1970913" y="6096"/>
                              </a:lnTo>
                              <a:lnTo>
                                <a:pt x="1977009" y="6096"/>
                              </a:lnTo>
                              <a:lnTo>
                                <a:pt x="5220716" y="6096"/>
                              </a:lnTo>
                              <a:lnTo>
                                <a:pt x="52207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341CA09" id="Graphic 97" o:spid="_x0000_s1026" style="position:absolute;margin-left:113.4pt;margin-top:14.1pt;width:411.1pt;height:.5pt;z-index:-15719424;visibility:visible;mso-wrap-style:square;mso-wrap-distance-left:0;mso-wrap-distance-top:0;mso-wrap-distance-right:0;mso-wrap-distance-bottom:0;mso-position-horizontal:absolute;mso-position-horizontal-relative:page;mso-position-vertical:absolute;mso-position-vertical-relative:text;v-text-anchor:top" coordsize="52209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" path="m1970786,l,,,6096r1970786,l1970786,xem5220716,l1977009,r-6096,l1970913,6096r6096,l5220716,6096r,-6096xe" fillcolor="black" stroked="f">
                <v:path arrowok="t"/>
                <w10:wrap type="topAndBottom" anchorx="page"/>
              </v:shape>
            </w:pict>
          </mc:Fallback>
        </mc:AlternateContent>
      </w:r>
    </w:p>
    <w:p w14:paraId="1396FB30" w14:textId="77777777" w:rsidR="00C00DEF" w:rsidRDefault="00000000">
      <w:pPr>
        <w:tabs>
          <w:tab w:val="left" w:pos="1926"/>
          <w:tab w:val="left" w:pos="2893"/>
          <w:tab w:val="left" w:pos="4221"/>
        </w:tabs>
        <w:spacing w:after="6"/>
        <w:ind w:left="676"/>
        <w:rPr>
          <w:b/>
        </w:rPr>
      </w:pPr>
      <w:r>
        <w:rPr>
          <w:b/>
          <w:spacing w:val="-2"/>
        </w:rPr>
        <w:t>Exposure;</w:t>
      </w:r>
      <w:r>
        <w:rPr>
          <w:b/>
        </w:rPr>
        <w:tab/>
      </w:r>
      <w:r>
        <w:rPr>
          <w:b/>
          <w:spacing w:val="-4"/>
        </w:rPr>
        <w:t>81KVP</w:t>
      </w:r>
      <w:r>
        <w:rPr>
          <w:b/>
        </w:rPr>
        <w:tab/>
      </w:r>
      <w:r>
        <w:rPr>
          <w:b/>
          <w:spacing w:val="-2"/>
        </w:rPr>
        <w:t>200mA</w:t>
      </w:r>
      <w:r>
        <w:rPr>
          <w:b/>
        </w:rPr>
        <w:tab/>
        <w:t>Exposure</w:t>
      </w:r>
      <w:r>
        <w:rPr>
          <w:b/>
          <w:spacing w:val="-4"/>
        </w:rPr>
        <w:t xml:space="preserve"> </w:t>
      </w:r>
      <w:r>
        <w:rPr>
          <w:b/>
        </w:rPr>
        <w:t>rates</w:t>
      </w:r>
      <w:r>
        <w:rPr>
          <w:b/>
          <w:spacing w:val="-3"/>
        </w:rPr>
        <w:t xml:space="preserve"> </w:t>
      </w:r>
      <w:r>
        <w:rPr>
          <w:b/>
        </w:rPr>
        <w:t>and</w:t>
      </w:r>
      <w:r>
        <w:rPr>
          <w:b/>
          <w:spacing w:val="-4"/>
        </w:rPr>
        <w:t xml:space="preserve"> </w:t>
      </w:r>
      <w:r>
        <w:rPr>
          <w:b/>
        </w:rPr>
        <w:t>computed</w:t>
      </w:r>
      <w:r>
        <w:rPr>
          <w:b/>
          <w:spacing w:val="-3"/>
        </w:rPr>
        <w:t xml:space="preserve"> </w:t>
      </w:r>
      <w:r>
        <w:rPr>
          <w:b/>
        </w:rPr>
        <w:t>annual</w:t>
      </w:r>
      <w:r>
        <w:rPr>
          <w:b/>
          <w:spacing w:val="-2"/>
        </w:rPr>
        <w:t xml:space="preserve"> </w:t>
      </w:r>
      <w:r>
        <w:rPr>
          <w:b/>
          <w:spacing w:val="-4"/>
        </w:rPr>
        <w:t>Dose</w:t>
      </w:r>
    </w:p>
    <w:tbl>
      <w:tblPr>
        <w:tblW w:w="0" w:type="auto"/>
        <w:tblInd w:w="568" w:type="dxa"/>
        <w:tblLayout w:type="fixed"/>
        <w:tblCellMar>
          <w:left w:w="0" w:type="dxa"/>
          <w:right w:w="0" w:type="dxa"/>
        </w:tblCellMar>
        <w:tblLook w:val="01E0" w:firstRow="1" w:lastRow="1" w:firstColumn="1" w:lastColumn="1" w:noHBand="0" w:noVBand="0"/>
      </w:tblPr>
      <w:tblGrid>
        <w:gridCol w:w="1456"/>
        <w:gridCol w:w="1628"/>
        <w:gridCol w:w="1061"/>
        <w:gridCol w:w="1035"/>
        <w:gridCol w:w="1034"/>
        <w:gridCol w:w="1043"/>
        <w:gridCol w:w="974"/>
      </w:tblGrid>
      <w:tr w:rsidR="00C00DEF" w14:paraId="756A17F6" w14:textId="77777777">
        <w:trPr>
          <w:trHeight w:val="246"/>
        </w:trPr>
        <w:tc>
          <w:tcPr>
            <w:tcW w:w="1456" w:type="dxa"/>
            <w:tcBorders>
              <w:bottom w:val="single" w:sz="4" w:space="0" w:color="000000"/>
            </w:tcBorders>
          </w:tcPr>
          <w:p w14:paraId="222F1EA1" w14:textId="77777777" w:rsidR="00C00DEF" w:rsidRDefault="00000000">
            <w:pPr>
              <w:pStyle w:val="TableParagraph"/>
              <w:spacing w:line="227" w:lineRule="exact"/>
              <w:ind w:left="115"/>
              <w:rPr>
                <w:b/>
              </w:rPr>
            </w:pPr>
            <w:r>
              <w:rPr>
                <w:b/>
              </w:rPr>
              <w:t>40mAs</w:t>
            </w:r>
            <w:r>
              <w:rPr>
                <w:b/>
                <w:spacing w:val="-4"/>
              </w:rPr>
              <w:t xml:space="preserve"> </w:t>
            </w:r>
            <w:r>
              <w:rPr>
                <w:b/>
                <w:spacing w:val="-2"/>
              </w:rPr>
              <w:t>100ms</w:t>
            </w:r>
          </w:p>
        </w:tc>
        <w:tc>
          <w:tcPr>
            <w:tcW w:w="6775" w:type="dxa"/>
            <w:gridSpan w:val="6"/>
            <w:tcBorders>
              <w:bottom w:val="single" w:sz="4" w:space="0" w:color="000000"/>
            </w:tcBorders>
          </w:tcPr>
          <w:p w14:paraId="04B6D731" w14:textId="77777777" w:rsidR="00C00DEF" w:rsidRDefault="00C00DEF">
            <w:pPr>
              <w:pStyle w:val="TableParagraph"/>
              <w:rPr>
                <w:sz w:val="18"/>
              </w:rPr>
            </w:pPr>
          </w:p>
        </w:tc>
      </w:tr>
      <w:tr w:rsidR="00C00DEF" w14:paraId="7E6F5220" w14:textId="77777777">
        <w:trPr>
          <w:trHeight w:val="256"/>
        </w:trPr>
        <w:tc>
          <w:tcPr>
            <w:tcW w:w="1456" w:type="dxa"/>
            <w:tcBorders>
              <w:top w:val="single" w:sz="4" w:space="0" w:color="000000"/>
            </w:tcBorders>
          </w:tcPr>
          <w:p w14:paraId="02263C2C" w14:textId="77777777" w:rsidR="00C00DEF" w:rsidRDefault="00000000">
            <w:pPr>
              <w:pStyle w:val="TableParagraph"/>
              <w:spacing w:line="236" w:lineRule="exact"/>
              <w:ind w:left="115"/>
              <w:rPr>
                <w:b/>
              </w:rPr>
            </w:pPr>
            <w:r>
              <w:rPr>
                <w:b/>
                <w:spacing w:val="-2"/>
              </w:rPr>
              <w:t>Designation</w:t>
            </w:r>
          </w:p>
        </w:tc>
        <w:tc>
          <w:tcPr>
            <w:tcW w:w="1628" w:type="dxa"/>
            <w:tcBorders>
              <w:top w:val="single" w:sz="4" w:space="0" w:color="000000"/>
            </w:tcBorders>
          </w:tcPr>
          <w:p w14:paraId="0FDF0495" w14:textId="77777777" w:rsidR="00C00DEF" w:rsidRDefault="00000000">
            <w:pPr>
              <w:pStyle w:val="TableParagraph"/>
              <w:spacing w:line="236" w:lineRule="exact"/>
              <w:ind w:left="39"/>
              <w:rPr>
                <w:b/>
              </w:rPr>
            </w:pPr>
            <w:r>
              <w:rPr>
                <w:b/>
                <w:spacing w:val="-2"/>
              </w:rPr>
              <w:t>Location</w:t>
            </w:r>
          </w:p>
        </w:tc>
        <w:tc>
          <w:tcPr>
            <w:tcW w:w="1061" w:type="dxa"/>
            <w:tcBorders>
              <w:top w:val="single" w:sz="4" w:space="0" w:color="000000"/>
            </w:tcBorders>
          </w:tcPr>
          <w:p w14:paraId="79BF7C21" w14:textId="77777777" w:rsidR="00C00DEF" w:rsidRDefault="00000000">
            <w:pPr>
              <w:pStyle w:val="TableParagraph"/>
              <w:spacing w:line="236" w:lineRule="exact"/>
              <w:ind w:left="28" w:right="1"/>
              <w:jc w:val="center"/>
              <w:rPr>
                <w:b/>
                <w:sz w:val="14"/>
              </w:rPr>
            </w:pPr>
            <w:r>
              <w:rPr>
                <w:b/>
                <w:spacing w:val="-5"/>
                <w:position w:val="2"/>
              </w:rPr>
              <w:t>X</w:t>
            </w:r>
            <w:r>
              <w:rPr>
                <w:b/>
                <w:spacing w:val="-5"/>
                <w:sz w:val="14"/>
              </w:rPr>
              <w:t>1</w:t>
            </w:r>
          </w:p>
        </w:tc>
        <w:tc>
          <w:tcPr>
            <w:tcW w:w="1035" w:type="dxa"/>
            <w:tcBorders>
              <w:top w:val="single" w:sz="4" w:space="0" w:color="000000"/>
            </w:tcBorders>
          </w:tcPr>
          <w:p w14:paraId="4209F114" w14:textId="77777777" w:rsidR="00C00DEF" w:rsidRDefault="00000000">
            <w:pPr>
              <w:pStyle w:val="TableParagraph"/>
              <w:spacing w:line="236" w:lineRule="exact"/>
              <w:ind w:left="14" w:right="13"/>
              <w:jc w:val="center"/>
              <w:rPr>
                <w:b/>
                <w:sz w:val="14"/>
              </w:rPr>
            </w:pPr>
            <w:r>
              <w:rPr>
                <w:b/>
                <w:spacing w:val="-5"/>
                <w:position w:val="2"/>
              </w:rPr>
              <w:t>X</w:t>
            </w:r>
            <w:r>
              <w:rPr>
                <w:b/>
                <w:spacing w:val="-5"/>
                <w:sz w:val="14"/>
              </w:rPr>
              <w:t>2</w:t>
            </w:r>
          </w:p>
        </w:tc>
        <w:tc>
          <w:tcPr>
            <w:tcW w:w="1034" w:type="dxa"/>
            <w:tcBorders>
              <w:top w:val="single" w:sz="4" w:space="0" w:color="000000"/>
            </w:tcBorders>
          </w:tcPr>
          <w:p w14:paraId="1272661C" w14:textId="77777777" w:rsidR="00C00DEF" w:rsidRDefault="00000000">
            <w:pPr>
              <w:pStyle w:val="TableParagraph"/>
              <w:spacing w:line="236" w:lineRule="exact"/>
              <w:ind w:left="1" w:right="1"/>
              <w:jc w:val="center"/>
              <w:rPr>
                <w:b/>
                <w:sz w:val="14"/>
              </w:rPr>
            </w:pPr>
            <w:r>
              <w:rPr>
                <w:b/>
                <w:spacing w:val="-5"/>
                <w:position w:val="2"/>
              </w:rPr>
              <w:t>X</w:t>
            </w:r>
            <w:r>
              <w:rPr>
                <w:b/>
                <w:spacing w:val="-5"/>
                <w:sz w:val="14"/>
              </w:rPr>
              <w:t>3</w:t>
            </w:r>
          </w:p>
        </w:tc>
        <w:tc>
          <w:tcPr>
            <w:tcW w:w="1043" w:type="dxa"/>
            <w:tcBorders>
              <w:top w:val="single" w:sz="4" w:space="0" w:color="000000"/>
            </w:tcBorders>
          </w:tcPr>
          <w:p w14:paraId="49C3EB7B" w14:textId="77777777" w:rsidR="00C00DEF" w:rsidRDefault="00000000">
            <w:pPr>
              <w:pStyle w:val="TableParagraph"/>
              <w:spacing w:line="236" w:lineRule="exact"/>
              <w:ind w:left="5" w:right="13"/>
              <w:jc w:val="center"/>
              <w:rPr>
                <w:b/>
              </w:rPr>
            </w:pPr>
            <w:r>
              <w:rPr>
                <w:b/>
                <w:spacing w:val="-2"/>
              </w:rPr>
              <w:t>Average</w:t>
            </w:r>
          </w:p>
        </w:tc>
        <w:tc>
          <w:tcPr>
            <w:tcW w:w="974" w:type="dxa"/>
            <w:tcBorders>
              <w:top w:val="single" w:sz="4" w:space="0" w:color="000000"/>
            </w:tcBorders>
          </w:tcPr>
          <w:p w14:paraId="7C2DA712" w14:textId="77777777" w:rsidR="00C00DEF" w:rsidRDefault="00000000">
            <w:pPr>
              <w:pStyle w:val="TableParagraph"/>
              <w:spacing w:line="236" w:lineRule="exact"/>
              <w:ind w:right="11"/>
              <w:jc w:val="center"/>
              <w:rPr>
                <w:b/>
              </w:rPr>
            </w:pPr>
            <w:r>
              <w:rPr>
                <w:b/>
                <w:spacing w:val="-2"/>
              </w:rPr>
              <w:t>Annual</w:t>
            </w:r>
          </w:p>
        </w:tc>
      </w:tr>
      <w:tr w:rsidR="00C00DEF" w14:paraId="2EA36081" w14:textId="77777777">
        <w:trPr>
          <w:trHeight w:val="252"/>
        </w:trPr>
        <w:tc>
          <w:tcPr>
            <w:tcW w:w="1456" w:type="dxa"/>
          </w:tcPr>
          <w:p w14:paraId="0FAE87BE" w14:textId="77777777" w:rsidR="00C00DEF" w:rsidRDefault="00C00DEF">
            <w:pPr>
              <w:pStyle w:val="TableParagraph"/>
              <w:rPr>
                <w:sz w:val="18"/>
              </w:rPr>
            </w:pPr>
          </w:p>
        </w:tc>
        <w:tc>
          <w:tcPr>
            <w:tcW w:w="1628" w:type="dxa"/>
          </w:tcPr>
          <w:p w14:paraId="359A5014" w14:textId="77777777" w:rsidR="00C00DEF" w:rsidRDefault="00C00DEF">
            <w:pPr>
              <w:pStyle w:val="TableParagraph"/>
              <w:rPr>
                <w:sz w:val="18"/>
              </w:rPr>
            </w:pPr>
          </w:p>
        </w:tc>
        <w:tc>
          <w:tcPr>
            <w:tcW w:w="1061" w:type="dxa"/>
          </w:tcPr>
          <w:p w14:paraId="7BFED0C0" w14:textId="77777777" w:rsidR="00C00DEF" w:rsidRDefault="00000000">
            <w:pPr>
              <w:pStyle w:val="TableParagraph"/>
              <w:spacing w:line="232" w:lineRule="exact"/>
              <w:ind w:left="28" w:right="1"/>
              <w:jc w:val="center"/>
              <w:rPr>
                <w:b/>
              </w:rPr>
            </w:pPr>
            <w:r>
              <w:rPr>
                <w:b/>
                <w:spacing w:val="-2"/>
              </w:rPr>
              <w:t>Hourly</w:t>
            </w:r>
          </w:p>
        </w:tc>
        <w:tc>
          <w:tcPr>
            <w:tcW w:w="1035" w:type="dxa"/>
          </w:tcPr>
          <w:p w14:paraId="799B4C82" w14:textId="77777777" w:rsidR="00C00DEF" w:rsidRDefault="00000000">
            <w:pPr>
              <w:pStyle w:val="TableParagraph"/>
              <w:spacing w:line="232" w:lineRule="exact"/>
              <w:ind w:left="13" w:right="13"/>
              <w:jc w:val="center"/>
              <w:rPr>
                <w:b/>
              </w:rPr>
            </w:pPr>
            <w:r>
              <w:rPr>
                <w:b/>
                <w:spacing w:val="-2"/>
              </w:rPr>
              <w:t>Hourly</w:t>
            </w:r>
          </w:p>
        </w:tc>
        <w:tc>
          <w:tcPr>
            <w:tcW w:w="1034" w:type="dxa"/>
          </w:tcPr>
          <w:p w14:paraId="55D313AE" w14:textId="77777777" w:rsidR="00C00DEF" w:rsidRDefault="00000000">
            <w:pPr>
              <w:pStyle w:val="TableParagraph"/>
              <w:spacing w:line="232" w:lineRule="exact"/>
              <w:ind w:left="1" w:right="1"/>
              <w:jc w:val="center"/>
              <w:rPr>
                <w:b/>
              </w:rPr>
            </w:pPr>
            <w:r>
              <w:rPr>
                <w:b/>
                <w:spacing w:val="-2"/>
              </w:rPr>
              <w:t>Hourly</w:t>
            </w:r>
          </w:p>
        </w:tc>
        <w:tc>
          <w:tcPr>
            <w:tcW w:w="1043" w:type="dxa"/>
          </w:tcPr>
          <w:p w14:paraId="1DA6EF2D" w14:textId="77777777" w:rsidR="00C00DEF" w:rsidRDefault="00000000">
            <w:pPr>
              <w:pStyle w:val="TableParagraph"/>
              <w:spacing w:line="232" w:lineRule="exact"/>
              <w:ind w:left="3" w:right="13"/>
              <w:jc w:val="center"/>
              <w:rPr>
                <w:b/>
              </w:rPr>
            </w:pPr>
            <w:r>
              <w:rPr>
                <w:b/>
                <w:spacing w:val="-2"/>
              </w:rPr>
              <w:t>Hourly</w:t>
            </w:r>
          </w:p>
        </w:tc>
        <w:tc>
          <w:tcPr>
            <w:tcW w:w="974" w:type="dxa"/>
          </w:tcPr>
          <w:p w14:paraId="28325995" w14:textId="77777777" w:rsidR="00C00DEF" w:rsidRDefault="00000000">
            <w:pPr>
              <w:pStyle w:val="TableParagraph"/>
              <w:spacing w:line="232" w:lineRule="exact"/>
              <w:ind w:left="1" w:right="11"/>
              <w:jc w:val="center"/>
              <w:rPr>
                <w:b/>
              </w:rPr>
            </w:pPr>
            <w:r>
              <w:rPr>
                <w:b/>
                <w:spacing w:val="-4"/>
              </w:rPr>
              <w:t>dose</w:t>
            </w:r>
          </w:p>
        </w:tc>
      </w:tr>
      <w:tr w:rsidR="00C00DEF" w14:paraId="02AC7765" w14:textId="77777777">
        <w:trPr>
          <w:trHeight w:val="253"/>
        </w:trPr>
        <w:tc>
          <w:tcPr>
            <w:tcW w:w="1456" w:type="dxa"/>
          </w:tcPr>
          <w:p w14:paraId="4CB9F141" w14:textId="77777777" w:rsidR="00C00DEF" w:rsidRDefault="00C00DEF">
            <w:pPr>
              <w:pStyle w:val="TableParagraph"/>
              <w:rPr>
                <w:sz w:val="18"/>
              </w:rPr>
            </w:pPr>
          </w:p>
        </w:tc>
        <w:tc>
          <w:tcPr>
            <w:tcW w:w="1628" w:type="dxa"/>
          </w:tcPr>
          <w:p w14:paraId="146933E4" w14:textId="77777777" w:rsidR="00C00DEF" w:rsidRDefault="00C00DEF">
            <w:pPr>
              <w:pStyle w:val="TableParagraph"/>
              <w:rPr>
                <w:sz w:val="18"/>
              </w:rPr>
            </w:pPr>
          </w:p>
        </w:tc>
        <w:tc>
          <w:tcPr>
            <w:tcW w:w="1061" w:type="dxa"/>
          </w:tcPr>
          <w:p w14:paraId="22F86D2C" w14:textId="77777777" w:rsidR="00C00DEF" w:rsidRDefault="00000000">
            <w:pPr>
              <w:pStyle w:val="TableParagraph"/>
              <w:spacing w:line="233" w:lineRule="exact"/>
              <w:ind w:left="28" w:right="4"/>
              <w:jc w:val="center"/>
              <w:rPr>
                <w:b/>
              </w:rPr>
            </w:pPr>
            <w:r>
              <w:rPr>
                <w:b/>
                <w:spacing w:val="-2"/>
              </w:rPr>
              <w:t>rates</w:t>
            </w:r>
          </w:p>
        </w:tc>
        <w:tc>
          <w:tcPr>
            <w:tcW w:w="1035" w:type="dxa"/>
          </w:tcPr>
          <w:p w14:paraId="2F81056E" w14:textId="77777777" w:rsidR="00C00DEF" w:rsidRDefault="00000000">
            <w:pPr>
              <w:pStyle w:val="TableParagraph"/>
              <w:spacing w:line="233" w:lineRule="exact"/>
              <w:ind w:left="12" w:right="13"/>
              <w:jc w:val="center"/>
              <w:rPr>
                <w:b/>
              </w:rPr>
            </w:pPr>
            <w:r>
              <w:rPr>
                <w:b/>
                <w:spacing w:val="-2"/>
              </w:rPr>
              <w:t>rates</w:t>
            </w:r>
          </w:p>
        </w:tc>
        <w:tc>
          <w:tcPr>
            <w:tcW w:w="1034" w:type="dxa"/>
          </w:tcPr>
          <w:p w14:paraId="03BA1BA4" w14:textId="77777777" w:rsidR="00C00DEF" w:rsidRDefault="00000000">
            <w:pPr>
              <w:pStyle w:val="TableParagraph"/>
              <w:spacing w:line="233" w:lineRule="exact"/>
              <w:ind w:left="1" w:right="1"/>
              <w:jc w:val="center"/>
              <w:rPr>
                <w:b/>
              </w:rPr>
            </w:pPr>
            <w:r>
              <w:rPr>
                <w:b/>
                <w:spacing w:val="-2"/>
              </w:rPr>
              <w:t>rates</w:t>
            </w:r>
          </w:p>
        </w:tc>
        <w:tc>
          <w:tcPr>
            <w:tcW w:w="1043" w:type="dxa"/>
          </w:tcPr>
          <w:p w14:paraId="15C30B6B" w14:textId="77777777" w:rsidR="00C00DEF" w:rsidRDefault="00000000">
            <w:pPr>
              <w:pStyle w:val="TableParagraph"/>
              <w:spacing w:line="233" w:lineRule="exact"/>
              <w:ind w:right="13"/>
              <w:jc w:val="center"/>
              <w:rPr>
                <w:b/>
              </w:rPr>
            </w:pPr>
            <w:r>
              <w:rPr>
                <w:b/>
                <w:spacing w:val="-2"/>
              </w:rPr>
              <w:t>rates</w:t>
            </w:r>
          </w:p>
        </w:tc>
        <w:tc>
          <w:tcPr>
            <w:tcW w:w="974" w:type="dxa"/>
          </w:tcPr>
          <w:p w14:paraId="7699BB1E" w14:textId="77777777" w:rsidR="00C00DEF" w:rsidRDefault="00000000">
            <w:pPr>
              <w:pStyle w:val="TableParagraph"/>
              <w:spacing w:line="233" w:lineRule="exact"/>
              <w:ind w:right="11"/>
              <w:jc w:val="center"/>
              <w:rPr>
                <w:b/>
              </w:rPr>
            </w:pPr>
            <w:r>
              <w:rPr>
                <w:b/>
                <w:spacing w:val="-2"/>
              </w:rPr>
              <w:t>(mSv)</w:t>
            </w:r>
          </w:p>
        </w:tc>
      </w:tr>
      <w:tr w:rsidR="00C00DEF" w14:paraId="711D2AE8" w14:textId="77777777">
        <w:trPr>
          <w:trHeight w:val="250"/>
        </w:trPr>
        <w:tc>
          <w:tcPr>
            <w:tcW w:w="1456" w:type="dxa"/>
            <w:tcBorders>
              <w:bottom w:val="single" w:sz="4" w:space="0" w:color="000000"/>
            </w:tcBorders>
          </w:tcPr>
          <w:p w14:paraId="2D6D1D28" w14:textId="77777777" w:rsidR="00C00DEF" w:rsidRDefault="00C00DEF">
            <w:pPr>
              <w:pStyle w:val="TableParagraph"/>
              <w:rPr>
                <w:sz w:val="18"/>
              </w:rPr>
            </w:pPr>
          </w:p>
        </w:tc>
        <w:tc>
          <w:tcPr>
            <w:tcW w:w="1628" w:type="dxa"/>
            <w:tcBorders>
              <w:bottom w:val="single" w:sz="4" w:space="0" w:color="000000"/>
            </w:tcBorders>
          </w:tcPr>
          <w:p w14:paraId="4E045B9A" w14:textId="77777777" w:rsidR="00C00DEF" w:rsidRDefault="00C00DEF">
            <w:pPr>
              <w:pStyle w:val="TableParagraph"/>
              <w:rPr>
                <w:sz w:val="18"/>
              </w:rPr>
            </w:pPr>
          </w:p>
        </w:tc>
        <w:tc>
          <w:tcPr>
            <w:tcW w:w="1061" w:type="dxa"/>
            <w:tcBorders>
              <w:bottom w:val="single" w:sz="4" w:space="0" w:color="000000"/>
            </w:tcBorders>
          </w:tcPr>
          <w:p w14:paraId="183B0C26" w14:textId="77777777" w:rsidR="00C00DEF" w:rsidRDefault="00000000">
            <w:pPr>
              <w:pStyle w:val="TableParagraph"/>
              <w:spacing w:line="231" w:lineRule="exact"/>
              <w:ind w:left="28"/>
              <w:jc w:val="center"/>
              <w:rPr>
                <w:b/>
              </w:rPr>
            </w:pPr>
            <w:r>
              <w:rPr>
                <w:b/>
                <w:spacing w:val="-2"/>
              </w:rPr>
              <w:t>(µ</w:t>
            </w:r>
            <w:proofErr w:type="spellStart"/>
            <w:r>
              <w:rPr>
                <w:b/>
                <w:spacing w:val="-2"/>
              </w:rPr>
              <w:t>Sv</w:t>
            </w:r>
            <w:proofErr w:type="spellEnd"/>
            <w:r>
              <w:rPr>
                <w:b/>
                <w:spacing w:val="-2"/>
              </w:rPr>
              <w:t>/</w:t>
            </w:r>
            <w:proofErr w:type="spellStart"/>
            <w:r>
              <w:rPr>
                <w:b/>
                <w:spacing w:val="-2"/>
              </w:rPr>
              <w:t>hr</w:t>
            </w:r>
            <w:proofErr w:type="spellEnd"/>
            <w:r>
              <w:rPr>
                <w:b/>
                <w:spacing w:val="-2"/>
              </w:rPr>
              <w:t>)</w:t>
            </w:r>
          </w:p>
        </w:tc>
        <w:tc>
          <w:tcPr>
            <w:tcW w:w="1035" w:type="dxa"/>
            <w:tcBorders>
              <w:bottom w:val="single" w:sz="4" w:space="0" w:color="000000"/>
            </w:tcBorders>
          </w:tcPr>
          <w:p w14:paraId="2C4DC22E" w14:textId="77777777" w:rsidR="00C00DEF" w:rsidRDefault="00000000">
            <w:pPr>
              <w:pStyle w:val="TableParagraph"/>
              <w:spacing w:line="231" w:lineRule="exact"/>
              <w:ind w:left="13" w:right="13"/>
              <w:jc w:val="center"/>
              <w:rPr>
                <w:b/>
              </w:rPr>
            </w:pPr>
            <w:r>
              <w:rPr>
                <w:b/>
                <w:spacing w:val="-2"/>
              </w:rPr>
              <w:t>(µ</w:t>
            </w:r>
            <w:proofErr w:type="spellStart"/>
            <w:r>
              <w:rPr>
                <w:b/>
                <w:spacing w:val="-2"/>
              </w:rPr>
              <w:t>Sv</w:t>
            </w:r>
            <w:proofErr w:type="spellEnd"/>
            <w:r>
              <w:rPr>
                <w:b/>
                <w:spacing w:val="-2"/>
              </w:rPr>
              <w:t>/</w:t>
            </w:r>
            <w:proofErr w:type="spellStart"/>
            <w:r>
              <w:rPr>
                <w:b/>
                <w:spacing w:val="-2"/>
              </w:rPr>
              <w:t>hr</w:t>
            </w:r>
            <w:proofErr w:type="spellEnd"/>
            <w:r>
              <w:rPr>
                <w:b/>
                <w:spacing w:val="-2"/>
              </w:rPr>
              <w:t>)</w:t>
            </w:r>
          </w:p>
        </w:tc>
        <w:tc>
          <w:tcPr>
            <w:tcW w:w="1034" w:type="dxa"/>
            <w:tcBorders>
              <w:bottom w:val="single" w:sz="4" w:space="0" w:color="000000"/>
            </w:tcBorders>
          </w:tcPr>
          <w:p w14:paraId="3E1F3747" w14:textId="77777777" w:rsidR="00C00DEF" w:rsidRDefault="00000000">
            <w:pPr>
              <w:pStyle w:val="TableParagraph"/>
              <w:spacing w:line="231" w:lineRule="exact"/>
              <w:ind w:left="1"/>
              <w:jc w:val="center"/>
              <w:rPr>
                <w:b/>
              </w:rPr>
            </w:pPr>
            <w:r>
              <w:rPr>
                <w:b/>
                <w:spacing w:val="-2"/>
              </w:rPr>
              <w:t>(µ</w:t>
            </w:r>
            <w:proofErr w:type="spellStart"/>
            <w:r>
              <w:rPr>
                <w:b/>
                <w:spacing w:val="-2"/>
              </w:rPr>
              <w:t>Sv</w:t>
            </w:r>
            <w:proofErr w:type="spellEnd"/>
            <w:r>
              <w:rPr>
                <w:b/>
                <w:spacing w:val="-2"/>
              </w:rPr>
              <w:t>/</w:t>
            </w:r>
            <w:proofErr w:type="spellStart"/>
            <w:r>
              <w:rPr>
                <w:b/>
                <w:spacing w:val="-2"/>
              </w:rPr>
              <w:t>hr</w:t>
            </w:r>
            <w:proofErr w:type="spellEnd"/>
            <w:r>
              <w:rPr>
                <w:b/>
                <w:spacing w:val="-2"/>
              </w:rPr>
              <w:t>)</w:t>
            </w:r>
          </w:p>
        </w:tc>
        <w:tc>
          <w:tcPr>
            <w:tcW w:w="1043" w:type="dxa"/>
            <w:tcBorders>
              <w:bottom w:val="single" w:sz="4" w:space="0" w:color="000000"/>
            </w:tcBorders>
          </w:tcPr>
          <w:p w14:paraId="4E986D18" w14:textId="77777777" w:rsidR="00C00DEF" w:rsidRDefault="00000000">
            <w:pPr>
              <w:pStyle w:val="TableParagraph"/>
              <w:spacing w:line="231" w:lineRule="exact"/>
              <w:ind w:left="4" w:right="13"/>
              <w:jc w:val="center"/>
              <w:rPr>
                <w:b/>
              </w:rPr>
            </w:pPr>
            <w:r>
              <w:rPr>
                <w:b/>
                <w:spacing w:val="-2"/>
              </w:rPr>
              <w:t>(µ</w:t>
            </w:r>
            <w:proofErr w:type="spellStart"/>
            <w:r>
              <w:rPr>
                <w:b/>
                <w:spacing w:val="-2"/>
              </w:rPr>
              <w:t>Sv</w:t>
            </w:r>
            <w:proofErr w:type="spellEnd"/>
            <w:r>
              <w:rPr>
                <w:b/>
                <w:spacing w:val="-2"/>
              </w:rPr>
              <w:t>/</w:t>
            </w:r>
            <w:proofErr w:type="spellStart"/>
            <w:r>
              <w:rPr>
                <w:b/>
                <w:spacing w:val="-2"/>
              </w:rPr>
              <w:t>hr</w:t>
            </w:r>
            <w:proofErr w:type="spellEnd"/>
            <w:r>
              <w:rPr>
                <w:b/>
                <w:spacing w:val="-2"/>
              </w:rPr>
              <w:t>)</w:t>
            </w:r>
          </w:p>
        </w:tc>
        <w:tc>
          <w:tcPr>
            <w:tcW w:w="974" w:type="dxa"/>
            <w:tcBorders>
              <w:bottom w:val="single" w:sz="4" w:space="0" w:color="000000"/>
            </w:tcBorders>
          </w:tcPr>
          <w:p w14:paraId="489E0470" w14:textId="77777777" w:rsidR="00C00DEF" w:rsidRDefault="00C00DEF">
            <w:pPr>
              <w:pStyle w:val="TableParagraph"/>
              <w:rPr>
                <w:sz w:val="18"/>
              </w:rPr>
            </w:pPr>
          </w:p>
        </w:tc>
      </w:tr>
      <w:tr w:rsidR="00C00DEF" w14:paraId="23276098" w14:textId="77777777">
        <w:trPr>
          <w:trHeight w:val="250"/>
        </w:trPr>
        <w:tc>
          <w:tcPr>
            <w:tcW w:w="1456" w:type="dxa"/>
            <w:tcBorders>
              <w:top w:val="single" w:sz="4" w:space="0" w:color="000000"/>
            </w:tcBorders>
          </w:tcPr>
          <w:p w14:paraId="0703E78B" w14:textId="77777777" w:rsidR="00C00DEF" w:rsidRDefault="00000000">
            <w:pPr>
              <w:pStyle w:val="TableParagraph"/>
              <w:spacing w:line="231" w:lineRule="exact"/>
              <w:ind w:left="115"/>
            </w:pPr>
            <w:r>
              <w:rPr>
                <w:spacing w:val="-2"/>
              </w:rPr>
              <w:t>Background</w:t>
            </w:r>
          </w:p>
        </w:tc>
        <w:tc>
          <w:tcPr>
            <w:tcW w:w="1628" w:type="dxa"/>
            <w:tcBorders>
              <w:top w:val="single" w:sz="4" w:space="0" w:color="000000"/>
            </w:tcBorders>
          </w:tcPr>
          <w:p w14:paraId="3BD66A48" w14:textId="77777777" w:rsidR="00C00DEF" w:rsidRDefault="00000000">
            <w:pPr>
              <w:pStyle w:val="TableParagraph"/>
              <w:spacing w:line="231" w:lineRule="exact"/>
              <w:ind w:left="39"/>
            </w:pPr>
            <w:r>
              <w:t>X-ray</w:t>
            </w:r>
            <w:r>
              <w:rPr>
                <w:spacing w:val="-10"/>
              </w:rPr>
              <w:t xml:space="preserve"> </w:t>
            </w:r>
            <w:r>
              <w:rPr>
                <w:spacing w:val="-4"/>
              </w:rPr>
              <w:t>room</w:t>
            </w:r>
          </w:p>
        </w:tc>
        <w:tc>
          <w:tcPr>
            <w:tcW w:w="1061" w:type="dxa"/>
            <w:tcBorders>
              <w:top w:val="single" w:sz="4" w:space="0" w:color="000000"/>
            </w:tcBorders>
          </w:tcPr>
          <w:p w14:paraId="2BB81B22" w14:textId="77777777" w:rsidR="00C00DEF" w:rsidRDefault="00000000">
            <w:pPr>
              <w:pStyle w:val="TableParagraph"/>
              <w:spacing w:line="231" w:lineRule="exact"/>
              <w:ind w:left="28" w:right="1"/>
              <w:jc w:val="center"/>
            </w:pPr>
            <w:r>
              <w:rPr>
                <w:spacing w:val="-4"/>
              </w:rPr>
              <w:t>0.26</w:t>
            </w:r>
          </w:p>
        </w:tc>
        <w:tc>
          <w:tcPr>
            <w:tcW w:w="1035" w:type="dxa"/>
            <w:tcBorders>
              <w:top w:val="single" w:sz="4" w:space="0" w:color="000000"/>
            </w:tcBorders>
          </w:tcPr>
          <w:p w14:paraId="50F5AC0F" w14:textId="77777777" w:rsidR="00C00DEF" w:rsidRDefault="00000000">
            <w:pPr>
              <w:pStyle w:val="TableParagraph"/>
              <w:spacing w:line="231" w:lineRule="exact"/>
              <w:ind w:left="14" w:right="13"/>
              <w:jc w:val="center"/>
            </w:pPr>
            <w:r>
              <w:rPr>
                <w:spacing w:val="-4"/>
              </w:rPr>
              <w:t>0.26</w:t>
            </w:r>
          </w:p>
        </w:tc>
        <w:tc>
          <w:tcPr>
            <w:tcW w:w="1034" w:type="dxa"/>
            <w:tcBorders>
              <w:top w:val="single" w:sz="4" w:space="0" w:color="000000"/>
            </w:tcBorders>
          </w:tcPr>
          <w:p w14:paraId="7BD6AAF0" w14:textId="77777777" w:rsidR="00C00DEF" w:rsidRDefault="00000000">
            <w:pPr>
              <w:pStyle w:val="TableParagraph"/>
              <w:spacing w:line="231" w:lineRule="exact"/>
              <w:ind w:left="1" w:right="1"/>
              <w:jc w:val="center"/>
            </w:pPr>
            <w:r>
              <w:rPr>
                <w:spacing w:val="-4"/>
              </w:rPr>
              <w:t>0.26</w:t>
            </w:r>
          </w:p>
        </w:tc>
        <w:tc>
          <w:tcPr>
            <w:tcW w:w="1043" w:type="dxa"/>
            <w:tcBorders>
              <w:top w:val="single" w:sz="4" w:space="0" w:color="000000"/>
            </w:tcBorders>
          </w:tcPr>
          <w:p w14:paraId="7568C42D" w14:textId="77777777" w:rsidR="00C00DEF" w:rsidRDefault="00000000">
            <w:pPr>
              <w:pStyle w:val="TableParagraph"/>
              <w:spacing w:line="231" w:lineRule="exact"/>
              <w:ind w:left="3" w:right="13"/>
              <w:jc w:val="center"/>
            </w:pPr>
            <w:r>
              <w:rPr>
                <w:spacing w:val="-4"/>
              </w:rPr>
              <w:t>0.26</w:t>
            </w:r>
          </w:p>
        </w:tc>
        <w:tc>
          <w:tcPr>
            <w:tcW w:w="974" w:type="dxa"/>
            <w:tcBorders>
              <w:top w:val="single" w:sz="4" w:space="0" w:color="000000"/>
            </w:tcBorders>
          </w:tcPr>
          <w:p w14:paraId="4F3AF074" w14:textId="77777777" w:rsidR="00C00DEF" w:rsidRDefault="00000000">
            <w:pPr>
              <w:pStyle w:val="TableParagraph"/>
              <w:spacing w:line="231" w:lineRule="exact"/>
              <w:ind w:right="11"/>
              <w:jc w:val="center"/>
            </w:pPr>
            <w:r>
              <w:rPr>
                <w:spacing w:val="-4"/>
              </w:rPr>
              <w:t>1.77</w:t>
            </w:r>
          </w:p>
        </w:tc>
      </w:tr>
      <w:tr w:rsidR="00C00DEF" w14:paraId="450EE3E1" w14:textId="77777777">
        <w:trPr>
          <w:trHeight w:val="252"/>
        </w:trPr>
        <w:tc>
          <w:tcPr>
            <w:tcW w:w="1456" w:type="dxa"/>
          </w:tcPr>
          <w:p w14:paraId="38B16184" w14:textId="77777777" w:rsidR="00C00DEF" w:rsidRDefault="00000000">
            <w:pPr>
              <w:pStyle w:val="TableParagraph"/>
              <w:spacing w:line="232" w:lineRule="exact"/>
              <w:ind w:left="115"/>
            </w:pPr>
            <w:r>
              <w:rPr>
                <w:spacing w:val="-2"/>
              </w:rPr>
              <w:t>Controlled</w:t>
            </w:r>
          </w:p>
        </w:tc>
        <w:tc>
          <w:tcPr>
            <w:tcW w:w="1628" w:type="dxa"/>
          </w:tcPr>
          <w:p w14:paraId="07F6C492" w14:textId="77777777" w:rsidR="00C00DEF" w:rsidRDefault="00000000">
            <w:pPr>
              <w:pStyle w:val="TableParagraph"/>
              <w:spacing w:line="232" w:lineRule="exact"/>
              <w:ind w:left="39"/>
            </w:pPr>
            <w:r>
              <w:t>Behind</w:t>
            </w:r>
            <w:r>
              <w:rPr>
                <w:spacing w:val="-3"/>
              </w:rPr>
              <w:t xml:space="preserve"> </w:t>
            </w:r>
            <w:r>
              <w:rPr>
                <w:spacing w:val="-5"/>
              </w:rPr>
              <w:t>the</w:t>
            </w:r>
          </w:p>
        </w:tc>
        <w:tc>
          <w:tcPr>
            <w:tcW w:w="1061" w:type="dxa"/>
          </w:tcPr>
          <w:p w14:paraId="20DFD0AF" w14:textId="77777777" w:rsidR="00C00DEF" w:rsidRDefault="00000000">
            <w:pPr>
              <w:pStyle w:val="TableParagraph"/>
              <w:spacing w:line="232" w:lineRule="exact"/>
              <w:ind w:left="28" w:right="1"/>
              <w:jc w:val="center"/>
            </w:pPr>
            <w:r>
              <w:rPr>
                <w:spacing w:val="-4"/>
              </w:rPr>
              <w:t>0.71</w:t>
            </w:r>
          </w:p>
        </w:tc>
        <w:tc>
          <w:tcPr>
            <w:tcW w:w="1035" w:type="dxa"/>
          </w:tcPr>
          <w:p w14:paraId="45559387" w14:textId="77777777" w:rsidR="00C00DEF" w:rsidRDefault="00000000">
            <w:pPr>
              <w:pStyle w:val="TableParagraph"/>
              <w:spacing w:line="232" w:lineRule="exact"/>
              <w:ind w:left="14" w:right="13"/>
              <w:jc w:val="center"/>
            </w:pPr>
            <w:r>
              <w:rPr>
                <w:spacing w:val="-4"/>
              </w:rPr>
              <w:t>0.69</w:t>
            </w:r>
          </w:p>
        </w:tc>
        <w:tc>
          <w:tcPr>
            <w:tcW w:w="1034" w:type="dxa"/>
          </w:tcPr>
          <w:p w14:paraId="7F098698" w14:textId="77777777" w:rsidR="00C00DEF" w:rsidRDefault="00000000">
            <w:pPr>
              <w:pStyle w:val="TableParagraph"/>
              <w:spacing w:line="232" w:lineRule="exact"/>
              <w:ind w:left="1" w:right="1"/>
              <w:jc w:val="center"/>
            </w:pPr>
            <w:r>
              <w:rPr>
                <w:spacing w:val="-4"/>
              </w:rPr>
              <w:t>0.70</w:t>
            </w:r>
          </w:p>
        </w:tc>
        <w:tc>
          <w:tcPr>
            <w:tcW w:w="1043" w:type="dxa"/>
          </w:tcPr>
          <w:p w14:paraId="2B7D6C48" w14:textId="77777777" w:rsidR="00C00DEF" w:rsidRDefault="00000000">
            <w:pPr>
              <w:pStyle w:val="TableParagraph"/>
              <w:spacing w:line="232" w:lineRule="exact"/>
              <w:ind w:left="3" w:right="13"/>
              <w:jc w:val="center"/>
            </w:pPr>
            <w:r>
              <w:rPr>
                <w:spacing w:val="-4"/>
              </w:rPr>
              <w:t>0.70</w:t>
            </w:r>
          </w:p>
        </w:tc>
        <w:tc>
          <w:tcPr>
            <w:tcW w:w="974" w:type="dxa"/>
          </w:tcPr>
          <w:p w14:paraId="05AFD1C3" w14:textId="77777777" w:rsidR="00C00DEF" w:rsidRDefault="00000000">
            <w:pPr>
              <w:pStyle w:val="TableParagraph"/>
              <w:spacing w:line="232" w:lineRule="exact"/>
              <w:ind w:right="11"/>
              <w:jc w:val="center"/>
            </w:pPr>
            <w:r>
              <w:rPr>
                <w:spacing w:val="-4"/>
              </w:rPr>
              <w:t>1.79</w:t>
            </w:r>
          </w:p>
        </w:tc>
      </w:tr>
      <w:tr w:rsidR="00C00DEF" w14:paraId="31B2313B" w14:textId="77777777">
        <w:trPr>
          <w:trHeight w:val="253"/>
        </w:trPr>
        <w:tc>
          <w:tcPr>
            <w:tcW w:w="1456" w:type="dxa"/>
          </w:tcPr>
          <w:p w14:paraId="674917DC" w14:textId="77777777" w:rsidR="00C00DEF" w:rsidRDefault="00C00DEF">
            <w:pPr>
              <w:pStyle w:val="TableParagraph"/>
              <w:rPr>
                <w:sz w:val="18"/>
              </w:rPr>
            </w:pPr>
          </w:p>
        </w:tc>
        <w:tc>
          <w:tcPr>
            <w:tcW w:w="1628" w:type="dxa"/>
          </w:tcPr>
          <w:p w14:paraId="7A254D0D" w14:textId="77777777" w:rsidR="00C00DEF" w:rsidRDefault="00000000">
            <w:pPr>
              <w:pStyle w:val="TableParagraph"/>
              <w:spacing w:line="233" w:lineRule="exact"/>
              <w:ind w:left="39"/>
            </w:pPr>
            <w:r>
              <w:t>console</w:t>
            </w:r>
            <w:r>
              <w:rPr>
                <w:spacing w:val="-3"/>
              </w:rPr>
              <w:t xml:space="preserve"> </w:t>
            </w:r>
            <w:r>
              <w:rPr>
                <w:spacing w:val="-2"/>
              </w:rPr>
              <w:t>barrier</w:t>
            </w:r>
          </w:p>
        </w:tc>
        <w:tc>
          <w:tcPr>
            <w:tcW w:w="1061" w:type="dxa"/>
          </w:tcPr>
          <w:p w14:paraId="0409EEC7" w14:textId="77777777" w:rsidR="00C00DEF" w:rsidRDefault="00C00DEF">
            <w:pPr>
              <w:pStyle w:val="TableParagraph"/>
              <w:rPr>
                <w:sz w:val="18"/>
              </w:rPr>
            </w:pPr>
          </w:p>
        </w:tc>
        <w:tc>
          <w:tcPr>
            <w:tcW w:w="1035" w:type="dxa"/>
          </w:tcPr>
          <w:p w14:paraId="0C19EFEF" w14:textId="77777777" w:rsidR="00C00DEF" w:rsidRDefault="00C00DEF">
            <w:pPr>
              <w:pStyle w:val="TableParagraph"/>
              <w:rPr>
                <w:sz w:val="18"/>
              </w:rPr>
            </w:pPr>
          </w:p>
        </w:tc>
        <w:tc>
          <w:tcPr>
            <w:tcW w:w="1034" w:type="dxa"/>
          </w:tcPr>
          <w:p w14:paraId="5A165AAC" w14:textId="77777777" w:rsidR="00C00DEF" w:rsidRDefault="00C00DEF">
            <w:pPr>
              <w:pStyle w:val="TableParagraph"/>
              <w:rPr>
                <w:sz w:val="18"/>
              </w:rPr>
            </w:pPr>
          </w:p>
        </w:tc>
        <w:tc>
          <w:tcPr>
            <w:tcW w:w="1043" w:type="dxa"/>
          </w:tcPr>
          <w:p w14:paraId="26A150D4" w14:textId="77777777" w:rsidR="00C00DEF" w:rsidRDefault="00C00DEF">
            <w:pPr>
              <w:pStyle w:val="TableParagraph"/>
              <w:rPr>
                <w:sz w:val="18"/>
              </w:rPr>
            </w:pPr>
          </w:p>
        </w:tc>
        <w:tc>
          <w:tcPr>
            <w:tcW w:w="974" w:type="dxa"/>
          </w:tcPr>
          <w:p w14:paraId="15A68E6A" w14:textId="77777777" w:rsidR="00C00DEF" w:rsidRDefault="00C00DEF">
            <w:pPr>
              <w:pStyle w:val="TableParagraph"/>
              <w:rPr>
                <w:sz w:val="18"/>
              </w:rPr>
            </w:pPr>
          </w:p>
        </w:tc>
      </w:tr>
      <w:tr w:rsidR="00C00DEF" w14:paraId="7F8433F5" w14:textId="77777777">
        <w:trPr>
          <w:trHeight w:val="253"/>
        </w:trPr>
        <w:tc>
          <w:tcPr>
            <w:tcW w:w="1456" w:type="dxa"/>
          </w:tcPr>
          <w:p w14:paraId="1C176B2B" w14:textId="77777777" w:rsidR="00C00DEF" w:rsidRDefault="00C00DEF">
            <w:pPr>
              <w:pStyle w:val="TableParagraph"/>
              <w:rPr>
                <w:sz w:val="18"/>
              </w:rPr>
            </w:pPr>
          </w:p>
        </w:tc>
        <w:tc>
          <w:tcPr>
            <w:tcW w:w="1628" w:type="dxa"/>
          </w:tcPr>
          <w:p w14:paraId="49771614" w14:textId="77777777" w:rsidR="00C00DEF" w:rsidRDefault="00000000">
            <w:pPr>
              <w:pStyle w:val="TableParagraph"/>
              <w:spacing w:line="233" w:lineRule="exact"/>
              <w:ind w:left="39"/>
            </w:pPr>
            <w:r>
              <w:t xml:space="preserve">lead </w:t>
            </w:r>
            <w:r>
              <w:rPr>
                <w:spacing w:val="-2"/>
              </w:rPr>
              <w:t>glass</w:t>
            </w:r>
          </w:p>
        </w:tc>
        <w:tc>
          <w:tcPr>
            <w:tcW w:w="1061" w:type="dxa"/>
          </w:tcPr>
          <w:p w14:paraId="7896E5B6" w14:textId="77777777" w:rsidR="00C00DEF" w:rsidRDefault="00C00DEF">
            <w:pPr>
              <w:pStyle w:val="TableParagraph"/>
              <w:rPr>
                <w:sz w:val="18"/>
              </w:rPr>
            </w:pPr>
          </w:p>
        </w:tc>
        <w:tc>
          <w:tcPr>
            <w:tcW w:w="1035" w:type="dxa"/>
          </w:tcPr>
          <w:p w14:paraId="4FF77F43" w14:textId="77777777" w:rsidR="00C00DEF" w:rsidRDefault="00C00DEF">
            <w:pPr>
              <w:pStyle w:val="TableParagraph"/>
              <w:rPr>
                <w:sz w:val="18"/>
              </w:rPr>
            </w:pPr>
          </w:p>
        </w:tc>
        <w:tc>
          <w:tcPr>
            <w:tcW w:w="1034" w:type="dxa"/>
          </w:tcPr>
          <w:p w14:paraId="64DA08D3" w14:textId="77777777" w:rsidR="00C00DEF" w:rsidRDefault="00C00DEF">
            <w:pPr>
              <w:pStyle w:val="TableParagraph"/>
              <w:rPr>
                <w:sz w:val="18"/>
              </w:rPr>
            </w:pPr>
          </w:p>
        </w:tc>
        <w:tc>
          <w:tcPr>
            <w:tcW w:w="1043" w:type="dxa"/>
          </w:tcPr>
          <w:p w14:paraId="1B917E8A" w14:textId="77777777" w:rsidR="00C00DEF" w:rsidRDefault="00C00DEF">
            <w:pPr>
              <w:pStyle w:val="TableParagraph"/>
              <w:rPr>
                <w:sz w:val="18"/>
              </w:rPr>
            </w:pPr>
          </w:p>
        </w:tc>
        <w:tc>
          <w:tcPr>
            <w:tcW w:w="974" w:type="dxa"/>
          </w:tcPr>
          <w:p w14:paraId="37B03F96" w14:textId="77777777" w:rsidR="00C00DEF" w:rsidRDefault="00C00DEF">
            <w:pPr>
              <w:pStyle w:val="TableParagraph"/>
              <w:rPr>
                <w:sz w:val="18"/>
              </w:rPr>
            </w:pPr>
          </w:p>
        </w:tc>
      </w:tr>
      <w:tr w:rsidR="00C00DEF" w14:paraId="69318414" w14:textId="77777777">
        <w:trPr>
          <w:trHeight w:val="253"/>
        </w:trPr>
        <w:tc>
          <w:tcPr>
            <w:tcW w:w="1456" w:type="dxa"/>
          </w:tcPr>
          <w:p w14:paraId="0DCA2F60" w14:textId="77777777" w:rsidR="00C00DEF" w:rsidRDefault="00C00DEF">
            <w:pPr>
              <w:pStyle w:val="TableParagraph"/>
              <w:rPr>
                <w:sz w:val="18"/>
              </w:rPr>
            </w:pPr>
          </w:p>
        </w:tc>
        <w:tc>
          <w:tcPr>
            <w:tcW w:w="1628" w:type="dxa"/>
          </w:tcPr>
          <w:p w14:paraId="2088229C" w14:textId="77777777" w:rsidR="00C00DEF" w:rsidRDefault="00000000">
            <w:pPr>
              <w:pStyle w:val="TableParagraph"/>
              <w:spacing w:line="234" w:lineRule="exact"/>
              <w:ind w:left="39"/>
            </w:pPr>
            <w:r>
              <w:t>Behind</w:t>
            </w:r>
            <w:r>
              <w:rPr>
                <w:spacing w:val="-3"/>
              </w:rPr>
              <w:t xml:space="preserve"> </w:t>
            </w:r>
            <w:r>
              <w:rPr>
                <w:spacing w:val="-5"/>
              </w:rPr>
              <w:t>the</w:t>
            </w:r>
          </w:p>
        </w:tc>
        <w:tc>
          <w:tcPr>
            <w:tcW w:w="1061" w:type="dxa"/>
          </w:tcPr>
          <w:p w14:paraId="21A47F02" w14:textId="77777777" w:rsidR="00C00DEF" w:rsidRDefault="00000000">
            <w:pPr>
              <w:pStyle w:val="TableParagraph"/>
              <w:spacing w:line="234" w:lineRule="exact"/>
              <w:ind w:left="28" w:right="1"/>
              <w:jc w:val="center"/>
            </w:pPr>
            <w:r>
              <w:rPr>
                <w:spacing w:val="-4"/>
              </w:rPr>
              <w:t>0.25</w:t>
            </w:r>
          </w:p>
        </w:tc>
        <w:tc>
          <w:tcPr>
            <w:tcW w:w="1035" w:type="dxa"/>
          </w:tcPr>
          <w:p w14:paraId="3EA93C61" w14:textId="77777777" w:rsidR="00C00DEF" w:rsidRDefault="00000000">
            <w:pPr>
              <w:pStyle w:val="TableParagraph"/>
              <w:spacing w:line="234" w:lineRule="exact"/>
              <w:ind w:left="14" w:right="13"/>
              <w:jc w:val="center"/>
            </w:pPr>
            <w:r>
              <w:rPr>
                <w:spacing w:val="-4"/>
              </w:rPr>
              <w:t>0.27</w:t>
            </w:r>
          </w:p>
        </w:tc>
        <w:tc>
          <w:tcPr>
            <w:tcW w:w="1034" w:type="dxa"/>
          </w:tcPr>
          <w:p w14:paraId="7D7E281B" w14:textId="77777777" w:rsidR="00C00DEF" w:rsidRDefault="00000000">
            <w:pPr>
              <w:pStyle w:val="TableParagraph"/>
              <w:spacing w:line="234" w:lineRule="exact"/>
              <w:ind w:left="1" w:right="1"/>
              <w:jc w:val="center"/>
            </w:pPr>
            <w:r>
              <w:rPr>
                <w:spacing w:val="-4"/>
              </w:rPr>
              <w:t>0.26</w:t>
            </w:r>
          </w:p>
        </w:tc>
        <w:tc>
          <w:tcPr>
            <w:tcW w:w="1043" w:type="dxa"/>
          </w:tcPr>
          <w:p w14:paraId="6BD58FF6" w14:textId="77777777" w:rsidR="00C00DEF" w:rsidRDefault="00000000">
            <w:pPr>
              <w:pStyle w:val="TableParagraph"/>
              <w:spacing w:line="234" w:lineRule="exact"/>
              <w:ind w:left="3" w:right="13"/>
              <w:jc w:val="center"/>
            </w:pPr>
            <w:r>
              <w:rPr>
                <w:spacing w:val="-4"/>
              </w:rPr>
              <w:t>0.26</w:t>
            </w:r>
          </w:p>
        </w:tc>
        <w:tc>
          <w:tcPr>
            <w:tcW w:w="974" w:type="dxa"/>
          </w:tcPr>
          <w:p w14:paraId="7B00CFD1" w14:textId="77777777" w:rsidR="00C00DEF" w:rsidRDefault="00000000">
            <w:pPr>
              <w:pStyle w:val="TableParagraph"/>
              <w:spacing w:line="234" w:lineRule="exact"/>
              <w:ind w:right="11"/>
              <w:jc w:val="center"/>
            </w:pPr>
            <w:r>
              <w:rPr>
                <w:spacing w:val="-4"/>
              </w:rPr>
              <w:t>1.77</w:t>
            </w:r>
          </w:p>
        </w:tc>
      </w:tr>
      <w:tr w:rsidR="00C00DEF" w14:paraId="2298494E" w14:textId="77777777">
        <w:trPr>
          <w:trHeight w:val="253"/>
        </w:trPr>
        <w:tc>
          <w:tcPr>
            <w:tcW w:w="1456" w:type="dxa"/>
          </w:tcPr>
          <w:p w14:paraId="2BA4D68C" w14:textId="77777777" w:rsidR="00C00DEF" w:rsidRDefault="00C00DEF">
            <w:pPr>
              <w:pStyle w:val="TableParagraph"/>
              <w:rPr>
                <w:sz w:val="18"/>
              </w:rPr>
            </w:pPr>
          </w:p>
        </w:tc>
        <w:tc>
          <w:tcPr>
            <w:tcW w:w="1628" w:type="dxa"/>
          </w:tcPr>
          <w:p w14:paraId="6DC7862F" w14:textId="77777777" w:rsidR="00C00DEF" w:rsidRDefault="00000000">
            <w:pPr>
              <w:pStyle w:val="TableParagraph"/>
              <w:spacing w:line="233" w:lineRule="exact"/>
              <w:ind w:left="39"/>
            </w:pPr>
            <w:r>
              <w:t>console</w:t>
            </w:r>
            <w:r>
              <w:rPr>
                <w:spacing w:val="-3"/>
              </w:rPr>
              <w:t xml:space="preserve"> </w:t>
            </w:r>
            <w:r>
              <w:rPr>
                <w:spacing w:val="-2"/>
              </w:rPr>
              <w:t>barrier</w:t>
            </w:r>
          </w:p>
        </w:tc>
        <w:tc>
          <w:tcPr>
            <w:tcW w:w="1061" w:type="dxa"/>
          </w:tcPr>
          <w:p w14:paraId="1A73A44D" w14:textId="77777777" w:rsidR="00C00DEF" w:rsidRDefault="00C00DEF">
            <w:pPr>
              <w:pStyle w:val="TableParagraph"/>
              <w:rPr>
                <w:sz w:val="18"/>
              </w:rPr>
            </w:pPr>
          </w:p>
        </w:tc>
        <w:tc>
          <w:tcPr>
            <w:tcW w:w="1035" w:type="dxa"/>
          </w:tcPr>
          <w:p w14:paraId="6172CEC0" w14:textId="77777777" w:rsidR="00C00DEF" w:rsidRDefault="00C00DEF">
            <w:pPr>
              <w:pStyle w:val="TableParagraph"/>
              <w:rPr>
                <w:sz w:val="18"/>
              </w:rPr>
            </w:pPr>
          </w:p>
        </w:tc>
        <w:tc>
          <w:tcPr>
            <w:tcW w:w="1034" w:type="dxa"/>
          </w:tcPr>
          <w:p w14:paraId="0C727F1C" w14:textId="77777777" w:rsidR="00C00DEF" w:rsidRDefault="00C00DEF">
            <w:pPr>
              <w:pStyle w:val="TableParagraph"/>
              <w:rPr>
                <w:sz w:val="18"/>
              </w:rPr>
            </w:pPr>
          </w:p>
        </w:tc>
        <w:tc>
          <w:tcPr>
            <w:tcW w:w="1043" w:type="dxa"/>
          </w:tcPr>
          <w:p w14:paraId="1F83031B" w14:textId="77777777" w:rsidR="00C00DEF" w:rsidRDefault="00C00DEF">
            <w:pPr>
              <w:pStyle w:val="TableParagraph"/>
              <w:rPr>
                <w:sz w:val="18"/>
              </w:rPr>
            </w:pPr>
          </w:p>
        </w:tc>
        <w:tc>
          <w:tcPr>
            <w:tcW w:w="974" w:type="dxa"/>
          </w:tcPr>
          <w:p w14:paraId="001AE38D" w14:textId="77777777" w:rsidR="00C00DEF" w:rsidRDefault="00C00DEF">
            <w:pPr>
              <w:pStyle w:val="TableParagraph"/>
              <w:rPr>
                <w:sz w:val="18"/>
              </w:rPr>
            </w:pPr>
          </w:p>
        </w:tc>
      </w:tr>
      <w:tr w:rsidR="00C00DEF" w14:paraId="71DFCC1F" w14:textId="77777777">
        <w:trPr>
          <w:trHeight w:val="253"/>
        </w:trPr>
        <w:tc>
          <w:tcPr>
            <w:tcW w:w="1456" w:type="dxa"/>
          </w:tcPr>
          <w:p w14:paraId="4740E7D7" w14:textId="77777777" w:rsidR="00C00DEF" w:rsidRDefault="00C00DEF">
            <w:pPr>
              <w:pStyle w:val="TableParagraph"/>
              <w:rPr>
                <w:sz w:val="18"/>
              </w:rPr>
            </w:pPr>
          </w:p>
        </w:tc>
        <w:tc>
          <w:tcPr>
            <w:tcW w:w="1628" w:type="dxa"/>
          </w:tcPr>
          <w:p w14:paraId="200AF54E" w14:textId="77777777" w:rsidR="00C00DEF" w:rsidRDefault="00000000">
            <w:pPr>
              <w:pStyle w:val="TableParagraph"/>
              <w:spacing w:line="233" w:lineRule="exact"/>
              <w:ind w:left="39"/>
            </w:pPr>
            <w:r>
              <w:t>Staff</w:t>
            </w:r>
            <w:r>
              <w:rPr>
                <w:spacing w:val="-3"/>
              </w:rPr>
              <w:t xml:space="preserve"> </w:t>
            </w:r>
            <w:r>
              <w:t>entry</w:t>
            </w:r>
            <w:r>
              <w:rPr>
                <w:spacing w:val="-4"/>
              </w:rPr>
              <w:t xml:space="preserve"> door</w:t>
            </w:r>
          </w:p>
        </w:tc>
        <w:tc>
          <w:tcPr>
            <w:tcW w:w="1061" w:type="dxa"/>
          </w:tcPr>
          <w:p w14:paraId="5F716EC7" w14:textId="77777777" w:rsidR="00C00DEF" w:rsidRDefault="00000000">
            <w:pPr>
              <w:pStyle w:val="TableParagraph"/>
              <w:spacing w:line="233" w:lineRule="exact"/>
              <w:ind w:left="28" w:right="1"/>
              <w:jc w:val="center"/>
            </w:pPr>
            <w:r>
              <w:rPr>
                <w:spacing w:val="-4"/>
              </w:rPr>
              <w:t>4.76</w:t>
            </w:r>
          </w:p>
        </w:tc>
        <w:tc>
          <w:tcPr>
            <w:tcW w:w="1035" w:type="dxa"/>
          </w:tcPr>
          <w:p w14:paraId="1DB3A009" w14:textId="77777777" w:rsidR="00C00DEF" w:rsidRDefault="00000000">
            <w:pPr>
              <w:pStyle w:val="TableParagraph"/>
              <w:spacing w:line="233" w:lineRule="exact"/>
              <w:ind w:left="14" w:right="13"/>
              <w:jc w:val="center"/>
            </w:pPr>
            <w:r>
              <w:rPr>
                <w:spacing w:val="-4"/>
              </w:rPr>
              <w:t>4.75</w:t>
            </w:r>
          </w:p>
        </w:tc>
        <w:tc>
          <w:tcPr>
            <w:tcW w:w="1034" w:type="dxa"/>
          </w:tcPr>
          <w:p w14:paraId="0F0F47A6" w14:textId="77777777" w:rsidR="00C00DEF" w:rsidRDefault="00000000">
            <w:pPr>
              <w:pStyle w:val="TableParagraph"/>
              <w:spacing w:line="233" w:lineRule="exact"/>
              <w:ind w:left="1" w:right="1"/>
              <w:jc w:val="center"/>
            </w:pPr>
            <w:r>
              <w:rPr>
                <w:spacing w:val="-4"/>
              </w:rPr>
              <w:t>4.76</w:t>
            </w:r>
          </w:p>
        </w:tc>
        <w:tc>
          <w:tcPr>
            <w:tcW w:w="1043" w:type="dxa"/>
          </w:tcPr>
          <w:p w14:paraId="583C5EA1" w14:textId="77777777" w:rsidR="00C00DEF" w:rsidRDefault="00000000">
            <w:pPr>
              <w:pStyle w:val="TableParagraph"/>
              <w:spacing w:line="233" w:lineRule="exact"/>
              <w:ind w:left="3" w:right="13"/>
              <w:jc w:val="center"/>
            </w:pPr>
            <w:r>
              <w:rPr>
                <w:spacing w:val="-4"/>
              </w:rPr>
              <w:t>4.76</w:t>
            </w:r>
          </w:p>
        </w:tc>
        <w:tc>
          <w:tcPr>
            <w:tcW w:w="974" w:type="dxa"/>
          </w:tcPr>
          <w:p w14:paraId="1F073097" w14:textId="77777777" w:rsidR="00C00DEF" w:rsidRDefault="00000000">
            <w:pPr>
              <w:pStyle w:val="TableParagraph"/>
              <w:spacing w:line="233" w:lineRule="exact"/>
              <w:ind w:right="11"/>
              <w:jc w:val="center"/>
            </w:pPr>
            <w:r>
              <w:rPr>
                <w:spacing w:val="-4"/>
              </w:rPr>
              <w:t>2.00</w:t>
            </w:r>
          </w:p>
        </w:tc>
      </w:tr>
      <w:tr w:rsidR="00C00DEF" w14:paraId="41E0D12A" w14:textId="77777777">
        <w:trPr>
          <w:trHeight w:val="253"/>
        </w:trPr>
        <w:tc>
          <w:tcPr>
            <w:tcW w:w="1456" w:type="dxa"/>
          </w:tcPr>
          <w:p w14:paraId="31A6B51A" w14:textId="77777777" w:rsidR="00C00DEF" w:rsidRDefault="00C00DEF">
            <w:pPr>
              <w:pStyle w:val="TableParagraph"/>
              <w:rPr>
                <w:sz w:val="18"/>
              </w:rPr>
            </w:pPr>
          </w:p>
        </w:tc>
        <w:tc>
          <w:tcPr>
            <w:tcW w:w="1628" w:type="dxa"/>
          </w:tcPr>
          <w:p w14:paraId="637E7964" w14:textId="77777777" w:rsidR="00C00DEF" w:rsidRDefault="00000000">
            <w:pPr>
              <w:pStyle w:val="TableParagraph"/>
              <w:spacing w:line="233" w:lineRule="exact"/>
              <w:ind w:left="39"/>
            </w:pPr>
            <w:r>
              <w:t>Patient</w:t>
            </w:r>
            <w:r>
              <w:rPr>
                <w:spacing w:val="-4"/>
              </w:rPr>
              <w:t xml:space="preserve"> </w:t>
            </w:r>
            <w:r>
              <w:rPr>
                <w:spacing w:val="-2"/>
              </w:rPr>
              <w:t>entry</w:t>
            </w:r>
          </w:p>
        </w:tc>
        <w:tc>
          <w:tcPr>
            <w:tcW w:w="1061" w:type="dxa"/>
          </w:tcPr>
          <w:p w14:paraId="0603CE18" w14:textId="77777777" w:rsidR="00C00DEF" w:rsidRDefault="00000000">
            <w:pPr>
              <w:pStyle w:val="TableParagraph"/>
              <w:spacing w:line="233" w:lineRule="exact"/>
              <w:ind w:left="28" w:right="1"/>
              <w:jc w:val="center"/>
            </w:pPr>
            <w:r>
              <w:rPr>
                <w:spacing w:val="-4"/>
              </w:rPr>
              <w:t>1.93</w:t>
            </w:r>
          </w:p>
        </w:tc>
        <w:tc>
          <w:tcPr>
            <w:tcW w:w="1035" w:type="dxa"/>
          </w:tcPr>
          <w:p w14:paraId="5B061D3F" w14:textId="77777777" w:rsidR="00C00DEF" w:rsidRDefault="00000000">
            <w:pPr>
              <w:pStyle w:val="TableParagraph"/>
              <w:spacing w:line="233" w:lineRule="exact"/>
              <w:ind w:left="14" w:right="13"/>
              <w:jc w:val="center"/>
            </w:pPr>
            <w:r>
              <w:rPr>
                <w:spacing w:val="-4"/>
              </w:rPr>
              <w:t>1.92</w:t>
            </w:r>
          </w:p>
        </w:tc>
        <w:tc>
          <w:tcPr>
            <w:tcW w:w="1034" w:type="dxa"/>
          </w:tcPr>
          <w:p w14:paraId="149CF260" w14:textId="77777777" w:rsidR="00C00DEF" w:rsidRDefault="00000000">
            <w:pPr>
              <w:pStyle w:val="TableParagraph"/>
              <w:spacing w:line="233" w:lineRule="exact"/>
              <w:ind w:left="1" w:right="1"/>
              <w:jc w:val="center"/>
            </w:pPr>
            <w:r>
              <w:rPr>
                <w:spacing w:val="-4"/>
              </w:rPr>
              <w:t>1.92</w:t>
            </w:r>
          </w:p>
        </w:tc>
        <w:tc>
          <w:tcPr>
            <w:tcW w:w="1043" w:type="dxa"/>
          </w:tcPr>
          <w:p w14:paraId="640B0359" w14:textId="77777777" w:rsidR="00C00DEF" w:rsidRDefault="00000000">
            <w:pPr>
              <w:pStyle w:val="TableParagraph"/>
              <w:spacing w:line="233" w:lineRule="exact"/>
              <w:ind w:left="3" w:right="13"/>
              <w:jc w:val="center"/>
            </w:pPr>
            <w:r>
              <w:rPr>
                <w:spacing w:val="-4"/>
              </w:rPr>
              <w:t>1.92</w:t>
            </w:r>
          </w:p>
        </w:tc>
        <w:tc>
          <w:tcPr>
            <w:tcW w:w="974" w:type="dxa"/>
          </w:tcPr>
          <w:p w14:paraId="158C4932" w14:textId="77777777" w:rsidR="00C00DEF" w:rsidRDefault="00000000">
            <w:pPr>
              <w:pStyle w:val="TableParagraph"/>
              <w:spacing w:line="233" w:lineRule="exact"/>
              <w:ind w:right="11"/>
              <w:jc w:val="center"/>
            </w:pPr>
            <w:r>
              <w:rPr>
                <w:spacing w:val="-4"/>
              </w:rPr>
              <w:t>1.85</w:t>
            </w:r>
          </w:p>
        </w:tc>
      </w:tr>
      <w:tr w:rsidR="00C00DEF" w14:paraId="15F23D3D" w14:textId="77777777">
        <w:trPr>
          <w:trHeight w:val="251"/>
        </w:trPr>
        <w:tc>
          <w:tcPr>
            <w:tcW w:w="1456" w:type="dxa"/>
          </w:tcPr>
          <w:p w14:paraId="68C51577" w14:textId="77777777" w:rsidR="00C00DEF" w:rsidRDefault="00C00DEF">
            <w:pPr>
              <w:pStyle w:val="TableParagraph"/>
              <w:rPr>
                <w:sz w:val="18"/>
              </w:rPr>
            </w:pPr>
          </w:p>
        </w:tc>
        <w:tc>
          <w:tcPr>
            <w:tcW w:w="1628" w:type="dxa"/>
          </w:tcPr>
          <w:p w14:paraId="6BD574EF" w14:textId="77777777" w:rsidR="00C00DEF" w:rsidRDefault="00000000">
            <w:pPr>
              <w:pStyle w:val="TableParagraph"/>
              <w:spacing w:line="232" w:lineRule="exact"/>
              <w:ind w:left="39"/>
            </w:pPr>
            <w:r>
              <w:rPr>
                <w:spacing w:val="-4"/>
              </w:rPr>
              <w:t>door</w:t>
            </w:r>
          </w:p>
        </w:tc>
        <w:tc>
          <w:tcPr>
            <w:tcW w:w="1061" w:type="dxa"/>
          </w:tcPr>
          <w:p w14:paraId="76F3D494" w14:textId="77777777" w:rsidR="00C00DEF" w:rsidRDefault="00C00DEF">
            <w:pPr>
              <w:pStyle w:val="TableParagraph"/>
              <w:rPr>
                <w:sz w:val="18"/>
              </w:rPr>
            </w:pPr>
          </w:p>
        </w:tc>
        <w:tc>
          <w:tcPr>
            <w:tcW w:w="1035" w:type="dxa"/>
          </w:tcPr>
          <w:p w14:paraId="032F375E" w14:textId="77777777" w:rsidR="00C00DEF" w:rsidRDefault="00C00DEF">
            <w:pPr>
              <w:pStyle w:val="TableParagraph"/>
              <w:rPr>
                <w:sz w:val="18"/>
              </w:rPr>
            </w:pPr>
          </w:p>
        </w:tc>
        <w:tc>
          <w:tcPr>
            <w:tcW w:w="1034" w:type="dxa"/>
          </w:tcPr>
          <w:p w14:paraId="456BBF87" w14:textId="77777777" w:rsidR="00C00DEF" w:rsidRDefault="00C00DEF">
            <w:pPr>
              <w:pStyle w:val="TableParagraph"/>
              <w:rPr>
                <w:sz w:val="18"/>
              </w:rPr>
            </w:pPr>
          </w:p>
        </w:tc>
        <w:tc>
          <w:tcPr>
            <w:tcW w:w="1043" w:type="dxa"/>
          </w:tcPr>
          <w:p w14:paraId="519F8898" w14:textId="77777777" w:rsidR="00C00DEF" w:rsidRDefault="00C00DEF">
            <w:pPr>
              <w:pStyle w:val="TableParagraph"/>
              <w:rPr>
                <w:sz w:val="18"/>
              </w:rPr>
            </w:pPr>
          </w:p>
        </w:tc>
        <w:tc>
          <w:tcPr>
            <w:tcW w:w="974" w:type="dxa"/>
          </w:tcPr>
          <w:p w14:paraId="704804EF" w14:textId="77777777" w:rsidR="00C00DEF" w:rsidRDefault="00C00DEF">
            <w:pPr>
              <w:pStyle w:val="TableParagraph"/>
              <w:rPr>
                <w:sz w:val="18"/>
              </w:rPr>
            </w:pPr>
          </w:p>
        </w:tc>
      </w:tr>
      <w:tr w:rsidR="00C00DEF" w14:paraId="636767C6" w14:textId="77777777">
        <w:trPr>
          <w:trHeight w:val="253"/>
        </w:trPr>
        <w:tc>
          <w:tcPr>
            <w:tcW w:w="1456" w:type="dxa"/>
          </w:tcPr>
          <w:p w14:paraId="0923FCBE" w14:textId="77777777" w:rsidR="00C00DEF" w:rsidRDefault="00C00DEF">
            <w:pPr>
              <w:pStyle w:val="TableParagraph"/>
              <w:rPr>
                <w:sz w:val="18"/>
              </w:rPr>
            </w:pPr>
          </w:p>
        </w:tc>
        <w:tc>
          <w:tcPr>
            <w:tcW w:w="1628" w:type="dxa"/>
          </w:tcPr>
          <w:p w14:paraId="44A3C59D" w14:textId="77777777" w:rsidR="00C00DEF" w:rsidRDefault="00000000">
            <w:pPr>
              <w:pStyle w:val="TableParagraph"/>
              <w:spacing w:line="233" w:lineRule="exact"/>
              <w:ind w:left="39"/>
            </w:pPr>
            <w:r>
              <w:t>Sky</w:t>
            </w:r>
            <w:r>
              <w:rPr>
                <w:spacing w:val="-5"/>
              </w:rPr>
              <w:t xml:space="preserve"> </w:t>
            </w:r>
            <w:r>
              <w:t>shines</w:t>
            </w:r>
            <w:r>
              <w:rPr>
                <w:spacing w:val="-1"/>
              </w:rPr>
              <w:t xml:space="preserve"> </w:t>
            </w:r>
            <w:r>
              <w:rPr>
                <w:spacing w:val="-5"/>
              </w:rPr>
              <w:t>to</w:t>
            </w:r>
          </w:p>
        </w:tc>
        <w:tc>
          <w:tcPr>
            <w:tcW w:w="1061" w:type="dxa"/>
          </w:tcPr>
          <w:p w14:paraId="59E0E18A" w14:textId="77777777" w:rsidR="00C00DEF" w:rsidRDefault="00000000">
            <w:pPr>
              <w:pStyle w:val="TableParagraph"/>
              <w:spacing w:line="233" w:lineRule="exact"/>
              <w:ind w:left="28" w:right="1"/>
              <w:jc w:val="center"/>
            </w:pPr>
            <w:r>
              <w:rPr>
                <w:spacing w:val="-4"/>
              </w:rPr>
              <w:t>0.25</w:t>
            </w:r>
          </w:p>
        </w:tc>
        <w:tc>
          <w:tcPr>
            <w:tcW w:w="1035" w:type="dxa"/>
          </w:tcPr>
          <w:p w14:paraId="23394C3E" w14:textId="77777777" w:rsidR="00C00DEF" w:rsidRDefault="00000000">
            <w:pPr>
              <w:pStyle w:val="TableParagraph"/>
              <w:spacing w:line="233" w:lineRule="exact"/>
              <w:ind w:left="14" w:right="13"/>
              <w:jc w:val="center"/>
            </w:pPr>
            <w:r>
              <w:rPr>
                <w:spacing w:val="-4"/>
              </w:rPr>
              <w:t>0.26</w:t>
            </w:r>
          </w:p>
        </w:tc>
        <w:tc>
          <w:tcPr>
            <w:tcW w:w="1034" w:type="dxa"/>
          </w:tcPr>
          <w:p w14:paraId="682EA995" w14:textId="77777777" w:rsidR="00C00DEF" w:rsidRDefault="00000000">
            <w:pPr>
              <w:pStyle w:val="TableParagraph"/>
              <w:spacing w:line="233" w:lineRule="exact"/>
              <w:ind w:left="1" w:right="1"/>
              <w:jc w:val="center"/>
            </w:pPr>
            <w:r>
              <w:rPr>
                <w:spacing w:val="-4"/>
              </w:rPr>
              <w:t>0.28</w:t>
            </w:r>
          </w:p>
        </w:tc>
        <w:tc>
          <w:tcPr>
            <w:tcW w:w="1043" w:type="dxa"/>
          </w:tcPr>
          <w:p w14:paraId="612CA8C5" w14:textId="77777777" w:rsidR="00C00DEF" w:rsidRDefault="00000000">
            <w:pPr>
              <w:pStyle w:val="TableParagraph"/>
              <w:spacing w:line="233" w:lineRule="exact"/>
              <w:ind w:left="3" w:right="13"/>
              <w:jc w:val="center"/>
            </w:pPr>
            <w:r>
              <w:rPr>
                <w:spacing w:val="-4"/>
              </w:rPr>
              <w:t>0.26</w:t>
            </w:r>
          </w:p>
        </w:tc>
        <w:tc>
          <w:tcPr>
            <w:tcW w:w="974" w:type="dxa"/>
          </w:tcPr>
          <w:p w14:paraId="09538023" w14:textId="77777777" w:rsidR="00C00DEF" w:rsidRDefault="00000000">
            <w:pPr>
              <w:pStyle w:val="TableParagraph"/>
              <w:spacing w:line="233" w:lineRule="exact"/>
              <w:ind w:right="11"/>
              <w:jc w:val="center"/>
            </w:pPr>
            <w:r>
              <w:rPr>
                <w:spacing w:val="-4"/>
              </w:rPr>
              <w:t>1.77</w:t>
            </w:r>
          </w:p>
        </w:tc>
      </w:tr>
      <w:tr w:rsidR="00C00DEF" w14:paraId="220B276B" w14:textId="77777777">
        <w:trPr>
          <w:trHeight w:val="253"/>
        </w:trPr>
        <w:tc>
          <w:tcPr>
            <w:tcW w:w="1456" w:type="dxa"/>
          </w:tcPr>
          <w:p w14:paraId="11050574" w14:textId="77777777" w:rsidR="00C00DEF" w:rsidRDefault="00C00DEF">
            <w:pPr>
              <w:pStyle w:val="TableParagraph"/>
              <w:rPr>
                <w:sz w:val="18"/>
              </w:rPr>
            </w:pPr>
          </w:p>
        </w:tc>
        <w:tc>
          <w:tcPr>
            <w:tcW w:w="1628" w:type="dxa"/>
          </w:tcPr>
          <w:p w14:paraId="08AEE38C" w14:textId="77777777" w:rsidR="00C00DEF" w:rsidRDefault="00000000">
            <w:pPr>
              <w:pStyle w:val="TableParagraph"/>
              <w:spacing w:line="233" w:lineRule="exact"/>
              <w:ind w:left="39"/>
            </w:pPr>
            <w:r>
              <w:t>console</w:t>
            </w:r>
            <w:r>
              <w:rPr>
                <w:spacing w:val="-3"/>
              </w:rPr>
              <w:t xml:space="preserve"> </w:t>
            </w:r>
            <w:r>
              <w:rPr>
                <w:spacing w:val="-4"/>
              </w:rPr>
              <w:t>area</w:t>
            </w:r>
          </w:p>
        </w:tc>
        <w:tc>
          <w:tcPr>
            <w:tcW w:w="1061" w:type="dxa"/>
          </w:tcPr>
          <w:p w14:paraId="385C3260" w14:textId="77777777" w:rsidR="00C00DEF" w:rsidRDefault="00C00DEF">
            <w:pPr>
              <w:pStyle w:val="TableParagraph"/>
              <w:rPr>
                <w:sz w:val="18"/>
              </w:rPr>
            </w:pPr>
          </w:p>
        </w:tc>
        <w:tc>
          <w:tcPr>
            <w:tcW w:w="1035" w:type="dxa"/>
          </w:tcPr>
          <w:p w14:paraId="44054F69" w14:textId="77777777" w:rsidR="00C00DEF" w:rsidRDefault="00C00DEF">
            <w:pPr>
              <w:pStyle w:val="TableParagraph"/>
              <w:rPr>
                <w:sz w:val="18"/>
              </w:rPr>
            </w:pPr>
          </w:p>
        </w:tc>
        <w:tc>
          <w:tcPr>
            <w:tcW w:w="1034" w:type="dxa"/>
          </w:tcPr>
          <w:p w14:paraId="1AC45460" w14:textId="77777777" w:rsidR="00C00DEF" w:rsidRDefault="00C00DEF">
            <w:pPr>
              <w:pStyle w:val="TableParagraph"/>
              <w:rPr>
                <w:sz w:val="18"/>
              </w:rPr>
            </w:pPr>
          </w:p>
        </w:tc>
        <w:tc>
          <w:tcPr>
            <w:tcW w:w="1043" w:type="dxa"/>
          </w:tcPr>
          <w:p w14:paraId="78E5A98F" w14:textId="77777777" w:rsidR="00C00DEF" w:rsidRDefault="00C00DEF">
            <w:pPr>
              <w:pStyle w:val="TableParagraph"/>
              <w:rPr>
                <w:sz w:val="18"/>
              </w:rPr>
            </w:pPr>
          </w:p>
        </w:tc>
        <w:tc>
          <w:tcPr>
            <w:tcW w:w="974" w:type="dxa"/>
          </w:tcPr>
          <w:p w14:paraId="1DA6C61E" w14:textId="77777777" w:rsidR="00C00DEF" w:rsidRDefault="00C00DEF">
            <w:pPr>
              <w:pStyle w:val="TableParagraph"/>
              <w:rPr>
                <w:sz w:val="18"/>
              </w:rPr>
            </w:pPr>
          </w:p>
        </w:tc>
      </w:tr>
      <w:tr w:rsidR="00C00DEF" w14:paraId="0DD781CC" w14:textId="77777777">
        <w:trPr>
          <w:trHeight w:val="253"/>
        </w:trPr>
        <w:tc>
          <w:tcPr>
            <w:tcW w:w="1456" w:type="dxa"/>
          </w:tcPr>
          <w:p w14:paraId="20F40864" w14:textId="77777777" w:rsidR="00C00DEF" w:rsidRDefault="00C00DEF">
            <w:pPr>
              <w:pStyle w:val="TableParagraph"/>
              <w:rPr>
                <w:sz w:val="18"/>
              </w:rPr>
            </w:pPr>
          </w:p>
        </w:tc>
        <w:tc>
          <w:tcPr>
            <w:tcW w:w="1628" w:type="dxa"/>
          </w:tcPr>
          <w:p w14:paraId="4CF2B9F8" w14:textId="77777777" w:rsidR="00C00DEF" w:rsidRDefault="00000000">
            <w:pPr>
              <w:pStyle w:val="TableParagraph"/>
              <w:spacing w:line="233" w:lineRule="exact"/>
              <w:ind w:left="39"/>
            </w:pPr>
            <w:r>
              <w:t>Behind</w:t>
            </w:r>
            <w:r>
              <w:rPr>
                <w:spacing w:val="-3"/>
              </w:rPr>
              <w:t xml:space="preserve"> </w:t>
            </w:r>
            <w:r>
              <w:rPr>
                <w:spacing w:val="-2"/>
              </w:rPr>
              <w:t>concrete</w:t>
            </w:r>
          </w:p>
        </w:tc>
        <w:tc>
          <w:tcPr>
            <w:tcW w:w="1061" w:type="dxa"/>
          </w:tcPr>
          <w:p w14:paraId="16D5508A" w14:textId="77777777" w:rsidR="00C00DEF" w:rsidRDefault="00000000">
            <w:pPr>
              <w:pStyle w:val="TableParagraph"/>
              <w:spacing w:line="233" w:lineRule="exact"/>
              <w:ind w:left="28" w:right="1"/>
              <w:jc w:val="center"/>
            </w:pPr>
            <w:r>
              <w:rPr>
                <w:spacing w:val="-4"/>
              </w:rPr>
              <w:t>0.29</w:t>
            </w:r>
          </w:p>
        </w:tc>
        <w:tc>
          <w:tcPr>
            <w:tcW w:w="1035" w:type="dxa"/>
          </w:tcPr>
          <w:p w14:paraId="107F71C3" w14:textId="77777777" w:rsidR="00C00DEF" w:rsidRDefault="00000000">
            <w:pPr>
              <w:pStyle w:val="TableParagraph"/>
              <w:spacing w:line="233" w:lineRule="exact"/>
              <w:ind w:left="14" w:right="13"/>
              <w:jc w:val="center"/>
            </w:pPr>
            <w:r>
              <w:rPr>
                <w:spacing w:val="-4"/>
              </w:rPr>
              <w:t>0.25</w:t>
            </w:r>
          </w:p>
        </w:tc>
        <w:tc>
          <w:tcPr>
            <w:tcW w:w="1034" w:type="dxa"/>
          </w:tcPr>
          <w:p w14:paraId="043BFF17" w14:textId="77777777" w:rsidR="00C00DEF" w:rsidRDefault="00000000">
            <w:pPr>
              <w:pStyle w:val="TableParagraph"/>
              <w:spacing w:line="233" w:lineRule="exact"/>
              <w:ind w:left="1" w:right="1"/>
              <w:jc w:val="center"/>
            </w:pPr>
            <w:r>
              <w:rPr>
                <w:spacing w:val="-4"/>
              </w:rPr>
              <w:t>0.25</w:t>
            </w:r>
          </w:p>
        </w:tc>
        <w:tc>
          <w:tcPr>
            <w:tcW w:w="1043" w:type="dxa"/>
          </w:tcPr>
          <w:p w14:paraId="0CB5C025" w14:textId="77777777" w:rsidR="00C00DEF" w:rsidRDefault="00000000">
            <w:pPr>
              <w:pStyle w:val="TableParagraph"/>
              <w:spacing w:line="233" w:lineRule="exact"/>
              <w:ind w:left="3" w:right="13"/>
              <w:jc w:val="center"/>
            </w:pPr>
            <w:r>
              <w:rPr>
                <w:spacing w:val="-4"/>
              </w:rPr>
              <w:t>0.26</w:t>
            </w:r>
          </w:p>
        </w:tc>
        <w:tc>
          <w:tcPr>
            <w:tcW w:w="974" w:type="dxa"/>
          </w:tcPr>
          <w:p w14:paraId="3398F40E" w14:textId="77777777" w:rsidR="00C00DEF" w:rsidRDefault="00000000">
            <w:pPr>
              <w:pStyle w:val="TableParagraph"/>
              <w:spacing w:line="233" w:lineRule="exact"/>
              <w:ind w:right="11"/>
              <w:jc w:val="center"/>
            </w:pPr>
            <w:r>
              <w:rPr>
                <w:spacing w:val="-4"/>
              </w:rPr>
              <w:t>1.77</w:t>
            </w:r>
          </w:p>
        </w:tc>
      </w:tr>
      <w:tr w:rsidR="00C00DEF" w14:paraId="5F089B7D" w14:textId="77777777">
        <w:trPr>
          <w:trHeight w:val="253"/>
        </w:trPr>
        <w:tc>
          <w:tcPr>
            <w:tcW w:w="1456" w:type="dxa"/>
          </w:tcPr>
          <w:p w14:paraId="1F9B383E" w14:textId="77777777" w:rsidR="00C00DEF" w:rsidRDefault="00C00DEF">
            <w:pPr>
              <w:pStyle w:val="TableParagraph"/>
              <w:rPr>
                <w:sz w:val="18"/>
              </w:rPr>
            </w:pPr>
          </w:p>
        </w:tc>
        <w:tc>
          <w:tcPr>
            <w:tcW w:w="1628" w:type="dxa"/>
          </w:tcPr>
          <w:p w14:paraId="20C960CB" w14:textId="77777777" w:rsidR="00C00DEF" w:rsidRDefault="00000000">
            <w:pPr>
              <w:pStyle w:val="TableParagraph"/>
              <w:spacing w:line="233" w:lineRule="exact"/>
              <w:ind w:left="39"/>
            </w:pPr>
            <w:r>
              <w:rPr>
                <w:spacing w:val="-4"/>
              </w:rPr>
              <w:t>wall</w:t>
            </w:r>
          </w:p>
        </w:tc>
        <w:tc>
          <w:tcPr>
            <w:tcW w:w="1061" w:type="dxa"/>
          </w:tcPr>
          <w:p w14:paraId="6892FD0C" w14:textId="77777777" w:rsidR="00C00DEF" w:rsidRDefault="00C00DEF">
            <w:pPr>
              <w:pStyle w:val="TableParagraph"/>
              <w:rPr>
                <w:sz w:val="18"/>
              </w:rPr>
            </w:pPr>
          </w:p>
        </w:tc>
        <w:tc>
          <w:tcPr>
            <w:tcW w:w="1035" w:type="dxa"/>
          </w:tcPr>
          <w:p w14:paraId="6A02A321" w14:textId="77777777" w:rsidR="00C00DEF" w:rsidRDefault="00C00DEF">
            <w:pPr>
              <w:pStyle w:val="TableParagraph"/>
              <w:rPr>
                <w:sz w:val="18"/>
              </w:rPr>
            </w:pPr>
          </w:p>
        </w:tc>
        <w:tc>
          <w:tcPr>
            <w:tcW w:w="1034" w:type="dxa"/>
          </w:tcPr>
          <w:p w14:paraId="023906CD" w14:textId="77777777" w:rsidR="00C00DEF" w:rsidRDefault="00C00DEF">
            <w:pPr>
              <w:pStyle w:val="TableParagraph"/>
              <w:rPr>
                <w:sz w:val="18"/>
              </w:rPr>
            </w:pPr>
          </w:p>
        </w:tc>
        <w:tc>
          <w:tcPr>
            <w:tcW w:w="1043" w:type="dxa"/>
          </w:tcPr>
          <w:p w14:paraId="60C6A9D5" w14:textId="77777777" w:rsidR="00C00DEF" w:rsidRDefault="00C00DEF">
            <w:pPr>
              <w:pStyle w:val="TableParagraph"/>
              <w:rPr>
                <w:sz w:val="18"/>
              </w:rPr>
            </w:pPr>
          </w:p>
        </w:tc>
        <w:tc>
          <w:tcPr>
            <w:tcW w:w="974" w:type="dxa"/>
          </w:tcPr>
          <w:p w14:paraId="406E3589" w14:textId="77777777" w:rsidR="00C00DEF" w:rsidRDefault="00C00DEF">
            <w:pPr>
              <w:pStyle w:val="TableParagraph"/>
              <w:rPr>
                <w:sz w:val="18"/>
              </w:rPr>
            </w:pPr>
          </w:p>
        </w:tc>
      </w:tr>
      <w:tr w:rsidR="00C00DEF" w14:paraId="4BB8AB80" w14:textId="77777777">
        <w:trPr>
          <w:trHeight w:val="251"/>
        </w:trPr>
        <w:tc>
          <w:tcPr>
            <w:tcW w:w="1456" w:type="dxa"/>
          </w:tcPr>
          <w:p w14:paraId="6841F8A1" w14:textId="77777777" w:rsidR="00C00DEF" w:rsidRDefault="00000000">
            <w:pPr>
              <w:pStyle w:val="TableParagraph"/>
              <w:spacing w:line="232" w:lineRule="exact"/>
              <w:ind w:left="115"/>
            </w:pPr>
            <w:r>
              <w:rPr>
                <w:spacing w:val="-2"/>
              </w:rPr>
              <w:t>Uncontrolled</w:t>
            </w:r>
          </w:p>
        </w:tc>
        <w:tc>
          <w:tcPr>
            <w:tcW w:w="1628" w:type="dxa"/>
          </w:tcPr>
          <w:p w14:paraId="45EC19BF" w14:textId="77777777" w:rsidR="00C00DEF" w:rsidRDefault="00000000">
            <w:pPr>
              <w:pStyle w:val="TableParagraph"/>
              <w:spacing w:line="232" w:lineRule="exact"/>
              <w:ind w:left="39"/>
            </w:pPr>
            <w:r>
              <w:t>Corridor</w:t>
            </w:r>
            <w:r>
              <w:rPr>
                <w:spacing w:val="-7"/>
              </w:rPr>
              <w:t xml:space="preserve"> </w:t>
            </w:r>
            <w:r>
              <w:rPr>
                <w:spacing w:val="-5"/>
              </w:rPr>
              <w:t>and</w:t>
            </w:r>
          </w:p>
        </w:tc>
        <w:tc>
          <w:tcPr>
            <w:tcW w:w="1061" w:type="dxa"/>
          </w:tcPr>
          <w:p w14:paraId="0DA48563" w14:textId="77777777" w:rsidR="00C00DEF" w:rsidRDefault="00000000">
            <w:pPr>
              <w:pStyle w:val="TableParagraph"/>
              <w:spacing w:line="232" w:lineRule="exact"/>
              <w:ind w:left="28" w:right="1"/>
              <w:jc w:val="center"/>
            </w:pPr>
            <w:r>
              <w:rPr>
                <w:spacing w:val="-4"/>
              </w:rPr>
              <w:t>0.25</w:t>
            </w:r>
          </w:p>
        </w:tc>
        <w:tc>
          <w:tcPr>
            <w:tcW w:w="1035" w:type="dxa"/>
          </w:tcPr>
          <w:p w14:paraId="7B9DE800" w14:textId="77777777" w:rsidR="00C00DEF" w:rsidRDefault="00000000">
            <w:pPr>
              <w:pStyle w:val="TableParagraph"/>
              <w:spacing w:line="232" w:lineRule="exact"/>
              <w:ind w:left="14" w:right="13"/>
              <w:jc w:val="center"/>
            </w:pPr>
            <w:r>
              <w:rPr>
                <w:spacing w:val="-4"/>
              </w:rPr>
              <w:t>0.26</w:t>
            </w:r>
          </w:p>
        </w:tc>
        <w:tc>
          <w:tcPr>
            <w:tcW w:w="1034" w:type="dxa"/>
          </w:tcPr>
          <w:p w14:paraId="73DA3B50" w14:textId="77777777" w:rsidR="00C00DEF" w:rsidRDefault="00000000">
            <w:pPr>
              <w:pStyle w:val="TableParagraph"/>
              <w:spacing w:line="232" w:lineRule="exact"/>
              <w:ind w:left="1" w:right="1"/>
              <w:jc w:val="center"/>
            </w:pPr>
            <w:r>
              <w:rPr>
                <w:spacing w:val="-4"/>
              </w:rPr>
              <w:t>0.28</w:t>
            </w:r>
          </w:p>
        </w:tc>
        <w:tc>
          <w:tcPr>
            <w:tcW w:w="1043" w:type="dxa"/>
          </w:tcPr>
          <w:p w14:paraId="16225AE2" w14:textId="77777777" w:rsidR="00C00DEF" w:rsidRDefault="00000000">
            <w:pPr>
              <w:pStyle w:val="TableParagraph"/>
              <w:spacing w:line="232" w:lineRule="exact"/>
              <w:ind w:left="3" w:right="13"/>
              <w:jc w:val="center"/>
            </w:pPr>
            <w:r>
              <w:rPr>
                <w:spacing w:val="-4"/>
              </w:rPr>
              <w:t>0.26</w:t>
            </w:r>
          </w:p>
        </w:tc>
        <w:tc>
          <w:tcPr>
            <w:tcW w:w="974" w:type="dxa"/>
          </w:tcPr>
          <w:p w14:paraId="3F055C74" w14:textId="77777777" w:rsidR="00C00DEF" w:rsidRDefault="00000000">
            <w:pPr>
              <w:pStyle w:val="TableParagraph"/>
              <w:spacing w:line="232" w:lineRule="exact"/>
              <w:ind w:right="11"/>
              <w:jc w:val="center"/>
            </w:pPr>
            <w:r>
              <w:rPr>
                <w:spacing w:val="-4"/>
              </w:rPr>
              <w:t>1.77</w:t>
            </w:r>
          </w:p>
        </w:tc>
      </w:tr>
      <w:tr w:rsidR="00C00DEF" w14:paraId="0D7FCBAC" w14:textId="77777777">
        <w:trPr>
          <w:trHeight w:val="253"/>
        </w:trPr>
        <w:tc>
          <w:tcPr>
            <w:tcW w:w="1456" w:type="dxa"/>
          </w:tcPr>
          <w:p w14:paraId="069833C8" w14:textId="77777777" w:rsidR="00C00DEF" w:rsidRDefault="00000000">
            <w:pPr>
              <w:pStyle w:val="TableParagraph"/>
              <w:spacing w:line="233" w:lineRule="exact"/>
              <w:ind w:left="115"/>
            </w:pPr>
            <w:r>
              <w:rPr>
                <w:spacing w:val="-4"/>
              </w:rPr>
              <w:t>area</w:t>
            </w:r>
          </w:p>
        </w:tc>
        <w:tc>
          <w:tcPr>
            <w:tcW w:w="1628" w:type="dxa"/>
          </w:tcPr>
          <w:p w14:paraId="180730D0" w14:textId="77777777" w:rsidR="00C00DEF" w:rsidRDefault="00000000">
            <w:pPr>
              <w:pStyle w:val="TableParagraph"/>
              <w:spacing w:line="233" w:lineRule="exact"/>
              <w:ind w:left="39"/>
            </w:pPr>
            <w:r>
              <w:t>patient</w:t>
            </w:r>
            <w:r>
              <w:rPr>
                <w:spacing w:val="-5"/>
              </w:rPr>
              <w:t xml:space="preserve"> </w:t>
            </w:r>
            <w:r>
              <w:rPr>
                <w:spacing w:val="-2"/>
              </w:rPr>
              <w:t>waiting</w:t>
            </w:r>
          </w:p>
        </w:tc>
        <w:tc>
          <w:tcPr>
            <w:tcW w:w="1061" w:type="dxa"/>
          </w:tcPr>
          <w:p w14:paraId="66E85508" w14:textId="77777777" w:rsidR="00C00DEF" w:rsidRDefault="00C00DEF">
            <w:pPr>
              <w:pStyle w:val="TableParagraph"/>
              <w:rPr>
                <w:sz w:val="18"/>
              </w:rPr>
            </w:pPr>
          </w:p>
        </w:tc>
        <w:tc>
          <w:tcPr>
            <w:tcW w:w="1035" w:type="dxa"/>
          </w:tcPr>
          <w:p w14:paraId="7A12F9F5" w14:textId="77777777" w:rsidR="00C00DEF" w:rsidRDefault="00C00DEF">
            <w:pPr>
              <w:pStyle w:val="TableParagraph"/>
              <w:rPr>
                <w:sz w:val="18"/>
              </w:rPr>
            </w:pPr>
          </w:p>
        </w:tc>
        <w:tc>
          <w:tcPr>
            <w:tcW w:w="1034" w:type="dxa"/>
          </w:tcPr>
          <w:p w14:paraId="450C14FA" w14:textId="77777777" w:rsidR="00C00DEF" w:rsidRDefault="00C00DEF">
            <w:pPr>
              <w:pStyle w:val="TableParagraph"/>
              <w:rPr>
                <w:sz w:val="18"/>
              </w:rPr>
            </w:pPr>
          </w:p>
        </w:tc>
        <w:tc>
          <w:tcPr>
            <w:tcW w:w="1043" w:type="dxa"/>
          </w:tcPr>
          <w:p w14:paraId="7B8DA717" w14:textId="77777777" w:rsidR="00C00DEF" w:rsidRDefault="00C00DEF">
            <w:pPr>
              <w:pStyle w:val="TableParagraph"/>
              <w:rPr>
                <w:sz w:val="18"/>
              </w:rPr>
            </w:pPr>
          </w:p>
        </w:tc>
        <w:tc>
          <w:tcPr>
            <w:tcW w:w="974" w:type="dxa"/>
          </w:tcPr>
          <w:p w14:paraId="04500942" w14:textId="77777777" w:rsidR="00C00DEF" w:rsidRDefault="00C00DEF">
            <w:pPr>
              <w:pStyle w:val="TableParagraph"/>
              <w:rPr>
                <w:sz w:val="18"/>
              </w:rPr>
            </w:pPr>
          </w:p>
        </w:tc>
      </w:tr>
      <w:tr w:rsidR="00C00DEF" w14:paraId="632DE376" w14:textId="77777777">
        <w:trPr>
          <w:trHeight w:val="254"/>
        </w:trPr>
        <w:tc>
          <w:tcPr>
            <w:tcW w:w="1456" w:type="dxa"/>
            <w:tcBorders>
              <w:bottom w:val="single" w:sz="4" w:space="0" w:color="000000"/>
            </w:tcBorders>
          </w:tcPr>
          <w:p w14:paraId="7AB53CC7" w14:textId="77777777" w:rsidR="00C00DEF" w:rsidRDefault="00C00DEF">
            <w:pPr>
              <w:pStyle w:val="TableParagraph"/>
              <w:rPr>
                <w:sz w:val="18"/>
              </w:rPr>
            </w:pPr>
          </w:p>
        </w:tc>
        <w:tc>
          <w:tcPr>
            <w:tcW w:w="1628" w:type="dxa"/>
            <w:tcBorders>
              <w:bottom w:val="single" w:sz="4" w:space="0" w:color="000000"/>
            </w:tcBorders>
          </w:tcPr>
          <w:p w14:paraId="15E9A072" w14:textId="77777777" w:rsidR="00C00DEF" w:rsidRDefault="00000000">
            <w:pPr>
              <w:pStyle w:val="TableParagraph"/>
              <w:spacing w:line="234" w:lineRule="exact"/>
              <w:ind w:left="39"/>
            </w:pPr>
            <w:r>
              <w:rPr>
                <w:spacing w:val="-4"/>
              </w:rPr>
              <w:t>area</w:t>
            </w:r>
          </w:p>
        </w:tc>
        <w:tc>
          <w:tcPr>
            <w:tcW w:w="1061" w:type="dxa"/>
            <w:tcBorders>
              <w:bottom w:val="single" w:sz="4" w:space="0" w:color="000000"/>
            </w:tcBorders>
          </w:tcPr>
          <w:p w14:paraId="3EBCFC85" w14:textId="77777777" w:rsidR="00C00DEF" w:rsidRDefault="00C00DEF">
            <w:pPr>
              <w:pStyle w:val="TableParagraph"/>
              <w:rPr>
                <w:sz w:val="18"/>
              </w:rPr>
            </w:pPr>
          </w:p>
        </w:tc>
        <w:tc>
          <w:tcPr>
            <w:tcW w:w="1035" w:type="dxa"/>
            <w:tcBorders>
              <w:bottom w:val="single" w:sz="4" w:space="0" w:color="000000"/>
            </w:tcBorders>
          </w:tcPr>
          <w:p w14:paraId="7330629D" w14:textId="77777777" w:rsidR="00C00DEF" w:rsidRDefault="00C00DEF">
            <w:pPr>
              <w:pStyle w:val="TableParagraph"/>
              <w:rPr>
                <w:sz w:val="18"/>
              </w:rPr>
            </w:pPr>
          </w:p>
        </w:tc>
        <w:tc>
          <w:tcPr>
            <w:tcW w:w="1034" w:type="dxa"/>
            <w:tcBorders>
              <w:bottom w:val="single" w:sz="4" w:space="0" w:color="000000"/>
            </w:tcBorders>
          </w:tcPr>
          <w:p w14:paraId="22441B3F" w14:textId="77777777" w:rsidR="00C00DEF" w:rsidRDefault="00C00DEF">
            <w:pPr>
              <w:pStyle w:val="TableParagraph"/>
              <w:rPr>
                <w:sz w:val="18"/>
              </w:rPr>
            </w:pPr>
          </w:p>
        </w:tc>
        <w:tc>
          <w:tcPr>
            <w:tcW w:w="1043" w:type="dxa"/>
            <w:tcBorders>
              <w:bottom w:val="single" w:sz="4" w:space="0" w:color="000000"/>
            </w:tcBorders>
          </w:tcPr>
          <w:p w14:paraId="29D5FD41" w14:textId="77777777" w:rsidR="00C00DEF" w:rsidRDefault="00C00DEF">
            <w:pPr>
              <w:pStyle w:val="TableParagraph"/>
              <w:rPr>
                <w:sz w:val="18"/>
              </w:rPr>
            </w:pPr>
          </w:p>
        </w:tc>
        <w:tc>
          <w:tcPr>
            <w:tcW w:w="974" w:type="dxa"/>
            <w:tcBorders>
              <w:bottom w:val="single" w:sz="4" w:space="0" w:color="000000"/>
            </w:tcBorders>
          </w:tcPr>
          <w:p w14:paraId="11617764" w14:textId="77777777" w:rsidR="00C00DEF" w:rsidRDefault="00C00DEF">
            <w:pPr>
              <w:pStyle w:val="TableParagraph"/>
              <w:rPr>
                <w:sz w:val="18"/>
              </w:rPr>
            </w:pPr>
          </w:p>
        </w:tc>
      </w:tr>
    </w:tbl>
    <w:p w14:paraId="727BFF2E" w14:textId="77777777" w:rsidR="00C00DEF" w:rsidRDefault="00C00DEF">
      <w:pPr>
        <w:pStyle w:val="BodyText"/>
        <w:spacing w:before="6"/>
        <w:rPr>
          <w:b/>
        </w:rPr>
      </w:pPr>
    </w:p>
    <w:p w14:paraId="19F97555" w14:textId="77777777" w:rsidR="00C00DEF" w:rsidRDefault="00000000">
      <w:pPr>
        <w:pStyle w:val="BodyText"/>
        <w:spacing w:before="1" w:line="360" w:lineRule="auto"/>
        <w:ind w:left="568" w:right="423"/>
        <w:jc w:val="both"/>
      </w:pPr>
      <w:r>
        <w:t>As shown in Table 4.5 the annual dose of the X-ray room was 1.77 mSv. In the controlled area, the annual dose behind the console barrier lead glass was 1.79 mSv, behind the console barrier it was 1.77 mSv, the staff entry door was 2.0 mSv which was</w:t>
      </w:r>
      <w:r>
        <w:rPr>
          <w:spacing w:val="-9"/>
        </w:rPr>
        <w:t xml:space="preserve"> </w:t>
      </w:r>
      <w:r>
        <w:t>slightly</w:t>
      </w:r>
      <w:r>
        <w:rPr>
          <w:spacing w:val="-14"/>
        </w:rPr>
        <w:t xml:space="preserve"> </w:t>
      </w:r>
      <w:r>
        <w:t>higher</w:t>
      </w:r>
      <w:r>
        <w:rPr>
          <w:spacing w:val="-10"/>
        </w:rPr>
        <w:t xml:space="preserve"> </w:t>
      </w:r>
      <w:r>
        <w:t>though</w:t>
      </w:r>
      <w:r>
        <w:rPr>
          <w:spacing w:val="-10"/>
        </w:rPr>
        <w:t xml:space="preserve"> </w:t>
      </w:r>
      <w:r>
        <w:t>still</w:t>
      </w:r>
      <w:r>
        <w:rPr>
          <w:spacing w:val="-9"/>
        </w:rPr>
        <w:t xml:space="preserve"> </w:t>
      </w:r>
      <w:r>
        <w:t>below</w:t>
      </w:r>
      <w:r>
        <w:rPr>
          <w:spacing w:val="-10"/>
        </w:rPr>
        <w:t xml:space="preserve"> </w:t>
      </w:r>
      <w:r>
        <w:t>the</w:t>
      </w:r>
      <w:r>
        <w:rPr>
          <w:spacing w:val="-10"/>
        </w:rPr>
        <w:t xml:space="preserve"> </w:t>
      </w:r>
      <w:r>
        <w:t>recommended</w:t>
      </w:r>
      <w:r>
        <w:rPr>
          <w:spacing w:val="-10"/>
        </w:rPr>
        <w:t xml:space="preserve"> </w:t>
      </w:r>
      <w:r>
        <w:t>value</w:t>
      </w:r>
      <w:r>
        <w:rPr>
          <w:spacing w:val="-11"/>
        </w:rPr>
        <w:t xml:space="preserve"> </w:t>
      </w:r>
      <w:r>
        <w:t>of</w:t>
      </w:r>
      <w:r>
        <w:rPr>
          <w:spacing w:val="-8"/>
        </w:rPr>
        <w:t xml:space="preserve"> </w:t>
      </w:r>
      <w:r>
        <w:t>20mSv</w:t>
      </w:r>
      <w:r>
        <w:rPr>
          <w:spacing w:val="-10"/>
        </w:rPr>
        <w:t xml:space="preserve"> </w:t>
      </w:r>
      <w:r>
        <w:t>per</w:t>
      </w:r>
      <w:r>
        <w:rPr>
          <w:spacing w:val="-6"/>
        </w:rPr>
        <w:t xml:space="preserve"> </w:t>
      </w:r>
      <w:r>
        <w:t>year.</w:t>
      </w:r>
      <w:r>
        <w:rPr>
          <w:spacing w:val="-10"/>
        </w:rPr>
        <w:t xml:space="preserve"> </w:t>
      </w:r>
      <w:r>
        <w:t>The patient entry door had 1.85 mSv and behind the concrete wall was 1.77 mSv. In the uncontrolled</w:t>
      </w:r>
      <w:r>
        <w:rPr>
          <w:spacing w:val="-10"/>
        </w:rPr>
        <w:t xml:space="preserve"> </w:t>
      </w:r>
      <w:r>
        <w:t>area</w:t>
      </w:r>
      <w:r>
        <w:rPr>
          <w:spacing w:val="-8"/>
        </w:rPr>
        <w:t xml:space="preserve"> </w:t>
      </w:r>
      <w:r>
        <w:t>(corridors</w:t>
      </w:r>
      <w:r>
        <w:rPr>
          <w:spacing w:val="-10"/>
        </w:rPr>
        <w:t xml:space="preserve"> </w:t>
      </w:r>
      <w:r>
        <w:t>and</w:t>
      </w:r>
      <w:r>
        <w:rPr>
          <w:spacing w:val="-10"/>
        </w:rPr>
        <w:t xml:space="preserve"> </w:t>
      </w:r>
      <w:r>
        <w:t>patient</w:t>
      </w:r>
      <w:r>
        <w:rPr>
          <w:spacing w:val="-9"/>
        </w:rPr>
        <w:t xml:space="preserve"> </w:t>
      </w:r>
      <w:r>
        <w:t>waiting</w:t>
      </w:r>
      <w:r>
        <w:rPr>
          <w:spacing w:val="-10"/>
        </w:rPr>
        <w:t xml:space="preserve"> </w:t>
      </w:r>
      <w:r>
        <w:t>areas),</w:t>
      </w:r>
      <w:r>
        <w:rPr>
          <w:spacing w:val="-10"/>
        </w:rPr>
        <w:t xml:space="preserve"> </w:t>
      </w:r>
      <w:r>
        <w:t>the</w:t>
      </w:r>
      <w:r>
        <w:rPr>
          <w:spacing w:val="-11"/>
        </w:rPr>
        <w:t xml:space="preserve"> </w:t>
      </w:r>
      <w:r>
        <w:t>annual</w:t>
      </w:r>
      <w:r>
        <w:rPr>
          <w:spacing w:val="-9"/>
        </w:rPr>
        <w:t xml:space="preserve"> </w:t>
      </w:r>
      <w:r>
        <w:t>dose</w:t>
      </w:r>
      <w:r>
        <w:rPr>
          <w:spacing w:val="-8"/>
        </w:rPr>
        <w:t xml:space="preserve"> </w:t>
      </w:r>
      <w:r>
        <w:t>was</w:t>
      </w:r>
      <w:r>
        <w:rPr>
          <w:spacing w:val="-7"/>
        </w:rPr>
        <w:t xml:space="preserve"> </w:t>
      </w:r>
      <w:r>
        <w:t>1.77</w:t>
      </w:r>
      <w:r>
        <w:rPr>
          <w:spacing w:val="-10"/>
        </w:rPr>
        <w:t xml:space="preserve"> </w:t>
      </w:r>
      <w:r>
        <w:t>mSv. These</w:t>
      </w:r>
      <w:r>
        <w:rPr>
          <w:spacing w:val="-15"/>
        </w:rPr>
        <w:t xml:space="preserve"> </w:t>
      </w:r>
      <w:r>
        <w:t>findings</w:t>
      </w:r>
      <w:r>
        <w:rPr>
          <w:spacing w:val="-15"/>
        </w:rPr>
        <w:t xml:space="preserve"> </w:t>
      </w:r>
      <w:r>
        <w:t>imply</w:t>
      </w:r>
      <w:r>
        <w:rPr>
          <w:spacing w:val="-15"/>
        </w:rPr>
        <w:t xml:space="preserve"> </w:t>
      </w:r>
      <w:r>
        <w:t>that</w:t>
      </w:r>
      <w:r>
        <w:rPr>
          <w:spacing w:val="-15"/>
        </w:rPr>
        <w:t xml:space="preserve"> </w:t>
      </w:r>
      <w:r>
        <w:t>the</w:t>
      </w:r>
      <w:r>
        <w:rPr>
          <w:spacing w:val="-14"/>
        </w:rPr>
        <w:t xml:space="preserve"> </w:t>
      </w:r>
      <w:r>
        <w:t>annual</w:t>
      </w:r>
      <w:r>
        <w:rPr>
          <w:spacing w:val="-14"/>
        </w:rPr>
        <w:t xml:space="preserve"> </w:t>
      </w:r>
      <w:r>
        <w:t>dose</w:t>
      </w:r>
      <w:r>
        <w:rPr>
          <w:spacing w:val="-13"/>
        </w:rPr>
        <w:t xml:space="preserve"> </w:t>
      </w:r>
      <w:r>
        <w:t>in</w:t>
      </w:r>
      <w:r>
        <w:rPr>
          <w:spacing w:val="-14"/>
        </w:rPr>
        <w:t xml:space="preserve"> </w:t>
      </w:r>
      <w:r>
        <w:t>the</w:t>
      </w:r>
      <w:r>
        <w:rPr>
          <w:spacing w:val="-13"/>
        </w:rPr>
        <w:t xml:space="preserve"> </w:t>
      </w:r>
      <w:r>
        <w:t>radiology</w:t>
      </w:r>
      <w:r>
        <w:rPr>
          <w:spacing w:val="-15"/>
        </w:rPr>
        <w:t xml:space="preserve"> </w:t>
      </w:r>
      <w:r>
        <w:t>department</w:t>
      </w:r>
      <w:r>
        <w:rPr>
          <w:spacing w:val="-14"/>
        </w:rPr>
        <w:t xml:space="preserve"> </w:t>
      </w:r>
      <w:r>
        <w:t>in</w:t>
      </w:r>
      <w:r>
        <w:rPr>
          <w:spacing w:val="-14"/>
        </w:rPr>
        <w:t xml:space="preserve"> </w:t>
      </w:r>
      <w:r>
        <w:t>the</w:t>
      </w:r>
      <w:r>
        <w:rPr>
          <w:spacing w:val="-13"/>
        </w:rPr>
        <w:t xml:space="preserve"> </w:t>
      </w:r>
      <w:r>
        <w:t>controlled area</w:t>
      </w:r>
      <w:r>
        <w:rPr>
          <w:spacing w:val="-2"/>
        </w:rPr>
        <w:t xml:space="preserve"> </w:t>
      </w:r>
      <w:r>
        <w:t>was</w:t>
      </w:r>
      <w:r>
        <w:rPr>
          <w:spacing w:val="-1"/>
        </w:rPr>
        <w:t xml:space="preserve"> </w:t>
      </w:r>
      <w:r>
        <w:t>below</w:t>
      </w:r>
      <w:r>
        <w:rPr>
          <w:spacing w:val="-1"/>
        </w:rPr>
        <w:t xml:space="preserve"> </w:t>
      </w:r>
      <w:r>
        <w:t>20mSv</w:t>
      </w:r>
      <w:r>
        <w:rPr>
          <w:spacing w:val="-1"/>
        </w:rPr>
        <w:t xml:space="preserve"> </w:t>
      </w:r>
      <w:r>
        <w:t>and</w:t>
      </w:r>
      <w:r>
        <w:rPr>
          <w:spacing w:val="-1"/>
        </w:rPr>
        <w:t xml:space="preserve"> </w:t>
      </w:r>
      <w:r>
        <w:t>below</w:t>
      </w:r>
      <w:r>
        <w:rPr>
          <w:spacing w:val="-1"/>
        </w:rPr>
        <w:t xml:space="preserve"> </w:t>
      </w:r>
      <w:r>
        <w:t>20mSv</w:t>
      </w:r>
      <w:r>
        <w:rPr>
          <w:spacing w:val="-1"/>
        </w:rPr>
        <w:t xml:space="preserve"> </w:t>
      </w:r>
      <w:r>
        <w:t>and</w:t>
      </w:r>
      <w:r>
        <w:rPr>
          <w:spacing w:val="-1"/>
        </w:rPr>
        <w:t xml:space="preserve"> </w:t>
      </w:r>
      <w:r>
        <w:t>the</w:t>
      </w:r>
      <w:r>
        <w:rPr>
          <w:spacing w:val="-3"/>
        </w:rPr>
        <w:t xml:space="preserve"> </w:t>
      </w:r>
      <w:r>
        <w:t>uncontrolled</w:t>
      </w:r>
      <w:r>
        <w:rPr>
          <w:spacing w:val="-1"/>
        </w:rPr>
        <w:t xml:space="preserve"> </w:t>
      </w:r>
      <w:r>
        <w:t>area,</w:t>
      </w:r>
      <w:r>
        <w:rPr>
          <w:spacing w:val="-1"/>
        </w:rPr>
        <w:t xml:space="preserve"> </w:t>
      </w:r>
      <w:r>
        <w:t>indicating</w:t>
      </w:r>
      <w:r>
        <w:rPr>
          <w:spacing w:val="-3"/>
        </w:rPr>
        <w:t xml:space="preserve"> </w:t>
      </w:r>
      <w:r>
        <w:t>a</w:t>
      </w:r>
      <w:r>
        <w:rPr>
          <w:spacing w:val="-2"/>
        </w:rPr>
        <w:t xml:space="preserve"> </w:t>
      </w:r>
      <w:r>
        <w:t>safe environment</w:t>
      </w:r>
      <w:r>
        <w:rPr>
          <w:spacing w:val="-9"/>
        </w:rPr>
        <w:t xml:space="preserve"> </w:t>
      </w:r>
      <w:r>
        <w:t>for</w:t>
      </w:r>
      <w:r>
        <w:rPr>
          <w:spacing w:val="-10"/>
        </w:rPr>
        <w:t xml:space="preserve"> </w:t>
      </w:r>
      <w:r>
        <w:t>both</w:t>
      </w:r>
      <w:r>
        <w:rPr>
          <w:spacing w:val="-9"/>
        </w:rPr>
        <w:t xml:space="preserve"> </w:t>
      </w:r>
      <w:r>
        <w:t>staff</w:t>
      </w:r>
      <w:r>
        <w:rPr>
          <w:spacing w:val="-10"/>
        </w:rPr>
        <w:t xml:space="preserve"> </w:t>
      </w:r>
      <w:r>
        <w:t>and</w:t>
      </w:r>
      <w:r>
        <w:rPr>
          <w:spacing w:val="-10"/>
        </w:rPr>
        <w:t xml:space="preserve"> </w:t>
      </w:r>
      <w:r>
        <w:t>patients.</w:t>
      </w:r>
      <w:r>
        <w:rPr>
          <w:spacing w:val="-9"/>
        </w:rPr>
        <w:t xml:space="preserve"> </w:t>
      </w:r>
      <w:r>
        <w:t>This</w:t>
      </w:r>
      <w:r>
        <w:rPr>
          <w:spacing w:val="-10"/>
        </w:rPr>
        <w:t xml:space="preserve"> </w:t>
      </w:r>
      <w:r>
        <w:t>outcome</w:t>
      </w:r>
      <w:r>
        <w:rPr>
          <w:spacing w:val="-10"/>
        </w:rPr>
        <w:t xml:space="preserve"> </w:t>
      </w:r>
      <w:r>
        <w:t>aligns</w:t>
      </w:r>
      <w:r>
        <w:rPr>
          <w:spacing w:val="-8"/>
        </w:rPr>
        <w:t xml:space="preserve"> </w:t>
      </w:r>
      <w:r>
        <w:t>with</w:t>
      </w:r>
      <w:r>
        <w:rPr>
          <w:spacing w:val="-9"/>
        </w:rPr>
        <w:t xml:space="preserve"> </w:t>
      </w:r>
      <w:r>
        <w:t>the</w:t>
      </w:r>
      <w:r>
        <w:rPr>
          <w:spacing w:val="-9"/>
        </w:rPr>
        <w:t xml:space="preserve"> </w:t>
      </w:r>
      <w:r>
        <w:t>results</w:t>
      </w:r>
      <w:r>
        <w:rPr>
          <w:spacing w:val="-9"/>
        </w:rPr>
        <w:t xml:space="preserve"> </w:t>
      </w:r>
      <w:r>
        <w:t>of</w:t>
      </w:r>
      <w:r>
        <w:rPr>
          <w:spacing w:val="-10"/>
        </w:rPr>
        <w:t xml:space="preserve"> </w:t>
      </w:r>
      <w:proofErr w:type="spellStart"/>
      <w:r>
        <w:t>Nassef</w:t>
      </w:r>
      <w:proofErr w:type="spellEnd"/>
      <w:r>
        <w:t xml:space="preserve"> and </w:t>
      </w:r>
      <w:proofErr w:type="spellStart"/>
      <w:r>
        <w:t>Kinsara</w:t>
      </w:r>
      <w:proofErr w:type="spellEnd"/>
      <w:r>
        <w:t xml:space="preserve"> (2017), who reported that occupational radiation doses for medical workers in diagnostic radiology</w:t>
      </w:r>
      <w:r>
        <w:rPr>
          <w:spacing w:val="-3"/>
        </w:rPr>
        <w:t xml:space="preserve"> </w:t>
      </w:r>
      <w:r>
        <w:t>departments at a university</w:t>
      </w:r>
      <w:r>
        <w:rPr>
          <w:spacing w:val="-3"/>
        </w:rPr>
        <w:t xml:space="preserve"> </w:t>
      </w:r>
      <w:r>
        <w:t>hospital were well below the global recommended dose limit of 20 mSv, with an average yearly effective dose of 0.28 to 1.56 mSv. These consistent findings across different studies reinforce the effectiveness of current radiation protection measures and emphasize the importance of</w:t>
      </w:r>
      <w:r>
        <w:rPr>
          <w:spacing w:val="3"/>
        </w:rPr>
        <w:t xml:space="preserve"> </w:t>
      </w:r>
      <w:r>
        <w:t>maintaining</w:t>
      </w:r>
      <w:r>
        <w:rPr>
          <w:spacing w:val="2"/>
        </w:rPr>
        <w:t xml:space="preserve"> </w:t>
      </w:r>
      <w:r>
        <w:t>strict</w:t>
      </w:r>
      <w:r>
        <w:rPr>
          <w:spacing w:val="4"/>
        </w:rPr>
        <w:t xml:space="preserve"> </w:t>
      </w:r>
      <w:r>
        <w:t>safety protocols</w:t>
      </w:r>
      <w:r>
        <w:rPr>
          <w:spacing w:val="5"/>
        </w:rPr>
        <w:t xml:space="preserve"> </w:t>
      </w:r>
      <w:r>
        <w:t>to</w:t>
      </w:r>
      <w:r>
        <w:rPr>
          <w:spacing w:val="5"/>
        </w:rPr>
        <w:t xml:space="preserve"> </w:t>
      </w:r>
      <w:r>
        <w:t>minimize</w:t>
      </w:r>
      <w:r>
        <w:rPr>
          <w:spacing w:val="3"/>
        </w:rPr>
        <w:t xml:space="preserve"> </w:t>
      </w:r>
      <w:r>
        <w:t>radiation</w:t>
      </w:r>
      <w:r>
        <w:rPr>
          <w:spacing w:val="6"/>
        </w:rPr>
        <w:t xml:space="preserve"> </w:t>
      </w:r>
      <w:r>
        <w:t>exposure</w:t>
      </w:r>
      <w:r>
        <w:rPr>
          <w:spacing w:val="3"/>
        </w:rPr>
        <w:t xml:space="preserve"> </w:t>
      </w:r>
      <w:r>
        <w:t>risks</w:t>
      </w:r>
      <w:r>
        <w:rPr>
          <w:spacing w:val="4"/>
        </w:rPr>
        <w:t xml:space="preserve"> </w:t>
      </w:r>
      <w:r>
        <w:t>in</w:t>
      </w:r>
      <w:r>
        <w:rPr>
          <w:spacing w:val="5"/>
        </w:rPr>
        <w:t xml:space="preserve"> </w:t>
      </w:r>
      <w:r>
        <w:rPr>
          <w:spacing w:val="-2"/>
        </w:rPr>
        <w:t>medical</w:t>
      </w:r>
    </w:p>
    <w:p w14:paraId="12170DD5" w14:textId="77777777" w:rsidR="00C00DEF" w:rsidRDefault="00C00DEF">
      <w:pPr>
        <w:pStyle w:val="BodyText"/>
        <w:spacing w:line="360" w:lineRule="auto"/>
        <w:jc w:val="both"/>
        <w:sectPr w:rsidR="00C00DEF">
          <w:pgSz w:w="11910" w:h="16840"/>
          <w:pgMar w:top="1900" w:right="992" w:bottom="820" w:left="1700" w:header="0" w:footer="634" w:gutter="0"/>
          <w:cols w:space="720"/>
        </w:sectPr>
      </w:pPr>
    </w:p>
    <w:p w14:paraId="197A5097" w14:textId="77777777" w:rsidR="00C00DEF" w:rsidRDefault="00000000">
      <w:pPr>
        <w:pStyle w:val="BodyText"/>
        <w:spacing w:before="61" w:line="360" w:lineRule="auto"/>
        <w:ind w:left="568" w:right="426"/>
        <w:jc w:val="both"/>
      </w:pPr>
      <w:r>
        <w:lastRenderedPageBreak/>
        <w:t>settings.</w:t>
      </w:r>
      <w:r>
        <w:rPr>
          <w:spacing w:val="-9"/>
        </w:rPr>
        <w:t xml:space="preserve"> </w:t>
      </w:r>
      <w:r>
        <w:t>These</w:t>
      </w:r>
      <w:r>
        <w:rPr>
          <w:spacing w:val="-10"/>
        </w:rPr>
        <w:t xml:space="preserve"> </w:t>
      </w:r>
      <w:r>
        <w:t>findings</w:t>
      </w:r>
      <w:r>
        <w:rPr>
          <w:spacing w:val="-9"/>
        </w:rPr>
        <w:t xml:space="preserve"> </w:t>
      </w:r>
      <w:r>
        <w:t>agree</w:t>
      </w:r>
      <w:r>
        <w:rPr>
          <w:spacing w:val="-10"/>
        </w:rPr>
        <w:t xml:space="preserve"> </w:t>
      </w:r>
      <w:r>
        <w:t>with</w:t>
      </w:r>
      <w:r>
        <w:rPr>
          <w:spacing w:val="-9"/>
        </w:rPr>
        <w:t xml:space="preserve"> </w:t>
      </w:r>
      <w:r>
        <w:t>Ahmad,</w:t>
      </w:r>
      <w:r>
        <w:rPr>
          <w:spacing w:val="-9"/>
        </w:rPr>
        <w:t xml:space="preserve"> </w:t>
      </w:r>
      <w:r>
        <w:t>Abdalla,</w:t>
      </w:r>
      <w:r>
        <w:rPr>
          <w:spacing w:val="-9"/>
        </w:rPr>
        <w:t xml:space="preserve"> </w:t>
      </w:r>
      <w:r>
        <w:t>and</w:t>
      </w:r>
      <w:r>
        <w:rPr>
          <w:spacing w:val="-9"/>
        </w:rPr>
        <w:t xml:space="preserve"> </w:t>
      </w:r>
      <w:proofErr w:type="spellStart"/>
      <w:r>
        <w:t>Bartenhagen</w:t>
      </w:r>
      <w:proofErr w:type="spellEnd"/>
      <w:r>
        <w:rPr>
          <w:spacing w:val="-9"/>
        </w:rPr>
        <w:t xml:space="preserve"> </w:t>
      </w:r>
      <w:r>
        <w:t>(2019)</w:t>
      </w:r>
      <w:r>
        <w:rPr>
          <w:spacing w:val="-10"/>
        </w:rPr>
        <w:t xml:space="preserve"> </w:t>
      </w:r>
      <w:r>
        <w:t>findings that the annual maximum exposure levels among health workers should be below 20 mSv per year and below 2mSv for members of the public per year.</w:t>
      </w:r>
    </w:p>
    <w:p w14:paraId="04726AC7" w14:textId="77777777" w:rsidR="00C00DEF" w:rsidRDefault="00C00DEF">
      <w:pPr>
        <w:pStyle w:val="BodyText"/>
        <w:spacing w:before="8"/>
      </w:pPr>
    </w:p>
    <w:p w14:paraId="3477176E" w14:textId="77777777" w:rsidR="00C00DEF" w:rsidRDefault="00000000">
      <w:pPr>
        <w:pStyle w:val="Heading1"/>
      </w:pPr>
      <w:bookmarkStart w:id="74" w:name="_bookmark74"/>
      <w:bookmarkEnd w:id="74"/>
      <w:r>
        <w:t>Table</w:t>
      </w:r>
      <w:r>
        <w:rPr>
          <w:spacing w:val="-1"/>
        </w:rPr>
        <w:t xml:space="preserve"> </w:t>
      </w:r>
      <w:r>
        <w:t>4.6:</w:t>
      </w:r>
      <w:r>
        <w:rPr>
          <w:spacing w:val="-2"/>
        </w:rPr>
        <w:t xml:space="preserve"> </w:t>
      </w:r>
      <w:r>
        <w:t>Dosimeter</w:t>
      </w:r>
      <w:r>
        <w:rPr>
          <w:spacing w:val="-2"/>
        </w:rPr>
        <w:t xml:space="preserve"> </w:t>
      </w:r>
      <w:r>
        <w:t>Results for</w:t>
      </w:r>
      <w:r>
        <w:rPr>
          <w:spacing w:val="-2"/>
        </w:rPr>
        <w:t xml:space="preserve"> </w:t>
      </w:r>
      <w:proofErr w:type="spellStart"/>
      <w:r>
        <w:t>Mukurwe-ini</w:t>
      </w:r>
      <w:proofErr w:type="spellEnd"/>
      <w:r>
        <w:rPr>
          <w:spacing w:val="-2"/>
        </w:rPr>
        <w:t xml:space="preserve"> Hospital</w:t>
      </w:r>
    </w:p>
    <w:p w14:paraId="57CAA735" w14:textId="77777777" w:rsidR="00C00DEF" w:rsidRDefault="00000000">
      <w:pPr>
        <w:pStyle w:val="BodyText"/>
        <w:spacing w:before="165"/>
        <w:rPr>
          <w:b/>
          <w:sz w:val="20"/>
        </w:rPr>
      </w:pPr>
      <w:r>
        <w:rPr>
          <w:b/>
          <w:noProof/>
          <w:sz w:val="20"/>
        </w:rPr>
        <mc:AlternateContent>
          <mc:Choice Requires="wps">
            <w:drawing>
              <wp:anchor distT="0" distB="0" distL="0" distR="0" simplePos="0" relativeHeight="487597568" behindDoc="1" locked="0" layoutInCell="1" allowOverlap="1" wp14:anchorId="387267D6" wp14:editId="180658FB">
                <wp:simplePos x="0" y="0"/>
                <wp:positionH relativeFrom="page">
                  <wp:posOffset>1440434</wp:posOffset>
                </wp:positionH>
                <wp:positionV relativeFrom="paragraph">
                  <wp:posOffset>266161</wp:posOffset>
                </wp:positionV>
                <wp:extent cx="5220970" cy="6350"/>
                <wp:effectExtent l="0" t="0" r="0" b="0"/>
                <wp:wrapTopAndBottom/>
                <wp:docPr id="98" name="Graphic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20970" cy="6350"/>
                        </a:xfrm>
                        <a:custGeom>
                          <a:avLst/>
                          <a:gdLst/>
                          <a:ahLst/>
                          <a:cxnLst/>
                          <a:rect l="l" t="t" r="r" b="b"/>
                          <a:pathLst>
                            <a:path w="5220970" h="6350">
                              <a:moveTo>
                                <a:pt x="940295" y="0"/>
                              </a:moveTo>
                              <a:lnTo>
                                <a:pt x="934212" y="0"/>
                              </a:lnTo>
                              <a:lnTo>
                                <a:pt x="0" y="0"/>
                              </a:lnTo>
                              <a:lnTo>
                                <a:pt x="0" y="6096"/>
                              </a:lnTo>
                              <a:lnTo>
                                <a:pt x="934212" y="6096"/>
                              </a:lnTo>
                              <a:lnTo>
                                <a:pt x="940295" y="6096"/>
                              </a:lnTo>
                              <a:lnTo>
                                <a:pt x="940295" y="0"/>
                              </a:lnTo>
                              <a:close/>
                            </a:path>
                            <a:path w="5220970" h="6350">
                              <a:moveTo>
                                <a:pt x="2106472" y="0"/>
                              </a:moveTo>
                              <a:lnTo>
                                <a:pt x="940308" y="0"/>
                              </a:lnTo>
                              <a:lnTo>
                                <a:pt x="940308" y="6096"/>
                              </a:lnTo>
                              <a:lnTo>
                                <a:pt x="2106472" y="6096"/>
                              </a:lnTo>
                              <a:lnTo>
                                <a:pt x="2106472" y="0"/>
                              </a:lnTo>
                              <a:close/>
                            </a:path>
                            <a:path w="5220970" h="6350">
                              <a:moveTo>
                                <a:pt x="5220589" y="0"/>
                              </a:moveTo>
                              <a:lnTo>
                                <a:pt x="3743579" y="0"/>
                              </a:lnTo>
                              <a:lnTo>
                                <a:pt x="3737483" y="0"/>
                              </a:lnTo>
                              <a:lnTo>
                                <a:pt x="2112645" y="0"/>
                              </a:lnTo>
                              <a:lnTo>
                                <a:pt x="2106549" y="0"/>
                              </a:lnTo>
                              <a:lnTo>
                                <a:pt x="2106549" y="6096"/>
                              </a:lnTo>
                              <a:lnTo>
                                <a:pt x="2112645" y="6096"/>
                              </a:lnTo>
                              <a:lnTo>
                                <a:pt x="3737483" y="6096"/>
                              </a:lnTo>
                              <a:lnTo>
                                <a:pt x="3743579" y="6096"/>
                              </a:lnTo>
                              <a:lnTo>
                                <a:pt x="5220589" y="6096"/>
                              </a:lnTo>
                              <a:lnTo>
                                <a:pt x="52205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4A9C5F5" id="Graphic 98" o:spid="_x0000_s1026" style="position:absolute;margin-left:113.4pt;margin-top:20.95pt;width:411.1pt;height:.5pt;z-index:-15718912;visibility:visible;mso-wrap-style:square;mso-wrap-distance-left:0;mso-wrap-distance-top:0;mso-wrap-distance-right:0;mso-wrap-distance-bottom:0;mso-position-horizontal:absolute;mso-position-horizontal-relative:page;mso-position-vertical:absolute;mso-position-vertical-relative:text;v-text-anchor:top" coordsize="52209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" path="m940295,r-6083,l,,,6096r934212,l940295,6096r,-6096xem2106472,l940308,r,6096l2106472,6096r,-6096xem5220589,l3743579,r-6096,l2112645,r-6096,l2106549,6096r6096,l3737483,6096r6096,l5220589,6096r,-6096xe" fillcolor="black" stroked="f">
                <v:path arrowok="t"/>
                <w10:wrap type="topAndBottom" anchorx="page"/>
              </v:shape>
            </w:pict>
          </mc:Fallback>
        </mc:AlternateContent>
      </w:r>
    </w:p>
    <w:p w14:paraId="147D8AB4" w14:textId="77777777" w:rsidR="00C00DEF" w:rsidRDefault="00000000">
      <w:pPr>
        <w:tabs>
          <w:tab w:val="left" w:pos="2145"/>
          <w:tab w:val="left" w:pos="3885"/>
          <w:tab w:val="left" w:pos="6766"/>
          <w:tab w:val="left" w:pos="8789"/>
        </w:tabs>
        <w:spacing w:after="19"/>
        <w:ind w:left="676"/>
        <w:rPr>
          <w:b/>
          <w:sz w:val="24"/>
        </w:rPr>
      </w:pPr>
      <w:r>
        <w:rPr>
          <w:b/>
          <w:spacing w:val="-2"/>
          <w:sz w:val="24"/>
        </w:rPr>
        <w:t>Participants</w:t>
      </w:r>
      <w:r>
        <w:rPr>
          <w:b/>
          <w:sz w:val="24"/>
        </w:rPr>
        <w:tab/>
      </w:r>
      <w:r>
        <w:rPr>
          <w:b/>
          <w:spacing w:val="-2"/>
          <w:sz w:val="24"/>
        </w:rPr>
        <w:t>Product</w:t>
      </w:r>
      <w:r>
        <w:rPr>
          <w:b/>
          <w:sz w:val="24"/>
        </w:rPr>
        <w:tab/>
      </w:r>
      <w:r>
        <w:rPr>
          <w:b/>
          <w:spacing w:val="40"/>
          <w:sz w:val="24"/>
          <w:u w:val="single"/>
        </w:rPr>
        <w:t xml:space="preserve"> </w:t>
      </w:r>
      <w:r>
        <w:rPr>
          <w:b/>
          <w:sz w:val="24"/>
          <w:u w:val="single"/>
        </w:rPr>
        <w:t>01/11/2023- 30/11/2023</w:t>
      </w:r>
      <w:r>
        <w:rPr>
          <w:b/>
          <w:sz w:val="24"/>
          <w:u w:val="single"/>
        </w:rPr>
        <w:tab/>
        <w:t>Cumulative</w:t>
      </w:r>
      <w:r>
        <w:rPr>
          <w:b/>
          <w:spacing w:val="-4"/>
          <w:sz w:val="24"/>
          <w:u w:val="single"/>
        </w:rPr>
        <w:t xml:space="preserve"> dose</w:t>
      </w:r>
      <w:r>
        <w:rPr>
          <w:b/>
          <w:sz w:val="24"/>
          <w:u w:val="single"/>
        </w:rPr>
        <w:tab/>
      </w:r>
    </w:p>
    <w:tbl>
      <w:tblPr>
        <w:tblW w:w="0" w:type="auto"/>
        <w:tblInd w:w="575" w:type="dxa"/>
        <w:tblLayout w:type="fixed"/>
        <w:tblCellMar>
          <w:left w:w="0" w:type="dxa"/>
          <w:right w:w="0" w:type="dxa"/>
        </w:tblCellMar>
        <w:tblLook w:val="01E0" w:firstRow="1" w:lastRow="1" w:firstColumn="1" w:lastColumn="1" w:noHBand="0" w:noVBand="0"/>
      </w:tblPr>
      <w:tblGrid>
        <w:gridCol w:w="1209"/>
        <w:gridCol w:w="2152"/>
        <w:gridCol w:w="1174"/>
        <w:gridCol w:w="1308"/>
        <w:gridCol w:w="1131"/>
        <w:gridCol w:w="1242"/>
      </w:tblGrid>
      <w:tr w:rsidR="00C00DEF" w14:paraId="4DC97B11" w14:textId="77777777">
        <w:trPr>
          <w:trHeight w:val="268"/>
        </w:trPr>
        <w:tc>
          <w:tcPr>
            <w:tcW w:w="3361" w:type="dxa"/>
            <w:gridSpan w:val="2"/>
            <w:tcBorders>
              <w:bottom w:val="single" w:sz="4" w:space="0" w:color="000000"/>
            </w:tcBorders>
          </w:tcPr>
          <w:p w14:paraId="2F3EC4D4" w14:textId="77777777" w:rsidR="00C00DEF" w:rsidRDefault="00C00DEF">
            <w:pPr>
              <w:pStyle w:val="TableParagraph"/>
              <w:rPr>
                <w:sz w:val="18"/>
              </w:rPr>
            </w:pPr>
          </w:p>
        </w:tc>
        <w:tc>
          <w:tcPr>
            <w:tcW w:w="1174" w:type="dxa"/>
            <w:tcBorders>
              <w:bottom w:val="single" w:sz="4" w:space="0" w:color="000000"/>
            </w:tcBorders>
          </w:tcPr>
          <w:p w14:paraId="1611BDA7" w14:textId="77777777" w:rsidR="00C00DEF" w:rsidRDefault="00000000">
            <w:pPr>
              <w:pStyle w:val="TableParagraph"/>
              <w:spacing w:line="249" w:lineRule="exact"/>
              <w:ind w:left="1" w:right="42"/>
              <w:jc w:val="center"/>
              <w:rPr>
                <w:b/>
                <w:sz w:val="24"/>
              </w:rPr>
            </w:pPr>
            <w:r>
              <w:rPr>
                <w:b/>
                <w:sz w:val="24"/>
              </w:rPr>
              <w:t>Hp</w:t>
            </w:r>
            <w:r>
              <w:rPr>
                <w:b/>
                <w:spacing w:val="1"/>
                <w:sz w:val="24"/>
              </w:rPr>
              <w:t xml:space="preserve"> </w:t>
            </w:r>
            <w:r>
              <w:rPr>
                <w:b/>
                <w:spacing w:val="-4"/>
                <w:sz w:val="24"/>
              </w:rPr>
              <w:t>(10)</w:t>
            </w:r>
          </w:p>
        </w:tc>
        <w:tc>
          <w:tcPr>
            <w:tcW w:w="1308" w:type="dxa"/>
            <w:tcBorders>
              <w:bottom w:val="single" w:sz="4" w:space="0" w:color="000000"/>
            </w:tcBorders>
          </w:tcPr>
          <w:p w14:paraId="41A571D4" w14:textId="77777777" w:rsidR="00C00DEF" w:rsidRDefault="00000000">
            <w:pPr>
              <w:pStyle w:val="TableParagraph"/>
              <w:spacing w:line="249" w:lineRule="exact"/>
              <w:ind w:left="38"/>
              <w:jc w:val="center"/>
              <w:rPr>
                <w:b/>
                <w:sz w:val="24"/>
              </w:rPr>
            </w:pPr>
            <w:r>
              <w:rPr>
                <w:b/>
                <w:sz w:val="24"/>
              </w:rPr>
              <w:t>Hp</w:t>
            </w:r>
            <w:r>
              <w:rPr>
                <w:b/>
                <w:spacing w:val="1"/>
                <w:sz w:val="24"/>
              </w:rPr>
              <w:t xml:space="preserve"> </w:t>
            </w:r>
            <w:r>
              <w:rPr>
                <w:b/>
                <w:spacing w:val="-2"/>
                <w:sz w:val="24"/>
              </w:rPr>
              <w:t>(007)</w:t>
            </w:r>
          </w:p>
        </w:tc>
        <w:tc>
          <w:tcPr>
            <w:tcW w:w="1131" w:type="dxa"/>
            <w:tcBorders>
              <w:bottom w:val="single" w:sz="4" w:space="0" w:color="000000"/>
            </w:tcBorders>
          </w:tcPr>
          <w:p w14:paraId="030CBAC5" w14:textId="77777777" w:rsidR="00C00DEF" w:rsidRDefault="00000000">
            <w:pPr>
              <w:pStyle w:val="TableParagraph"/>
              <w:spacing w:line="249" w:lineRule="exact"/>
              <w:ind w:left="33"/>
              <w:jc w:val="center"/>
              <w:rPr>
                <w:b/>
                <w:sz w:val="24"/>
              </w:rPr>
            </w:pPr>
            <w:r>
              <w:rPr>
                <w:b/>
                <w:sz w:val="24"/>
              </w:rPr>
              <w:t>Hp</w:t>
            </w:r>
            <w:r>
              <w:rPr>
                <w:b/>
                <w:spacing w:val="1"/>
                <w:sz w:val="24"/>
              </w:rPr>
              <w:t xml:space="preserve"> </w:t>
            </w:r>
            <w:r>
              <w:rPr>
                <w:b/>
                <w:spacing w:val="-4"/>
                <w:sz w:val="24"/>
              </w:rPr>
              <w:t>(10)</w:t>
            </w:r>
          </w:p>
        </w:tc>
        <w:tc>
          <w:tcPr>
            <w:tcW w:w="1242" w:type="dxa"/>
            <w:tcBorders>
              <w:bottom w:val="single" w:sz="4" w:space="0" w:color="000000"/>
            </w:tcBorders>
          </w:tcPr>
          <w:p w14:paraId="1A65C87F" w14:textId="77777777" w:rsidR="00C00DEF" w:rsidRDefault="00000000">
            <w:pPr>
              <w:pStyle w:val="TableParagraph"/>
              <w:spacing w:line="249" w:lineRule="exact"/>
              <w:ind w:right="4"/>
              <w:jc w:val="center"/>
              <w:rPr>
                <w:b/>
                <w:sz w:val="24"/>
              </w:rPr>
            </w:pPr>
            <w:r>
              <w:rPr>
                <w:b/>
                <w:sz w:val="24"/>
              </w:rPr>
              <w:t>Hp</w:t>
            </w:r>
            <w:r>
              <w:rPr>
                <w:b/>
                <w:spacing w:val="1"/>
                <w:sz w:val="24"/>
              </w:rPr>
              <w:t xml:space="preserve"> </w:t>
            </w:r>
            <w:r>
              <w:rPr>
                <w:b/>
                <w:spacing w:val="-2"/>
                <w:sz w:val="24"/>
              </w:rPr>
              <w:t>(007)</w:t>
            </w:r>
          </w:p>
        </w:tc>
      </w:tr>
      <w:tr w:rsidR="00C00DEF" w14:paraId="23061287" w14:textId="77777777">
        <w:trPr>
          <w:trHeight w:val="272"/>
        </w:trPr>
        <w:tc>
          <w:tcPr>
            <w:tcW w:w="1209" w:type="dxa"/>
            <w:tcBorders>
              <w:top w:val="single" w:sz="4" w:space="0" w:color="000000"/>
            </w:tcBorders>
          </w:tcPr>
          <w:p w14:paraId="45831E3B" w14:textId="77777777" w:rsidR="00C00DEF" w:rsidRDefault="00000000">
            <w:pPr>
              <w:pStyle w:val="TableParagraph"/>
              <w:spacing w:line="253" w:lineRule="exact"/>
              <w:ind w:left="107"/>
              <w:rPr>
                <w:sz w:val="24"/>
              </w:rPr>
            </w:pPr>
            <w:r>
              <w:rPr>
                <w:spacing w:val="-2"/>
                <w:sz w:val="24"/>
              </w:rPr>
              <w:t>P01725</w:t>
            </w:r>
          </w:p>
        </w:tc>
        <w:tc>
          <w:tcPr>
            <w:tcW w:w="2152" w:type="dxa"/>
            <w:tcBorders>
              <w:top w:val="single" w:sz="4" w:space="0" w:color="000000"/>
            </w:tcBorders>
          </w:tcPr>
          <w:p w14:paraId="522B9C38" w14:textId="77777777" w:rsidR="00C00DEF" w:rsidRDefault="00000000">
            <w:pPr>
              <w:pStyle w:val="TableParagraph"/>
              <w:spacing w:line="253" w:lineRule="exact"/>
              <w:ind w:left="367"/>
              <w:rPr>
                <w:sz w:val="24"/>
              </w:rPr>
            </w:pPr>
            <w:r>
              <w:rPr>
                <w:spacing w:val="-2"/>
                <w:sz w:val="24"/>
              </w:rPr>
              <w:t>Xa03012641R:</w:t>
            </w:r>
          </w:p>
        </w:tc>
        <w:tc>
          <w:tcPr>
            <w:tcW w:w="1174" w:type="dxa"/>
            <w:tcBorders>
              <w:top w:val="single" w:sz="4" w:space="0" w:color="000000"/>
            </w:tcBorders>
          </w:tcPr>
          <w:p w14:paraId="6E14E190" w14:textId="77777777" w:rsidR="00C00DEF" w:rsidRDefault="00000000">
            <w:pPr>
              <w:pStyle w:val="TableParagraph"/>
              <w:spacing w:line="253" w:lineRule="exact"/>
              <w:ind w:right="42"/>
              <w:jc w:val="center"/>
              <w:rPr>
                <w:sz w:val="24"/>
              </w:rPr>
            </w:pPr>
            <w:r>
              <w:rPr>
                <w:spacing w:val="-4"/>
                <w:sz w:val="24"/>
              </w:rPr>
              <w:t>0.21</w:t>
            </w:r>
          </w:p>
        </w:tc>
        <w:tc>
          <w:tcPr>
            <w:tcW w:w="1308" w:type="dxa"/>
            <w:tcBorders>
              <w:top w:val="single" w:sz="4" w:space="0" w:color="000000"/>
            </w:tcBorders>
          </w:tcPr>
          <w:p w14:paraId="321E4D9F" w14:textId="77777777" w:rsidR="00C00DEF" w:rsidRDefault="00000000">
            <w:pPr>
              <w:pStyle w:val="TableParagraph"/>
              <w:spacing w:line="253" w:lineRule="exact"/>
              <w:ind w:left="38" w:right="1"/>
              <w:jc w:val="center"/>
              <w:rPr>
                <w:sz w:val="24"/>
              </w:rPr>
            </w:pPr>
            <w:r>
              <w:rPr>
                <w:spacing w:val="-4"/>
                <w:sz w:val="24"/>
              </w:rPr>
              <w:t>0.21</w:t>
            </w:r>
          </w:p>
        </w:tc>
        <w:tc>
          <w:tcPr>
            <w:tcW w:w="1131" w:type="dxa"/>
            <w:tcBorders>
              <w:top w:val="single" w:sz="4" w:space="0" w:color="000000"/>
            </w:tcBorders>
          </w:tcPr>
          <w:p w14:paraId="4F948D6D" w14:textId="77777777" w:rsidR="00C00DEF" w:rsidRDefault="00000000">
            <w:pPr>
              <w:pStyle w:val="TableParagraph"/>
              <w:spacing w:line="253" w:lineRule="exact"/>
              <w:ind w:left="33" w:right="1"/>
              <w:jc w:val="center"/>
              <w:rPr>
                <w:sz w:val="24"/>
              </w:rPr>
            </w:pPr>
            <w:r>
              <w:rPr>
                <w:spacing w:val="-4"/>
                <w:sz w:val="24"/>
              </w:rPr>
              <w:t>0.21</w:t>
            </w:r>
          </w:p>
        </w:tc>
        <w:tc>
          <w:tcPr>
            <w:tcW w:w="1242" w:type="dxa"/>
            <w:tcBorders>
              <w:top w:val="single" w:sz="4" w:space="0" w:color="000000"/>
            </w:tcBorders>
          </w:tcPr>
          <w:p w14:paraId="11025F13" w14:textId="77777777" w:rsidR="00C00DEF" w:rsidRDefault="00000000">
            <w:pPr>
              <w:pStyle w:val="TableParagraph"/>
              <w:spacing w:line="253" w:lineRule="exact"/>
              <w:ind w:right="4"/>
              <w:jc w:val="center"/>
              <w:rPr>
                <w:sz w:val="24"/>
              </w:rPr>
            </w:pPr>
            <w:r>
              <w:rPr>
                <w:spacing w:val="-4"/>
                <w:sz w:val="24"/>
              </w:rPr>
              <w:t>0.21</w:t>
            </w:r>
          </w:p>
        </w:tc>
      </w:tr>
      <w:tr w:rsidR="00C00DEF" w14:paraId="2240BE23" w14:textId="77777777">
        <w:trPr>
          <w:trHeight w:val="275"/>
        </w:trPr>
        <w:tc>
          <w:tcPr>
            <w:tcW w:w="1209" w:type="dxa"/>
          </w:tcPr>
          <w:p w14:paraId="3B01887B" w14:textId="77777777" w:rsidR="00C00DEF" w:rsidRDefault="00C00DEF">
            <w:pPr>
              <w:pStyle w:val="TableParagraph"/>
              <w:rPr>
                <w:sz w:val="20"/>
              </w:rPr>
            </w:pPr>
          </w:p>
        </w:tc>
        <w:tc>
          <w:tcPr>
            <w:tcW w:w="2152" w:type="dxa"/>
          </w:tcPr>
          <w:p w14:paraId="44DD9C71" w14:textId="77777777" w:rsidR="00C00DEF" w:rsidRDefault="00000000">
            <w:pPr>
              <w:pStyle w:val="TableParagraph"/>
              <w:spacing w:line="256" w:lineRule="exact"/>
              <w:ind w:left="367"/>
              <w:rPr>
                <w:sz w:val="24"/>
              </w:rPr>
            </w:pPr>
            <w:proofErr w:type="spellStart"/>
            <w:r>
              <w:rPr>
                <w:spacing w:val="-2"/>
                <w:sz w:val="24"/>
              </w:rPr>
              <w:t>Inlight</w:t>
            </w:r>
            <w:proofErr w:type="spellEnd"/>
          </w:p>
        </w:tc>
        <w:tc>
          <w:tcPr>
            <w:tcW w:w="1174" w:type="dxa"/>
          </w:tcPr>
          <w:p w14:paraId="04C77904" w14:textId="77777777" w:rsidR="00C00DEF" w:rsidRDefault="00C00DEF">
            <w:pPr>
              <w:pStyle w:val="TableParagraph"/>
              <w:rPr>
                <w:sz w:val="20"/>
              </w:rPr>
            </w:pPr>
          </w:p>
        </w:tc>
        <w:tc>
          <w:tcPr>
            <w:tcW w:w="1308" w:type="dxa"/>
          </w:tcPr>
          <w:p w14:paraId="737A3962" w14:textId="77777777" w:rsidR="00C00DEF" w:rsidRDefault="00C00DEF">
            <w:pPr>
              <w:pStyle w:val="TableParagraph"/>
              <w:rPr>
                <w:sz w:val="20"/>
              </w:rPr>
            </w:pPr>
          </w:p>
        </w:tc>
        <w:tc>
          <w:tcPr>
            <w:tcW w:w="1131" w:type="dxa"/>
          </w:tcPr>
          <w:p w14:paraId="32F867E1" w14:textId="77777777" w:rsidR="00C00DEF" w:rsidRDefault="00C00DEF">
            <w:pPr>
              <w:pStyle w:val="TableParagraph"/>
              <w:rPr>
                <w:sz w:val="20"/>
              </w:rPr>
            </w:pPr>
          </w:p>
        </w:tc>
        <w:tc>
          <w:tcPr>
            <w:tcW w:w="1242" w:type="dxa"/>
          </w:tcPr>
          <w:p w14:paraId="7EB5DF34" w14:textId="77777777" w:rsidR="00C00DEF" w:rsidRDefault="00C00DEF">
            <w:pPr>
              <w:pStyle w:val="TableParagraph"/>
              <w:rPr>
                <w:sz w:val="20"/>
              </w:rPr>
            </w:pPr>
          </w:p>
        </w:tc>
      </w:tr>
      <w:tr w:rsidR="00C00DEF" w14:paraId="0EF91D11" w14:textId="77777777">
        <w:trPr>
          <w:trHeight w:val="276"/>
        </w:trPr>
        <w:tc>
          <w:tcPr>
            <w:tcW w:w="1209" w:type="dxa"/>
          </w:tcPr>
          <w:p w14:paraId="28CAFC17" w14:textId="77777777" w:rsidR="00C00DEF" w:rsidRDefault="00000000">
            <w:pPr>
              <w:pStyle w:val="TableParagraph"/>
              <w:spacing w:line="256" w:lineRule="exact"/>
              <w:ind w:left="107"/>
              <w:rPr>
                <w:sz w:val="24"/>
              </w:rPr>
            </w:pPr>
            <w:r>
              <w:rPr>
                <w:spacing w:val="-2"/>
                <w:sz w:val="24"/>
              </w:rPr>
              <w:t>P01726</w:t>
            </w:r>
          </w:p>
        </w:tc>
        <w:tc>
          <w:tcPr>
            <w:tcW w:w="2152" w:type="dxa"/>
          </w:tcPr>
          <w:p w14:paraId="0E35BAC0" w14:textId="77777777" w:rsidR="00C00DEF" w:rsidRDefault="00000000">
            <w:pPr>
              <w:pStyle w:val="TableParagraph"/>
              <w:spacing w:line="256" w:lineRule="exact"/>
              <w:ind w:left="367"/>
              <w:rPr>
                <w:sz w:val="24"/>
              </w:rPr>
            </w:pPr>
            <w:r>
              <w:rPr>
                <w:spacing w:val="-2"/>
                <w:sz w:val="24"/>
              </w:rPr>
              <w:t>XA030896218:</w:t>
            </w:r>
          </w:p>
        </w:tc>
        <w:tc>
          <w:tcPr>
            <w:tcW w:w="1174" w:type="dxa"/>
          </w:tcPr>
          <w:p w14:paraId="3E4A1AA9" w14:textId="77777777" w:rsidR="00C00DEF" w:rsidRDefault="00000000">
            <w:pPr>
              <w:pStyle w:val="TableParagraph"/>
              <w:spacing w:line="256" w:lineRule="exact"/>
              <w:ind w:right="42"/>
              <w:jc w:val="center"/>
              <w:rPr>
                <w:sz w:val="24"/>
              </w:rPr>
            </w:pPr>
            <w:r>
              <w:rPr>
                <w:spacing w:val="-4"/>
                <w:sz w:val="24"/>
              </w:rPr>
              <w:t>0.17</w:t>
            </w:r>
          </w:p>
        </w:tc>
        <w:tc>
          <w:tcPr>
            <w:tcW w:w="1308" w:type="dxa"/>
          </w:tcPr>
          <w:p w14:paraId="3BEDA71A" w14:textId="77777777" w:rsidR="00C00DEF" w:rsidRDefault="00000000">
            <w:pPr>
              <w:pStyle w:val="TableParagraph"/>
              <w:spacing w:line="256" w:lineRule="exact"/>
              <w:ind w:left="38" w:right="1"/>
              <w:jc w:val="center"/>
              <w:rPr>
                <w:sz w:val="24"/>
              </w:rPr>
            </w:pPr>
            <w:r>
              <w:rPr>
                <w:spacing w:val="-4"/>
                <w:sz w:val="24"/>
              </w:rPr>
              <w:t>0.17</w:t>
            </w:r>
          </w:p>
        </w:tc>
        <w:tc>
          <w:tcPr>
            <w:tcW w:w="1131" w:type="dxa"/>
          </w:tcPr>
          <w:p w14:paraId="273064E4" w14:textId="77777777" w:rsidR="00C00DEF" w:rsidRDefault="00000000">
            <w:pPr>
              <w:pStyle w:val="TableParagraph"/>
              <w:spacing w:line="256" w:lineRule="exact"/>
              <w:ind w:left="33" w:right="1"/>
              <w:jc w:val="center"/>
              <w:rPr>
                <w:sz w:val="24"/>
              </w:rPr>
            </w:pPr>
            <w:r>
              <w:rPr>
                <w:spacing w:val="-4"/>
                <w:sz w:val="24"/>
              </w:rPr>
              <w:t>0.17</w:t>
            </w:r>
          </w:p>
        </w:tc>
        <w:tc>
          <w:tcPr>
            <w:tcW w:w="1242" w:type="dxa"/>
          </w:tcPr>
          <w:p w14:paraId="069B4D82" w14:textId="77777777" w:rsidR="00C00DEF" w:rsidRDefault="00000000">
            <w:pPr>
              <w:pStyle w:val="TableParagraph"/>
              <w:spacing w:line="256" w:lineRule="exact"/>
              <w:ind w:right="4"/>
              <w:jc w:val="center"/>
              <w:rPr>
                <w:sz w:val="24"/>
              </w:rPr>
            </w:pPr>
            <w:r>
              <w:rPr>
                <w:spacing w:val="-4"/>
                <w:sz w:val="24"/>
              </w:rPr>
              <w:t>0.17</w:t>
            </w:r>
          </w:p>
        </w:tc>
      </w:tr>
      <w:tr w:rsidR="00C00DEF" w14:paraId="41600C86" w14:textId="77777777">
        <w:trPr>
          <w:trHeight w:val="276"/>
        </w:trPr>
        <w:tc>
          <w:tcPr>
            <w:tcW w:w="1209" w:type="dxa"/>
          </w:tcPr>
          <w:p w14:paraId="05DCC86E" w14:textId="77777777" w:rsidR="00C00DEF" w:rsidRDefault="00C00DEF">
            <w:pPr>
              <w:pStyle w:val="TableParagraph"/>
              <w:rPr>
                <w:sz w:val="20"/>
              </w:rPr>
            </w:pPr>
          </w:p>
        </w:tc>
        <w:tc>
          <w:tcPr>
            <w:tcW w:w="2152" w:type="dxa"/>
          </w:tcPr>
          <w:p w14:paraId="0201E0BB" w14:textId="77777777" w:rsidR="00C00DEF" w:rsidRDefault="00000000">
            <w:pPr>
              <w:pStyle w:val="TableParagraph"/>
              <w:spacing w:line="256" w:lineRule="exact"/>
              <w:ind w:left="367"/>
              <w:rPr>
                <w:sz w:val="24"/>
              </w:rPr>
            </w:pPr>
            <w:proofErr w:type="spellStart"/>
            <w:r>
              <w:rPr>
                <w:spacing w:val="-2"/>
                <w:sz w:val="24"/>
              </w:rPr>
              <w:t>Inlight</w:t>
            </w:r>
            <w:proofErr w:type="spellEnd"/>
          </w:p>
        </w:tc>
        <w:tc>
          <w:tcPr>
            <w:tcW w:w="1174" w:type="dxa"/>
          </w:tcPr>
          <w:p w14:paraId="1D172553" w14:textId="77777777" w:rsidR="00C00DEF" w:rsidRDefault="00C00DEF">
            <w:pPr>
              <w:pStyle w:val="TableParagraph"/>
              <w:rPr>
                <w:sz w:val="20"/>
              </w:rPr>
            </w:pPr>
          </w:p>
        </w:tc>
        <w:tc>
          <w:tcPr>
            <w:tcW w:w="1308" w:type="dxa"/>
          </w:tcPr>
          <w:p w14:paraId="1BFFAE42" w14:textId="77777777" w:rsidR="00C00DEF" w:rsidRDefault="00C00DEF">
            <w:pPr>
              <w:pStyle w:val="TableParagraph"/>
              <w:rPr>
                <w:sz w:val="20"/>
              </w:rPr>
            </w:pPr>
          </w:p>
        </w:tc>
        <w:tc>
          <w:tcPr>
            <w:tcW w:w="1131" w:type="dxa"/>
          </w:tcPr>
          <w:p w14:paraId="3ACCE0EF" w14:textId="77777777" w:rsidR="00C00DEF" w:rsidRDefault="00C00DEF">
            <w:pPr>
              <w:pStyle w:val="TableParagraph"/>
              <w:rPr>
                <w:sz w:val="20"/>
              </w:rPr>
            </w:pPr>
          </w:p>
        </w:tc>
        <w:tc>
          <w:tcPr>
            <w:tcW w:w="1242" w:type="dxa"/>
          </w:tcPr>
          <w:p w14:paraId="60DE0B30" w14:textId="77777777" w:rsidR="00C00DEF" w:rsidRDefault="00C00DEF">
            <w:pPr>
              <w:pStyle w:val="TableParagraph"/>
              <w:rPr>
                <w:sz w:val="20"/>
              </w:rPr>
            </w:pPr>
          </w:p>
        </w:tc>
      </w:tr>
      <w:tr w:rsidR="00C00DEF" w14:paraId="285331ED" w14:textId="77777777">
        <w:trPr>
          <w:trHeight w:val="270"/>
        </w:trPr>
        <w:tc>
          <w:tcPr>
            <w:tcW w:w="1209" w:type="dxa"/>
          </w:tcPr>
          <w:p w14:paraId="1CCD5396" w14:textId="77777777" w:rsidR="00C00DEF" w:rsidRDefault="00000000">
            <w:pPr>
              <w:pStyle w:val="TableParagraph"/>
              <w:spacing w:line="251" w:lineRule="exact"/>
              <w:ind w:left="107"/>
              <w:rPr>
                <w:sz w:val="24"/>
              </w:rPr>
            </w:pPr>
            <w:r>
              <w:rPr>
                <w:spacing w:val="-2"/>
                <w:sz w:val="24"/>
              </w:rPr>
              <w:t>P01727</w:t>
            </w:r>
          </w:p>
        </w:tc>
        <w:tc>
          <w:tcPr>
            <w:tcW w:w="2152" w:type="dxa"/>
          </w:tcPr>
          <w:p w14:paraId="0C0C7258" w14:textId="77777777" w:rsidR="00C00DEF" w:rsidRDefault="00000000">
            <w:pPr>
              <w:pStyle w:val="TableParagraph"/>
              <w:spacing w:line="251" w:lineRule="exact"/>
              <w:ind w:left="367"/>
              <w:rPr>
                <w:sz w:val="24"/>
              </w:rPr>
            </w:pPr>
            <w:r>
              <w:rPr>
                <w:spacing w:val="-2"/>
                <w:sz w:val="24"/>
              </w:rPr>
              <w:t>XA0303900689:</w:t>
            </w:r>
          </w:p>
        </w:tc>
        <w:tc>
          <w:tcPr>
            <w:tcW w:w="1174" w:type="dxa"/>
          </w:tcPr>
          <w:p w14:paraId="548B4D12" w14:textId="77777777" w:rsidR="00C00DEF" w:rsidRDefault="00000000">
            <w:pPr>
              <w:pStyle w:val="TableParagraph"/>
              <w:spacing w:line="251" w:lineRule="exact"/>
              <w:ind w:right="42"/>
              <w:jc w:val="center"/>
              <w:rPr>
                <w:sz w:val="24"/>
              </w:rPr>
            </w:pPr>
            <w:r>
              <w:rPr>
                <w:spacing w:val="-4"/>
                <w:sz w:val="24"/>
              </w:rPr>
              <w:t>0.18</w:t>
            </w:r>
          </w:p>
        </w:tc>
        <w:tc>
          <w:tcPr>
            <w:tcW w:w="1308" w:type="dxa"/>
          </w:tcPr>
          <w:p w14:paraId="7F1880BB" w14:textId="77777777" w:rsidR="00C00DEF" w:rsidRDefault="00000000">
            <w:pPr>
              <w:pStyle w:val="TableParagraph"/>
              <w:spacing w:line="251" w:lineRule="exact"/>
              <w:ind w:left="38" w:right="1"/>
              <w:jc w:val="center"/>
              <w:rPr>
                <w:sz w:val="24"/>
              </w:rPr>
            </w:pPr>
            <w:r>
              <w:rPr>
                <w:spacing w:val="-4"/>
                <w:sz w:val="24"/>
              </w:rPr>
              <w:t>0.18</w:t>
            </w:r>
          </w:p>
        </w:tc>
        <w:tc>
          <w:tcPr>
            <w:tcW w:w="1131" w:type="dxa"/>
          </w:tcPr>
          <w:p w14:paraId="6A0F73ED" w14:textId="77777777" w:rsidR="00C00DEF" w:rsidRDefault="00000000">
            <w:pPr>
              <w:pStyle w:val="TableParagraph"/>
              <w:spacing w:line="251" w:lineRule="exact"/>
              <w:ind w:left="33" w:right="1"/>
              <w:jc w:val="center"/>
              <w:rPr>
                <w:sz w:val="24"/>
              </w:rPr>
            </w:pPr>
            <w:r>
              <w:rPr>
                <w:spacing w:val="-4"/>
                <w:sz w:val="24"/>
              </w:rPr>
              <w:t>0.18</w:t>
            </w:r>
          </w:p>
        </w:tc>
        <w:tc>
          <w:tcPr>
            <w:tcW w:w="1242" w:type="dxa"/>
          </w:tcPr>
          <w:p w14:paraId="6DDF3DCF" w14:textId="77777777" w:rsidR="00C00DEF" w:rsidRDefault="00000000">
            <w:pPr>
              <w:pStyle w:val="TableParagraph"/>
              <w:spacing w:line="251" w:lineRule="exact"/>
              <w:ind w:right="4"/>
              <w:jc w:val="center"/>
              <w:rPr>
                <w:sz w:val="24"/>
              </w:rPr>
            </w:pPr>
            <w:r>
              <w:rPr>
                <w:spacing w:val="-4"/>
                <w:sz w:val="24"/>
              </w:rPr>
              <w:t>0.18</w:t>
            </w:r>
          </w:p>
        </w:tc>
      </w:tr>
    </w:tbl>
    <w:p w14:paraId="1AAF112A" w14:textId="77777777" w:rsidR="00C00DEF" w:rsidRDefault="00000000">
      <w:pPr>
        <w:pStyle w:val="BodyText"/>
        <w:tabs>
          <w:tab w:val="left" w:pos="2145"/>
          <w:tab w:val="left" w:pos="8789"/>
        </w:tabs>
        <w:spacing w:before="4"/>
        <w:ind w:left="554"/>
      </w:pPr>
      <w:r>
        <w:rPr>
          <w:u w:val="single"/>
        </w:rPr>
        <w:tab/>
      </w:r>
      <w:proofErr w:type="spellStart"/>
      <w:r>
        <w:rPr>
          <w:spacing w:val="-2"/>
          <w:u w:val="single"/>
        </w:rPr>
        <w:t>Inlight</w:t>
      </w:r>
      <w:proofErr w:type="spellEnd"/>
      <w:r>
        <w:rPr>
          <w:u w:val="single"/>
        </w:rPr>
        <w:tab/>
      </w:r>
    </w:p>
    <w:p w14:paraId="49323759" w14:textId="77777777" w:rsidR="00C00DEF" w:rsidRDefault="00C00DEF">
      <w:pPr>
        <w:pStyle w:val="BodyText"/>
        <w:spacing w:before="17"/>
      </w:pPr>
    </w:p>
    <w:p w14:paraId="268228ED" w14:textId="77777777" w:rsidR="00C00DEF" w:rsidRDefault="00000000">
      <w:pPr>
        <w:pStyle w:val="BodyText"/>
        <w:spacing w:line="360" w:lineRule="auto"/>
        <w:ind w:left="568" w:right="421"/>
        <w:jc w:val="both"/>
      </w:pPr>
      <w:r>
        <w:t>Table</w:t>
      </w:r>
      <w:r>
        <w:rPr>
          <w:spacing w:val="-15"/>
        </w:rPr>
        <w:t xml:space="preserve"> </w:t>
      </w:r>
      <w:r>
        <w:t>4.6</w:t>
      </w:r>
      <w:r>
        <w:rPr>
          <w:spacing w:val="-14"/>
        </w:rPr>
        <w:t xml:space="preserve"> </w:t>
      </w:r>
      <w:r>
        <w:t>showed</w:t>
      </w:r>
      <w:r>
        <w:rPr>
          <w:spacing w:val="-14"/>
        </w:rPr>
        <w:t xml:space="preserve"> </w:t>
      </w:r>
      <w:r>
        <w:t>the</w:t>
      </w:r>
      <w:r>
        <w:rPr>
          <w:spacing w:val="-15"/>
        </w:rPr>
        <w:t xml:space="preserve"> </w:t>
      </w:r>
      <w:r>
        <w:t>results</w:t>
      </w:r>
      <w:r>
        <w:rPr>
          <w:spacing w:val="-14"/>
        </w:rPr>
        <w:t xml:space="preserve"> </w:t>
      </w:r>
      <w:r>
        <w:t>of</w:t>
      </w:r>
      <w:r>
        <w:rPr>
          <w:spacing w:val="-15"/>
        </w:rPr>
        <w:t xml:space="preserve"> </w:t>
      </w:r>
      <w:r>
        <w:t>the</w:t>
      </w:r>
      <w:r>
        <w:rPr>
          <w:spacing w:val="-15"/>
        </w:rPr>
        <w:t xml:space="preserve"> </w:t>
      </w:r>
      <w:r>
        <w:t>Dosimeter</w:t>
      </w:r>
      <w:r>
        <w:rPr>
          <w:spacing w:val="-15"/>
        </w:rPr>
        <w:t xml:space="preserve"> </w:t>
      </w:r>
      <w:r>
        <w:t>readout</w:t>
      </w:r>
      <w:r>
        <w:rPr>
          <w:spacing w:val="-14"/>
        </w:rPr>
        <w:t xml:space="preserve"> </w:t>
      </w:r>
      <w:r>
        <w:t>of</w:t>
      </w:r>
      <w:r>
        <w:rPr>
          <w:spacing w:val="-15"/>
        </w:rPr>
        <w:t xml:space="preserve"> </w:t>
      </w:r>
      <w:proofErr w:type="spellStart"/>
      <w:r>
        <w:t>Mukurwe-ini</w:t>
      </w:r>
      <w:proofErr w:type="spellEnd"/>
      <w:r>
        <w:rPr>
          <w:spacing w:val="-14"/>
        </w:rPr>
        <w:t xml:space="preserve"> </w:t>
      </w:r>
      <w:r>
        <w:t>level</w:t>
      </w:r>
      <w:r>
        <w:rPr>
          <w:spacing w:val="-12"/>
        </w:rPr>
        <w:t xml:space="preserve"> </w:t>
      </w:r>
      <w:r>
        <w:t>4</w:t>
      </w:r>
      <w:r>
        <w:rPr>
          <w:spacing w:val="-14"/>
        </w:rPr>
        <w:t xml:space="preserve"> </w:t>
      </w:r>
      <w:r>
        <w:t xml:space="preserve">hospital. The cumulative dose of the staff was between 0.17mSv - 0.21mSv for both the organ dose Hp (10) and superficial dose Hp (007) which was well below the recommended safety limits for occupational exposure to radiation. This implied that the hospital's radiology department effectively managed radiation exposure, ensuring the safety of its staff. Linking these results to previous studies, </w:t>
      </w:r>
      <w:proofErr w:type="spellStart"/>
      <w:r>
        <w:t>Nassef</w:t>
      </w:r>
      <w:proofErr w:type="spellEnd"/>
      <w:r>
        <w:t xml:space="preserve"> and </w:t>
      </w:r>
      <w:proofErr w:type="spellStart"/>
      <w:r>
        <w:t>Kinsara</w:t>
      </w:r>
      <w:proofErr w:type="spellEnd"/>
      <w:r>
        <w:t xml:space="preserve"> (2017) found that occupational radiation doses at a University Hospital were similarly below international limits, reinforcing the importance of proper radiation safety measures. Both studies underscore the necessity of maintaining rigorous radiation protection protocols to mitigate potential health risks, as highlighted by the World Health Organization (2018), which stresses the need for a public health strategy to manage radiation exposure in medical settings.</w:t>
      </w:r>
    </w:p>
    <w:p w14:paraId="6A68CC89" w14:textId="77777777" w:rsidR="00C00DEF" w:rsidRDefault="00C00DEF">
      <w:pPr>
        <w:pStyle w:val="BodyText"/>
        <w:spacing w:before="8"/>
      </w:pPr>
    </w:p>
    <w:p w14:paraId="517B85B3" w14:textId="77777777" w:rsidR="00C00DEF" w:rsidRDefault="00000000">
      <w:pPr>
        <w:pStyle w:val="Heading1"/>
        <w:numPr>
          <w:ilvl w:val="2"/>
          <w:numId w:val="5"/>
        </w:numPr>
        <w:tabs>
          <w:tab w:val="left" w:pos="1108"/>
        </w:tabs>
      </w:pPr>
      <w:bookmarkStart w:id="75" w:name="_bookmark75"/>
      <w:bookmarkEnd w:id="75"/>
      <w:r>
        <w:t>Radiation</w:t>
      </w:r>
      <w:r>
        <w:rPr>
          <w:spacing w:val="-2"/>
        </w:rPr>
        <w:t xml:space="preserve"> </w:t>
      </w:r>
      <w:r>
        <w:t>Exposure</w:t>
      </w:r>
      <w:r>
        <w:rPr>
          <w:spacing w:val="-3"/>
        </w:rPr>
        <w:t xml:space="preserve"> </w:t>
      </w:r>
      <w:r>
        <w:t>Levels</w:t>
      </w:r>
      <w:r>
        <w:rPr>
          <w:spacing w:val="-1"/>
        </w:rPr>
        <w:t xml:space="preserve"> </w:t>
      </w:r>
      <w:r>
        <w:t>in</w:t>
      </w:r>
      <w:r>
        <w:rPr>
          <w:spacing w:val="-2"/>
        </w:rPr>
        <w:t xml:space="preserve"> </w:t>
      </w:r>
      <w:proofErr w:type="spellStart"/>
      <w:r>
        <w:t>Karatina</w:t>
      </w:r>
      <w:proofErr w:type="spellEnd"/>
      <w:r>
        <w:rPr>
          <w:spacing w:val="-1"/>
        </w:rPr>
        <w:t xml:space="preserve"> </w:t>
      </w:r>
      <w:r>
        <w:t>Level</w:t>
      </w:r>
      <w:r>
        <w:rPr>
          <w:spacing w:val="-2"/>
        </w:rPr>
        <w:t xml:space="preserve"> </w:t>
      </w:r>
      <w:r>
        <w:t>4</w:t>
      </w:r>
      <w:r>
        <w:rPr>
          <w:spacing w:val="-1"/>
        </w:rPr>
        <w:t xml:space="preserve"> </w:t>
      </w:r>
      <w:r>
        <w:rPr>
          <w:spacing w:val="-2"/>
        </w:rPr>
        <w:t>Hospital</w:t>
      </w:r>
    </w:p>
    <w:p w14:paraId="0AC50D61" w14:textId="77777777" w:rsidR="00C00DEF" w:rsidRDefault="00C00DEF">
      <w:pPr>
        <w:pStyle w:val="BodyText"/>
        <w:spacing w:before="136"/>
        <w:rPr>
          <w:b/>
        </w:rPr>
      </w:pPr>
    </w:p>
    <w:p w14:paraId="449F048D" w14:textId="77777777" w:rsidR="00C00DEF" w:rsidRDefault="00000000">
      <w:pPr>
        <w:pStyle w:val="BodyText"/>
        <w:spacing w:before="1" w:line="362" w:lineRule="auto"/>
        <w:ind w:left="568" w:right="425"/>
        <w:jc w:val="both"/>
      </w:pPr>
      <w:proofErr w:type="spellStart"/>
      <w:r>
        <w:t>Karatina</w:t>
      </w:r>
      <w:proofErr w:type="spellEnd"/>
      <w:r>
        <w:t xml:space="preserve"> Level 4 Hospital has a fixed general X-ray unit used for medical diagnostic </w:t>
      </w:r>
      <w:r>
        <w:rPr>
          <w:spacing w:val="-2"/>
        </w:rPr>
        <w:t>purposes.</w:t>
      </w:r>
    </w:p>
    <w:p w14:paraId="237E658C" w14:textId="77777777" w:rsidR="00C00DEF" w:rsidRDefault="00000000">
      <w:pPr>
        <w:pStyle w:val="BodyText"/>
        <w:spacing w:before="276" w:line="360" w:lineRule="auto"/>
        <w:ind w:left="568" w:right="423"/>
        <w:jc w:val="both"/>
      </w:pPr>
      <w:r>
        <w:t>Table</w:t>
      </w:r>
      <w:r>
        <w:rPr>
          <w:spacing w:val="-9"/>
        </w:rPr>
        <w:t xml:space="preserve"> </w:t>
      </w:r>
      <w:r>
        <w:t>4.7</w:t>
      </w:r>
      <w:r>
        <w:rPr>
          <w:spacing w:val="-8"/>
        </w:rPr>
        <w:t xml:space="preserve"> </w:t>
      </w:r>
      <w:r>
        <w:t>shows</w:t>
      </w:r>
      <w:r>
        <w:rPr>
          <w:spacing w:val="-8"/>
        </w:rPr>
        <w:t xml:space="preserve"> </w:t>
      </w:r>
      <w:r>
        <w:t>various</w:t>
      </w:r>
      <w:r>
        <w:rPr>
          <w:spacing w:val="-8"/>
        </w:rPr>
        <w:t xml:space="preserve"> </w:t>
      </w:r>
      <w:r>
        <w:t>exposure</w:t>
      </w:r>
      <w:r>
        <w:rPr>
          <w:spacing w:val="-10"/>
        </w:rPr>
        <w:t xml:space="preserve"> </w:t>
      </w:r>
      <w:r>
        <w:t>rates</w:t>
      </w:r>
      <w:r>
        <w:rPr>
          <w:spacing w:val="-9"/>
        </w:rPr>
        <w:t xml:space="preserve"> </w:t>
      </w:r>
      <w:r>
        <w:t>at</w:t>
      </w:r>
      <w:r>
        <w:rPr>
          <w:spacing w:val="-8"/>
        </w:rPr>
        <w:t xml:space="preserve"> </w:t>
      </w:r>
      <w:r>
        <w:t>different</w:t>
      </w:r>
      <w:r>
        <w:rPr>
          <w:spacing w:val="-8"/>
        </w:rPr>
        <w:t xml:space="preserve"> </w:t>
      </w:r>
      <w:r>
        <w:t>locations</w:t>
      </w:r>
      <w:r>
        <w:rPr>
          <w:spacing w:val="-8"/>
        </w:rPr>
        <w:t xml:space="preserve"> </w:t>
      </w:r>
      <w:r>
        <w:t>in</w:t>
      </w:r>
      <w:r>
        <w:rPr>
          <w:spacing w:val="-8"/>
        </w:rPr>
        <w:t xml:space="preserve"> </w:t>
      </w:r>
      <w:r>
        <w:t>the</w:t>
      </w:r>
      <w:r>
        <w:rPr>
          <w:spacing w:val="-9"/>
        </w:rPr>
        <w:t xml:space="preserve"> </w:t>
      </w:r>
      <w:r>
        <w:t>facility</w:t>
      </w:r>
      <w:r>
        <w:rPr>
          <w:spacing w:val="-14"/>
        </w:rPr>
        <w:t xml:space="preserve"> </w:t>
      </w:r>
      <w:r>
        <w:t>that</w:t>
      </w:r>
      <w:r>
        <w:rPr>
          <w:spacing w:val="-8"/>
        </w:rPr>
        <w:t xml:space="preserve"> </w:t>
      </w:r>
      <w:r>
        <w:t>houses the X-ray Unit. Exposure parameters for lumbar spine X-ray examination were used (81KVP 200mA 40mAs 100ms).</w:t>
      </w:r>
    </w:p>
    <w:p w14:paraId="430A7AE9" w14:textId="77777777" w:rsidR="00C00DEF" w:rsidRDefault="00C00DEF">
      <w:pPr>
        <w:pStyle w:val="BodyText"/>
        <w:spacing w:line="360" w:lineRule="auto"/>
        <w:jc w:val="both"/>
        <w:sectPr w:rsidR="00C00DEF">
          <w:pgSz w:w="11910" w:h="16840"/>
          <w:pgMar w:top="1900" w:right="992" w:bottom="820" w:left="1700" w:header="0" w:footer="634" w:gutter="0"/>
          <w:cols w:space="720"/>
        </w:sectPr>
      </w:pPr>
    </w:p>
    <w:p w14:paraId="041A0853" w14:textId="77777777" w:rsidR="00C00DEF" w:rsidRDefault="00000000">
      <w:pPr>
        <w:pStyle w:val="Heading1"/>
        <w:spacing w:before="66" w:line="360" w:lineRule="auto"/>
        <w:ind w:right="421"/>
        <w:jc w:val="both"/>
      </w:pPr>
      <w:bookmarkStart w:id="76" w:name="_bookmark76"/>
      <w:bookmarkEnd w:id="76"/>
      <w:r>
        <w:lastRenderedPageBreak/>
        <w:t xml:space="preserve">Table 4.7: Radiation Exposure Levels in </w:t>
      </w:r>
      <w:proofErr w:type="spellStart"/>
      <w:r>
        <w:t>Karatina</w:t>
      </w:r>
      <w:proofErr w:type="spellEnd"/>
      <w:r>
        <w:t xml:space="preserve"> Level 4 Hospital (X-Ray </w:t>
      </w:r>
      <w:r>
        <w:rPr>
          <w:spacing w:val="-2"/>
        </w:rPr>
        <w:t>Room)</w:t>
      </w:r>
    </w:p>
    <w:p w14:paraId="75BE1D29" w14:textId="77777777" w:rsidR="00C00DEF" w:rsidRDefault="00000000">
      <w:pPr>
        <w:pStyle w:val="BodyText"/>
        <w:spacing w:before="27"/>
        <w:rPr>
          <w:b/>
          <w:sz w:val="20"/>
        </w:rPr>
      </w:pPr>
      <w:r>
        <w:rPr>
          <w:b/>
          <w:noProof/>
          <w:sz w:val="20"/>
        </w:rPr>
        <mc:AlternateContent>
          <mc:Choice Requires="wps">
            <w:drawing>
              <wp:anchor distT="0" distB="0" distL="0" distR="0" simplePos="0" relativeHeight="487598080" behindDoc="1" locked="0" layoutInCell="1" allowOverlap="1" wp14:anchorId="46905FAA" wp14:editId="2BB2C55D">
                <wp:simplePos x="0" y="0"/>
                <wp:positionH relativeFrom="page">
                  <wp:posOffset>1440434</wp:posOffset>
                </wp:positionH>
                <wp:positionV relativeFrom="paragraph">
                  <wp:posOffset>178860</wp:posOffset>
                </wp:positionV>
                <wp:extent cx="5220970" cy="6350"/>
                <wp:effectExtent l="0" t="0" r="0" b="0"/>
                <wp:wrapTopAndBottom/>
                <wp:docPr id="99" name="Graphic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20970" cy="6350"/>
                        </a:xfrm>
                        <a:custGeom>
                          <a:avLst/>
                          <a:gdLst/>
                          <a:ahLst/>
                          <a:cxnLst/>
                          <a:rect l="l" t="t" r="r" b="b"/>
                          <a:pathLst>
                            <a:path w="5220970" h="6350">
                              <a:moveTo>
                                <a:pt x="1995170" y="0"/>
                              </a:moveTo>
                              <a:lnTo>
                                <a:pt x="0" y="0"/>
                              </a:lnTo>
                              <a:lnTo>
                                <a:pt x="0" y="6096"/>
                              </a:lnTo>
                              <a:lnTo>
                                <a:pt x="1995170" y="6096"/>
                              </a:lnTo>
                              <a:lnTo>
                                <a:pt x="1995170" y="0"/>
                              </a:lnTo>
                              <a:close/>
                            </a:path>
                            <a:path w="5220970" h="6350">
                              <a:moveTo>
                                <a:pt x="2001380" y="0"/>
                              </a:moveTo>
                              <a:lnTo>
                                <a:pt x="1995297" y="0"/>
                              </a:lnTo>
                              <a:lnTo>
                                <a:pt x="1995297" y="6096"/>
                              </a:lnTo>
                              <a:lnTo>
                                <a:pt x="2001380" y="6096"/>
                              </a:lnTo>
                              <a:lnTo>
                                <a:pt x="2001380" y="0"/>
                              </a:lnTo>
                              <a:close/>
                            </a:path>
                            <a:path w="5220970" h="6350">
                              <a:moveTo>
                                <a:pt x="5220716" y="0"/>
                              </a:moveTo>
                              <a:lnTo>
                                <a:pt x="2001393" y="0"/>
                              </a:lnTo>
                              <a:lnTo>
                                <a:pt x="2001393" y="6096"/>
                              </a:lnTo>
                              <a:lnTo>
                                <a:pt x="5220716" y="6096"/>
                              </a:lnTo>
                              <a:lnTo>
                                <a:pt x="52207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DD717D7" id="Graphic 99" o:spid="_x0000_s1026" style="position:absolute;margin-left:113.4pt;margin-top:14.1pt;width:411.1pt;height:.5pt;z-index:-15718400;visibility:visible;mso-wrap-style:square;mso-wrap-distance-left:0;mso-wrap-distance-top:0;mso-wrap-distance-right:0;mso-wrap-distance-bottom:0;mso-position-horizontal:absolute;mso-position-horizontal-relative:page;mso-position-vertical:absolute;mso-position-vertical-relative:text;v-text-anchor:top" coordsize="52209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" path="m1995170,l,,,6096r1995170,l1995170,xem2001380,r-6083,l1995297,6096r6083,l2001380,xem5220716,l2001393,r,6096l5220716,6096r,-6096xe" fillcolor="black" stroked="f">
                <v:path arrowok="t"/>
                <w10:wrap type="topAndBottom" anchorx="page"/>
              </v:shape>
            </w:pict>
          </mc:Fallback>
        </mc:AlternateContent>
      </w:r>
    </w:p>
    <w:p w14:paraId="197192E7" w14:textId="77777777" w:rsidR="00C00DEF" w:rsidRDefault="00000000">
      <w:pPr>
        <w:tabs>
          <w:tab w:val="left" w:pos="4240"/>
        </w:tabs>
        <w:spacing w:after="23"/>
        <w:ind w:left="676"/>
        <w:jc w:val="both"/>
        <w:rPr>
          <w:b/>
        </w:rPr>
      </w:pPr>
      <w:r>
        <w:rPr>
          <w:b/>
        </w:rPr>
        <w:t>Exposure;</w:t>
      </w:r>
      <w:r>
        <w:rPr>
          <w:b/>
          <w:spacing w:val="-4"/>
        </w:rPr>
        <w:t xml:space="preserve"> </w:t>
      </w:r>
      <w:r>
        <w:rPr>
          <w:b/>
        </w:rPr>
        <w:t>82</w:t>
      </w:r>
      <w:r>
        <w:rPr>
          <w:b/>
          <w:spacing w:val="-6"/>
        </w:rPr>
        <w:t xml:space="preserve"> </w:t>
      </w:r>
      <w:r>
        <w:rPr>
          <w:b/>
        </w:rPr>
        <w:t>KVP</w:t>
      </w:r>
      <w:r>
        <w:rPr>
          <w:b/>
          <w:spacing w:val="-1"/>
        </w:rPr>
        <w:t xml:space="preserve"> </w:t>
      </w:r>
      <w:r>
        <w:rPr>
          <w:b/>
          <w:spacing w:val="-4"/>
        </w:rPr>
        <w:t>500mA</w:t>
      </w:r>
      <w:r>
        <w:rPr>
          <w:b/>
        </w:rPr>
        <w:tab/>
        <w:t>Exposure</w:t>
      </w:r>
      <w:r>
        <w:rPr>
          <w:b/>
          <w:spacing w:val="-4"/>
        </w:rPr>
        <w:t xml:space="preserve"> </w:t>
      </w:r>
      <w:r>
        <w:rPr>
          <w:b/>
        </w:rPr>
        <w:t>rates</w:t>
      </w:r>
      <w:r>
        <w:rPr>
          <w:b/>
          <w:spacing w:val="-3"/>
        </w:rPr>
        <w:t xml:space="preserve"> </w:t>
      </w:r>
      <w:r>
        <w:rPr>
          <w:b/>
        </w:rPr>
        <w:t>and</w:t>
      </w:r>
      <w:r>
        <w:rPr>
          <w:b/>
          <w:spacing w:val="-4"/>
        </w:rPr>
        <w:t xml:space="preserve"> </w:t>
      </w:r>
      <w:r>
        <w:rPr>
          <w:b/>
        </w:rPr>
        <w:t>computed</w:t>
      </w:r>
      <w:r>
        <w:rPr>
          <w:b/>
          <w:spacing w:val="-3"/>
        </w:rPr>
        <w:t xml:space="preserve"> </w:t>
      </w:r>
      <w:r>
        <w:rPr>
          <w:b/>
        </w:rPr>
        <w:t>annual</w:t>
      </w:r>
      <w:r>
        <w:rPr>
          <w:b/>
          <w:spacing w:val="-2"/>
        </w:rPr>
        <w:t xml:space="preserve"> </w:t>
      </w:r>
      <w:r>
        <w:rPr>
          <w:b/>
          <w:spacing w:val="-4"/>
        </w:rPr>
        <w:t>Dose</w:t>
      </w:r>
    </w:p>
    <w:tbl>
      <w:tblPr>
        <w:tblW w:w="0" w:type="auto"/>
        <w:tblInd w:w="568" w:type="dxa"/>
        <w:tblLayout w:type="fixed"/>
        <w:tblCellMar>
          <w:left w:w="0" w:type="dxa"/>
          <w:right w:w="0" w:type="dxa"/>
        </w:tblCellMar>
        <w:tblLook w:val="01E0" w:firstRow="1" w:lastRow="1" w:firstColumn="1" w:lastColumn="1" w:noHBand="0" w:noVBand="0"/>
      </w:tblPr>
      <w:tblGrid>
        <w:gridCol w:w="1386"/>
        <w:gridCol w:w="1739"/>
        <w:gridCol w:w="1115"/>
        <w:gridCol w:w="1027"/>
        <w:gridCol w:w="995"/>
        <w:gridCol w:w="1011"/>
        <w:gridCol w:w="957"/>
      </w:tblGrid>
      <w:tr w:rsidR="00C00DEF" w14:paraId="07B552E5" w14:textId="77777777">
        <w:trPr>
          <w:trHeight w:val="761"/>
        </w:trPr>
        <w:tc>
          <w:tcPr>
            <w:tcW w:w="1386" w:type="dxa"/>
            <w:tcBorders>
              <w:top w:val="single" w:sz="4" w:space="0" w:color="000000"/>
            </w:tcBorders>
          </w:tcPr>
          <w:p w14:paraId="351D55B3" w14:textId="77777777" w:rsidR="00C00DEF" w:rsidRDefault="00000000">
            <w:pPr>
              <w:pStyle w:val="TableParagraph"/>
              <w:spacing w:line="251" w:lineRule="exact"/>
              <w:ind w:left="115"/>
              <w:rPr>
                <w:b/>
              </w:rPr>
            </w:pPr>
            <w:r>
              <w:rPr>
                <w:b/>
                <w:spacing w:val="-2"/>
              </w:rPr>
              <w:t>Designation</w:t>
            </w:r>
          </w:p>
        </w:tc>
        <w:tc>
          <w:tcPr>
            <w:tcW w:w="1739" w:type="dxa"/>
            <w:tcBorders>
              <w:top w:val="single" w:sz="4" w:space="0" w:color="000000"/>
            </w:tcBorders>
          </w:tcPr>
          <w:p w14:paraId="416D8D31" w14:textId="77777777" w:rsidR="00C00DEF" w:rsidRDefault="00000000">
            <w:pPr>
              <w:pStyle w:val="TableParagraph"/>
              <w:spacing w:line="251" w:lineRule="exact"/>
              <w:ind w:left="106"/>
              <w:rPr>
                <w:b/>
              </w:rPr>
            </w:pPr>
            <w:r>
              <w:rPr>
                <w:b/>
                <w:spacing w:val="-2"/>
              </w:rPr>
              <w:t>Location</w:t>
            </w:r>
          </w:p>
        </w:tc>
        <w:tc>
          <w:tcPr>
            <w:tcW w:w="1115" w:type="dxa"/>
            <w:tcBorders>
              <w:top w:val="single" w:sz="4" w:space="0" w:color="000000"/>
            </w:tcBorders>
          </w:tcPr>
          <w:p w14:paraId="22CE707C" w14:textId="77777777" w:rsidR="00C00DEF" w:rsidRDefault="00000000">
            <w:pPr>
              <w:pStyle w:val="TableParagraph"/>
              <w:spacing w:line="252" w:lineRule="exact"/>
              <w:ind w:left="61" w:right="7"/>
              <w:jc w:val="center"/>
              <w:rPr>
                <w:b/>
                <w:sz w:val="14"/>
              </w:rPr>
            </w:pPr>
            <w:r>
              <w:rPr>
                <w:b/>
                <w:spacing w:val="-5"/>
                <w:position w:val="2"/>
              </w:rPr>
              <w:t>X</w:t>
            </w:r>
            <w:r>
              <w:rPr>
                <w:b/>
                <w:spacing w:val="-5"/>
                <w:sz w:val="14"/>
              </w:rPr>
              <w:t>1</w:t>
            </w:r>
          </w:p>
          <w:p w14:paraId="64BE1D29" w14:textId="77777777" w:rsidR="00C00DEF" w:rsidRDefault="00000000">
            <w:pPr>
              <w:pStyle w:val="TableParagraph"/>
              <w:spacing w:line="254" w:lineRule="exact"/>
              <w:ind w:left="61"/>
              <w:jc w:val="center"/>
              <w:rPr>
                <w:b/>
              </w:rPr>
            </w:pPr>
            <w:r>
              <w:rPr>
                <w:b/>
                <w:spacing w:val="-2"/>
              </w:rPr>
              <w:t>Hourly rates</w:t>
            </w:r>
          </w:p>
        </w:tc>
        <w:tc>
          <w:tcPr>
            <w:tcW w:w="1027" w:type="dxa"/>
            <w:tcBorders>
              <w:top w:val="single" w:sz="4" w:space="0" w:color="000000"/>
            </w:tcBorders>
          </w:tcPr>
          <w:p w14:paraId="6C719F1C" w14:textId="77777777" w:rsidR="00C00DEF" w:rsidRDefault="00000000">
            <w:pPr>
              <w:pStyle w:val="TableParagraph"/>
              <w:spacing w:line="252" w:lineRule="exact"/>
              <w:ind w:left="30"/>
              <w:jc w:val="center"/>
              <w:rPr>
                <w:b/>
                <w:sz w:val="14"/>
              </w:rPr>
            </w:pPr>
            <w:r>
              <w:rPr>
                <w:b/>
                <w:spacing w:val="-5"/>
                <w:position w:val="2"/>
              </w:rPr>
              <w:t>X</w:t>
            </w:r>
            <w:r>
              <w:rPr>
                <w:b/>
                <w:spacing w:val="-5"/>
                <w:sz w:val="14"/>
              </w:rPr>
              <w:t>2</w:t>
            </w:r>
          </w:p>
          <w:p w14:paraId="5DF1E09E" w14:textId="77777777" w:rsidR="00C00DEF" w:rsidRDefault="00000000">
            <w:pPr>
              <w:pStyle w:val="TableParagraph"/>
              <w:spacing w:line="254" w:lineRule="exact"/>
              <w:ind w:left="193" w:right="161"/>
              <w:jc w:val="center"/>
              <w:rPr>
                <w:b/>
              </w:rPr>
            </w:pPr>
            <w:r>
              <w:rPr>
                <w:b/>
                <w:spacing w:val="-2"/>
              </w:rPr>
              <w:t>Hourly rates</w:t>
            </w:r>
          </w:p>
        </w:tc>
        <w:tc>
          <w:tcPr>
            <w:tcW w:w="995" w:type="dxa"/>
            <w:tcBorders>
              <w:top w:val="single" w:sz="4" w:space="0" w:color="000000"/>
            </w:tcBorders>
          </w:tcPr>
          <w:p w14:paraId="2342F986" w14:textId="77777777" w:rsidR="00C00DEF" w:rsidRDefault="00000000">
            <w:pPr>
              <w:pStyle w:val="TableParagraph"/>
              <w:spacing w:line="252" w:lineRule="exact"/>
              <w:ind w:left="2" w:right="2"/>
              <w:jc w:val="center"/>
              <w:rPr>
                <w:b/>
                <w:sz w:val="14"/>
              </w:rPr>
            </w:pPr>
            <w:r>
              <w:rPr>
                <w:b/>
                <w:spacing w:val="-5"/>
                <w:position w:val="2"/>
              </w:rPr>
              <w:t>X</w:t>
            </w:r>
            <w:r>
              <w:rPr>
                <w:b/>
                <w:spacing w:val="-5"/>
                <w:sz w:val="14"/>
              </w:rPr>
              <w:t>3</w:t>
            </w:r>
          </w:p>
          <w:p w14:paraId="5B6B4146" w14:textId="77777777" w:rsidR="00C00DEF" w:rsidRDefault="00000000">
            <w:pPr>
              <w:pStyle w:val="TableParagraph"/>
              <w:spacing w:line="254" w:lineRule="exact"/>
              <w:ind w:left="2"/>
              <w:jc w:val="center"/>
              <w:rPr>
                <w:b/>
              </w:rPr>
            </w:pPr>
            <w:r>
              <w:rPr>
                <w:b/>
                <w:spacing w:val="-2"/>
              </w:rPr>
              <w:t>Hourly rates</w:t>
            </w:r>
          </w:p>
        </w:tc>
        <w:tc>
          <w:tcPr>
            <w:tcW w:w="1011" w:type="dxa"/>
            <w:tcBorders>
              <w:top w:val="single" w:sz="4" w:space="0" w:color="000000"/>
            </w:tcBorders>
          </w:tcPr>
          <w:p w14:paraId="3CB41217" w14:textId="77777777" w:rsidR="00C00DEF" w:rsidRDefault="00000000">
            <w:pPr>
              <w:pStyle w:val="TableParagraph"/>
              <w:ind w:left="161" w:right="115" w:hanging="53"/>
              <w:rPr>
                <w:b/>
              </w:rPr>
            </w:pPr>
            <w:r>
              <w:rPr>
                <w:b/>
                <w:spacing w:val="-2"/>
              </w:rPr>
              <w:t>Average Hourly</w:t>
            </w:r>
          </w:p>
          <w:p w14:paraId="6326D944" w14:textId="77777777" w:rsidR="00C00DEF" w:rsidRDefault="00000000">
            <w:pPr>
              <w:pStyle w:val="TableParagraph"/>
              <w:spacing w:line="237" w:lineRule="exact"/>
              <w:ind w:left="264"/>
              <w:rPr>
                <w:b/>
              </w:rPr>
            </w:pPr>
            <w:r>
              <w:rPr>
                <w:b/>
                <w:spacing w:val="-2"/>
              </w:rPr>
              <w:t>rates</w:t>
            </w:r>
          </w:p>
        </w:tc>
        <w:tc>
          <w:tcPr>
            <w:tcW w:w="957" w:type="dxa"/>
            <w:tcBorders>
              <w:top w:val="single" w:sz="4" w:space="0" w:color="000000"/>
            </w:tcBorders>
          </w:tcPr>
          <w:p w14:paraId="6469E888" w14:textId="77777777" w:rsidR="00C00DEF" w:rsidRDefault="00000000">
            <w:pPr>
              <w:pStyle w:val="TableParagraph"/>
              <w:ind w:left="262" w:right="129" w:hanging="140"/>
              <w:rPr>
                <w:b/>
              </w:rPr>
            </w:pPr>
            <w:r>
              <w:rPr>
                <w:b/>
                <w:spacing w:val="-2"/>
              </w:rPr>
              <w:t xml:space="preserve">Annual </w:t>
            </w:r>
            <w:r>
              <w:rPr>
                <w:b/>
                <w:spacing w:val="-4"/>
              </w:rPr>
              <w:t>dose</w:t>
            </w:r>
          </w:p>
          <w:p w14:paraId="4E0A99A6" w14:textId="77777777" w:rsidR="00C00DEF" w:rsidRDefault="00000000">
            <w:pPr>
              <w:pStyle w:val="TableParagraph"/>
              <w:spacing w:line="237" w:lineRule="exact"/>
              <w:ind w:left="190"/>
              <w:rPr>
                <w:b/>
              </w:rPr>
            </w:pPr>
            <w:r>
              <w:rPr>
                <w:b/>
                <w:spacing w:val="-2"/>
              </w:rPr>
              <w:t>(mSv)</w:t>
            </w:r>
          </w:p>
        </w:tc>
      </w:tr>
      <w:tr w:rsidR="00C00DEF" w14:paraId="02DD8476" w14:textId="77777777">
        <w:trPr>
          <w:trHeight w:val="250"/>
        </w:trPr>
        <w:tc>
          <w:tcPr>
            <w:tcW w:w="1386" w:type="dxa"/>
            <w:tcBorders>
              <w:bottom w:val="single" w:sz="4" w:space="0" w:color="000000"/>
            </w:tcBorders>
          </w:tcPr>
          <w:p w14:paraId="5239C9A5" w14:textId="77777777" w:rsidR="00C00DEF" w:rsidRDefault="00C00DEF">
            <w:pPr>
              <w:pStyle w:val="TableParagraph"/>
              <w:rPr>
                <w:sz w:val="18"/>
              </w:rPr>
            </w:pPr>
          </w:p>
        </w:tc>
        <w:tc>
          <w:tcPr>
            <w:tcW w:w="1739" w:type="dxa"/>
            <w:tcBorders>
              <w:bottom w:val="single" w:sz="4" w:space="0" w:color="000000"/>
            </w:tcBorders>
          </w:tcPr>
          <w:p w14:paraId="0DF9B076" w14:textId="77777777" w:rsidR="00C00DEF" w:rsidRDefault="00C00DEF">
            <w:pPr>
              <w:pStyle w:val="TableParagraph"/>
              <w:rPr>
                <w:sz w:val="18"/>
              </w:rPr>
            </w:pPr>
          </w:p>
        </w:tc>
        <w:tc>
          <w:tcPr>
            <w:tcW w:w="1115" w:type="dxa"/>
            <w:tcBorders>
              <w:bottom w:val="single" w:sz="4" w:space="0" w:color="000000"/>
            </w:tcBorders>
          </w:tcPr>
          <w:p w14:paraId="3EF35976" w14:textId="77777777" w:rsidR="00C00DEF" w:rsidRDefault="00000000">
            <w:pPr>
              <w:pStyle w:val="TableParagraph"/>
              <w:spacing w:line="231" w:lineRule="exact"/>
              <w:ind w:left="61" w:right="6"/>
              <w:jc w:val="center"/>
              <w:rPr>
                <w:b/>
              </w:rPr>
            </w:pPr>
            <w:r>
              <w:rPr>
                <w:b/>
                <w:spacing w:val="-2"/>
              </w:rPr>
              <w:t>(µ</w:t>
            </w:r>
            <w:proofErr w:type="spellStart"/>
            <w:r>
              <w:rPr>
                <w:b/>
                <w:spacing w:val="-2"/>
              </w:rPr>
              <w:t>Sv</w:t>
            </w:r>
            <w:proofErr w:type="spellEnd"/>
            <w:r>
              <w:rPr>
                <w:b/>
                <w:spacing w:val="-2"/>
              </w:rPr>
              <w:t>/</w:t>
            </w:r>
            <w:proofErr w:type="spellStart"/>
            <w:r>
              <w:rPr>
                <w:b/>
                <w:spacing w:val="-2"/>
              </w:rPr>
              <w:t>hr</w:t>
            </w:r>
            <w:proofErr w:type="spellEnd"/>
            <w:r>
              <w:rPr>
                <w:b/>
                <w:spacing w:val="-2"/>
              </w:rPr>
              <w:t>)</w:t>
            </w:r>
          </w:p>
        </w:tc>
        <w:tc>
          <w:tcPr>
            <w:tcW w:w="1027" w:type="dxa"/>
            <w:tcBorders>
              <w:bottom w:val="single" w:sz="4" w:space="0" w:color="000000"/>
            </w:tcBorders>
          </w:tcPr>
          <w:p w14:paraId="18BBDF5B" w14:textId="77777777" w:rsidR="00C00DEF" w:rsidRDefault="00000000">
            <w:pPr>
              <w:pStyle w:val="TableParagraph"/>
              <w:spacing w:line="231" w:lineRule="exact"/>
              <w:ind w:left="30"/>
              <w:jc w:val="center"/>
              <w:rPr>
                <w:b/>
              </w:rPr>
            </w:pPr>
            <w:r>
              <w:rPr>
                <w:b/>
                <w:spacing w:val="-2"/>
              </w:rPr>
              <w:t>(µ</w:t>
            </w:r>
            <w:proofErr w:type="spellStart"/>
            <w:r>
              <w:rPr>
                <w:b/>
                <w:spacing w:val="-2"/>
              </w:rPr>
              <w:t>Sv</w:t>
            </w:r>
            <w:proofErr w:type="spellEnd"/>
            <w:r>
              <w:rPr>
                <w:b/>
                <w:spacing w:val="-2"/>
              </w:rPr>
              <w:t>/</w:t>
            </w:r>
            <w:proofErr w:type="spellStart"/>
            <w:r>
              <w:rPr>
                <w:b/>
                <w:spacing w:val="-2"/>
              </w:rPr>
              <w:t>hr</w:t>
            </w:r>
            <w:proofErr w:type="spellEnd"/>
            <w:r>
              <w:rPr>
                <w:b/>
                <w:spacing w:val="-2"/>
              </w:rPr>
              <w:t>)</w:t>
            </w:r>
          </w:p>
        </w:tc>
        <w:tc>
          <w:tcPr>
            <w:tcW w:w="995" w:type="dxa"/>
            <w:tcBorders>
              <w:bottom w:val="single" w:sz="4" w:space="0" w:color="000000"/>
            </w:tcBorders>
          </w:tcPr>
          <w:p w14:paraId="7A747794" w14:textId="77777777" w:rsidR="00C00DEF" w:rsidRDefault="00000000">
            <w:pPr>
              <w:pStyle w:val="TableParagraph"/>
              <w:spacing w:line="231" w:lineRule="exact"/>
              <w:ind w:left="2" w:right="1"/>
              <w:jc w:val="center"/>
              <w:rPr>
                <w:b/>
              </w:rPr>
            </w:pPr>
            <w:r>
              <w:rPr>
                <w:b/>
                <w:spacing w:val="-2"/>
              </w:rPr>
              <w:t>(µ</w:t>
            </w:r>
            <w:proofErr w:type="spellStart"/>
            <w:r>
              <w:rPr>
                <w:b/>
                <w:spacing w:val="-2"/>
              </w:rPr>
              <w:t>Sv</w:t>
            </w:r>
            <w:proofErr w:type="spellEnd"/>
            <w:r>
              <w:rPr>
                <w:b/>
                <w:spacing w:val="-2"/>
              </w:rPr>
              <w:t>/</w:t>
            </w:r>
            <w:proofErr w:type="spellStart"/>
            <w:r>
              <w:rPr>
                <w:b/>
                <w:spacing w:val="-2"/>
              </w:rPr>
              <w:t>hr</w:t>
            </w:r>
            <w:proofErr w:type="spellEnd"/>
            <w:r>
              <w:rPr>
                <w:b/>
                <w:spacing w:val="-2"/>
              </w:rPr>
              <w:t>)</w:t>
            </w:r>
          </w:p>
        </w:tc>
        <w:tc>
          <w:tcPr>
            <w:tcW w:w="1011" w:type="dxa"/>
            <w:tcBorders>
              <w:bottom w:val="single" w:sz="4" w:space="0" w:color="000000"/>
            </w:tcBorders>
          </w:tcPr>
          <w:p w14:paraId="611C5A94" w14:textId="77777777" w:rsidR="00C00DEF" w:rsidRDefault="00000000">
            <w:pPr>
              <w:pStyle w:val="TableParagraph"/>
              <w:spacing w:line="231" w:lineRule="exact"/>
              <w:ind w:left="1" w:right="16"/>
              <w:jc w:val="center"/>
              <w:rPr>
                <w:b/>
              </w:rPr>
            </w:pPr>
            <w:r>
              <w:rPr>
                <w:b/>
                <w:spacing w:val="-2"/>
              </w:rPr>
              <w:t>(µ</w:t>
            </w:r>
            <w:proofErr w:type="spellStart"/>
            <w:r>
              <w:rPr>
                <w:b/>
                <w:spacing w:val="-2"/>
              </w:rPr>
              <w:t>Sv</w:t>
            </w:r>
            <w:proofErr w:type="spellEnd"/>
            <w:r>
              <w:rPr>
                <w:b/>
                <w:spacing w:val="-2"/>
              </w:rPr>
              <w:t>/</w:t>
            </w:r>
            <w:proofErr w:type="spellStart"/>
            <w:r>
              <w:rPr>
                <w:b/>
                <w:spacing w:val="-2"/>
              </w:rPr>
              <w:t>hr</w:t>
            </w:r>
            <w:proofErr w:type="spellEnd"/>
            <w:r>
              <w:rPr>
                <w:b/>
                <w:spacing w:val="-2"/>
              </w:rPr>
              <w:t>)</w:t>
            </w:r>
          </w:p>
        </w:tc>
        <w:tc>
          <w:tcPr>
            <w:tcW w:w="957" w:type="dxa"/>
            <w:tcBorders>
              <w:bottom w:val="single" w:sz="4" w:space="0" w:color="000000"/>
            </w:tcBorders>
          </w:tcPr>
          <w:p w14:paraId="17CBDCAD" w14:textId="77777777" w:rsidR="00C00DEF" w:rsidRDefault="00C00DEF">
            <w:pPr>
              <w:pStyle w:val="TableParagraph"/>
              <w:rPr>
                <w:sz w:val="18"/>
              </w:rPr>
            </w:pPr>
          </w:p>
        </w:tc>
      </w:tr>
      <w:tr w:rsidR="00C00DEF" w14:paraId="089FEF28" w14:textId="77777777">
        <w:trPr>
          <w:trHeight w:val="260"/>
        </w:trPr>
        <w:tc>
          <w:tcPr>
            <w:tcW w:w="1386" w:type="dxa"/>
            <w:tcBorders>
              <w:top w:val="single" w:sz="4" w:space="0" w:color="000000"/>
            </w:tcBorders>
          </w:tcPr>
          <w:p w14:paraId="072F4B68" w14:textId="77777777" w:rsidR="00C00DEF" w:rsidRDefault="00000000">
            <w:pPr>
              <w:pStyle w:val="TableParagraph"/>
              <w:spacing w:line="240" w:lineRule="exact"/>
              <w:ind w:left="115"/>
            </w:pPr>
            <w:r>
              <w:rPr>
                <w:spacing w:val="-2"/>
              </w:rPr>
              <w:t>Background</w:t>
            </w:r>
          </w:p>
        </w:tc>
        <w:tc>
          <w:tcPr>
            <w:tcW w:w="1739" w:type="dxa"/>
            <w:tcBorders>
              <w:top w:val="single" w:sz="4" w:space="0" w:color="000000"/>
            </w:tcBorders>
          </w:tcPr>
          <w:p w14:paraId="3C6C9286" w14:textId="77777777" w:rsidR="00C00DEF" w:rsidRDefault="00000000">
            <w:pPr>
              <w:pStyle w:val="TableParagraph"/>
              <w:spacing w:line="240" w:lineRule="exact"/>
              <w:ind w:left="106"/>
            </w:pPr>
            <w:r>
              <w:t>X-ray</w:t>
            </w:r>
            <w:r>
              <w:rPr>
                <w:spacing w:val="-10"/>
              </w:rPr>
              <w:t xml:space="preserve"> </w:t>
            </w:r>
            <w:r>
              <w:rPr>
                <w:spacing w:val="-4"/>
              </w:rPr>
              <w:t>room</w:t>
            </w:r>
          </w:p>
        </w:tc>
        <w:tc>
          <w:tcPr>
            <w:tcW w:w="1115" w:type="dxa"/>
            <w:tcBorders>
              <w:top w:val="single" w:sz="4" w:space="0" w:color="000000"/>
            </w:tcBorders>
          </w:tcPr>
          <w:p w14:paraId="2C3E02ED" w14:textId="77777777" w:rsidR="00C00DEF" w:rsidRDefault="00000000">
            <w:pPr>
              <w:pStyle w:val="TableParagraph"/>
              <w:spacing w:line="240" w:lineRule="exact"/>
              <w:ind w:left="61" w:right="2"/>
              <w:jc w:val="center"/>
            </w:pPr>
            <w:r>
              <w:rPr>
                <w:spacing w:val="-4"/>
              </w:rPr>
              <w:t>0.26</w:t>
            </w:r>
          </w:p>
        </w:tc>
        <w:tc>
          <w:tcPr>
            <w:tcW w:w="1027" w:type="dxa"/>
            <w:tcBorders>
              <w:top w:val="single" w:sz="4" w:space="0" w:color="000000"/>
            </w:tcBorders>
          </w:tcPr>
          <w:p w14:paraId="62030A00" w14:textId="77777777" w:rsidR="00C00DEF" w:rsidRDefault="00000000">
            <w:pPr>
              <w:pStyle w:val="TableParagraph"/>
              <w:spacing w:line="240" w:lineRule="exact"/>
              <w:ind w:left="30"/>
              <w:jc w:val="center"/>
            </w:pPr>
            <w:r>
              <w:rPr>
                <w:spacing w:val="-4"/>
              </w:rPr>
              <w:t>0.26</w:t>
            </w:r>
          </w:p>
        </w:tc>
        <w:tc>
          <w:tcPr>
            <w:tcW w:w="995" w:type="dxa"/>
            <w:tcBorders>
              <w:top w:val="single" w:sz="4" w:space="0" w:color="000000"/>
            </w:tcBorders>
          </w:tcPr>
          <w:p w14:paraId="29A37BEA" w14:textId="77777777" w:rsidR="00C00DEF" w:rsidRDefault="00000000">
            <w:pPr>
              <w:pStyle w:val="TableParagraph"/>
              <w:spacing w:line="240" w:lineRule="exact"/>
              <w:ind w:left="2" w:right="2"/>
              <w:jc w:val="center"/>
            </w:pPr>
            <w:r>
              <w:rPr>
                <w:spacing w:val="-4"/>
              </w:rPr>
              <w:t>0.26</w:t>
            </w:r>
          </w:p>
        </w:tc>
        <w:tc>
          <w:tcPr>
            <w:tcW w:w="1011" w:type="dxa"/>
            <w:tcBorders>
              <w:top w:val="single" w:sz="4" w:space="0" w:color="000000"/>
            </w:tcBorders>
          </w:tcPr>
          <w:p w14:paraId="7FD598A5" w14:textId="77777777" w:rsidR="00C00DEF" w:rsidRDefault="00000000">
            <w:pPr>
              <w:pStyle w:val="TableParagraph"/>
              <w:spacing w:line="240" w:lineRule="exact"/>
              <w:ind w:right="16"/>
              <w:jc w:val="center"/>
            </w:pPr>
            <w:r>
              <w:rPr>
                <w:spacing w:val="-4"/>
              </w:rPr>
              <w:t>0.26</w:t>
            </w:r>
          </w:p>
        </w:tc>
        <w:tc>
          <w:tcPr>
            <w:tcW w:w="957" w:type="dxa"/>
            <w:tcBorders>
              <w:top w:val="single" w:sz="4" w:space="0" w:color="000000"/>
            </w:tcBorders>
          </w:tcPr>
          <w:p w14:paraId="404DED93" w14:textId="77777777" w:rsidR="00C00DEF" w:rsidRDefault="00000000">
            <w:pPr>
              <w:pStyle w:val="TableParagraph"/>
              <w:spacing w:line="240" w:lineRule="exact"/>
              <w:ind w:right="15"/>
              <w:jc w:val="center"/>
            </w:pPr>
            <w:r>
              <w:rPr>
                <w:spacing w:val="-4"/>
              </w:rPr>
              <w:t>1.77</w:t>
            </w:r>
          </w:p>
        </w:tc>
      </w:tr>
      <w:tr w:rsidR="00C00DEF" w14:paraId="409CBB8A" w14:textId="77777777">
        <w:trPr>
          <w:trHeight w:val="1020"/>
        </w:trPr>
        <w:tc>
          <w:tcPr>
            <w:tcW w:w="1386" w:type="dxa"/>
          </w:tcPr>
          <w:p w14:paraId="7AA68155" w14:textId="77777777" w:rsidR="00C00DEF" w:rsidRDefault="00000000">
            <w:pPr>
              <w:pStyle w:val="TableParagraph"/>
              <w:spacing w:before="4"/>
              <w:ind w:left="115"/>
            </w:pPr>
            <w:r>
              <w:rPr>
                <w:spacing w:val="-2"/>
              </w:rPr>
              <w:t>Controlled</w:t>
            </w:r>
          </w:p>
        </w:tc>
        <w:tc>
          <w:tcPr>
            <w:tcW w:w="1739" w:type="dxa"/>
          </w:tcPr>
          <w:p w14:paraId="60BC95BC" w14:textId="77777777" w:rsidR="00C00DEF" w:rsidRDefault="00000000">
            <w:pPr>
              <w:pStyle w:val="TableParagraph"/>
              <w:spacing w:before="4"/>
              <w:ind w:left="106" w:right="313"/>
            </w:pPr>
            <w:r>
              <w:t>Behind the console</w:t>
            </w:r>
            <w:r>
              <w:rPr>
                <w:spacing w:val="-14"/>
              </w:rPr>
              <w:t xml:space="preserve"> </w:t>
            </w:r>
            <w:r>
              <w:t>barrier lead glass</w:t>
            </w:r>
          </w:p>
          <w:p w14:paraId="3DC930E1" w14:textId="77777777" w:rsidR="00C00DEF" w:rsidRDefault="00000000">
            <w:pPr>
              <w:pStyle w:val="TableParagraph"/>
              <w:spacing w:line="237" w:lineRule="exact"/>
              <w:ind w:left="106"/>
            </w:pPr>
            <w:r>
              <w:t>Behind</w:t>
            </w:r>
            <w:r>
              <w:rPr>
                <w:spacing w:val="-3"/>
              </w:rPr>
              <w:t xml:space="preserve"> </w:t>
            </w:r>
            <w:r>
              <w:rPr>
                <w:spacing w:val="-5"/>
              </w:rPr>
              <w:t>the</w:t>
            </w:r>
          </w:p>
        </w:tc>
        <w:tc>
          <w:tcPr>
            <w:tcW w:w="1115" w:type="dxa"/>
          </w:tcPr>
          <w:p w14:paraId="6A64EA92" w14:textId="77777777" w:rsidR="00C00DEF" w:rsidRDefault="00000000">
            <w:pPr>
              <w:pStyle w:val="TableParagraph"/>
              <w:spacing w:before="4"/>
              <w:ind w:left="393"/>
            </w:pPr>
            <w:r>
              <w:rPr>
                <w:spacing w:val="-4"/>
              </w:rPr>
              <w:t>0.30</w:t>
            </w:r>
          </w:p>
          <w:p w14:paraId="3C87E424" w14:textId="77777777" w:rsidR="00C00DEF" w:rsidRDefault="00C00DEF">
            <w:pPr>
              <w:pStyle w:val="TableParagraph"/>
              <w:rPr>
                <w:b/>
              </w:rPr>
            </w:pPr>
          </w:p>
          <w:p w14:paraId="444811A5" w14:textId="77777777" w:rsidR="00C00DEF" w:rsidRDefault="00C00DEF">
            <w:pPr>
              <w:pStyle w:val="TableParagraph"/>
              <w:rPr>
                <w:b/>
              </w:rPr>
            </w:pPr>
          </w:p>
          <w:p w14:paraId="1BD9B53E" w14:textId="77777777" w:rsidR="00C00DEF" w:rsidRDefault="00000000">
            <w:pPr>
              <w:pStyle w:val="TableParagraph"/>
              <w:spacing w:line="237" w:lineRule="exact"/>
              <w:ind w:left="393"/>
            </w:pPr>
            <w:r>
              <w:rPr>
                <w:spacing w:val="-4"/>
              </w:rPr>
              <w:t>0.30</w:t>
            </w:r>
          </w:p>
        </w:tc>
        <w:tc>
          <w:tcPr>
            <w:tcW w:w="1027" w:type="dxa"/>
          </w:tcPr>
          <w:p w14:paraId="0A0ADE3F" w14:textId="77777777" w:rsidR="00C00DEF" w:rsidRDefault="00000000">
            <w:pPr>
              <w:pStyle w:val="TableParagraph"/>
              <w:spacing w:before="4"/>
              <w:ind w:left="335"/>
            </w:pPr>
            <w:r>
              <w:rPr>
                <w:spacing w:val="-4"/>
              </w:rPr>
              <w:t>0.29</w:t>
            </w:r>
          </w:p>
          <w:p w14:paraId="5DFCDEBE" w14:textId="77777777" w:rsidR="00C00DEF" w:rsidRDefault="00C00DEF">
            <w:pPr>
              <w:pStyle w:val="TableParagraph"/>
              <w:rPr>
                <w:b/>
              </w:rPr>
            </w:pPr>
          </w:p>
          <w:p w14:paraId="48FA0048" w14:textId="77777777" w:rsidR="00C00DEF" w:rsidRDefault="00C00DEF">
            <w:pPr>
              <w:pStyle w:val="TableParagraph"/>
              <w:rPr>
                <w:b/>
              </w:rPr>
            </w:pPr>
          </w:p>
          <w:p w14:paraId="39E99B28" w14:textId="77777777" w:rsidR="00C00DEF" w:rsidRDefault="00000000">
            <w:pPr>
              <w:pStyle w:val="TableParagraph"/>
              <w:spacing w:line="237" w:lineRule="exact"/>
              <w:ind w:left="335"/>
            </w:pPr>
            <w:r>
              <w:rPr>
                <w:spacing w:val="-4"/>
              </w:rPr>
              <w:t>0.32</w:t>
            </w:r>
          </w:p>
        </w:tc>
        <w:tc>
          <w:tcPr>
            <w:tcW w:w="995" w:type="dxa"/>
          </w:tcPr>
          <w:p w14:paraId="51F20E91" w14:textId="77777777" w:rsidR="00C00DEF" w:rsidRDefault="00000000">
            <w:pPr>
              <w:pStyle w:val="TableParagraph"/>
              <w:spacing w:before="4"/>
              <w:ind w:left="304"/>
            </w:pPr>
            <w:r>
              <w:rPr>
                <w:spacing w:val="-4"/>
              </w:rPr>
              <w:t>0.28</w:t>
            </w:r>
          </w:p>
          <w:p w14:paraId="4E25C3FD" w14:textId="77777777" w:rsidR="00C00DEF" w:rsidRDefault="00C00DEF">
            <w:pPr>
              <w:pStyle w:val="TableParagraph"/>
              <w:rPr>
                <w:b/>
              </w:rPr>
            </w:pPr>
          </w:p>
          <w:p w14:paraId="19DCAFA8" w14:textId="77777777" w:rsidR="00C00DEF" w:rsidRDefault="00C00DEF">
            <w:pPr>
              <w:pStyle w:val="TableParagraph"/>
              <w:rPr>
                <w:b/>
              </w:rPr>
            </w:pPr>
          </w:p>
          <w:p w14:paraId="424B8557" w14:textId="77777777" w:rsidR="00C00DEF" w:rsidRDefault="00000000">
            <w:pPr>
              <w:pStyle w:val="TableParagraph"/>
              <w:spacing w:line="237" w:lineRule="exact"/>
              <w:ind w:left="304"/>
            </w:pPr>
            <w:r>
              <w:rPr>
                <w:spacing w:val="-4"/>
              </w:rPr>
              <w:t>0.31</w:t>
            </w:r>
          </w:p>
        </w:tc>
        <w:tc>
          <w:tcPr>
            <w:tcW w:w="1011" w:type="dxa"/>
          </w:tcPr>
          <w:p w14:paraId="6647351E" w14:textId="77777777" w:rsidR="00C00DEF" w:rsidRDefault="00000000">
            <w:pPr>
              <w:pStyle w:val="TableParagraph"/>
              <w:spacing w:before="4"/>
              <w:ind w:left="302"/>
            </w:pPr>
            <w:r>
              <w:rPr>
                <w:spacing w:val="-4"/>
              </w:rPr>
              <w:t>0.29</w:t>
            </w:r>
          </w:p>
          <w:p w14:paraId="54CDA9EC" w14:textId="77777777" w:rsidR="00C00DEF" w:rsidRDefault="00C00DEF">
            <w:pPr>
              <w:pStyle w:val="TableParagraph"/>
              <w:rPr>
                <w:b/>
              </w:rPr>
            </w:pPr>
          </w:p>
          <w:p w14:paraId="70FC9D65" w14:textId="77777777" w:rsidR="00C00DEF" w:rsidRDefault="00C00DEF">
            <w:pPr>
              <w:pStyle w:val="TableParagraph"/>
              <w:rPr>
                <w:b/>
              </w:rPr>
            </w:pPr>
          </w:p>
          <w:p w14:paraId="262F23A7" w14:textId="77777777" w:rsidR="00C00DEF" w:rsidRDefault="00000000">
            <w:pPr>
              <w:pStyle w:val="TableParagraph"/>
              <w:spacing w:line="237" w:lineRule="exact"/>
              <w:ind w:left="302"/>
            </w:pPr>
            <w:r>
              <w:rPr>
                <w:spacing w:val="-4"/>
              </w:rPr>
              <w:t>0.31</w:t>
            </w:r>
          </w:p>
        </w:tc>
        <w:tc>
          <w:tcPr>
            <w:tcW w:w="957" w:type="dxa"/>
          </w:tcPr>
          <w:p w14:paraId="79779029" w14:textId="77777777" w:rsidR="00C00DEF" w:rsidRDefault="00000000">
            <w:pPr>
              <w:pStyle w:val="TableParagraph"/>
              <w:spacing w:before="4"/>
              <w:ind w:left="276"/>
            </w:pPr>
            <w:r>
              <w:rPr>
                <w:spacing w:val="-4"/>
              </w:rPr>
              <w:t>1.77</w:t>
            </w:r>
          </w:p>
          <w:p w14:paraId="7AE27492" w14:textId="77777777" w:rsidR="00C00DEF" w:rsidRDefault="00C00DEF">
            <w:pPr>
              <w:pStyle w:val="TableParagraph"/>
              <w:rPr>
                <w:b/>
              </w:rPr>
            </w:pPr>
          </w:p>
          <w:p w14:paraId="5C9EF2A8" w14:textId="77777777" w:rsidR="00C00DEF" w:rsidRDefault="00C00DEF">
            <w:pPr>
              <w:pStyle w:val="TableParagraph"/>
              <w:rPr>
                <w:b/>
              </w:rPr>
            </w:pPr>
          </w:p>
          <w:p w14:paraId="58D00D58" w14:textId="77777777" w:rsidR="00C00DEF" w:rsidRDefault="00000000">
            <w:pPr>
              <w:pStyle w:val="TableParagraph"/>
              <w:spacing w:line="237" w:lineRule="exact"/>
              <w:ind w:left="276"/>
            </w:pPr>
            <w:r>
              <w:rPr>
                <w:spacing w:val="-4"/>
              </w:rPr>
              <w:t>1.77</w:t>
            </w:r>
          </w:p>
        </w:tc>
      </w:tr>
      <w:tr w:rsidR="00C00DEF" w14:paraId="4930E1A3" w14:textId="77777777">
        <w:trPr>
          <w:trHeight w:val="506"/>
        </w:trPr>
        <w:tc>
          <w:tcPr>
            <w:tcW w:w="1386" w:type="dxa"/>
          </w:tcPr>
          <w:p w14:paraId="57D37D6A" w14:textId="77777777" w:rsidR="00C00DEF" w:rsidRDefault="00C00DEF">
            <w:pPr>
              <w:pStyle w:val="TableParagraph"/>
            </w:pPr>
          </w:p>
        </w:tc>
        <w:tc>
          <w:tcPr>
            <w:tcW w:w="1739" w:type="dxa"/>
          </w:tcPr>
          <w:p w14:paraId="677F3501" w14:textId="77777777" w:rsidR="00C00DEF" w:rsidRDefault="00000000">
            <w:pPr>
              <w:pStyle w:val="TableParagraph"/>
              <w:spacing w:line="248" w:lineRule="exact"/>
              <w:ind w:left="106"/>
            </w:pPr>
            <w:r>
              <w:t>console</w:t>
            </w:r>
            <w:r>
              <w:rPr>
                <w:spacing w:val="-3"/>
              </w:rPr>
              <w:t xml:space="preserve"> </w:t>
            </w:r>
            <w:r>
              <w:rPr>
                <w:spacing w:val="-2"/>
              </w:rPr>
              <w:t>barrier</w:t>
            </w:r>
          </w:p>
          <w:p w14:paraId="16215DFA" w14:textId="77777777" w:rsidR="00C00DEF" w:rsidRDefault="00000000">
            <w:pPr>
              <w:pStyle w:val="TableParagraph"/>
              <w:spacing w:before="1" w:line="237" w:lineRule="exact"/>
              <w:ind w:left="106"/>
            </w:pPr>
            <w:r>
              <w:t>Staff</w:t>
            </w:r>
            <w:r>
              <w:rPr>
                <w:spacing w:val="-3"/>
              </w:rPr>
              <w:t xml:space="preserve"> </w:t>
            </w:r>
            <w:r>
              <w:t>entry</w:t>
            </w:r>
            <w:r>
              <w:rPr>
                <w:spacing w:val="-4"/>
              </w:rPr>
              <w:t xml:space="preserve"> door</w:t>
            </w:r>
          </w:p>
        </w:tc>
        <w:tc>
          <w:tcPr>
            <w:tcW w:w="1115" w:type="dxa"/>
          </w:tcPr>
          <w:p w14:paraId="191F07E7" w14:textId="77777777" w:rsidR="00C00DEF" w:rsidRDefault="00000000">
            <w:pPr>
              <w:pStyle w:val="TableParagraph"/>
              <w:spacing w:before="250" w:line="237" w:lineRule="exact"/>
              <w:ind w:left="61" w:right="2"/>
              <w:jc w:val="center"/>
            </w:pPr>
            <w:r>
              <w:rPr>
                <w:spacing w:val="-4"/>
              </w:rPr>
              <w:t>0.27</w:t>
            </w:r>
          </w:p>
        </w:tc>
        <w:tc>
          <w:tcPr>
            <w:tcW w:w="1027" w:type="dxa"/>
          </w:tcPr>
          <w:p w14:paraId="567EF8B7" w14:textId="77777777" w:rsidR="00C00DEF" w:rsidRDefault="00000000">
            <w:pPr>
              <w:pStyle w:val="TableParagraph"/>
              <w:spacing w:before="250" w:line="237" w:lineRule="exact"/>
              <w:ind w:left="30"/>
              <w:jc w:val="center"/>
            </w:pPr>
            <w:r>
              <w:rPr>
                <w:spacing w:val="-4"/>
              </w:rPr>
              <w:t>0.26</w:t>
            </w:r>
          </w:p>
        </w:tc>
        <w:tc>
          <w:tcPr>
            <w:tcW w:w="995" w:type="dxa"/>
          </w:tcPr>
          <w:p w14:paraId="60186F7A" w14:textId="77777777" w:rsidR="00C00DEF" w:rsidRDefault="00000000">
            <w:pPr>
              <w:pStyle w:val="TableParagraph"/>
              <w:spacing w:before="250" w:line="237" w:lineRule="exact"/>
              <w:ind w:left="2" w:right="2"/>
              <w:jc w:val="center"/>
            </w:pPr>
            <w:r>
              <w:rPr>
                <w:spacing w:val="-4"/>
              </w:rPr>
              <w:t>0.25</w:t>
            </w:r>
          </w:p>
        </w:tc>
        <w:tc>
          <w:tcPr>
            <w:tcW w:w="1011" w:type="dxa"/>
          </w:tcPr>
          <w:p w14:paraId="247983D9" w14:textId="77777777" w:rsidR="00C00DEF" w:rsidRDefault="00000000">
            <w:pPr>
              <w:pStyle w:val="TableParagraph"/>
              <w:spacing w:before="250" w:line="237" w:lineRule="exact"/>
              <w:ind w:right="16"/>
              <w:jc w:val="center"/>
            </w:pPr>
            <w:r>
              <w:rPr>
                <w:spacing w:val="-4"/>
              </w:rPr>
              <w:t>0.26</w:t>
            </w:r>
          </w:p>
        </w:tc>
        <w:tc>
          <w:tcPr>
            <w:tcW w:w="957" w:type="dxa"/>
          </w:tcPr>
          <w:p w14:paraId="64C3DE37" w14:textId="77777777" w:rsidR="00C00DEF" w:rsidRDefault="00000000">
            <w:pPr>
              <w:pStyle w:val="TableParagraph"/>
              <w:spacing w:before="250" w:line="237" w:lineRule="exact"/>
              <w:ind w:right="15"/>
              <w:jc w:val="center"/>
            </w:pPr>
            <w:r>
              <w:rPr>
                <w:spacing w:val="-4"/>
              </w:rPr>
              <w:t>1.77</w:t>
            </w:r>
          </w:p>
        </w:tc>
      </w:tr>
      <w:tr w:rsidR="00C00DEF" w14:paraId="1E002D46" w14:textId="77777777">
        <w:trPr>
          <w:trHeight w:val="758"/>
        </w:trPr>
        <w:tc>
          <w:tcPr>
            <w:tcW w:w="1386" w:type="dxa"/>
          </w:tcPr>
          <w:p w14:paraId="734CF524" w14:textId="77777777" w:rsidR="00C00DEF" w:rsidRDefault="00C00DEF">
            <w:pPr>
              <w:pStyle w:val="TableParagraph"/>
            </w:pPr>
          </w:p>
        </w:tc>
        <w:tc>
          <w:tcPr>
            <w:tcW w:w="1739" w:type="dxa"/>
          </w:tcPr>
          <w:p w14:paraId="6A65587E" w14:textId="77777777" w:rsidR="00C00DEF" w:rsidRDefault="00000000">
            <w:pPr>
              <w:pStyle w:val="TableParagraph"/>
              <w:spacing w:line="242" w:lineRule="auto"/>
              <w:ind w:left="106" w:right="508"/>
            </w:pPr>
            <w:r>
              <w:t>Patient</w:t>
            </w:r>
            <w:r>
              <w:rPr>
                <w:spacing w:val="-14"/>
              </w:rPr>
              <w:t xml:space="preserve"> </w:t>
            </w:r>
            <w:r>
              <w:t xml:space="preserve">entry </w:t>
            </w:r>
            <w:r>
              <w:rPr>
                <w:spacing w:val="-4"/>
              </w:rPr>
              <w:t>door</w:t>
            </w:r>
          </w:p>
          <w:p w14:paraId="4D00C1B3" w14:textId="77777777" w:rsidR="00C00DEF" w:rsidRDefault="00000000">
            <w:pPr>
              <w:pStyle w:val="TableParagraph"/>
              <w:spacing w:line="232" w:lineRule="exact"/>
              <w:ind w:left="106"/>
            </w:pPr>
            <w:r>
              <w:t>Behind</w:t>
            </w:r>
            <w:r>
              <w:rPr>
                <w:spacing w:val="-3"/>
              </w:rPr>
              <w:t xml:space="preserve"> </w:t>
            </w:r>
            <w:r>
              <w:rPr>
                <w:spacing w:val="-2"/>
              </w:rPr>
              <w:t>concrete</w:t>
            </w:r>
          </w:p>
        </w:tc>
        <w:tc>
          <w:tcPr>
            <w:tcW w:w="1115" w:type="dxa"/>
          </w:tcPr>
          <w:p w14:paraId="3113C765" w14:textId="77777777" w:rsidR="00C00DEF" w:rsidRDefault="00000000">
            <w:pPr>
              <w:pStyle w:val="TableParagraph"/>
              <w:spacing w:line="248" w:lineRule="exact"/>
              <w:ind w:left="393"/>
            </w:pPr>
            <w:r>
              <w:rPr>
                <w:spacing w:val="-4"/>
              </w:rPr>
              <w:t>0.27</w:t>
            </w:r>
          </w:p>
          <w:p w14:paraId="5ED53F96" w14:textId="77777777" w:rsidR="00C00DEF" w:rsidRDefault="00C00DEF">
            <w:pPr>
              <w:pStyle w:val="TableParagraph"/>
              <w:rPr>
                <w:b/>
              </w:rPr>
            </w:pPr>
          </w:p>
          <w:p w14:paraId="35F54BCA" w14:textId="77777777" w:rsidR="00C00DEF" w:rsidRDefault="00000000">
            <w:pPr>
              <w:pStyle w:val="TableParagraph"/>
              <w:spacing w:line="237" w:lineRule="exact"/>
              <w:ind w:left="393"/>
            </w:pPr>
            <w:r>
              <w:rPr>
                <w:spacing w:val="-4"/>
              </w:rPr>
              <w:t>0.25</w:t>
            </w:r>
          </w:p>
        </w:tc>
        <w:tc>
          <w:tcPr>
            <w:tcW w:w="1027" w:type="dxa"/>
          </w:tcPr>
          <w:p w14:paraId="1E69463F" w14:textId="77777777" w:rsidR="00C00DEF" w:rsidRDefault="00000000">
            <w:pPr>
              <w:pStyle w:val="TableParagraph"/>
              <w:spacing w:line="248" w:lineRule="exact"/>
              <w:ind w:left="335"/>
            </w:pPr>
            <w:r>
              <w:rPr>
                <w:spacing w:val="-4"/>
              </w:rPr>
              <w:t>0.29</w:t>
            </w:r>
          </w:p>
          <w:p w14:paraId="47B8ABC3" w14:textId="77777777" w:rsidR="00C00DEF" w:rsidRDefault="00C00DEF">
            <w:pPr>
              <w:pStyle w:val="TableParagraph"/>
              <w:rPr>
                <w:b/>
              </w:rPr>
            </w:pPr>
          </w:p>
          <w:p w14:paraId="12A23F9E" w14:textId="77777777" w:rsidR="00C00DEF" w:rsidRDefault="00000000">
            <w:pPr>
              <w:pStyle w:val="TableParagraph"/>
              <w:spacing w:line="237" w:lineRule="exact"/>
              <w:ind w:left="335"/>
            </w:pPr>
            <w:r>
              <w:rPr>
                <w:spacing w:val="-4"/>
              </w:rPr>
              <w:t>0.26</w:t>
            </w:r>
          </w:p>
        </w:tc>
        <w:tc>
          <w:tcPr>
            <w:tcW w:w="995" w:type="dxa"/>
          </w:tcPr>
          <w:p w14:paraId="756F59D3" w14:textId="77777777" w:rsidR="00C00DEF" w:rsidRDefault="00000000">
            <w:pPr>
              <w:pStyle w:val="TableParagraph"/>
              <w:spacing w:line="248" w:lineRule="exact"/>
              <w:ind w:left="304"/>
            </w:pPr>
            <w:r>
              <w:rPr>
                <w:spacing w:val="-4"/>
              </w:rPr>
              <w:t>0.28</w:t>
            </w:r>
          </w:p>
          <w:p w14:paraId="4BD5F427" w14:textId="77777777" w:rsidR="00C00DEF" w:rsidRDefault="00C00DEF">
            <w:pPr>
              <w:pStyle w:val="TableParagraph"/>
              <w:rPr>
                <w:b/>
              </w:rPr>
            </w:pPr>
          </w:p>
          <w:p w14:paraId="6A0469C9" w14:textId="77777777" w:rsidR="00C00DEF" w:rsidRDefault="00000000">
            <w:pPr>
              <w:pStyle w:val="TableParagraph"/>
              <w:spacing w:line="237" w:lineRule="exact"/>
              <w:ind w:left="304"/>
            </w:pPr>
            <w:r>
              <w:rPr>
                <w:spacing w:val="-4"/>
              </w:rPr>
              <w:t>0.28</w:t>
            </w:r>
          </w:p>
        </w:tc>
        <w:tc>
          <w:tcPr>
            <w:tcW w:w="1011" w:type="dxa"/>
          </w:tcPr>
          <w:p w14:paraId="465B3A42" w14:textId="77777777" w:rsidR="00C00DEF" w:rsidRDefault="00000000">
            <w:pPr>
              <w:pStyle w:val="TableParagraph"/>
              <w:spacing w:line="248" w:lineRule="exact"/>
              <w:ind w:left="302"/>
            </w:pPr>
            <w:r>
              <w:rPr>
                <w:spacing w:val="-4"/>
              </w:rPr>
              <w:t>0.28</w:t>
            </w:r>
          </w:p>
          <w:p w14:paraId="34D6C195" w14:textId="77777777" w:rsidR="00C00DEF" w:rsidRDefault="00C00DEF">
            <w:pPr>
              <w:pStyle w:val="TableParagraph"/>
              <w:rPr>
                <w:b/>
              </w:rPr>
            </w:pPr>
          </w:p>
          <w:p w14:paraId="2DCD2F2C" w14:textId="77777777" w:rsidR="00C00DEF" w:rsidRDefault="00000000">
            <w:pPr>
              <w:pStyle w:val="TableParagraph"/>
              <w:spacing w:line="237" w:lineRule="exact"/>
              <w:ind w:left="302"/>
            </w:pPr>
            <w:r>
              <w:rPr>
                <w:spacing w:val="-4"/>
              </w:rPr>
              <w:t>0.26</w:t>
            </w:r>
          </w:p>
        </w:tc>
        <w:tc>
          <w:tcPr>
            <w:tcW w:w="957" w:type="dxa"/>
          </w:tcPr>
          <w:p w14:paraId="33976DBF" w14:textId="77777777" w:rsidR="00C00DEF" w:rsidRDefault="00000000">
            <w:pPr>
              <w:pStyle w:val="TableParagraph"/>
              <w:spacing w:line="248" w:lineRule="exact"/>
              <w:ind w:left="276"/>
            </w:pPr>
            <w:r>
              <w:rPr>
                <w:spacing w:val="-4"/>
              </w:rPr>
              <w:t>1.77</w:t>
            </w:r>
          </w:p>
          <w:p w14:paraId="535A0C28" w14:textId="77777777" w:rsidR="00C00DEF" w:rsidRDefault="00C00DEF">
            <w:pPr>
              <w:pStyle w:val="TableParagraph"/>
              <w:rPr>
                <w:b/>
              </w:rPr>
            </w:pPr>
          </w:p>
          <w:p w14:paraId="40913738" w14:textId="77777777" w:rsidR="00C00DEF" w:rsidRDefault="00000000">
            <w:pPr>
              <w:pStyle w:val="TableParagraph"/>
              <w:spacing w:line="237" w:lineRule="exact"/>
              <w:ind w:left="276"/>
            </w:pPr>
            <w:r>
              <w:rPr>
                <w:spacing w:val="-4"/>
              </w:rPr>
              <w:t>1.77</w:t>
            </w:r>
          </w:p>
        </w:tc>
      </w:tr>
      <w:tr w:rsidR="00C00DEF" w14:paraId="7FF208E7" w14:textId="77777777">
        <w:trPr>
          <w:trHeight w:val="506"/>
        </w:trPr>
        <w:tc>
          <w:tcPr>
            <w:tcW w:w="1386" w:type="dxa"/>
          </w:tcPr>
          <w:p w14:paraId="07D58650" w14:textId="77777777" w:rsidR="00C00DEF" w:rsidRDefault="00000000">
            <w:pPr>
              <w:pStyle w:val="TableParagraph"/>
              <w:spacing w:before="249" w:line="237" w:lineRule="exact"/>
              <w:ind w:left="115"/>
            </w:pPr>
            <w:r>
              <w:rPr>
                <w:spacing w:val="-2"/>
              </w:rPr>
              <w:t>Uncontrolled</w:t>
            </w:r>
          </w:p>
        </w:tc>
        <w:tc>
          <w:tcPr>
            <w:tcW w:w="1739" w:type="dxa"/>
          </w:tcPr>
          <w:p w14:paraId="258E612A" w14:textId="77777777" w:rsidR="00C00DEF" w:rsidRDefault="00000000">
            <w:pPr>
              <w:pStyle w:val="TableParagraph"/>
              <w:spacing w:line="248" w:lineRule="exact"/>
              <w:ind w:left="106"/>
            </w:pPr>
            <w:r>
              <w:rPr>
                <w:spacing w:val="-4"/>
              </w:rPr>
              <w:t>wall</w:t>
            </w:r>
          </w:p>
          <w:p w14:paraId="62324147" w14:textId="77777777" w:rsidR="00C00DEF" w:rsidRDefault="00000000">
            <w:pPr>
              <w:pStyle w:val="TableParagraph"/>
              <w:spacing w:before="1" w:line="237" w:lineRule="exact"/>
              <w:ind w:left="106"/>
            </w:pPr>
            <w:r>
              <w:t>Corridor</w:t>
            </w:r>
            <w:r>
              <w:rPr>
                <w:spacing w:val="-7"/>
              </w:rPr>
              <w:t xml:space="preserve"> </w:t>
            </w:r>
            <w:r>
              <w:rPr>
                <w:spacing w:val="-5"/>
              </w:rPr>
              <w:t>and</w:t>
            </w:r>
          </w:p>
        </w:tc>
        <w:tc>
          <w:tcPr>
            <w:tcW w:w="1115" w:type="dxa"/>
          </w:tcPr>
          <w:p w14:paraId="3CFF2366" w14:textId="77777777" w:rsidR="00C00DEF" w:rsidRDefault="00000000">
            <w:pPr>
              <w:pStyle w:val="TableParagraph"/>
              <w:spacing w:before="249" w:line="237" w:lineRule="exact"/>
              <w:ind w:left="61" w:right="2"/>
              <w:jc w:val="center"/>
            </w:pPr>
            <w:r>
              <w:rPr>
                <w:spacing w:val="-4"/>
              </w:rPr>
              <w:t>0.29</w:t>
            </w:r>
          </w:p>
        </w:tc>
        <w:tc>
          <w:tcPr>
            <w:tcW w:w="1027" w:type="dxa"/>
          </w:tcPr>
          <w:p w14:paraId="22FDDB65" w14:textId="77777777" w:rsidR="00C00DEF" w:rsidRDefault="00000000">
            <w:pPr>
              <w:pStyle w:val="TableParagraph"/>
              <w:spacing w:before="249" w:line="237" w:lineRule="exact"/>
              <w:ind w:left="30"/>
              <w:jc w:val="center"/>
            </w:pPr>
            <w:r>
              <w:rPr>
                <w:spacing w:val="-4"/>
              </w:rPr>
              <w:t>0.25</w:t>
            </w:r>
          </w:p>
        </w:tc>
        <w:tc>
          <w:tcPr>
            <w:tcW w:w="995" w:type="dxa"/>
          </w:tcPr>
          <w:p w14:paraId="7FD67546" w14:textId="77777777" w:rsidR="00C00DEF" w:rsidRDefault="00000000">
            <w:pPr>
              <w:pStyle w:val="TableParagraph"/>
              <w:spacing w:before="249" w:line="237" w:lineRule="exact"/>
              <w:ind w:left="2" w:right="2"/>
              <w:jc w:val="center"/>
            </w:pPr>
            <w:r>
              <w:rPr>
                <w:spacing w:val="-4"/>
              </w:rPr>
              <w:t>0.25</w:t>
            </w:r>
          </w:p>
        </w:tc>
        <w:tc>
          <w:tcPr>
            <w:tcW w:w="1011" w:type="dxa"/>
          </w:tcPr>
          <w:p w14:paraId="615DF87C" w14:textId="77777777" w:rsidR="00C00DEF" w:rsidRDefault="00000000">
            <w:pPr>
              <w:pStyle w:val="TableParagraph"/>
              <w:spacing w:before="249" w:line="237" w:lineRule="exact"/>
              <w:ind w:right="16"/>
              <w:jc w:val="center"/>
            </w:pPr>
            <w:r>
              <w:rPr>
                <w:spacing w:val="-4"/>
              </w:rPr>
              <w:t>0.26</w:t>
            </w:r>
          </w:p>
        </w:tc>
        <w:tc>
          <w:tcPr>
            <w:tcW w:w="957" w:type="dxa"/>
          </w:tcPr>
          <w:p w14:paraId="6D12A933" w14:textId="77777777" w:rsidR="00C00DEF" w:rsidRDefault="00000000">
            <w:pPr>
              <w:pStyle w:val="TableParagraph"/>
              <w:spacing w:before="249" w:line="237" w:lineRule="exact"/>
              <w:ind w:right="15"/>
              <w:jc w:val="center"/>
            </w:pPr>
            <w:r>
              <w:rPr>
                <w:spacing w:val="-4"/>
              </w:rPr>
              <w:t>1.77</w:t>
            </w:r>
          </w:p>
        </w:tc>
      </w:tr>
      <w:tr w:rsidR="00C00DEF" w14:paraId="4A9D3CF4" w14:textId="77777777">
        <w:trPr>
          <w:trHeight w:val="507"/>
        </w:trPr>
        <w:tc>
          <w:tcPr>
            <w:tcW w:w="1386" w:type="dxa"/>
            <w:tcBorders>
              <w:bottom w:val="single" w:sz="4" w:space="0" w:color="000000"/>
            </w:tcBorders>
          </w:tcPr>
          <w:p w14:paraId="034C7E08" w14:textId="77777777" w:rsidR="00C00DEF" w:rsidRDefault="00000000">
            <w:pPr>
              <w:pStyle w:val="TableParagraph"/>
              <w:spacing w:line="248" w:lineRule="exact"/>
              <w:ind w:left="115"/>
            </w:pPr>
            <w:r>
              <w:rPr>
                <w:spacing w:val="-4"/>
              </w:rPr>
              <w:t>area</w:t>
            </w:r>
          </w:p>
        </w:tc>
        <w:tc>
          <w:tcPr>
            <w:tcW w:w="1739" w:type="dxa"/>
            <w:tcBorders>
              <w:bottom w:val="single" w:sz="4" w:space="0" w:color="000000"/>
            </w:tcBorders>
          </w:tcPr>
          <w:p w14:paraId="288BB2FA" w14:textId="77777777" w:rsidR="00C00DEF" w:rsidRDefault="00000000">
            <w:pPr>
              <w:pStyle w:val="TableParagraph"/>
              <w:spacing w:line="248" w:lineRule="exact"/>
              <w:ind w:left="106"/>
            </w:pPr>
            <w:r>
              <w:t>patient</w:t>
            </w:r>
            <w:r>
              <w:rPr>
                <w:spacing w:val="-5"/>
              </w:rPr>
              <w:t xml:space="preserve"> </w:t>
            </w:r>
            <w:r>
              <w:rPr>
                <w:spacing w:val="-2"/>
              </w:rPr>
              <w:t>waiting</w:t>
            </w:r>
          </w:p>
          <w:p w14:paraId="125DF1E6" w14:textId="77777777" w:rsidR="00C00DEF" w:rsidRDefault="00000000">
            <w:pPr>
              <w:pStyle w:val="TableParagraph"/>
              <w:spacing w:before="1" w:line="238" w:lineRule="exact"/>
              <w:ind w:left="106"/>
            </w:pPr>
            <w:r>
              <w:rPr>
                <w:spacing w:val="-4"/>
              </w:rPr>
              <w:t>area</w:t>
            </w:r>
          </w:p>
        </w:tc>
        <w:tc>
          <w:tcPr>
            <w:tcW w:w="1115" w:type="dxa"/>
            <w:tcBorders>
              <w:bottom w:val="single" w:sz="4" w:space="0" w:color="000000"/>
            </w:tcBorders>
          </w:tcPr>
          <w:p w14:paraId="3915BD34" w14:textId="77777777" w:rsidR="00C00DEF" w:rsidRDefault="00C00DEF">
            <w:pPr>
              <w:pStyle w:val="TableParagraph"/>
            </w:pPr>
          </w:p>
        </w:tc>
        <w:tc>
          <w:tcPr>
            <w:tcW w:w="1027" w:type="dxa"/>
            <w:tcBorders>
              <w:bottom w:val="single" w:sz="4" w:space="0" w:color="000000"/>
            </w:tcBorders>
          </w:tcPr>
          <w:p w14:paraId="120833A8" w14:textId="77777777" w:rsidR="00C00DEF" w:rsidRDefault="00C00DEF">
            <w:pPr>
              <w:pStyle w:val="TableParagraph"/>
            </w:pPr>
          </w:p>
        </w:tc>
        <w:tc>
          <w:tcPr>
            <w:tcW w:w="995" w:type="dxa"/>
            <w:tcBorders>
              <w:bottom w:val="single" w:sz="4" w:space="0" w:color="000000"/>
            </w:tcBorders>
          </w:tcPr>
          <w:p w14:paraId="5FB27D9C" w14:textId="77777777" w:rsidR="00C00DEF" w:rsidRDefault="00C00DEF">
            <w:pPr>
              <w:pStyle w:val="TableParagraph"/>
            </w:pPr>
          </w:p>
        </w:tc>
        <w:tc>
          <w:tcPr>
            <w:tcW w:w="1011" w:type="dxa"/>
            <w:tcBorders>
              <w:bottom w:val="single" w:sz="4" w:space="0" w:color="000000"/>
            </w:tcBorders>
          </w:tcPr>
          <w:p w14:paraId="5D89B1BF" w14:textId="77777777" w:rsidR="00C00DEF" w:rsidRDefault="00C00DEF">
            <w:pPr>
              <w:pStyle w:val="TableParagraph"/>
            </w:pPr>
          </w:p>
        </w:tc>
        <w:tc>
          <w:tcPr>
            <w:tcW w:w="957" w:type="dxa"/>
            <w:tcBorders>
              <w:bottom w:val="single" w:sz="4" w:space="0" w:color="000000"/>
            </w:tcBorders>
          </w:tcPr>
          <w:p w14:paraId="0674D1B2" w14:textId="77777777" w:rsidR="00C00DEF" w:rsidRDefault="00C00DEF">
            <w:pPr>
              <w:pStyle w:val="TableParagraph"/>
            </w:pPr>
          </w:p>
        </w:tc>
      </w:tr>
    </w:tbl>
    <w:p w14:paraId="0D384BB0" w14:textId="77777777" w:rsidR="00C00DEF" w:rsidRDefault="00C00DEF">
      <w:pPr>
        <w:pStyle w:val="BodyText"/>
        <w:spacing w:before="20"/>
        <w:rPr>
          <w:b/>
          <w:sz w:val="22"/>
        </w:rPr>
      </w:pPr>
    </w:p>
    <w:p w14:paraId="43BC59C2" w14:textId="77777777" w:rsidR="00C00DEF" w:rsidRDefault="00000000">
      <w:pPr>
        <w:pStyle w:val="BodyText"/>
        <w:spacing w:line="360" w:lineRule="auto"/>
        <w:ind w:left="568" w:right="420"/>
        <w:jc w:val="both"/>
      </w:pPr>
      <w:r>
        <w:t>As shown in Table 4.7, the annual dose for the X-ray room was 1.77 mSv. In the controlled area, the annual dose behind the console barrier lead glass was 1.77 mSv, behind the console barrier it was 1.77 mSv, the staff entry door was 1.77 mSv, the patient entry door was 1.77 mSv and behind the concrete wall was 1.77 mSv. In the uncontrolled areas including the corridors and patient waiting area, the annual dose was</w:t>
      </w:r>
      <w:r>
        <w:rPr>
          <w:spacing w:val="-2"/>
        </w:rPr>
        <w:t xml:space="preserve"> </w:t>
      </w:r>
      <w:r>
        <w:t>1.77</w:t>
      </w:r>
      <w:r>
        <w:rPr>
          <w:spacing w:val="-2"/>
        </w:rPr>
        <w:t xml:space="preserve"> </w:t>
      </w:r>
      <w:r>
        <w:t>mSv.</w:t>
      </w:r>
      <w:r>
        <w:rPr>
          <w:spacing w:val="80"/>
        </w:rPr>
        <w:t xml:space="preserve"> </w:t>
      </w:r>
      <w:r>
        <w:t>The</w:t>
      </w:r>
      <w:r>
        <w:rPr>
          <w:spacing w:val="-3"/>
        </w:rPr>
        <w:t xml:space="preserve"> </w:t>
      </w:r>
      <w:r>
        <w:t>study</w:t>
      </w:r>
      <w:r>
        <w:rPr>
          <w:spacing w:val="-4"/>
        </w:rPr>
        <w:t xml:space="preserve"> </w:t>
      </w:r>
      <w:r>
        <w:t>revealed</w:t>
      </w:r>
      <w:r>
        <w:rPr>
          <w:spacing w:val="-1"/>
        </w:rPr>
        <w:t xml:space="preserve"> </w:t>
      </w:r>
      <w:r>
        <w:t>that</w:t>
      </w:r>
      <w:r>
        <w:rPr>
          <w:spacing w:val="-2"/>
        </w:rPr>
        <w:t xml:space="preserve"> </w:t>
      </w:r>
      <w:r>
        <w:t>the</w:t>
      </w:r>
      <w:r>
        <w:rPr>
          <w:spacing w:val="-1"/>
        </w:rPr>
        <w:t xml:space="preserve"> </w:t>
      </w:r>
      <w:r>
        <w:t>annual</w:t>
      </w:r>
      <w:r>
        <w:rPr>
          <w:spacing w:val="-2"/>
        </w:rPr>
        <w:t xml:space="preserve"> </w:t>
      </w:r>
      <w:r>
        <w:t>dose</w:t>
      </w:r>
      <w:r>
        <w:rPr>
          <w:spacing w:val="-2"/>
        </w:rPr>
        <w:t xml:space="preserve"> </w:t>
      </w:r>
      <w:r>
        <w:t>(mSv)</w:t>
      </w:r>
      <w:r>
        <w:rPr>
          <w:spacing w:val="-1"/>
        </w:rPr>
        <w:t xml:space="preserve"> </w:t>
      </w:r>
      <w:r>
        <w:t>for</w:t>
      </w:r>
      <w:r>
        <w:rPr>
          <w:spacing w:val="-2"/>
        </w:rPr>
        <w:t xml:space="preserve"> </w:t>
      </w:r>
      <w:r>
        <w:t>different</w:t>
      </w:r>
      <w:r>
        <w:rPr>
          <w:spacing w:val="-2"/>
        </w:rPr>
        <w:t xml:space="preserve"> </w:t>
      </w:r>
      <w:r>
        <w:t>locations within the X-ray room and its surrounding areas consistently measured at 1.77 mSv, highlighting uniform radiation exposure across controlled and uncontrolled zones. This consistency implies strict adherence to safety protocols, ensuring radiation exposure levels are within permissible limits, mitigating health risks to both patients and</w:t>
      </w:r>
      <w:r>
        <w:rPr>
          <w:spacing w:val="-6"/>
        </w:rPr>
        <w:t xml:space="preserve"> </w:t>
      </w:r>
      <w:r>
        <w:t>staff.</w:t>
      </w:r>
      <w:r>
        <w:rPr>
          <w:spacing w:val="-4"/>
        </w:rPr>
        <w:t xml:space="preserve"> </w:t>
      </w:r>
      <w:r>
        <w:t>These</w:t>
      </w:r>
      <w:r>
        <w:rPr>
          <w:spacing w:val="-4"/>
        </w:rPr>
        <w:t xml:space="preserve"> </w:t>
      </w:r>
      <w:r>
        <w:t>findings</w:t>
      </w:r>
      <w:r>
        <w:rPr>
          <w:spacing w:val="-3"/>
        </w:rPr>
        <w:t xml:space="preserve"> </w:t>
      </w:r>
      <w:r>
        <w:t>align</w:t>
      </w:r>
      <w:r>
        <w:rPr>
          <w:spacing w:val="-6"/>
        </w:rPr>
        <w:t xml:space="preserve"> </w:t>
      </w:r>
      <w:r>
        <w:t>with</w:t>
      </w:r>
      <w:r>
        <w:rPr>
          <w:spacing w:val="-3"/>
        </w:rPr>
        <w:t xml:space="preserve"> </w:t>
      </w:r>
      <w:proofErr w:type="spellStart"/>
      <w:r>
        <w:t>Nassef</w:t>
      </w:r>
      <w:proofErr w:type="spellEnd"/>
      <w:r>
        <w:rPr>
          <w:spacing w:val="-5"/>
        </w:rPr>
        <w:t xml:space="preserve"> </w:t>
      </w:r>
      <w:r>
        <w:t>and</w:t>
      </w:r>
      <w:r>
        <w:rPr>
          <w:spacing w:val="-3"/>
        </w:rPr>
        <w:t xml:space="preserve"> </w:t>
      </w:r>
      <w:proofErr w:type="spellStart"/>
      <w:r>
        <w:t>Kinsara's</w:t>
      </w:r>
      <w:proofErr w:type="spellEnd"/>
      <w:r>
        <w:rPr>
          <w:spacing w:val="-3"/>
        </w:rPr>
        <w:t xml:space="preserve"> </w:t>
      </w:r>
      <w:r>
        <w:t>(2017)</w:t>
      </w:r>
      <w:r>
        <w:rPr>
          <w:spacing w:val="-7"/>
        </w:rPr>
        <w:t xml:space="preserve"> </w:t>
      </w:r>
      <w:r>
        <w:t>study,</w:t>
      </w:r>
      <w:r>
        <w:rPr>
          <w:spacing w:val="-6"/>
        </w:rPr>
        <w:t xml:space="preserve"> </w:t>
      </w:r>
      <w:r>
        <w:t>which</w:t>
      </w:r>
      <w:r>
        <w:rPr>
          <w:spacing w:val="-6"/>
        </w:rPr>
        <w:t xml:space="preserve"> </w:t>
      </w:r>
      <w:r>
        <w:t>showed occupational radiation doses in diagnostic radiology departments were significantly below the recommended limit, demonstrating effective radiation management practices. Such results underscore the importance of robust radiation safety measures to minimize stochastic and tissue reactions as emphasized by the World Health Organization</w:t>
      </w:r>
      <w:r>
        <w:rPr>
          <w:spacing w:val="-15"/>
        </w:rPr>
        <w:t xml:space="preserve"> </w:t>
      </w:r>
      <w:r>
        <w:t>(2018),</w:t>
      </w:r>
      <w:r>
        <w:rPr>
          <w:spacing w:val="-15"/>
        </w:rPr>
        <w:t xml:space="preserve"> </w:t>
      </w:r>
      <w:r>
        <w:t>reinforcing</w:t>
      </w:r>
      <w:r>
        <w:rPr>
          <w:spacing w:val="-15"/>
        </w:rPr>
        <w:t xml:space="preserve"> </w:t>
      </w:r>
      <w:r>
        <w:t>the</w:t>
      </w:r>
      <w:r>
        <w:rPr>
          <w:spacing w:val="-15"/>
        </w:rPr>
        <w:t xml:space="preserve"> </w:t>
      </w:r>
      <w:r>
        <w:t>necessity</w:t>
      </w:r>
      <w:r>
        <w:rPr>
          <w:spacing w:val="-15"/>
        </w:rPr>
        <w:t xml:space="preserve"> </w:t>
      </w:r>
      <w:r>
        <w:t>for</w:t>
      </w:r>
      <w:r>
        <w:rPr>
          <w:spacing w:val="-14"/>
        </w:rPr>
        <w:t xml:space="preserve"> </w:t>
      </w:r>
      <w:r>
        <w:t>continuous</w:t>
      </w:r>
      <w:r>
        <w:rPr>
          <w:spacing w:val="-13"/>
        </w:rPr>
        <w:t xml:space="preserve"> </w:t>
      </w:r>
      <w:r>
        <w:t>monitoring</w:t>
      </w:r>
      <w:r>
        <w:rPr>
          <w:spacing w:val="-15"/>
        </w:rPr>
        <w:t xml:space="preserve"> </w:t>
      </w:r>
      <w:r>
        <w:t>and</w:t>
      </w:r>
      <w:r>
        <w:rPr>
          <w:spacing w:val="-13"/>
        </w:rPr>
        <w:t xml:space="preserve"> </w:t>
      </w:r>
      <w:r>
        <w:t>stringent control</w:t>
      </w:r>
      <w:r>
        <w:rPr>
          <w:spacing w:val="-12"/>
        </w:rPr>
        <w:t xml:space="preserve"> </w:t>
      </w:r>
      <w:r>
        <w:t>measures</w:t>
      </w:r>
      <w:r>
        <w:rPr>
          <w:spacing w:val="-11"/>
        </w:rPr>
        <w:t xml:space="preserve"> </w:t>
      </w:r>
      <w:r>
        <w:t>in</w:t>
      </w:r>
      <w:r>
        <w:rPr>
          <w:spacing w:val="-11"/>
        </w:rPr>
        <w:t xml:space="preserve"> </w:t>
      </w:r>
      <w:r>
        <w:t>radiological</w:t>
      </w:r>
      <w:r>
        <w:rPr>
          <w:spacing w:val="-8"/>
        </w:rPr>
        <w:t xml:space="preserve"> </w:t>
      </w:r>
      <w:r>
        <w:t>environments.</w:t>
      </w:r>
      <w:r>
        <w:rPr>
          <w:spacing w:val="39"/>
        </w:rPr>
        <w:t xml:space="preserve"> </w:t>
      </w:r>
      <w:r>
        <w:t>The</w:t>
      </w:r>
      <w:r>
        <w:rPr>
          <w:spacing w:val="-13"/>
        </w:rPr>
        <w:t xml:space="preserve"> </w:t>
      </w:r>
      <w:r>
        <w:t>findings</w:t>
      </w:r>
      <w:r>
        <w:rPr>
          <w:spacing w:val="-9"/>
        </w:rPr>
        <w:t xml:space="preserve"> </w:t>
      </w:r>
      <w:r>
        <w:t>agree</w:t>
      </w:r>
      <w:r>
        <w:rPr>
          <w:spacing w:val="-12"/>
        </w:rPr>
        <w:t xml:space="preserve"> </w:t>
      </w:r>
      <w:r>
        <w:t>with</w:t>
      </w:r>
      <w:r>
        <w:rPr>
          <w:spacing w:val="-5"/>
        </w:rPr>
        <w:t xml:space="preserve"> </w:t>
      </w:r>
      <w:r>
        <w:t>Lee,</w:t>
      </w:r>
      <w:r>
        <w:rPr>
          <w:spacing w:val="-11"/>
        </w:rPr>
        <w:t xml:space="preserve"> </w:t>
      </w:r>
      <w:r>
        <w:t>Choi</w:t>
      </w:r>
      <w:r>
        <w:rPr>
          <w:spacing w:val="-11"/>
        </w:rPr>
        <w:t xml:space="preserve"> </w:t>
      </w:r>
      <w:r>
        <w:rPr>
          <w:spacing w:val="-5"/>
        </w:rPr>
        <w:t>and</w:t>
      </w:r>
    </w:p>
    <w:p w14:paraId="2BCC3182" w14:textId="77777777" w:rsidR="00C00DEF" w:rsidRDefault="00C00DEF">
      <w:pPr>
        <w:pStyle w:val="BodyText"/>
        <w:spacing w:line="360" w:lineRule="auto"/>
        <w:jc w:val="both"/>
        <w:sectPr w:rsidR="00C00DEF">
          <w:pgSz w:w="11910" w:h="16840"/>
          <w:pgMar w:top="1900" w:right="992" w:bottom="820" w:left="1700" w:header="0" w:footer="634" w:gutter="0"/>
          <w:cols w:space="720"/>
        </w:sectPr>
      </w:pPr>
    </w:p>
    <w:p w14:paraId="53940D62" w14:textId="77777777" w:rsidR="00C00DEF" w:rsidRDefault="00000000">
      <w:pPr>
        <w:pStyle w:val="BodyText"/>
        <w:spacing w:before="61" w:line="360" w:lineRule="auto"/>
        <w:ind w:left="568" w:right="420"/>
        <w:jc w:val="both"/>
      </w:pPr>
      <w:r>
        <w:lastRenderedPageBreak/>
        <w:t>Ko,</w:t>
      </w:r>
      <w:r>
        <w:rPr>
          <w:spacing w:val="-6"/>
        </w:rPr>
        <w:t xml:space="preserve"> </w:t>
      </w:r>
      <w:r>
        <w:t>(2018)</w:t>
      </w:r>
      <w:r>
        <w:rPr>
          <w:spacing w:val="-7"/>
        </w:rPr>
        <w:t xml:space="preserve"> </w:t>
      </w:r>
      <w:r>
        <w:t>observation</w:t>
      </w:r>
      <w:r>
        <w:rPr>
          <w:spacing w:val="-6"/>
        </w:rPr>
        <w:t xml:space="preserve"> </w:t>
      </w:r>
      <w:r>
        <w:t>that</w:t>
      </w:r>
      <w:r>
        <w:rPr>
          <w:spacing w:val="-6"/>
        </w:rPr>
        <w:t xml:space="preserve"> </w:t>
      </w:r>
      <w:r>
        <w:t>radiation</w:t>
      </w:r>
      <w:r>
        <w:rPr>
          <w:spacing w:val="-5"/>
        </w:rPr>
        <w:t xml:space="preserve"> </w:t>
      </w:r>
      <w:r>
        <w:t>exposure</w:t>
      </w:r>
      <w:r>
        <w:rPr>
          <w:spacing w:val="-7"/>
        </w:rPr>
        <w:t xml:space="preserve"> </w:t>
      </w:r>
      <w:r>
        <w:t>levels</w:t>
      </w:r>
      <w:r>
        <w:rPr>
          <w:spacing w:val="-5"/>
        </w:rPr>
        <w:t xml:space="preserve"> </w:t>
      </w:r>
      <w:r>
        <w:t>should</w:t>
      </w:r>
      <w:r>
        <w:rPr>
          <w:spacing w:val="-6"/>
        </w:rPr>
        <w:t xml:space="preserve"> </w:t>
      </w:r>
      <w:r>
        <w:t>be</w:t>
      </w:r>
      <w:r>
        <w:rPr>
          <w:spacing w:val="-7"/>
        </w:rPr>
        <w:t xml:space="preserve"> </w:t>
      </w:r>
      <w:r>
        <w:t>below</w:t>
      </w:r>
      <w:r>
        <w:rPr>
          <w:spacing w:val="-6"/>
        </w:rPr>
        <w:t xml:space="preserve"> </w:t>
      </w:r>
      <w:r>
        <w:t>20</w:t>
      </w:r>
      <w:r>
        <w:rPr>
          <w:spacing w:val="-5"/>
        </w:rPr>
        <w:t xml:space="preserve"> </w:t>
      </w:r>
      <w:r>
        <w:t>mSv</w:t>
      </w:r>
      <w:r>
        <w:rPr>
          <w:spacing w:val="-6"/>
        </w:rPr>
        <w:t xml:space="preserve"> </w:t>
      </w:r>
      <w:r>
        <w:t>among healthcare workers and 2.0 in the general public.</w:t>
      </w:r>
    </w:p>
    <w:p w14:paraId="71D25B8A" w14:textId="77777777" w:rsidR="00C00DEF" w:rsidRDefault="00C00DEF">
      <w:pPr>
        <w:pStyle w:val="BodyText"/>
        <w:spacing w:before="9"/>
      </w:pPr>
    </w:p>
    <w:p w14:paraId="2E0EAF66" w14:textId="77777777" w:rsidR="00C00DEF" w:rsidRDefault="00000000">
      <w:pPr>
        <w:pStyle w:val="Heading1"/>
        <w:spacing w:before="1"/>
        <w:jc w:val="both"/>
      </w:pPr>
      <w:bookmarkStart w:id="77" w:name="_bookmark77"/>
      <w:bookmarkEnd w:id="77"/>
      <w:r>
        <w:t>Table</w:t>
      </w:r>
      <w:r>
        <w:rPr>
          <w:spacing w:val="-1"/>
        </w:rPr>
        <w:t xml:space="preserve"> </w:t>
      </w:r>
      <w:r>
        <w:t>4.8:</w:t>
      </w:r>
      <w:r>
        <w:rPr>
          <w:spacing w:val="-2"/>
        </w:rPr>
        <w:t xml:space="preserve"> </w:t>
      </w:r>
      <w:r>
        <w:t>Dosimeter</w:t>
      </w:r>
      <w:r>
        <w:rPr>
          <w:spacing w:val="-1"/>
        </w:rPr>
        <w:t xml:space="preserve"> </w:t>
      </w:r>
      <w:r>
        <w:t>Results for</w:t>
      </w:r>
      <w:r>
        <w:rPr>
          <w:spacing w:val="-2"/>
        </w:rPr>
        <w:t xml:space="preserve"> </w:t>
      </w:r>
      <w:proofErr w:type="spellStart"/>
      <w:r>
        <w:t>Karatina</w:t>
      </w:r>
      <w:proofErr w:type="spellEnd"/>
      <w:r>
        <w:rPr>
          <w:spacing w:val="1"/>
        </w:rPr>
        <w:t xml:space="preserve"> </w:t>
      </w:r>
      <w:r>
        <w:t xml:space="preserve">Level 4 </w:t>
      </w:r>
      <w:r>
        <w:rPr>
          <w:spacing w:val="-2"/>
        </w:rPr>
        <w:t>Hospital</w:t>
      </w:r>
    </w:p>
    <w:p w14:paraId="046BB60C" w14:textId="77777777" w:rsidR="00C00DEF" w:rsidRDefault="00000000">
      <w:pPr>
        <w:pStyle w:val="BodyText"/>
        <w:spacing w:before="164"/>
        <w:rPr>
          <w:b/>
          <w:sz w:val="20"/>
        </w:rPr>
      </w:pPr>
      <w:r>
        <w:rPr>
          <w:b/>
          <w:noProof/>
          <w:sz w:val="20"/>
        </w:rPr>
        <mc:AlternateContent>
          <mc:Choice Requires="wps">
            <w:drawing>
              <wp:anchor distT="0" distB="0" distL="0" distR="0" simplePos="0" relativeHeight="487598592" behindDoc="1" locked="0" layoutInCell="1" allowOverlap="1" wp14:anchorId="044A5B01" wp14:editId="3391DD27">
                <wp:simplePos x="0" y="0"/>
                <wp:positionH relativeFrom="page">
                  <wp:posOffset>1440434</wp:posOffset>
                </wp:positionH>
                <wp:positionV relativeFrom="paragraph">
                  <wp:posOffset>265631</wp:posOffset>
                </wp:positionV>
                <wp:extent cx="5220970" cy="6350"/>
                <wp:effectExtent l="0" t="0" r="0" b="0"/>
                <wp:wrapTopAndBottom/>
                <wp:docPr id="100" name="Graphic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20970" cy="6350"/>
                        </a:xfrm>
                        <a:custGeom>
                          <a:avLst/>
                          <a:gdLst/>
                          <a:ahLst/>
                          <a:cxnLst/>
                          <a:rect l="l" t="t" r="r" b="b"/>
                          <a:pathLst>
                            <a:path w="5220970" h="6350">
                              <a:moveTo>
                                <a:pt x="903719" y="0"/>
                              </a:moveTo>
                              <a:lnTo>
                                <a:pt x="897636" y="0"/>
                              </a:lnTo>
                              <a:lnTo>
                                <a:pt x="0" y="0"/>
                              </a:lnTo>
                              <a:lnTo>
                                <a:pt x="0" y="6096"/>
                              </a:lnTo>
                              <a:lnTo>
                                <a:pt x="897636" y="6096"/>
                              </a:lnTo>
                              <a:lnTo>
                                <a:pt x="903719" y="6096"/>
                              </a:lnTo>
                              <a:lnTo>
                                <a:pt x="903719" y="0"/>
                              </a:lnTo>
                              <a:close/>
                            </a:path>
                            <a:path w="5220970" h="6350">
                              <a:moveTo>
                                <a:pt x="2310638" y="0"/>
                              </a:moveTo>
                              <a:lnTo>
                                <a:pt x="903732" y="0"/>
                              </a:lnTo>
                              <a:lnTo>
                                <a:pt x="903732" y="6096"/>
                              </a:lnTo>
                              <a:lnTo>
                                <a:pt x="2310638" y="6096"/>
                              </a:lnTo>
                              <a:lnTo>
                                <a:pt x="2310638" y="0"/>
                              </a:lnTo>
                              <a:close/>
                            </a:path>
                            <a:path w="5220970" h="6350">
                              <a:moveTo>
                                <a:pt x="2316848" y="0"/>
                              </a:moveTo>
                              <a:lnTo>
                                <a:pt x="2310765" y="0"/>
                              </a:lnTo>
                              <a:lnTo>
                                <a:pt x="2310765" y="6096"/>
                              </a:lnTo>
                              <a:lnTo>
                                <a:pt x="2316848" y="6096"/>
                              </a:lnTo>
                              <a:lnTo>
                                <a:pt x="2316848" y="0"/>
                              </a:lnTo>
                              <a:close/>
                            </a:path>
                            <a:path w="5220970" h="6350">
                              <a:moveTo>
                                <a:pt x="5220589" y="0"/>
                              </a:moveTo>
                              <a:lnTo>
                                <a:pt x="3867023" y="0"/>
                              </a:lnTo>
                              <a:lnTo>
                                <a:pt x="3860927" y="0"/>
                              </a:lnTo>
                              <a:lnTo>
                                <a:pt x="2316861" y="0"/>
                              </a:lnTo>
                              <a:lnTo>
                                <a:pt x="2316861" y="6096"/>
                              </a:lnTo>
                              <a:lnTo>
                                <a:pt x="3860927" y="6096"/>
                              </a:lnTo>
                              <a:lnTo>
                                <a:pt x="3867023" y="6096"/>
                              </a:lnTo>
                              <a:lnTo>
                                <a:pt x="5220589" y="6096"/>
                              </a:lnTo>
                              <a:lnTo>
                                <a:pt x="52205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52A0A37" id="Graphic 100" o:spid="_x0000_s1026" style="position:absolute;margin-left:113.4pt;margin-top:20.9pt;width:411.1pt;height:.5pt;z-index:-15717888;visibility:visible;mso-wrap-style:square;mso-wrap-distance-left:0;mso-wrap-distance-top:0;mso-wrap-distance-right:0;mso-wrap-distance-bottom:0;mso-position-horizontal:absolute;mso-position-horizontal-relative:page;mso-position-vertical:absolute;mso-position-vertical-relative:text;v-text-anchor:top" coordsize="52209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" path="m903719,r-6083,l,,,6096r897636,l903719,6096r,-6096xem2310638,l903732,r,6096l2310638,6096r,-6096xem2316848,r-6083,l2310765,6096r6083,l2316848,xem5220589,l3867023,r-6096,l2316861,r,6096l3860927,6096r6096,l5220589,6096r,-6096xe" fillcolor="black" stroked="f">
                <v:path arrowok="t"/>
                <w10:wrap type="topAndBottom" anchorx="page"/>
              </v:shape>
            </w:pict>
          </mc:Fallback>
        </mc:AlternateContent>
      </w:r>
    </w:p>
    <w:p w14:paraId="3333A39B" w14:textId="77777777" w:rsidR="00C00DEF" w:rsidRDefault="00000000">
      <w:pPr>
        <w:tabs>
          <w:tab w:val="left" w:pos="4360"/>
        </w:tabs>
        <w:spacing w:after="42"/>
        <w:ind w:left="676"/>
        <w:jc w:val="both"/>
        <w:rPr>
          <w:b/>
        </w:rPr>
      </w:pPr>
      <w:proofErr w:type="gramStart"/>
      <w:r>
        <w:rPr>
          <w:b/>
        </w:rPr>
        <w:t>Participants</w:t>
      </w:r>
      <w:r>
        <w:rPr>
          <w:b/>
          <w:spacing w:val="74"/>
        </w:rPr>
        <w:t xml:space="preserve">  </w:t>
      </w:r>
      <w:r>
        <w:rPr>
          <w:b/>
          <w:spacing w:val="-2"/>
        </w:rPr>
        <w:t>Product</w:t>
      </w:r>
      <w:proofErr w:type="gramEnd"/>
      <w:r>
        <w:rPr>
          <w:b/>
        </w:rPr>
        <w:tab/>
        <w:t>01/11/2023-</w:t>
      </w:r>
      <w:r>
        <w:rPr>
          <w:b/>
          <w:spacing w:val="-1"/>
        </w:rPr>
        <w:t xml:space="preserve"> </w:t>
      </w:r>
      <w:r>
        <w:rPr>
          <w:b/>
        </w:rPr>
        <w:t>30/11/2023</w:t>
      </w:r>
      <w:r>
        <w:rPr>
          <w:b/>
          <w:spacing w:val="57"/>
          <w:w w:val="150"/>
        </w:rPr>
        <w:t xml:space="preserve">   </w:t>
      </w:r>
      <w:r>
        <w:rPr>
          <w:b/>
        </w:rPr>
        <w:t>Cumulative</w:t>
      </w:r>
      <w:r>
        <w:rPr>
          <w:b/>
          <w:spacing w:val="-2"/>
        </w:rPr>
        <w:t xml:space="preserve"> </w:t>
      </w:r>
      <w:r>
        <w:rPr>
          <w:b/>
          <w:spacing w:val="-4"/>
        </w:rPr>
        <w:t>dose</w:t>
      </w:r>
    </w:p>
    <w:tbl>
      <w:tblPr>
        <w:tblW w:w="0" w:type="auto"/>
        <w:tblInd w:w="568" w:type="dxa"/>
        <w:tblLayout w:type="fixed"/>
        <w:tblCellMar>
          <w:left w:w="0" w:type="dxa"/>
          <w:right w:w="0" w:type="dxa"/>
        </w:tblCellMar>
        <w:tblLook w:val="01E0" w:firstRow="1" w:lastRow="1" w:firstColumn="1" w:lastColumn="1" w:noHBand="0" w:noVBand="0"/>
      </w:tblPr>
      <w:tblGrid>
        <w:gridCol w:w="1159"/>
        <w:gridCol w:w="2486"/>
        <w:gridCol w:w="1225"/>
        <w:gridCol w:w="1217"/>
        <w:gridCol w:w="1033"/>
        <w:gridCol w:w="1102"/>
      </w:tblGrid>
      <w:tr w:rsidR="00C00DEF" w14:paraId="29871E0A" w14:textId="77777777">
        <w:trPr>
          <w:trHeight w:val="292"/>
        </w:trPr>
        <w:tc>
          <w:tcPr>
            <w:tcW w:w="3645" w:type="dxa"/>
            <w:gridSpan w:val="2"/>
            <w:tcBorders>
              <w:bottom w:val="single" w:sz="4" w:space="0" w:color="000000"/>
            </w:tcBorders>
          </w:tcPr>
          <w:p w14:paraId="5F184274" w14:textId="77777777" w:rsidR="00C00DEF" w:rsidRDefault="00C00DEF">
            <w:pPr>
              <w:pStyle w:val="TableParagraph"/>
              <w:rPr>
                <w:sz w:val="20"/>
              </w:rPr>
            </w:pPr>
          </w:p>
        </w:tc>
        <w:tc>
          <w:tcPr>
            <w:tcW w:w="1225" w:type="dxa"/>
            <w:tcBorders>
              <w:top w:val="single" w:sz="4" w:space="0" w:color="000000"/>
              <w:bottom w:val="single" w:sz="4" w:space="0" w:color="000000"/>
            </w:tcBorders>
          </w:tcPr>
          <w:p w14:paraId="40BA517B" w14:textId="77777777" w:rsidR="00C00DEF" w:rsidRDefault="00000000">
            <w:pPr>
              <w:pStyle w:val="TableParagraph"/>
              <w:spacing w:line="251" w:lineRule="exact"/>
              <w:ind w:left="66" w:right="1"/>
              <w:jc w:val="center"/>
              <w:rPr>
                <w:b/>
              </w:rPr>
            </w:pPr>
            <w:r>
              <w:rPr>
                <w:b/>
              </w:rPr>
              <w:t xml:space="preserve">Hp </w:t>
            </w:r>
            <w:r>
              <w:rPr>
                <w:b/>
                <w:spacing w:val="-4"/>
              </w:rPr>
              <w:t>(10)</w:t>
            </w:r>
          </w:p>
        </w:tc>
        <w:tc>
          <w:tcPr>
            <w:tcW w:w="1217" w:type="dxa"/>
            <w:tcBorders>
              <w:top w:val="single" w:sz="4" w:space="0" w:color="000000"/>
              <w:bottom w:val="single" w:sz="4" w:space="0" w:color="000000"/>
            </w:tcBorders>
          </w:tcPr>
          <w:p w14:paraId="46D4A065" w14:textId="77777777" w:rsidR="00C00DEF" w:rsidRDefault="00000000">
            <w:pPr>
              <w:pStyle w:val="TableParagraph"/>
              <w:spacing w:line="251" w:lineRule="exact"/>
              <w:ind w:left="63" w:right="1"/>
              <w:jc w:val="center"/>
              <w:rPr>
                <w:b/>
              </w:rPr>
            </w:pPr>
            <w:r>
              <w:rPr>
                <w:b/>
              </w:rPr>
              <w:t xml:space="preserve">Hp </w:t>
            </w:r>
            <w:r>
              <w:rPr>
                <w:b/>
                <w:spacing w:val="-2"/>
              </w:rPr>
              <w:t>(007)</w:t>
            </w:r>
          </w:p>
        </w:tc>
        <w:tc>
          <w:tcPr>
            <w:tcW w:w="1033" w:type="dxa"/>
            <w:tcBorders>
              <w:top w:val="single" w:sz="4" w:space="0" w:color="000000"/>
              <w:bottom w:val="single" w:sz="4" w:space="0" w:color="000000"/>
            </w:tcBorders>
          </w:tcPr>
          <w:p w14:paraId="661A0BD2" w14:textId="77777777" w:rsidR="00C00DEF" w:rsidRDefault="00000000">
            <w:pPr>
              <w:pStyle w:val="TableParagraph"/>
              <w:spacing w:line="251" w:lineRule="exact"/>
              <w:ind w:left="26" w:right="1"/>
              <w:jc w:val="center"/>
              <w:rPr>
                <w:b/>
              </w:rPr>
            </w:pPr>
            <w:r>
              <w:rPr>
                <w:b/>
              </w:rPr>
              <w:t xml:space="preserve">Hp </w:t>
            </w:r>
            <w:r>
              <w:rPr>
                <w:b/>
                <w:spacing w:val="-4"/>
              </w:rPr>
              <w:t>(10)</w:t>
            </w:r>
          </w:p>
        </w:tc>
        <w:tc>
          <w:tcPr>
            <w:tcW w:w="1102" w:type="dxa"/>
            <w:tcBorders>
              <w:top w:val="single" w:sz="4" w:space="0" w:color="000000"/>
              <w:bottom w:val="single" w:sz="4" w:space="0" w:color="000000"/>
            </w:tcBorders>
          </w:tcPr>
          <w:p w14:paraId="10445BEC" w14:textId="77777777" w:rsidR="00C00DEF" w:rsidRDefault="00000000">
            <w:pPr>
              <w:pStyle w:val="TableParagraph"/>
              <w:spacing w:line="251" w:lineRule="exact"/>
              <w:ind w:left="38" w:right="2"/>
              <w:jc w:val="center"/>
              <w:rPr>
                <w:b/>
              </w:rPr>
            </w:pPr>
            <w:r>
              <w:rPr>
                <w:b/>
              </w:rPr>
              <w:t xml:space="preserve">Hp </w:t>
            </w:r>
            <w:r>
              <w:rPr>
                <w:b/>
                <w:spacing w:val="-2"/>
              </w:rPr>
              <w:t>(007)</w:t>
            </w:r>
          </w:p>
        </w:tc>
      </w:tr>
      <w:tr w:rsidR="00C00DEF" w14:paraId="11BCB900" w14:textId="77777777">
        <w:trPr>
          <w:trHeight w:val="269"/>
        </w:trPr>
        <w:tc>
          <w:tcPr>
            <w:tcW w:w="1159" w:type="dxa"/>
            <w:tcBorders>
              <w:top w:val="single" w:sz="4" w:space="0" w:color="000000"/>
            </w:tcBorders>
          </w:tcPr>
          <w:p w14:paraId="3F982D0A" w14:textId="77777777" w:rsidR="00C00DEF" w:rsidRDefault="00000000">
            <w:pPr>
              <w:pStyle w:val="TableParagraph"/>
              <w:spacing w:line="247" w:lineRule="exact"/>
              <w:ind w:left="115"/>
            </w:pPr>
            <w:r>
              <w:rPr>
                <w:spacing w:val="-2"/>
              </w:rPr>
              <w:t>P01729</w:t>
            </w:r>
          </w:p>
        </w:tc>
        <w:tc>
          <w:tcPr>
            <w:tcW w:w="2486" w:type="dxa"/>
            <w:tcBorders>
              <w:top w:val="single" w:sz="4" w:space="0" w:color="000000"/>
            </w:tcBorders>
          </w:tcPr>
          <w:p w14:paraId="4C04B671" w14:textId="77777777" w:rsidR="00C00DEF" w:rsidRDefault="00000000">
            <w:pPr>
              <w:pStyle w:val="TableParagraph"/>
              <w:spacing w:line="247" w:lineRule="exact"/>
              <w:ind w:left="369"/>
            </w:pPr>
            <w:r>
              <w:rPr>
                <w:spacing w:val="-2"/>
              </w:rPr>
              <w:t>XA02400746H:</w:t>
            </w:r>
          </w:p>
        </w:tc>
        <w:tc>
          <w:tcPr>
            <w:tcW w:w="1225" w:type="dxa"/>
            <w:tcBorders>
              <w:top w:val="single" w:sz="4" w:space="0" w:color="000000"/>
            </w:tcBorders>
          </w:tcPr>
          <w:p w14:paraId="6BD7F6C6" w14:textId="77777777" w:rsidR="00C00DEF" w:rsidRDefault="00000000">
            <w:pPr>
              <w:pStyle w:val="TableParagraph"/>
              <w:spacing w:line="247" w:lineRule="exact"/>
              <w:ind w:left="66"/>
              <w:jc w:val="center"/>
            </w:pPr>
            <w:r>
              <w:rPr>
                <w:spacing w:val="-4"/>
              </w:rPr>
              <w:t>0.18</w:t>
            </w:r>
          </w:p>
        </w:tc>
        <w:tc>
          <w:tcPr>
            <w:tcW w:w="1217" w:type="dxa"/>
            <w:tcBorders>
              <w:top w:val="single" w:sz="4" w:space="0" w:color="000000"/>
            </w:tcBorders>
          </w:tcPr>
          <w:p w14:paraId="5722EF15" w14:textId="77777777" w:rsidR="00C00DEF" w:rsidRDefault="00000000">
            <w:pPr>
              <w:pStyle w:val="TableParagraph"/>
              <w:spacing w:line="247" w:lineRule="exact"/>
              <w:ind w:left="63"/>
              <w:jc w:val="center"/>
            </w:pPr>
            <w:r>
              <w:rPr>
                <w:spacing w:val="-4"/>
              </w:rPr>
              <w:t>0.18</w:t>
            </w:r>
          </w:p>
        </w:tc>
        <w:tc>
          <w:tcPr>
            <w:tcW w:w="1033" w:type="dxa"/>
            <w:tcBorders>
              <w:top w:val="single" w:sz="4" w:space="0" w:color="000000"/>
            </w:tcBorders>
          </w:tcPr>
          <w:p w14:paraId="723ADADB" w14:textId="77777777" w:rsidR="00C00DEF" w:rsidRDefault="00000000">
            <w:pPr>
              <w:pStyle w:val="TableParagraph"/>
              <w:spacing w:line="247" w:lineRule="exact"/>
              <w:ind w:left="26"/>
              <w:jc w:val="center"/>
            </w:pPr>
            <w:r>
              <w:rPr>
                <w:spacing w:val="-4"/>
              </w:rPr>
              <w:t>0.18</w:t>
            </w:r>
          </w:p>
        </w:tc>
        <w:tc>
          <w:tcPr>
            <w:tcW w:w="1102" w:type="dxa"/>
            <w:tcBorders>
              <w:top w:val="single" w:sz="4" w:space="0" w:color="000000"/>
            </w:tcBorders>
          </w:tcPr>
          <w:p w14:paraId="56EB08C8" w14:textId="77777777" w:rsidR="00C00DEF" w:rsidRDefault="00000000">
            <w:pPr>
              <w:pStyle w:val="TableParagraph"/>
              <w:spacing w:line="247" w:lineRule="exact"/>
              <w:ind w:left="38"/>
              <w:jc w:val="center"/>
            </w:pPr>
            <w:r>
              <w:rPr>
                <w:spacing w:val="-4"/>
              </w:rPr>
              <w:t>0.18</w:t>
            </w:r>
          </w:p>
        </w:tc>
      </w:tr>
      <w:tr w:rsidR="00C00DEF" w14:paraId="4544E81A" w14:textId="77777777">
        <w:trPr>
          <w:trHeight w:val="290"/>
        </w:trPr>
        <w:tc>
          <w:tcPr>
            <w:tcW w:w="1159" w:type="dxa"/>
          </w:tcPr>
          <w:p w14:paraId="1011EE66" w14:textId="77777777" w:rsidR="00C00DEF" w:rsidRDefault="00C00DEF">
            <w:pPr>
              <w:pStyle w:val="TableParagraph"/>
              <w:rPr>
                <w:sz w:val="20"/>
              </w:rPr>
            </w:pPr>
          </w:p>
        </w:tc>
        <w:tc>
          <w:tcPr>
            <w:tcW w:w="2486" w:type="dxa"/>
          </w:tcPr>
          <w:p w14:paraId="1AF377C7" w14:textId="77777777" w:rsidR="00C00DEF" w:rsidRDefault="00000000">
            <w:pPr>
              <w:pStyle w:val="TableParagraph"/>
              <w:spacing w:before="14"/>
              <w:ind w:left="369"/>
            </w:pPr>
            <w:proofErr w:type="spellStart"/>
            <w:r>
              <w:rPr>
                <w:spacing w:val="-2"/>
              </w:rPr>
              <w:t>Inlight</w:t>
            </w:r>
            <w:proofErr w:type="spellEnd"/>
          </w:p>
        </w:tc>
        <w:tc>
          <w:tcPr>
            <w:tcW w:w="1225" w:type="dxa"/>
          </w:tcPr>
          <w:p w14:paraId="0946D407" w14:textId="77777777" w:rsidR="00C00DEF" w:rsidRDefault="00C00DEF">
            <w:pPr>
              <w:pStyle w:val="TableParagraph"/>
              <w:rPr>
                <w:sz w:val="20"/>
              </w:rPr>
            </w:pPr>
          </w:p>
        </w:tc>
        <w:tc>
          <w:tcPr>
            <w:tcW w:w="1217" w:type="dxa"/>
          </w:tcPr>
          <w:p w14:paraId="7D40D600" w14:textId="77777777" w:rsidR="00C00DEF" w:rsidRDefault="00C00DEF">
            <w:pPr>
              <w:pStyle w:val="TableParagraph"/>
              <w:rPr>
                <w:sz w:val="20"/>
              </w:rPr>
            </w:pPr>
          </w:p>
        </w:tc>
        <w:tc>
          <w:tcPr>
            <w:tcW w:w="1033" w:type="dxa"/>
          </w:tcPr>
          <w:p w14:paraId="3B5EA673" w14:textId="77777777" w:rsidR="00C00DEF" w:rsidRDefault="00C00DEF">
            <w:pPr>
              <w:pStyle w:val="TableParagraph"/>
              <w:rPr>
                <w:sz w:val="20"/>
              </w:rPr>
            </w:pPr>
          </w:p>
        </w:tc>
        <w:tc>
          <w:tcPr>
            <w:tcW w:w="1102" w:type="dxa"/>
          </w:tcPr>
          <w:p w14:paraId="39246BB6" w14:textId="77777777" w:rsidR="00C00DEF" w:rsidRDefault="00C00DEF">
            <w:pPr>
              <w:pStyle w:val="TableParagraph"/>
              <w:rPr>
                <w:sz w:val="20"/>
              </w:rPr>
            </w:pPr>
          </w:p>
        </w:tc>
      </w:tr>
      <w:tr w:rsidR="00C00DEF" w14:paraId="1D19ACF6" w14:textId="77777777">
        <w:trPr>
          <w:trHeight w:val="290"/>
        </w:trPr>
        <w:tc>
          <w:tcPr>
            <w:tcW w:w="1159" w:type="dxa"/>
          </w:tcPr>
          <w:p w14:paraId="7F89161E" w14:textId="77777777" w:rsidR="00C00DEF" w:rsidRDefault="00000000">
            <w:pPr>
              <w:pStyle w:val="TableParagraph"/>
              <w:spacing w:before="14"/>
              <w:ind w:left="115"/>
            </w:pPr>
            <w:r>
              <w:rPr>
                <w:spacing w:val="-2"/>
              </w:rPr>
              <w:t>P01730</w:t>
            </w:r>
          </w:p>
        </w:tc>
        <w:tc>
          <w:tcPr>
            <w:tcW w:w="2486" w:type="dxa"/>
          </w:tcPr>
          <w:p w14:paraId="49227396" w14:textId="77777777" w:rsidR="00C00DEF" w:rsidRDefault="00000000">
            <w:pPr>
              <w:pStyle w:val="TableParagraph"/>
              <w:spacing w:before="14"/>
              <w:ind w:left="369"/>
            </w:pPr>
            <w:r>
              <w:rPr>
                <w:spacing w:val="-2"/>
              </w:rPr>
              <w:t>XA02935353E:</w:t>
            </w:r>
          </w:p>
        </w:tc>
        <w:tc>
          <w:tcPr>
            <w:tcW w:w="1225" w:type="dxa"/>
          </w:tcPr>
          <w:p w14:paraId="49B9108B" w14:textId="77777777" w:rsidR="00C00DEF" w:rsidRDefault="00000000">
            <w:pPr>
              <w:pStyle w:val="TableParagraph"/>
              <w:spacing w:before="14"/>
              <w:ind w:left="66"/>
              <w:jc w:val="center"/>
            </w:pPr>
            <w:r>
              <w:rPr>
                <w:spacing w:val="-4"/>
              </w:rPr>
              <w:t>0.19</w:t>
            </w:r>
          </w:p>
        </w:tc>
        <w:tc>
          <w:tcPr>
            <w:tcW w:w="1217" w:type="dxa"/>
          </w:tcPr>
          <w:p w14:paraId="5BBC702C" w14:textId="77777777" w:rsidR="00C00DEF" w:rsidRDefault="00000000">
            <w:pPr>
              <w:pStyle w:val="TableParagraph"/>
              <w:spacing w:before="14"/>
              <w:ind w:left="63"/>
              <w:jc w:val="center"/>
            </w:pPr>
            <w:r>
              <w:rPr>
                <w:spacing w:val="-4"/>
              </w:rPr>
              <w:t>0.19</w:t>
            </w:r>
          </w:p>
        </w:tc>
        <w:tc>
          <w:tcPr>
            <w:tcW w:w="1033" w:type="dxa"/>
          </w:tcPr>
          <w:p w14:paraId="6728335B" w14:textId="77777777" w:rsidR="00C00DEF" w:rsidRDefault="00000000">
            <w:pPr>
              <w:pStyle w:val="TableParagraph"/>
              <w:spacing w:before="14"/>
              <w:ind w:left="26"/>
              <w:jc w:val="center"/>
            </w:pPr>
            <w:r>
              <w:rPr>
                <w:spacing w:val="-4"/>
              </w:rPr>
              <w:t>0.19</w:t>
            </w:r>
          </w:p>
        </w:tc>
        <w:tc>
          <w:tcPr>
            <w:tcW w:w="1102" w:type="dxa"/>
          </w:tcPr>
          <w:p w14:paraId="0C470F11" w14:textId="77777777" w:rsidR="00C00DEF" w:rsidRDefault="00000000">
            <w:pPr>
              <w:pStyle w:val="TableParagraph"/>
              <w:spacing w:before="14"/>
              <w:ind w:left="38"/>
              <w:jc w:val="center"/>
            </w:pPr>
            <w:r>
              <w:rPr>
                <w:spacing w:val="-4"/>
              </w:rPr>
              <w:t>0.19</w:t>
            </w:r>
          </w:p>
        </w:tc>
      </w:tr>
      <w:tr w:rsidR="00C00DEF" w14:paraId="7EF32F98" w14:textId="77777777">
        <w:trPr>
          <w:trHeight w:val="291"/>
        </w:trPr>
        <w:tc>
          <w:tcPr>
            <w:tcW w:w="1159" w:type="dxa"/>
          </w:tcPr>
          <w:p w14:paraId="7D0D0C2A" w14:textId="77777777" w:rsidR="00C00DEF" w:rsidRDefault="00C00DEF">
            <w:pPr>
              <w:pStyle w:val="TableParagraph"/>
              <w:rPr>
                <w:sz w:val="20"/>
              </w:rPr>
            </w:pPr>
          </w:p>
        </w:tc>
        <w:tc>
          <w:tcPr>
            <w:tcW w:w="2486" w:type="dxa"/>
          </w:tcPr>
          <w:p w14:paraId="7898AD4D" w14:textId="77777777" w:rsidR="00C00DEF" w:rsidRDefault="00000000">
            <w:pPr>
              <w:pStyle w:val="TableParagraph"/>
              <w:spacing w:before="14"/>
              <w:ind w:left="369"/>
            </w:pPr>
            <w:proofErr w:type="spellStart"/>
            <w:r>
              <w:rPr>
                <w:spacing w:val="-2"/>
              </w:rPr>
              <w:t>Inlight</w:t>
            </w:r>
            <w:proofErr w:type="spellEnd"/>
          </w:p>
        </w:tc>
        <w:tc>
          <w:tcPr>
            <w:tcW w:w="1225" w:type="dxa"/>
          </w:tcPr>
          <w:p w14:paraId="143D6188" w14:textId="77777777" w:rsidR="00C00DEF" w:rsidRDefault="00C00DEF">
            <w:pPr>
              <w:pStyle w:val="TableParagraph"/>
              <w:rPr>
                <w:sz w:val="20"/>
              </w:rPr>
            </w:pPr>
          </w:p>
        </w:tc>
        <w:tc>
          <w:tcPr>
            <w:tcW w:w="1217" w:type="dxa"/>
          </w:tcPr>
          <w:p w14:paraId="11D349F1" w14:textId="77777777" w:rsidR="00C00DEF" w:rsidRDefault="00C00DEF">
            <w:pPr>
              <w:pStyle w:val="TableParagraph"/>
              <w:rPr>
                <w:sz w:val="20"/>
              </w:rPr>
            </w:pPr>
          </w:p>
        </w:tc>
        <w:tc>
          <w:tcPr>
            <w:tcW w:w="1033" w:type="dxa"/>
          </w:tcPr>
          <w:p w14:paraId="71C86A7B" w14:textId="77777777" w:rsidR="00C00DEF" w:rsidRDefault="00C00DEF">
            <w:pPr>
              <w:pStyle w:val="TableParagraph"/>
              <w:rPr>
                <w:sz w:val="20"/>
              </w:rPr>
            </w:pPr>
          </w:p>
        </w:tc>
        <w:tc>
          <w:tcPr>
            <w:tcW w:w="1102" w:type="dxa"/>
          </w:tcPr>
          <w:p w14:paraId="30A9D8E9" w14:textId="77777777" w:rsidR="00C00DEF" w:rsidRDefault="00C00DEF">
            <w:pPr>
              <w:pStyle w:val="TableParagraph"/>
              <w:rPr>
                <w:sz w:val="20"/>
              </w:rPr>
            </w:pPr>
          </w:p>
        </w:tc>
      </w:tr>
      <w:tr w:rsidR="00C00DEF" w14:paraId="0FD2BEB2" w14:textId="77777777">
        <w:trPr>
          <w:trHeight w:val="291"/>
        </w:trPr>
        <w:tc>
          <w:tcPr>
            <w:tcW w:w="1159" w:type="dxa"/>
          </w:tcPr>
          <w:p w14:paraId="5275C8F6" w14:textId="77777777" w:rsidR="00C00DEF" w:rsidRDefault="00000000">
            <w:pPr>
              <w:pStyle w:val="TableParagraph"/>
              <w:spacing w:before="16"/>
              <w:ind w:left="115"/>
            </w:pPr>
            <w:r>
              <w:rPr>
                <w:spacing w:val="-2"/>
              </w:rPr>
              <w:t>P01731</w:t>
            </w:r>
          </w:p>
        </w:tc>
        <w:tc>
          <w:tcPr>
            <w:tcW w:w="2486" w:type="dxa"/>
          </w:tcPr>
          <w:p w14:paraId="0BAB7131" w14:textId="77777777" w:rsidR="00C00DEF" w:rsidRDefault="00000000">
            <w:pPr>
              <w:pStyle w:val="TableParagraph"/>
              <w:spacing w:before="16"/>
              <w:ind w:left="369"/>
            </w:pPr>
            <w:r>
              <w:t>XA037472293:</w:t>
            </w:r>
            <w:r>
              <w:rPr>
                <w:spacing w:val="-9"/>
              </w:rPr>
              <w:t xml:space="preserve"> </w:t>
            </w:r>
            <w:proofErr w:type="spellStart"/>
            <w:r>
              <w:rPr>
                <w:spacing w:val="-2"/>
              </w:rPr>
              <w:t>Inlight</w:t>
            </w:r>
            <w:proofErr w:type="spellEnd"/>
          </w:p>
        </w:tc>
        <w:tc>
          <w:tcPr>
            <w:tcW w:w="1225" w:type="dxa"/>
          </w:tcPr>
          <w:p w14:paraId="4B2226E3" w14:textId="77777777" w:rsidR="00C00DEF" w:rsidRDefault="00000000">
            <w:pPr>
              <w:pStyle w:val="TableParagraph"/>
              <w:spacing w:before="16"/>
              <w:ind w:left="66" w:right="5"/>
              <w:jc w:val="center"/>
            </w:pPr>
            <w:r>
              <w:rPr>
                <w:spacing w:val="-5"/>
              </w:rPr>
              <w:t>NR</w:t>
            </w:r>
          </w:p>
        </w:tc>
        <w:tc>
          <w:tcPr>
            <w:tcW w:w="1217" w:type="dxa"/>
          </w:tcPr>
          <w:p w14:paraId="783AB43E" w14:textId="77777777" w:rsidR="00C00DEF" w:rsidRDefault="00000000">
            <w:pPr>
              <w:pStyle w:val="TableParagraph"/>
              <w:spacing w:before="16"/>
              <w:ind w:left="63"/>
              <w:jc w:val="center"/>
            </w:pPr>
            <w:r>
              <w:rPr>
                <w:spacing w:val="-5"/>
              </w:rPr>
              <w:t>NR</w:t>
            </w:r>
          </w:p>
        </w:tc>
        <w:tc>
          <w:tcPr>
            <w:tcW w:w="1033" w:type="dxa"/>
          </w:tcPr>
          <w:p w14:paraId="7F21B04C" w14:textId="77777777" w:rsidR="00C00DEF" w:rsidRDefault="00000000">
            <w:pPr>
              <w:pStyle w:val="TableParagraph"/>
              <w:spacing w:before="16"/>
              <w:ind w:left="26" w:right="5"/>
              <w:jc w:val="center"/>
            </w:pPr>
            <w:r>
              <w:rPr>
                <w:spacing w:val="-5"/>
              </w:rPr>
              <w:t>NR</w:t>
            </w:r>
          </w:p>
        </w:tc>
        <w:tc>
          <w:tcPr>
            <w:tcW w:w="1102" w:type="dxa"/>
          </w:tcPr>
          <w:p w14:paraId="4A754487" w14:textId="77777777" w:rsidR="00C00DEF" w:rsidRDefault="00000000">
            <w:pPr>
              <w:pStyle w:val="TableParagraph"/>
              <w:spacing w:before="16"/>
              <w:ind w:left="38" w:right="1"/>
              <w:jc w:val="center"/>
            </w:pPr>
            <w:r>
              <w:rPr>
                <w:spacing w:val="-5"/>
              </w:rPr>
              <w:t>NR</w:t>
            </w:r>
          </w:p>
        </w:tc>
      </w:tr>
      <w:tr w:rsidR="00C00DEF" w14:paraId="74E48866" w14:textId="77777777">
        <w:trPr>
          <w:trHeight w:val="310"/>
        </w:trPr>
        <w:tc>
          <w:tcPr>
            <w:tcW w:w="1159" w:type="dxa"/>
            <w:tcBorders>
              <w:bottom w:val="single" w:sz="4" w:space="0" w:color="000000"/>
            </w:tcBorders>
          </w:tcPr>
          <w:p w14:paraId="22EA695D" w14:textId="77777777" w:rsidR="00C00DEF" w:rsidRDefault="00000000">
            <w:pPr>
              <w:pStyle w:val="TableParagraph"/>
              <w:spacing w:before="14"/>
              <w:ind w:left="115"/>
            </w:pPr>
            <w:r>
              <w:rPr>
                <w:spacing w:val="-2"/>
              </w:rPr>
              <w:t>P01732</w:t>
            </w:r>
          </w:p>
        </w:tc>
        <w:tc>
          <w:tcPr>
            <w:tcW w:w="2486" w:type="dxa"/>
            <w:tcBorders>
              <w:bottom w:val="single" w:sz="4" w:space="0" w:color="000000"/>
            </w:tcBorders>
          </w:tcPr>
          <w:p w14:paraId="15D8DF31" w14:textId="77777777" w:rsidR="00C00DEF" w:rsidRDefault="00000000">
            <w:pPr>
              <w:pStyle w:val="TableParagraph"/>
              <w:spacing w:before="14"/>
              <w:ind w:left="369"/>
            </w:pPr>
            <w:r>
              <w:t>XA037893415:</w:t>
            </w:r>
            <w:r>
              <w:rPr>
                <w:spacing w:val="-9"/>
              </w:rPr>
              <w:t xml:space="preserve"> </w:t>
            </w:r>
            <w:proofErr w:type="spellStart"/>
            <w:r>
              <w:rPr>
                <w:spacing w:val="-2"/>
              </w:rPr>
              <w:t>Inlight</w:t>
            </w:r>
            <w:proofErr w:type="spellEnd"/>
          </w:p>
        </w:tc>
        <w:tc>
          <w:tcPr>
            <w:tcW w:w="1225" w:type="dxa"/>
            <w:tcBorders>
              <w:bottom w:val="single" w:sz="4" w:space="0" w:color="000000"/>
            </w:tcBorders>
          </w:tcPr>
          <w:p w14:paraId="3BF71C70" w14:textId="77777777" w:rsidR="00C00DEF" w:rsidRDefault="00000000">
            <w:pPr>
              <w:pStyle w:val="TableParagraph"/>
              <w:spacing w:before="14"/>
              <w:ind w:left="66"/>
              <w:jc w:val="center"/>
            </w:pPr>
            <w:r>
              <w:rPr>
                <w:spacing w:val="-4"/>
              </w:rPr>
              <w:t>0.26</w:t>
            </w:r>
          </w:p>
        </w:tc>
        <w:tc>
          <w:tcPr>
            <w:tcW w:w="1217" w:type="dxa"/>
            <w:tcBorders>
              <w:bottom w:val="single" w:sz="4" w:space="0" w:color="000000"/>
            </w:tcBorders>
          </w:tcPr>
          <w:p w14:paraId="120AD306" w14:textId="77777777" w:rsidR="00C00DEF" w:rsidRDefault="00000000">
            <w:pPr>
              <w:pStyle w:val="TableParagraph"/>
              <w:spacing w:before="14"/>
              <w:ind w:left="63"/>
              <w:jc w:val="center"/>
            </w:pPr>
            <w:r>
              <w:rPr>
                <w:spacing w:val="-4"/>
              </w:rPr>
              <w:t>0.26</w:t>
            </w:r>
          </w:p>
        </w:tc>
        <w:tc>
          <w:tcPr>
            <w:tcW w:w="1033" w:type="dxa"/>
            <w:tcBorders>
              <w:bottom w:val="single" w:sz="4" w:space="0" w:color="000000"/>
            </w:tcBorders>
          </w:tcPr>
          <w:p w14:paraId="444E5AF5" w14:textId="77777777" w:rsidR="00C00DEF" w:rsidRDefault="00000000">
            <w:pPr>
              <w:pStyle w:val="TableParagraph"/>
              <w:spacing w:before="14"/>
              <w:ind w:left="26"/>
              <w:jc w:val="center"/>
            </w:pPr>
            <w:r>
              <w:rPr>
                <w:spacing w:val="-4"/>
              </w:rPr>
              <w:t>0.26</w:t>
            </w:r>
          </w:p>
        </w:tc>
        <w:tc>
          <w:tcPr>
            <w:tcW w:w="1102" w:type="dxa"/>
            <w:tcBorders>
              <w:bottom w:val="single" w:sz="4" w:space="0" w:color="000000"/>
            </w:tcBorders>
          </w:tcPr>
          <w:p w14:paraId="0D043150" w14:textId="77777777" w:rsidR="00C00DEF" w:rsidRDefault="00000000">
            <w:pPr>
              <w:pStyle w:val="TableParagraph"/>
              <w:spacing w:before="14"/>
              <w:ind w:left="38"/>
              <w:jc w:val="center"/>
            </w:pPr>
            <w:r>
              <w:rPr>
                <w:spacing w:val="-4"/>
              </w:rPr>
              <w:t>0.26</w:t>
            </w:r>
          </w:p>
        </w:tc>
      </w:tr>
    </w:tbl>
    <w:p w14:paraId="7E51B60D" w14:textId="77777777" w:rsidR="00C00DEF" w:rsidRDefault="00C00DEF">
      <w:pPr>
        <w:pStyle w:val="BodyText"/>
        <w:spacing w:before="21"/>
        <w:rPr>
          <w:b/>
          <w:sz w:val="22"/>
        </w:rPr>
      </w:pPr>
    </w:p>
    <w:p w14:paraId="1FC1FA73" w14:textId="77777777" w:rsidR="00C00DEF" w:rsidRDefault="00000000">
      <w:pPr>
        <w:pStyle w:val="BodyText"/>
        <w:spacing w:line="360" w:lineRule="auto"/>
        <w:ind w:left="568" w:right="422"/>
        <w:jc w:val="both"/>
      </w:pPr>
      <w:r>
        <w:t>Table</w:t>
      </w:r>
      <w:r>
        <w:rPr>
          <w:spacing w:val="-13"/>
        </w:rPr>
        <w:t xml:space="preserve"> </w:t>
      </w:r>
      <w:r>
        <w:t>4.8</w:t>
      </w:r>
      <w:r>
        <w:rPr>
          <w:spacing w:val="-12"/>
        </w:rPr>
        <w:t xml:space="preserve"> </w:t>
      </w:r>
      <w:r>
        <w:t>showed</w:t>
      </w:r>
      <w:r>
        <w:rPr>
          <w:spacing w:val="-12"/>
        </w:rPr>
        <w:t xml:space="preserve"> </w:t>
      </w:r>
      <w:r>
        <w:t>the</w:t>
      </w:r>
      <w:r>
        <w:rPr>
          <w:spacing w:val="-13"/>
        </w:rPr>
        <w:t xml:space="preserve"> </w:t>
      </w:r>
      <w:r>
        <w:t>results</w:t>
      </w:r>
      <w:r>
        <w:rPr>
          <w:spacing w:val="-12"/>
        </w:rPr>
        <w:t xml:space="preserve"> </w:t>
      </w:r>
      <w:r>
        <w:t>of</w:t>
      </w:r>
      <w:r>
        <w:rPr>
          <w:spacing w:val="-13"/>
        </w:rPr>
        <w:t xml:space="preserve"> </w:t>
      </w:r>
      <w:r>
        <w:t>the</w:t>
      </w:r>
      <w:r>
        <w:rPr>
          <w:spacing w:val="-13"/>
        </w:rPr>
        <w:t xml:space="preserve"> </w:t>
      </w:r>
      <w:r>
        <w:t>Dosimeter</w:t>
      </w:r>
      <w:r>
        <w:rPr>
          <w:spacing w:val="-13"/>
        </w:rPr>
        <w:t xml:space="preserve"> </w:t>
      </w:r>
      <w:r>
        <w:t>readout</w:t>
      </w:r>
      <w:r>
        <w:rPr>
          <w:spacing w:val="-12"/>
        </w:rPr>
        <w:t xml:space="preserve"> </w:t>
      </w:r>
      <w:r>
        <w:t>of</w:t>
      </w:r>
      <w:r>
        <w:rPr>
          <w:spacing w:val="-13"/>
        </w:rPr>
        <w:t xml:space="preserve"> </w:t>
      </w:r>
      <w:proofErr w:type="spellStart"/>
      <w:r>
        <w:t>Karatina</w:t>
      </w:r>
      <w:proofErr w:type="spellEnd"/>
      <w:r>
        <w:rPr>
          <w:spacing w:val="-13"/>
        </w:rPr>
        <w:t xml:space="preserve"> </w:t>
      </w:r>
      <w:r>
        <w:t>level</w:t>
      </w:r>
      <w:r>
        <w:rPr>
          <w:spacing w:val="-12"/>
        </w:rPr>
        <w:t xml:space="preserve"> </w:t>
      </w:r>
      <w:r>
        <w:t>4</w:t>
      </w:r>
      <w:r>
        <w:rPr>
          <w:spacing w:val="-12"/>
        </w:rPr>
        <w:t xml:space="preserve"> </w:t>
      </w:r>
      <w:r>
        <w:t>hospital.</w:t>
      </w:r>
      <w:r>
        <w:rPr>
          <w:spacing w:val="-12"/>
        </w:rPr>
        <w:t xml:space="preserve"> </w:t>
      </w:r>
      <w:r>
        <w:t>The cumulative</w:t>
      </w:r>
      <w:r>
        <w:rPr>
          <w:spacing w:val="-4"/>
        </w:rPr>
        <w:t xml:space="preserve"> </w:t>
      </w:r>
      <w:r>
        <w:t>dose</w:t>
      </w:r>
      <w:r>
        <w:rPr>
          <w:spacing w:val="-3"/>
        </w:rPr>
        <w:t xml:space="preserve"> </w:t>
      </w:r>
      <w:r>
        <w:t>of</w:t>
      </w:r>
      <w:r>
        <w:rPr>
          <w:spacing w:val="-3"/>
        </w:rPr>
        <w:t xml:space="preserve"> </w:t>
      </w:r>
      <w:r>
        <w:t>the</w:t>
      </w:r>
      <w:r>
        <w:rPr>
          <w:spacing w:val="-5"/>
        </w:rPr>
        <w:t xml:space="preserve"> </w:t>
      </w:r>
      <w:r>
        <w:t>staff</w:t>
      </w:r>
      <w:r>
        <w:rPr>
          <w:spacing w:val="-3"/>
        </w:rPr>
        <w:t xml:space="preserve"> </w:t>
      </w:r>
      <w:r>
        <w:t>was</w:t>
      </w:r>
      <w:r>
        <w:rPr>
          <w:spacing w:val="-3"/>
        </w:rPr>
        <w:t xml:space="preserve"> </w:t>
      </w:r>
      <w:r>
        <w:t>between</w:t>
      </w:r>
      <w:r>
        <w:rPr>
          <w:spacing w:val="-3"/>
        </w:rPr>
        <w:t xml:space="preserve"> </w:t>
      </w:r>
      <w:r>
        <w:t>0.18mSv</w:t>
      </w:r>
      <w:r>
        <w:rPr>
          <w:spacing w:val="-2"/>
        </w:rPr>
        <w:t xml:space="preserve"> </w:t>
      </w:r>
      <w:r>
        <w:t>-</w:t>
      </w:r>
      <w:r>
        <w:rPr>
          <w:spacing w:val="-4"/>
        </w:rPr>
        <w:t xml:space="preserve"> </w:t>
      </w:r>
      <w:r>
        <w:t>0.26mSv</w:t>
      </w:r>
      <w:r>
        <w:rPr>
          <w:spacing w:val="-3"/>
        </w:rPr>
        <w:t xml:space="preserve"> </w:t>
      </w:r>
      <w:r>
        <w:t>for</w:t>
      </w:r>
      <w:r>
        <w:rPr>
          <w:spacing w:val="-5"/>
        </w:rPr>
        <w:t xml:space="preserve"> </w:t>
      </w:r>
      <w:r>
        <w:t>both</w:t>
      </w:r>
      <w:r>
        <w:rPr>
          <w:spacing w:val="-3"/>
        </w:rPr>
        <w:t xml:space="preserve"> </w:t>
      </w:r>
      <w:r>
        <w:t>the</w:t>
      </w:r>
      <w:r>
        <w:rPr>
          <w:spacing w:val="-4"/>
        </w:rPr>
        <w:t xml:space="preserve"> </w:t>
      </w:r>
      <w:r>
        <w:t>organ</w:t>
      </w:r>
      <w:r>
        <w:rPr>
          <w:spacing w:val="-3"/>
        </w:rPr>
        <w:t xml:space="preserve"> </w:t>
      </w:r>
      <w:r>
        <w:t>dose Hp (10) and superficial dose Hp (007).</w:t>
      </w:r>
    </w:p>
    <w:p w14:paraId="6FB1CCA4" w14:textId="77777777" w:rsidR="00C00DEF" w:rsidRDefault="00C00DEF">
      <w:pPr>
        <w:pStyle w:val="BodyText"/>
        <w:spacing w:before="4"/>
      </w:pPr>
    </w:p>
    <w:p w14:paraId="130498A1" w14:textId="77777777" w:rsidR="00C00DEF" w:rsidRDefault="00000000">
      <w:pPr>
        <w:pStyle w:val="BodyText"/>
        <w:spacing w:line="360" w:lineRule="auto"/>
        <w:ind w:left="568" w:right="426"/>
        <w:jc w:val="both"/>
      </w:pPr>
      <w:r>
        <w:t>The reported doses for Hp (10) and Hp (007) are consistent for each participant, indicating reliable measurements.</w:t>
      </w:r>
    </w:p>
    <w:p w14:paraId="32602571" w14:textId="77777777" w:rsidR="00C00DEF" w:rsidRDefault="00C00DEF">
      <w:pPr>
        <w:pStyle w:val="BodyText"/>
        <w:spacing w:before="4"/>
      </w:pPr>
    </w:p>
    <w:p w14:paraId="2D89286F" w14:textId="77777777" w:rsidR="00C00DEF" w:rsidRDefault="00000000">
      <w:pPr>
        <w:pStyle w:val="BodyText"/>
        <w:spacing w:before="1" w:line="360" w:lineRule="auto"/>
        <w:ind w:left="568" w:right="423"/>
        <w:jc w:val="both"/>
      </w:pPr>
      <w:r>
        <w:t>The doses range from 0.18 mSv to 0.26 mSv, which were relatively low and well within safe limits for occupational exposure. The ICRP recommends an annual dose limit of 20 mSv for occupational exposure.</w:t>
      </w:r>
    </w:p>
    <w:p w14:paraId="01E0EFA3" w14:textId="77777777" w:rsidR="00C00DEF" w:rsidRDefault="00C00DEF">
      <w:pPr>
        <w:pStyle w:val="BodyText"/>
        <w:spacing w:before="4"/>
      </w:pPr>
    </w:p>
    <w:p w14:paraId="2D55F45E" w14:textId="77777777" w:rsidR="00C00DEF" w:rsidRDefault="00000000">
      <w:pPr>
        <w:pStyle w:val="BodyText"/>
        <w:spacing w:line="360" w:lineRule="auto"/>
        <w:ind w:left="568" w:right="420"/>
        <w:jc w:val="both"/>
      </w:pPr>
      <w:r>
        <w:t>One participant had no reported data (NR) for both Hp (10) and Hp (007), as they misplaced the dosimeter.</w:t>
      </w:r>
    </w:p>
    <w:p w14:paraId="558C7DCF" w14:textId="77777777" w:rsidR="00C00DEF" w:rsidRDefault="00C00DEF">
      <w:pPr>
        <w:pStyle w:val="BodyText"/>
        <w:spacing w:before="2"/>
      </w:pPr>
    </w:p>
    <w:p w14:paraId="09C35FDE" w14:textId="77777777" w:rsidR="00C00DEF" w:rsidRDefault="00000000">
      <w:pPr>
        <w:pStyle w:val="BodyText"/>
        <w:spacing w:line="360" w:lineRule="auto"/>
        <w:ind w:left="568" w:right="426"/>
        <w:jc w:val="both"/>
      </w:pPr>
      <w:r>
        <w:t xml:space="preserve">Overall, the dosimeter results indicate that the radiation exposure levels for the participants at </w:t>
      </w:r>
      <w:proofErr w:type="spellStart"/>
      <w:r>
        <w:t>Karatina</w:t>
      </w:r>
      <w:proofErr w:type="spellEnd"/>
      <w:r>
        <w:t xml:space="preserve"> Level 4 Hospital are within safe limits, reflecting effective radiation protection measures.</w:t>
      </w:r>
    </w:p>
    <w:p w14:paraId="2741902E" w14:textId="77777777" w:rsidR="00C00DEF" w:rsidRDefault="00C00DEF">
      <w:pPr>
        <w:pStyle w:val="BodyText"/>
        <w:spacing w:before="12"/>
      </w:pPr>
    </w:p>
    <w:p w14:paraId="194507F5" w14:textId="77777777" w:rsidR="00C00DEF" w:rsidRDefault="00000000">
      <w:pPr>
        <w:pStyle w:val="Heading1"/>
        <w:numPr>
          <w:ilvl w:val="2"/>
          <w:numId w:val="5"/>
        </w:numPr>
        <w:tabs>
          <w:tab w:val="left" w:pos="1108"/>
        </w:tabs>
      </w:pPr>
      <w:bookmarkStart w:id="78" w:name="_bookmark78"/>
      <w:bookmarkEnd w:id="78"/>
      <w:r>
        <w:t>Radiation</w:t>
      </w:r>
      <w:r>
        <w:rPr>
          <w:spacing w:val="-2"/>
        </w:rPr>
        <w:t xml:space="preserve"> </w:t>
      </w:r>
      <w:r>
        <w:t>Exposure</w:t>
      </w:r>
      <w:r>
        <w:rPr>
          <w:spacing w:val="-3"/>
        </w:rPr>
        <w:t xml:space="preserve"> </w:t>
      </w:r>
      <w:r>
        <w:t>Levels</w:t>
      </w:r>
      <w:r>
        <w:rPr>
          <w:spacing w:val="-1"/>
        </w:rPr>
        <w:t xml:space="preserve"> </w:t>
      </w:r>
      <w:r>
        <w:t>in</w:t>
      </w:r>
      <w:r>
        <w:rPr>
          <w:spacing w:val="-2"/>
        </w:rPr>
        <w:t xml:space="preserve"> </w:t>
      </w:r>
      <w:r>
        <w:t>Nyeri</w:t>
      </w:r>
      <w:r>
        <w:rPr>
          <w:spacing w:val="-1"/>
        </w:rPr>
        <w:t xml:space="preserve"> </w:t>
      </w:r>
      <w:r>
        <w:t>Level</w:t>
      </w:r>
      <w:r>
        <w:rPr>
          <w:spacing w:val="-2"/>
        </w:rPr>
        <w:t xml:space="preserve"> </w:t>
      </w:r>
      <w:r>
        <w:t>5</w:t>
      </w:r>
      <w:r>
        <w:rPr>
          <w:spacing w:val="-1"/>
        </w:rPr>
        <w:t xml:space="preserve"> </w:t>
      </w:r>
      <w:r>
        <w:rPr>
          <w:spacing w:val="-2"/>
        </w:rPr>
        <w:t>Hospital</w:t>
      </w:r>
    </w:p>
    <w:p w14:paraId="084F1447" w14:textId="77777777" w:rsidR="00C00DEF" w:rsidRDefault="00C00DEF">
      <w:pPr>
        <w:pStyle w:val="BodyText"/>
        <w:spacing w:before="136"/>
        <w:rPr>
          <w:b/>
        </w:rPr>
      </w:pPr>
    </w:p>
    <w:p w14:paraId="5CC9AC33" w14:textId="77777777" w:rsidR="00C00DEF" w:rsidRDefault="00000000">
      <w:pPr>
        <w:pStyle w:val="BodyText"/>
        <w:spacing w:before="1" w:line="360" w:lineRule="auto"/>
        <w:ind w:left="568" w:right="424"/>
        <w:jc w:val="both"/>
      </w:pPr>
      <w:r>
        <w:t>Nyeri Level 5 Hospital has a fixed general X-ray unit used for medical diagnostic purposes.</w:t>
      </w:r>
      <w:r>
        <w:rPr>
          <w:spacing w:val="25"/>
        </w:rPr>
        <w:t xml:space="preserve"> </w:t>
      </w:r>
      <w:r>
        <w:t>The</w:t>
      </w:r>
      <w:r>
        <w:rPr>
          <w:spacing w:val="26"/>
        </w:rPr>
        <w:t xml:space="preserve"> </w:t>
      </w:r>
      <w:r>
        <w:t>facility</w:t>
      </w:r>
      <w:r>
        <w:rPr>
          <w:spacing w:val="22"/>
        </w:rPr>
        <w:t xml:space="preserve"> </w:t>
      </w:r>
      <w:r>
        <w:t>also</w:t>
      </w:r>
      <w:r>
        <w:rPr>
          <w:spacing w:val="27"/>
        </w:rPr>
        <w:t xml:space="preserve"> </w:t>
      </w:r>
      <w:r>
        <w:t>has</w:t>
      </w:r>
      <w:r>
        <w:rPr>
          <w:spacing w:val="27"/>
        </w:rPr>
        <w:t xml:space="preserve"> </w:t>
      </w:r>
      <w:r>
        <w:t>dental</w:t>
      </w:r>
      <w:r>
        <w:rPr>
          <w:spacing w:val="27"/>
        </w:rPr>
        <w:t xml:space="preserve"> </w:t>
      </w:r>
      <w:proofErr w:type="spellStart"/>
      <w:r>
        <w:t>Orthopantomagram</w:t>
      </w:r>
      <w:proofErr w:type="spellEnd"/>
      <w:r>
        <w:rPr>
          <w:spacing w:val="28"/>
        </w:rPr>
        <w:t xml:space="preserve"> </w:t>
      </w:r>
      <w:r>
        <w:t>(OPG),</w:t>
      </w:r>
      <w:r>
        <w:rPr>
          <w:spacing w:val="27"/>
        </w:rPr>
        <w:t xml:space="preserve"> </w:t>
      </w:r>
      <w:r>
        <w:t>a</w:t>
      </w:r>
      <w:r>
        <w:rPr>
          <w:spacing w:val="27"/>
        </w:rPr>
        <w:t xml:space="preserve"> </w:t>
      </w:r>
      <w:r>
        <w:rPr>
          <w:spacing w:val="-2"/>
        </w:rPr>
        <w:t>Mammography</w:t>
      </w:r>
    </w:p>
    <w:p w14:paraId="3FE01A83" w14:textId="77777777" w:rsidR="00C00DEF" w:rsidRDefault="00C00DEF">
      <w:pPr>
        <w:pStyle w:val="BodyText"/>
        <w:spacing w:line="360" w:lineRule="auto"/>
        <w:jc w:val="both"/>
        <w:sectPr w:rsidR="00C00DEF">
          <w:pgSz w:w="11910" w:h="16840"/>
          <w:pgMar w:top="1900" w:right="992" w:bottom="820" w:left="1700" w:header="0" w:footer="634" w:gutter="0"/>
          <w:cols w:space="720"/>
        </w:sectPr>
      </w:pPr>
    </w:p>
    <w:p w14:paraId="1365E258" w14:textId="77777777" w:rsidR="00C00DEF" w:rsidRDefault="00000000">
      <w:pPr>
        <w:pStyle w:val="BodyText"/>
        <w:spacing w:before="61" w:line="360" w:lineRule="auto"/>
        <w:ind w:left="568" w:right="428"/>
        <w:jc w:val="both"/>
      </w:pPr>
      <w:r>
        <w:lastRenderedPageBreak/>
        <w:t>unit and a</w:t>
      </w:r>
      <w:r>
        <w:rPr>
          <w:spacing w:val="-1"/>
        </w:rPr>
        <w:t xml:space="preserve"> </w:t>
      </w:r>
      <w:r>
        <w:t>CT</w:t>
      </w:r>
      <w:r>
        <w:rPr>
          <w:spacing w:val="-1"/>
        </w:rPr>
        <w:t xml:space="preserve"> </w:t>
      </w:r>
      <w:r>
        <w:t>Scan unit. Premise</w:t>
      </w:r>
      <w:r>
        <w:rPr>
          <w:spacing w:val="-1"/>
        </w:rPr>
        <w:t xml:space="preserve"> </w:t>
      </w:r>
      <w:r>
        <w:t>visual survey</w:t>
      </w:r>
      <w:r>
        <w:rPr>
          <w:spacing w:val="-3"/>
        </w:rPr>
        <w:t xml:space="preserve"> </w:t>
      </w:r>
      <w:r>
        <w:t>and Radiation safety</w:t>
      </w:r>
      <w:r>
        <w:rPr>
          <w:spacing w:val="-3"/>
        </w:rPr>
        <w:t xml:space="preserve"> </w:t>
      </w:r>
      <w:r>
        <w:t>assessment were done. The results were presented as follows:</w:t>
      </w:r>
    </w:p>
    <w:p w14:paraId="46A8F9C6" w14:textId="77777777" w:rsidR="00C00DEF" w:rsidRDefault="00C00DEF">
      <w:pPr>
        <w:pStyle w:val="BodyText"/>
        <w:spacing w:before="9"/>
      </w:pPr>
    </w:p>
    <w:p w14:paraId="5B82F66C" w14:textId="77777777" w:rsidR="00C00DEF" w:rsidRDefault="00000000">
      <w:pPr>
        <w:pStyle w:val="Heading1"/>
        <w:spacing w:before="1"/>
        <w:jc w:val="both"/>
      </w:pPr>
      <w:bookmarkStart w:id="79" w:name="_bookmark79"/>
      <w:bookmarkEnd w:id="79"/>
      <w:r>
        <w:t>Table</w:t>
      </w:r>
      <w:r>
        <w:rPr>
          <w:spacing w:val="-4"/>
        </w:rPr>
        <w:t xml:space="preserve"> </w:t>
      </w:r>
      <w:r>
        <w:t>4.9:</w:t>
      </w:r>
      <w:r>
        <w:rPr>
          <w:spacing w:val="-3"/>
        </w:rPr>
        <w:t xml:space="preserve"> </w:t>
      </w:r>
      <w:r>
        <w:t>Radiation</w:t>
      </w:r>
      <w:r>
        <w:rPr>
          <w:spacing w:val="-1"/>
        </w:rPr>
        <w:t xml:space="preserve"> </w:t>
      </w:r>
      <w:r>
        <w:t>Exposure</w:t>
      </w:r>
      <w:r>
        <w:rPr>
          <w:spacing w:val="-2"/>
        </w:rPr>
        <w:t xml:space="preserve"> </w:t>
      </w:r>
      <w:r>
        <w:t>Levels</w:t>
      </w:r>
      <w:r>
        <w:rPr>
          <w:spacing w:val="-1"/>
        </w:rPr>
        <w:t xml:space="preserve"> </w:t>
      </w:r>
      <w:r>
        <w:t>in</w:t>
      </w:r>
      <w:r>
        <w:rPr>
          <w:spacing w:val="1"/>
        </w:rPr>
        <w:t xml:space="preserve"> </w:t>
      </w:r>
      <w:r>
        <w:t>Nyeri</w:t>
      </w:r>
      <w:r>
        <w:rPr>
          <w:spacing w:val="-1"/>
        </w:rPr>
        <w:t xml:space="preserve"> </w:t>
      </w:r>
      <w:r>
        <w:t>Level</w:t>
      </w:r>
      <w:r>
        <w:rPr>
          <w:spacing w:val="-1"/>
        </w:rPr>
        <w:t xml:space="preserve"> </w:t>
      </w:r>
      <w:r>
        <w:t>5</w:t>
      </w:r>
      <w:r>
        <w:rPr>
          <w:spacing w:val="-1"/>
        </w:rPr>
        <w:t xml:space="preserve"> </w:t>
      </w:r>
      <w:r>
        <w:t>Hospital</w:t>
      </w:r>
      <w:r>
        <w:rPr>
          <w:spacing w:val="-1"/>
        </w:rPr>
        <w:t xml:space="preserve"> </w:t>
      </w:r>
      <w:r>
        <w:t>(X-ray</w:t>
      </w:r>
      <w:r>
        <w:rPr>
          <w:spacing w:val="2"/>
        </w:rPr>
        <w:t xml:space="preserve"> </w:t>
      </w:r>
      <w:r>
        <w:rPr>
          <w:spacing w:val="-2"/>
        </w:rPr>
        <w:t>Room)</w:t>
      </w:r>
    </w:p>
    <w:p w14:paraId="4A3470BD" w14:textId="77777777" w:rsidR="00C00DEF" w:rsidRDefault="00000000">
      <w:pPr>
        <w:pStyle w:val="BodyText"/>
        <w:spacing w:before="164"/>
        <w:rPr>
          <w:b/>
          <w:sz w:val="20"/>
        </w:rPr>
      </w:pPr>
      <w:r>
        <w:rPr>
          <w:b/>
          <w:noProof/>
          <w:sz w:val="20"/>
        </w:rPr>
        <mc:AlternateContent>
          <mc:Choice Requires="wps">
            <w:drawing>
              <wp:anchor distT="0" distB="0" distL="0" distR="0" simplePos="0" relativeHeight="487599104" behindDoc="1" locked="0" layoutInCell="1" allowOverlap="1" wp14:anchorId="7DDDE5F3" wp14:editId="44CB91BD">
                <wp:simplePos x="0" y="0"/>
                <wp:positionH relativeFrom="page">
                  <wp:posOffset>1440434</wp:posOffset>
                </wp:positionH>
                <wp:positionV relativeFrom="paragraph">
                  <wp:posOffset>265631</wp:posOffset>
                </wp:positionV>
                <wp:extent cx="5220970" cy="6350"/>
                <wp:effectExtent l="0" t="0" r="0" b="0"/>
                <wp:wrapTopAndBottom/>
                <wp:docPr id="101" name="Graphic 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20970" cy="6350"/>
                        </a:xfrm>
                        <a:custGeom>
                          <a:avLst/>
                          <a:gdLst/>
                          <a:ahLst/>
                          <a:cxnLst/>
                          <a:rect l="l" t="t" r="r" b="b"/>
                          <a:pathLst>
                            <a:path w="5220970" h="6350">
                              <a:moveTo>
                                <a:pt x="1885442" y="0"/>
                              </a:moveTo>
                              <a:lnTo>
                                <a:pt x="0" y="0"/>
                              </a:lnTo>
                              <a:lnTo>
                                <a:pt x="0" y="6096"/>
                              </a:lnTo>
                              <a:lnTo>
                                <a:pt x="1885442" y="6096"/>
                              </a:lnTo>
                              <a:lnTo>
                                <a:pt x="1885442" y="0"/>
                              </a:lnTo>
                              <a:close/>
                            </a:path>
                            <a:path w="5220970" h="6350">
                              <a:moveTo>
                                <a:pt x="5220716" y="0"/>
                              </a:moveTo>
                              <a:lnTo>
                                <a:pt x="1891665" y="0"/>
                              </a:lnTo>
                              <a:lnTo>
                                <a:pt x="1885569" y="0"/>
                              </a:lnTo>
                              <a:lnTo>
                                <a:pt x="1885569" y="6096"/>
                              </a:lnTo>
                              <a:lnTo>
                                <a:pt x="1891665" y="6096"/>
                              </a:lnTo>
                              <a:lnTo>
                                <a:pt x="5220716" y="6096"/>
                              </a:lnTo>
                              <a:lnTo>
                                <a:pt x="52207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8323382" id="Graphic 101" o:spid="_x0000_s1026" style="position:absolute;margin-left:113.4pt;margin-top:20.9pt;width:411.1pt;height:.5pt;z-index:-15717376;visibility:visible;mso-wrap-style:square;mso-wrap-distance-left:0;mso-wrap-distance-top:0;mso-wrap-distance-right:0;mso-wrap-distance-bottom:0;mso-position-horizontal:absolute;mso-position-horizontal-relative:page;mso-position-vertical:absolute;mso-position-vertical-relative:text;v-text-anchor:top" coordsize="52209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" path="m1885442,l,,,6096r1885442,l1885442,xem5220716,l1891665,r-6096,l1885569,6096r6096,l5220716,6096r,-6096xe" fillcolor="black" stroked="f">
                <v:path arrowok="t"/>
                <w10:wrap type="topAndBottom" anchorx="page"/>
              </v:shape>
            </w:pict>
          </mc:Fallback>
        </mc:AlternateContent>
      </w:r>
    </w:p>
    <w:p w14:paraId="58D5E4E4" w14:textId="77777777" w:rsidR="00C00DEF" w:rsidRDefault="00000000">
      <w:pPr>
        <w:tabs>
          <w:tab w:val="left" w:pos="4154"/>
        </w:tabs>
        <w:spacing w:after="4"/>
        <w:ind w:left="676"/>
        <w:jc w:val="both"/>
        <w:rPr>
          <w:b/>
        </w:rPr>
      </w:pPr>
      <w:r>
        <w:rPr>
          <w:b/>
        </w:rPr>
        <w:t>Exposure;</w:t>
      </w:r>
      <w:r>
        <w:rPr>
          <w:b/>
          <w:spacing w:val="-4"/>
        </w:rPr>
        <w:t xml:space="preserve"> </w:t>
      </w:r>
      <w:r>
        <w:rPr>
          <w:b/>
        </w:rPr>
        <w:t>82</w:t>
      </w:r>
      <w:r>
        <w:rPr>
          <w:b/>
          <w:spacing w:val="-6"/>
        </w:rPr>
        <w:t xml:space="preserve"> </w:t>
      </w:r>
      <w:r>
        <w:rPr>
          <w:b/>
        </w:rPr>
        <w:t>KVP</w:t>
      </w:r>
      <w:r>
        <w:rPr>
          <w:b/>
          <w:spacing w:val="-1"/>
        </w:rPr>
        <w:t xml:space="preserve"> </w:t>
      </w:r>
      <w:r>
        <w:rPr>
          <w:b/>
          <w:spacing w:val="-4"/>
        </w:rPr>
        <w:t>500mA</w:t>
      </w:r>
      <w:r>
        <w:rPr>
          <w:b/>
        </w:rPr>
        <w:tab/>
        <w:t>Exposure</w:t>
      </w:r>
      <w:r>
        <w:rPr>
          <w:b/>
          <w:spacing w:val="-4"/>
        </w:rPr>
        <w:t xml:space="preserve"> </w:t>
      </w:r>
      <w:r>
        <w:rPr>
          <w:b/>
        </w:rPr>
        <w:t>rates</w:t>
      </w:r>
      <w:r>
        <w:rPr>
          <w:b/>
          <w:spacing w:val="-3"/>
        </w:rPr>
        <w:t xml:space="preserve"> </w:t>
      </w:r>
      <w:r>
        <w:rPr>
          <w:b/>
        </w:rPr>
        <w:t>and</w:t>
      </w:r>
      <w:r>
        <w:rPr>
          <w:b/>
          <w:spacing w:val="-4"/>
        </w:rPr>
        <w:t xml:space="preserve"> </w:t>
      </w:r>
      <w:r>
        <w:rPr>
          <w:b/>
        </w:rPr>
        <w:t>computed</w:t>
      </w:r>
      <w:r>
        <w:rPr>
          <w:b/>
          <w:spacing w:val="-3"/>
        </w:rPr>
        <w:t xml:space="preserve"> </w:t>
      </w:r>
      <w:r>
        <w:rPr>
          <w:b/>
        </w:rPr>
        <w:t>annual</w:t>
      </w:r>
      <w:r>
        <w:rPr>
          <w:b/>
          <w:spacing w:val="-2"/>
        </w:rPr>
        <w:t xml:space="preserve"> </w:t>
      </w:r>
      <w:r>
        <w:rPr>
          <w:b/>
          <w:spacing w:val="-4"/>
        </w:rPr>
        <w:t>Dose</w:t>
      </w:r>
    </w:p>
    <w:tbl>
      <w:tblPr>
        <w:tblW w:w="0" w:type="auto"/>
        <w:tblInd w:w="568" w:type="dxa"/>
        <w:tblLayout w:type="fixed"/>
        <w:tblCellMar>
          <w:left w:w="0" w:type="dxa"/>
          <w:right w:w="0" w:type="dxa"/>
        </w:tblCellMar>
        <w:tblLook w:val="01E0" w:firstRow="1" w:lastRow="1" w:firstColumn="1" w:lastColumn="1" w:noHBand="0" w:noVBand="0"/>
      </w:tblPr>
      <w:tblGrid>
        <w:gridCol w:w="1411"/>
        <w:gridCol w:w="1577"/>
        <w:gridCol w:w="1053"/>
        <w:gridCol w:w="1065"/>
        <w:gridCol w:w="1066"/>
        <w:gridCol w:w="1071"/>
        <w:gridCol w:w="988"/>
      </w:tblGrid>
      <w:tr w:rsidR="00C00DEF" w14:paraId="49E8C562" w14:textId="77777777">
        <w:trPr>
          <w:trHeight w:val="762"/>
        </w:trPr>
        <w:tc>
          <w:tcPr>
            <w:tcW w:w="1411" w:type="dxa"/>
            <w:tcBorders>
              <w:top w:val="single" w:sz="4" w:space="0" w:color="000000"/>
            </w:tcBorders>
          </w:tcPr>
          <w:p w14:paraId="20BADDB1" w14:textId="77777777" w:rsidR="00C00DEF" w:rsidRDefault="00000000">
            <w:pPr>
              <w:pStyle w:val="TableParagraph"/>
              <w:spacing w:before="1"/>
              <w:ind w:left="115"/>
              <w:rPr>
                <w:b/>
              </w:rPr>
            </w:pPr>
            <w:r>
              <w:rPr>
                <w:b/>
                <w:spacing w:val="-2"/>
              </w:rPr>
              <w:t>Designation</w:t>
            </w:r>
          </w:p>
        </w:tc>
        <w:tc>
          <w:tcPr>
            <w:tcW w:w="1577" w:type="dxa"/>
            <w:tcBorders>
              <w:top w:val="single" w:sz="4" w:space="0" w:color="000000"/>
            </w:tcBorders>
          </w:tcPr>
          <w:p w14:paraId="3BD78121" w14:textId="77777777" w:rsidR="00C00DEF" w:rsidRDefault="00000000">
            <w:pPr>
              <w:pStyle w:val="TableParagraph"/>
              <w:spacing w:before="1"/>
              <w:ind w:left="132"/>
              <w:rPr>
                <w:b/>
              </w:rPr>
            </w:pPr>
            <w:r>
              <w:rPr>
                <w:b/>
                <w:spacing w:val="-2"/>
              </w:rPr>
              <w:t>Location</w:t>
            </w:r>
          </w:p>
        </w:tc>
        <w:tc>
          <w:tcPr>
            <w:tcW w:w="1053" w:type="dxa"/>
            <w:tcBorders>
              <w:top w:val="single" w:sz="4" w:space="0" w:color="000000"/>
            </w:tcBorders>
          </w:tcPr>
          <w:p w14:paraId="5581A0CF" w14:textId="77777777" w:rsidR="00C00DEF" w:rsidRDefault="00000000">
            <w:pPr>
              <w:pStyle w:val="TableParagraph"/>
              <w:spacing w:line="254" w:lineRule="exact"/>
              <w:ind w:right="10"/>
              <w:jc w:val="center"/>
              <w:rPr>
                <w:b/>
                <w:sz w:val="14"/>
              </w:rPr>
            </w:pPr>
            <w:r>
              <w:rPr>
                <w:b/>
                <w:spacing w:val="-5"/>
                <w:position w:val="2"/>
              </w:rPr>
              <w:t>X</w:t>
            </w:r>
            <w:r>
              <w:rPr>
                <w:b/>
                <w:spacing w:val="-5"/>
                <w:sz w:val="14"/>
              </w:rPr>
              <w:t>1</w:t>
            </w:r>
          </w:p>
          <w:p w14:paraId="69030C86" w14:textId="77777777" w:rsidR="00C00DEF" w:rsidRDefault="00000000">
            <w:pPr>
              <w:pStyle w:val="TableParagraph"/>
              <w:spacing w:line="252" w:lineRule="exact"/>
              <w:ind w:left="4" w:right="10"/>
              <w:jc w:val="center"/>
              <w:rPr>
                <w:b/>
              </w:rPr>
            </w:pPr>
            <w:r>
              <w:rPr>
                <w:b/>
                <w:spacing w:val="-2"/>
              </w:rPr>
              <w:t>Hourly rates</w:t>
            </w:r>
          </w:p>
        </w:tc>
        <w:tc>
          <w:tcPr>
            <w:tcW w:w="1065" w:type="dxa"/>
            <w:tcBorders>
              <w:top w:val="single" w:sz="4" w:space="0" w:color="000000"/>
            </w:tcBorders>
          </w:tcPr>
          <w:p w14:paraId="35045D07" w14:textId="77777777" w:rsidR="00C00DEF" w:rsidRDefault="00000000">
            <w:pPr>
              <w:pStyle w:val="TableParagraph"/>
              <w:spacing w:line="254" w:lineRule="exact"/>
              <w:ind w:left="3" w:right="4"/>
              <w:jc w:val="center"/>
              <w:rPr>
                <w:b/>
                <w:sz w:val="14"/>
              </w:rPr>
            </w:pPr>
            <w:r>
              <w:rPr>
                <w:b/>
                <w:spacing w:val="-5"/>
                <w:position w:val="2"/>
              </w:rPr>
              <w:t>X</w:t>
            </w:r>
            <w:r>
              <w:rPr>
                <w:b/>
                <w:spacing w:val="-5"/>
                <w:sz w:val="14"/>
              </w:rPr>
              <w:t>2</w:t>
            </w:r>
          </w:p>
          <w:p w14:paraId="0371A20C" w14:textId="77777777" w:rsidR="00C00DEF" w:rsidRDefault="00000000">
            <w:pPr>
              <w:pStyle w:val="TableParagraph"/>
              <w:spacing w:line="252" w:lineRule="exact"/>
              <w:ind w:left="4" w:right="1"/>
              <w:jc w:val="center"/>
              <w:rPr>
                <w:b/>
              </w:rPr>
            </w:pPr>
            <w:r>
              <w:rPr>
                <w:b/>
                <w:spacing w:val="-2"/>
              </w:rPr>
              <w:t>Hourly rates</w:t>
            </w:r>
          </w:p>
        </w:tc>
        <w:tc>
          <w:tcPr>
            <w:tcW w:w="1066" w:type="dxa"/>
            <w:tcBorders>
              <w:top w:val="single" w:sz="4" w:space="0" w:color="000000"/>
            </w:tcBorders>
          </w:tcPr>
          <w:p w14:paraId="39626B4B" w14:textId="77777777" w:rsidR="00C00DEF" w:rsidRDefault="00000000">
            <w:pPr>
              <w:pStyle w:val="TableParagraph"/>
              <w:spacing w:line="254" w:lineRule="exact"/>
              <w:ind w:left="3" w:right="4"/>
              <w:jc w:val="center"/>
              <w:rPr>
                <w:b/>
                <w:sz w:val="14"/>
              </w:rPr>
            </w:pPr>
            <w:r>
              <w:rPr>
                <w:b/>
                <w:spacing w:val="-5"/>
                <w:position w:val="2"/>
              </w:rPr>
              <w:t>X</w:t>
            </w:r>
            <w:r>
              <w:rPr>
                <w:b/>
                <w:spacing w:val="-5"/>
                <w:sz w:val="14"/>
              </w:rPr>
              <w:t>3</w:t>
            </w:r>
          </w:p>
          <w:p w14:paraId="0FBAFA49" w14:textId="77777777" w:rsidR="00C00DEF" w:rsidRDefault="00000000">
            <w:pPr>
              <w:pStyle w:val="TableParagraph"/>
              <w:spacing w:line="252" w:lineRule="exact"/>
              <w:ind w:left="4" w:right="1"/>
              <w:jc w:val="center"/>
              <w:rPr>
                <w:b/>
              </w:rPr>
            </w:pPr>
            <w:r>
              <w:rPr>
                <w:b/>
                <w:spacing w:val="-2"/>
              </w:rPr>
              <w:t>Hourly rates</w:t>
            </w:r>
          </w:p>
        </w:tc>
        <w:tc>
          <w:tcPr>
            <w:tcW w:w="1071" w:type="dxa"/>
            <w:tcBorders>
              <w:top w:val="single" w:sz="4" w:space="0" w:color="000000"/>
            </w:tcBorders>
          </w:tcPr>
          <w:p w14:paraId="1320746D" w14:textId="77777777" w:rsidR="00C00DEF" w:rsidRDefault="00000000">
            <w:pPr>
              <w:pStyle w:val="TableParagraph"/>
              <w:spacing w:line="252" w:lineRule="exact"/>
              <w:ind w:left="198" w:right="148" w:hanging="56"/>
              <w:jc w:val="both"/>
              <w:rPr>
                <w:b/>
              </w:rPr>
            </w:pPr>
            <w:r>
              <w:rPr>
                <w:b/>
                <w:spacing w:val="-2"/>
              </w:rPr>
              <w:t xml:space="preserve">Average Hourly </w:t>
            </w:r>
            <w:r>
              <w:rPr>
                <w:b/>
                <w:spacing w:val="-4"/>
              </w:rPr>
              <w:t>rates</w:t>
            </w:r>
          </w:p>
        </w:tc>
        <w:tc>
          <w:tcPr>
            <w:tcW w:w="988" w:type="dxa"/>
            <w:tcBorders>
              <w:top w:val="single" w:sz="4" w:space="0" w:color="000000"/>
            </w:tcBorders>
          </w:tcPr>
          <w:p w14:paraId="5F1F2C06" w14:textId="77777777" w:rsidR="00C00DEF" w:rsidRDefault="00000000">
            <w:pPr>
              <w:pStyle w:val="TableParagraph"/>
              <w:spacing w:line="252" w:lineRule="exact"/>
              <w:ind w:left="37" w:right="39"/>
              <w:jc w:val="center"/>
              <w:rPr>
                <w:b/>
              </w:rPr>
            </w:pPr>
            <w:r>
              <w:rPr>
                <w:b/>
                <w:spacing w:val="-2"/>
              </w:rPr>
              <w:t xml:space="preserve">Annual </w:t>
            </w:r>
            <w:r>
              <w:rPr>
                <w:b/>
                <w:spacing w:val="-4"/>
              </w:rPr>
              <w:t xml:space="preserve">dose </w:t>
            </w:r>
            <w:r>
              <w:rPr>
                <w:b/>
                <w:spacing w:val="-2"/>
              </w:rPr>
              <w:t>(mSv)</w:t>
            </w:r>
          </w:p>
        </w:tc>
      </w:tr>
      <w:tr w:rsidR="00C00DEF" w14:paraId="1C5506DC" w14:textId="77777777">
        <w:trPr>
          <w:trHeight w:val="249"/>
        </w:trPr>
        <w:tc>
          <w:tcPr>
            <w:tcW w:w="1411" w:type="dxa"/>
            <w:tcBorders>
              <w:bottom w:val="single" w:sz="4" w:space="0" w:color="000000"/>
            </w:tcBorders>
          </w:tcPr>
          <w:p w14:paraId="01E92D54" w14:textId="77777777" w:rsidR="00C00DEF" w:rsidRDefault="00C00DEF">
            <w:pPr>
              <w:pStyle w:val="TableParagraph"/>
              <w:rPr>
                <w:sz w:val="18"/>
              </w:rPr>
            </w:pPr>
          </w:p>
        </w:tc>
        <w:tc>
          <w:tcPr>
            <w:tcW w:w="1577" w:type="dxa"/>
            <w:tcBorders>
              <w:bottom w:val="single" w:sz="4" w:space="0" w:color="000000"/>
            </w:tcBorders>
          </w:tcPr>
          <w:p w14:paraId="697C9221" w14:textId="77777777" w:rsidR="00C00DEF" w:rsidRDefault="00C00DEF">
            <w:pPr>
              <w:pStyle w:val="TableParagraph"/>
              <w:rPr>
                <w:sz w:val="18"/>
              </w:rPr>
            </w:pPr>
          </w:p>
        </w:tc>
        <w:tc>
          <w:tcPr>
            <w:tcW w:w="1053" w:type="dxa"/>
            <w:tcBorders>
              <w:bottom w:val="single" w:sz="4" w:space="0" w:color="000000"/>
            </w:tcBorders>
          </w:tcPr>
          <w:p w14:paraId="6AFEF90B" w14:textId="77777777" w:rsidR="00C00DEF" w:rsidRDefault="00000000">
            <w:pPr>
              <w:pStyle w:val="TableParagraph"/>
              <w:spacing w:line="229" w:lineRule="exact"/>
              <w:ind w:left="1" w:right="10"/>
              <w:jc w:val="center"/>
              <w:rPr>
                <w:b/>
              </w:rPr>
            </w:pPr>
            <w:r>
              <w:rPr>
                <w:b/>
                <w:spacing w:val="-2"/>
              </w:rPr>
              <w:t>(µ</w:t>
            </w:r>
            <w:proofErr w:type="spellStart"/>
            <w:r>
              <w:rPr>
                <w:b/>
                <w:spacing w:val="-2"/>
              </w:rPr>
              <w:t>Sv</w:t>
            </w:r>
            <w:proofErr w:type="spellEnd"/>
            <w:r>
              <w:rPr>
                <w:b/>
                <w:spacing w:val="-2"/>
              </w:rPr>
              <w:t>/</w:t>
            </w:r>
            <w:proofErr w:type="spellStart"/>
            <w:r>
              <w:rPr>
                <w:b/>
                <w:spacing w:val="-2"/>
              </w:rPr>
              <w:t>hr</w:t>
            </w:r>
            <w:proofErr w:type="spellEnd"/>
            <w:r>
              <w:rPr>
                <w:b/>
                <w:spacing w:val="-2"/>
              </w:rPr>
              <w:t>)</w:t>
            </w:r>
          </w:p>
        </w:tc>
        <w:tc>
          <w:tcPr>
            <w:tcW w:w="1065" w:type="dxa"/>
            <w:tcBorders>
              <w:bottom w:val="single" w:sz="4" w:space="0" w:color="000000"/>
            </w:tcBorders>
          </w:tcPr>
          <w:p w14:paraId="52A511E8" w14:textId="77777777" w:rsidR="00C00DEF" w:rsidRDefault="00000000">
            <w:pPr>
              <w:pStyle w:val="TableParagraph"/>
              <w:spacing w:line="229" w:lineRule="exact"/>
              <w:ind w:left="3" w:right="4"/>
              <w:jc w:val="center"/>
              <w:rPr>
                <w:b/>
              </w:rPr>
            </w:pPr>
            <w:r>
              <w:rPr>
                <w:b/>
                <w:spacing w:val="-2"/>
              </w:rPr>
              <w:t>(µ</w:t>
            </w:r>
            <w:proofErr w:type="spellStart"/>
            <w:r>
              <w:rPr>
                <w:b/>
                <w:spacing w:val="-2"/>
              </w:rPr>
              <w:t>Sv</w:t>
            </w:r>
            <w:proofErr w:type="spellEnd"/>
            <w:r>
              <w:rPr>
                <w:b/>
                <w:spacing w:val="-2"/>
              </w:rPr>
              <w:t>/</w:t>
            </w:r>
            <w:proofErr w:type="spellStart"/>
            <w:r>
              <w:rPr>
                <w:b/>
                <w:spacing w:val="-2"/>
              </w:rPr>
              <w:t>hr</w:t>
            </w:r>
            <w:proofErr w:type="spellEnd"/>
            <w:r>
              <w:rPr>
                <w:b/>
                <w:spacing w:val="-2"/>
              </w:rPr>
              <w:t>)</w:t>
            </w:r>
          </w:p>
        </w:tc>
        <w:tc>
          <w:tcPr>
            <w:tcW w:w="1066" w:type="dxa"/>
            <w:tcBorders>
              <w:bottom w:val="single" w:sz="4" w:space="0" w:color="000000"/>
            </w:tcBorders>
          </w:tcPr>
          <w:p w14:paraId="21ACD550" w14:textId="77777777" w:rsidR="00C00DEF" w:rsidRDefault="00000000">
            <w:pPr>
              <w:pStyle w:val="TableParagraph"/>
              <w:spacing w:line="229" w:lineRule="exact"/>
              <w:ind w:left="3" w:right="3"/>
              <w:jc w:val="center"/>
              <w:rPr>
                <w:b/>
              </w:rPr>
            </w:pPr>
            <w:r>
              <w:rPr>
                <w:b/>
                <w:spacing w:val="-2"/>
              </w:rPr>
              <w:t>(µ</w:t>
            </w:r>
            <w:proofErr w:type="spellStart"/>
            <w:r>
              <w:rPr>
                <w:b/>
                <w:spacing w:val="-2"/>
              </w:rPr>
              <w:t>Sv</w:t>
            </w:r>
            <w:proofErr w:type="spellEnd"/>
            <w:r>
              <w:rPr>
                <w:b/>
                <w:spacing w:val="-2"/>
              </w:rPr>
              <w:t>/</w:t>
            </w:r>
            <w:proofErr w:type="spellStart"/>
            <w:r>
              <w:rPr>
                <w:b/>
                <w:spacing w:val="-2"/>
              </w:rPr>
              <w:t>hr</w:t>
            </w:r>
            <w:proofErr w:type="spellEnd"/>
            <w:r>
              <w:rPr>
                <w:b/>
                <w:spacing w:val="-2"/>
              </w:rPr>
              <w:t>)</w:t>
            </w:r>
          </w:p>
        </w:tc>
        <w:tc>
          <w:tcPr>
            <w:tcW w:w="1071" w:type="dxa"/>
            <w:tcBorders>
              <w:bottom w:val="single" w:sz="4" w:space="0" w:color="000000"/>
            </w:tcBorders>
          </w:tcPr>
          <w:p w14:paraId="7E802457" w14:textId="77777777" w:rsidR="00C00DEF" w:rsidRDefault="00000000">
            <w:pPr>
              <w:pStyle w:val="TableParagraph"/>
              <w:spacing w:line="229" w:lineRule="exact"/>
              <w:ind w:right="6"/>
              <w:jc w:val="center"/>
              <w:rPr>
                <w:b/>
              </w:rPr>
            </w:pPr>
            <w:r>
              <w:rPr>
                <w:b/>
                <w:spacing w:val="-2"/>
              </w:rPr>
              <w:t>(µ</w:t>
            </w:r>
            <w:proofErr w:type="spellStart"/>
            <w:r>
              <w:rPr>
                <w:b/>
                <w:spacing w:val="-2"/>
              </w:rPr>
              <w:t>Sv</w:t>
            </w:r>
            <w:proofErr w:type="spellEnd"/>
            <w:r>
              <w:rPr>
                <w:b/>
                <w:spacing w:val="-2"/>
              </w:rPr>
              <w:t>/</w:t>
            </w:r>
            <w:proofErr w:type="spellStart"/>
            <w:r>
              <w:rPr>
                <w:b/>
                <w:spacing w:val="-2"/>
              </w:rPr>
              <w:t>hr</w:t>
            </w:r>
            <w:proofErr w:type="spellEnd"/>
            <w:r>
              <w:rPr>
                <w:b/>
                <w:spacing w:val="-2"/>
              </w:rPr>
              <w:t>)</w:t>
            </w:r>
          </w:p>
        </w:tc>
        <w:tc>
          <w:tcPr>
            <w:tcW w:w="988" w:type="dxa"/>
            <w:tcBorders>
              <w:bottom w:val="single" w:sz="4" w:space="0" w:color="000000"/>
            </w:tcBorders>
          </w:tcPr>
          <w:p w14:paraId="14FF2C59" w14:textId="77777777" w:rsidR="00C00DEF" w:rsidRDefault="00C00DEF">
            <w:pPr>
              <w:pStyle w:val="TableParagraph"/>
              <w:rPr>
                <w:sz w:val="18"/>
              </w:rPr>
            </w:pPr>
          </w:p>
        </w:tc>
      </w:tr>
      <w:tr w:rsidR="00C00DEF" w14:paraId="6AC1F4FA" w14:textId="77777777">
        <w:trPr>
          <w:trHeight w:val="251"/>
        </w:trPr>
        <w:tc>
          <w:tcPr>
            <w:tcW w:w="1411" w:type="dxa"/>
            <w:tcBorders>
              <w:top w:val="single" w:sz="4" w:space="0" w:color="000000"/>
            </w:tcBorders>
          </w:tcPr>
          <w:p w14:paraId="04F4E610" w14:textId="77777777" w:rsidR="00C00DEF" w:rsidRDefault="00000000">
            <w:pPr>
              <w:pStyle w:val="TableParagraph"/>
              <w:spacing w:line="232" w:lineRule="exact"/>
              <w:ind w:left="115"/>
            </w:pPr>
            <w:r>
              <w:rPr>
                <w:spacing w:val="-2"/>
              </w:rPr>
              <w:t>Background</w:t>
            </w:r>
          </w:p>
        </w:tc>
        <w:tc>
          <w:tcPr>
            <w:tcW w:w="1577" w:type="dxa"/>
            <w:tcBorders>
              <w:top w:val="single" w:sz="4" w:space="0" w:color="000000"/>
            </w:tcBorders>
          </w:tcPr>
          <w:p w14:paraId="422AB9DF" w14:textId="77777777" w:rsidR="00C00DEF" w:rsidRDefault="00000000">
            <w:pPr>
              <w:pStyle w:val="TableParagraph"/>
              <w:spacing w:line="232" w:lineRule="exact"/>
              <w:ind w:left="132"/>
            </w:pPr>
            <w:r>
              <w:t>X-ray</w:t>
            </w:r>
            <w:r>
              <w:rPr>
                <w:spacing w:val="-10"/>
              </w:rPr>
              <w:t xml:space="preserve"> </w:t>
            </w:r>
            <w:r>
              <w:rPr>
                <w:spacing w:val="-4"/>
              </w:rPr>
              <w:t>room</w:t>
            </w:r>
          </w:p>
        </w:tc>
        <w:tc>
          <w:tcPr>
            <w:tcW w:w="1053" w:type="dxa"/>
            <w:tcBorders>
              <w:top w:val="single" w:sz="4" w:space="0" w:color="000000"/>
            </w:tcBorders>
          </w:tcPr>
          <w:p w14:paraId="7C29737A" w14:textId="77777777" w:rsidR="00C00DEF" w:rsidRDefault="00000000">
            <w:pPr>
              <w:pStyle w:val="TableParagraph"/>
              <w:spacing w:line="232" w:lineRule="exact"/>
              <w:ind w:left="5" w:right="10"/>
              <w:jc w:val="center"/>
            </w:pPr>
            <w:r>
              <w:rPr>
                <w:spacing w:val="-4"/>
              </w:rPr>
              <w:t>0.27</w:t>
            </w:r>
          </w:p>
        </w:tc>
        <w:tc>
          <w:tcPr>
            <w:tcW w:w="1065" w:type="dxa"/>
            <w:tcBorders>
              <w:top w:val="single" w:sz="4" w:space="0" w:color="000000"/>
            </w:tcBorders>
          </w:tcPr>
          <w:p w14:paraId="5D401CDC" w14:textId="77777777" w:rsidR="00C00DEF" w:rsidRDefault="00000000">
            <w:pPr>
              <w:pStyle w:val="TableParagraph"/>
              <w:spacing w:line="232" w:lineRule="exact"/>
              <w:ind w:left="3" w:right="2"/>
              <w:jc w:val="center"/>
            </w:pPr>
            <w:r>
              <w:rPr>
                <w:spacing w:val="-4"/>
              </w:rPr>
              <w:t>0.26</w:t>
            </w:r>
          </w:p>
        </w:tc>
        <w:tc>
          <w:tcPr>
            <w:tcW w:w="1066" w:type="dxa"/>
            <w:tcBorders>
              <w:top w:val="single" w:sz="4" w:space="0" w:color="000000"/>
            </w:tcBorders>
          </w:tcPr>
          <w:p w14:paraId="7FA00267" w14:textId="77777777" w:rsidR="00C00DEF" w:rsidRDefault="00000000">
            <w:pPr>
              <w:pStyle w:val="TableParagraph"/>
              <w:spacing w:line="232" w:lineRule="exact"/>
              <w:ind w:left="3" w:right="2"/>
              <w:jc w:val="center"/>
            </w:pPr>
            <w:r>
              <w:rPr>
                <w:spacing w:val="-4"/>
              </w:rPr>
              <w:t>0.25</w:t>
            </w:r>
          </w:p>
        </w:tc>
        <w:tc>
          <w:tcPr>
            <w:tcW w:w="1071" w:type="dxa"/>
            <w:tcBorders>
              <w:top w:val="single" w:sz="4" w:space="0" w:color="000000"/>
            </w:tcBorders>
          </w:tcPr>
          <w:p w14:paraId="38892B7F" w14:textId="77777777" w:rsidR="00C00DEF" w:rsidRDefault="00000000">
            <w:pPr>
              <w:pStyle w:val="TableParagraph"/>
              <w:spacing w:line="232" w:lineRule="exact"/>
              <w:ind w:left="4" w:right="6"/>
              <w:jc w:val="center"/>
            </w:pPr>
            <w:r>
              <w:rPr>
                <w:spacing w:val="-4"/>
              </w:rPr>
              <w:t>0.26</w:t>
            </w:r>
          </w:p>
        </w:tc>
        <w:tc>
          <w:tcPr>
            <w:tcW w:w="988" w:type="dxa"/>
            <w:tcBorders>
              <w:top w:val="single" w:sz="4" w:space="0" w:color="000000"/>
            </w:tcBorders>
          </w:tcPr>
          <w:p w14:paraId="01566734" w14:textId="77777777" w:rsidR="00C00DEF" w:rsidRDefault="00000000">
            <w:pPr>
              <w:pStyle w:val="TableParagraph"/>
              <w:spacing w:line="232" w:lineRule="exact"/>
              <w:ind w:left="39" w:right="39"/>
              <w:jc w:val="center"/>
            </w:pPr>
            <w:r>
              <w:rPr>
                <w:spacing w:val="-4"/>
              </w:rPr>
              <w:t>1.77</w:t>
            </w:r>
          </w:p>
        </w:tc>
      </w:tr>
      <w:tr w:rsidR="00C00DEF" w14:paraId="0239D2D7" w14:textId="77777777">
        <w:trPr>
          <w:trHeight w:val="253"/>
        </w:trPr>
        <w:tc>
          <w:tcPr>
            <w:tcW w:w="1411" w:type="dxa"/>
          </w:tcPr>
          <w:p w14:paraId="2DE018C7" w14:textId="77777777" w:rsidR="00C00DEF" w:rsidRDefault="00000000">
            <w:pPr>
              <w:pStyle w:val="TableParagraph"/>
              <w:spacing w:line="234" w:lineRule="exact"/>
              <w:ind w:left="115"/>
            </w:pPr>
            <w:r>
              <w:rPr>
                <w:spacing w:val="-2"/>
              </w:rPr>
              <w:t>Controlled</w:t>
            </w:r>
          </w:p>
        </w:tc>
        <w:tc>
          <w:tcPr>
            <w:tcW w:w="1577" w:type="dxa"/>
          </w:tcPr>
          <w:p w14:paraId="09235633" w14:textId="77777777" w:rsidR="00C00DEF" w:rsidRDefault="00000000">
            <w:pPr>
              <w:pStyle w:val="TableParagraph"/>
              <w:spacing w:line="234" w:lineRule="exact"/>
              <w:ind w:left="132"/>
            </w:pPr>
            <w:r>
              <w:t>Behind</w:t>
            </w:r>
            <w:r>
              <w:rPr>
                <w:spacing w:val="-3"/>
              </w:rPr>
              <w:t xml:space="preserve"> </w:t>
            </w:r>
            <w:r>
              <w:rPr>
                <w:spacing w:val="-5"/>
              </w:rPr>
              <w:t>the</w:t>
            </w:r>
          </w:p>
        </w:tc>
        <w:tc>
          <w:tcPr>
            <w:tcW w:w="1053" w:type="dxa"/>
          </w:tcPr>
          <w:p w14:paraId="2BAE9614" w14:textId="77777777" w:rsidR="00C00DEF" w:rsidRDefault="00000000">
            <w:pPr>
              <w:pStyle w:val="TableParagraph"/>
              <w:spacing w:line="234" w:lineRule="exact"/>
              <w:ind w:left="5" w:right="10"/>
              <w:jc w:val="center"/>
            </w:pPr>
            <w:r>
              <w:rPr>
                <w:spacing w:val="-4"/>
              </w:rPr>
              <w:t>0.25</w:t>
            </w:r>
          </w:p>
        </w:tc>
        <w:tc>
          <w:tcPr>
            <w:tcW w:w="1065" w:type="dxa"/>
          </w:tcPr>
          <w:p w14:paraId="63C055E7" w14:textId="77777777" w:rsidR="00C00DEF" w:rsidRDefault="00000000">
            <w:pPr>
              <w:pStyle w:val="TableParagraph"/>
              <w:spacing w:line="234" w:lineRule="exact"/>
              <w:ind w:left="3" w:right="2"/>
              <w:jc w:val="center"/>
            </w:pPr>
            <w:r>
              <w:rPr>
                <w:spacing w:val="-4"/>
              </w:rPr>
              <w:t>0.28</w:t>
            </w:r>
          </w:p>
        </w:tc>
        <w:tc>
          <w:tcPr>
            <w:tcW w:w="1066" w:type="dxa"/>
          </w:tcPr>
          <w:p w14:paraId="64AC7A8C" w14:textId="77777777" w:rsidR="00C00DEF" w:rsidRDefault="00000000">
            <w:pPr>
              <w:pStyle w:val="TableParagraph"/>
              <w:spacing w:line="234" w:lineRule="exact"/>
              <w:ind w:left="3" w:right="2"/>
              <w:jc w:val="center"/>
            </w:pPr>
            <w:r>
              <w:rPr>
                <w:spacing w:val="-4"/>
              </w:rPr>
              <w:t>0.26</w:t>
            </w:r>
          </w:p>
        </w:tc>
        <w:tc>
          <w:tcPr>
            <w:tcW w:w="1071" w:type="dxa"/>
          </w:tcPr>
          <w:p w14:paraId="47E641D3" w14:textId="77777777" w:rsidR="00C00DEF" w:rsidRDefault="00000000">
            <w:pPr>
              <w:pStyle w:val="TableParagraph"/>
              <w:spacing w:line="234" w:lineRule="exact"/>
              <w:ind w:left="4" w:right="6"/>
              <w:jc w:val="center"/>
            </w:pPr>
            <w:r>
              <w:rPr>
                <w:spacing w:val="-4"/>
              </w:rPr>
              <w:t>0.26</w:t>
            </w:r>
          </w:p>
        </w:tc>
        <w:tc>
          <w:tcPr>
            <w:tcW w:w="988" w:type="dxa"/>
          </w:tcPr>
          <w:p w14:paraId="677803E2" w14:textId="77777777" w:rsidR="00C00DEF" w:rsidRDefault="00000000">
            <w:pPr>
              <w:pStyle w:val="TableParagraph"/>
              <w:spacing w:line="234" w:lineRule="exact"/>
              <w:ind w:left="39" w:right="39"/>
              <w:jc w:val="center"/>
            </w:pPr>
            <w:r>
              <w:rPr>
                <w:spacing w:val="-4"/>
              </w:rPr>
              <w:t>1.77</w:t>
            </w:r>
          </w:p>
        </w:tc>
      </w:tr>
      <w:tr w:rsidR="00C00DEF" w14:paraId="6F9195A5" w14:textId="77777777">
        <w:trPr>
          <w:trHeight w:val="253"/>
        </w:trPr>
        <w:tc>
          <w:tcPr>
            <w:tcW w:w="1411" w:type="dxa"/>
          </w:tcPr>
          <w:p w14:paraId="7F5A3E7E" w14:textId="77777777" w:rsidR="00C00DEF" w:rsidRDefault="00C00DEF">
            <w:pPr>
              <w:pStyle w:val="TableParagraph"/>
              <w:rPr>
                <w:sz w:val="18"/>
              </w:rPr>
            </w:pPr>
          </w:p>
        </w:tc>
        <w:tc>
          <w:tcPr>
            <w:tcW w:w="1577" w:type="dxa"/>
          </w:tcPr>
          <w:p w14:paraId="441C776A" w14:textId="77777777" w:rsidR="00C00DEF" w:rsidRDefault="00000000">
            <w:pPr>
              <w:pStyle w:val="TableParagraph"/>
              <w:spacing w:line="233" w:lineRule="exact"/>
              <w:ind w:left="132"/>
            </w:pPr>
            <w:r>
              <w:t>console</w:t>
            </w:r>
            <w:r>
              <w:rPr>
                <w:spacing w:val="-3"/>
              </w:rPr>
              <w:t xml:space="preserve"> </w:t>
            </w:r>
            <w:r>
              <w:rPr>
                <w:spacing w:val="-2"/>
              </w:rPr>
              <w:t>barrier</w:t>
            </w:r>
          </w:p>
        </w:tc>
        <w:tc>
          <w:tcPr>
            <w:tcW w:w="1053" w:type="dxa"/>
          </w:tcPr>
          <w:p w14:paraId="131DEFDB" w14:textId="77777777" w:rsidR="00C00DEF" w:rsidRDefault="00C00DEF">
            <w:pPr>
              <w:pStyle w:val="TableParagraph"/>
              <w:rPr>
                <w:sz w:val="18"/>
              </w:rPr>
            </w:pPr>
          </w:p>
        </w:tc>
        <w:tc>
          <w:tcPr>
            <w:tcW w:w="1065" w:type="dxa"/>
          </w:tcPr>
          <w:p w14:paraId="7E876FEF" w14:textId="77777777" w:rsidR="00C00DEF" w:rsidRDefault="00C00DEF">
            <w:pPr>
              <w:pStyle w:val="TableParagraph"/>
              <w:rPr>
                <w:sz w:val="18"/>
              </w:rPr>
            </w:pPr>
          </w:p>
        </w:tc>
        <w:tc>
          <w:tcPr>
            <w:tcW w:w="1066" w:type="dxa"/>
          </w:tcPr>
          <w:p w14:paraId="2CDE19B0" w14:textId="77777777" w:rsidR="00C00DEF" w:rsidRDefault="00C00DEF">
            <w:pPr>
              <w:pStyle w:val="TableParagraph"/>
              <w:rPr>
                <w:sz w:val="18"/>
              </w:rPr>
            </w:pPr>
          </w:p>
        </w:tc>
        <w:tc>
          <w:tcPr>
            <w:tcW w:w="1071" w:type="dxa"/>
          </w:tcPr>
          <w:p w14:paraId="5F8C4423" w14:textId="77777777" w:rsidR="00C00DEF" w:rsidRDefault="00C00DEF">
            <w:pPr>
              <w:pStyle w:val="TableParagraph"/>
              <w:rPr>
                <w:sz w:val="18"/>
              </w:rPr>
            </w:pPr>
          </w:p>
        </w:tc>
        <w:tc>
          <w:tcPr>
            <w:tcW w:w="988" w:type="dxa"/>
          </w:tcPr>
          <w:p w14:paraId="231ECC55" w14:textId="77777777" w:rsidR="00C00DEF" w:rsidRDefault="00C00DEF">
            <w:pPr>
              <w:pStyle w:val="TableParagraph"/>
              <w:rPr>
                <w:sz w:val="18"/>
              </w:rPr>
            </w:pPr>
          </w:p>
        </w:tc>
      </w:tr>
      <w:tr w:rsidR="00C00DEF" w14:paraId="7ACCA10B" w14:textId="77777777">
        <w:trPr>
          <w:trHeight w:val="253"/>
        </w:trPr>
        <w:tc>
          <w:tcPr>
            <w:tcW w:w="1411" w:type="dxa"/>
          </w:tcPr>
          <w:p w14:paraId="3F26C0B2" w14:textId="77777777" w:rsidR="00C00DEF" w:rsidRDefault="00C00DEF">
            <w:pPr>
              <w:pStyle w:val="TableParagraph"/>
              <w:rPr>
                <w:sz w:val="18"/>
              </w:rPr>
            </w:pPr>
          </w:p>
        </w:tc>
        <w:tc>
          <w:tcPr>
            <w:tcW w:w="1577" w:type="dxa"/>
          </w:tcPr>
          <w:p w14:paraId="4CBB39EA" w14:textId="77777777" w:rsidR="00C00DEF" w:rsidRDefault="00000000">
            <w:pPr>
              <w:pStyle w:val="TableParagraph"/>
              <w:spacing w:line="233" w:lineRule="exact"/>
              <w:ind w:left="132"/>
            </w:pPr>
            <w:r>
              <w:t xml:space="preserve">lead </w:t>
            </w:r>
            <w:r>
              <w:rPr>
                <w:spacing w:val="-2"/>
              </w:rPr>
              <w:t>glass</w:t>
            </w:r>
          </w:p>
        </w:tc>
        <w:tc>
          <w:tcPr>
            <w:tcW w:w="1053" w:type="dxa"/>
          </w:tcPr>
          <w:p w14:paraId="45A9AA43" w14:textId="77777777" w:rsidR="00C00DEF" w:rsidRDefault="00C00DEF">
            <w:pPr>
              <w:pStyle w:val="TableParagraph"/>
              <w:rPr>
                <w:sz w:val="18"/>
              </w:rPr>
            </w:pPr>
          </w:p>
        </w:tc>
        <w:tc>
          <w:tcPr>
            <w:tcW w:w="1065" w:type="dxa"/>
          </w:tcPr>
          <w:p w14:paraId="18F5A788" w14:textId="77777777" w:rsidR="00C00DEF" w:rsidRDefault="00C00DEF">
            <w:pPr>
              <w:pStyle w:val="TableParagraph"/>
              <w:rPr>
                <w:sz w:val="18"/>
              </w:rPr>
            </w:pPr>
          </w:p>
        </w:tc>
        <w:tc>
          <w:tcPr>
            <w:tcW w:w="1066" w:type="dxa"/>
          </w:tcPr>
          <w:p w14:paraId="2328C20F" w14:textId="77777777" w:rsidR="00C00DEF" w:rsidRDefault="00C00DEF">
            <w:pPr>
              <w:pStyle w:val="TableParagraph"/>
              <w:rPr>
                <w:sz w:val="18"/>
              </w:rPr>
            </w:pPr>
          </w:p>
        </w:tc>
        <w:tc>
          <w:tcPr>
            <w:tcW w:w="1071" w:type="dxa"/>
          </w:tcPr>
          <w:p w14:paraId="6DA96F05" w14:textId="77777777" w:rsidR="00C00DEF" w:rsidRDefault="00C00DEF">
            <w:pPr>
              <w:pStyle w:val="TableParagraph"/>
              <w:rPr>
                <w:sz w:val="18"/>
              </w:rPr>
            </w:pPr>
          </w:p>
        </w:tc>
        <w:tc>
          <w:tcPr>
            <w:tcW w:w="988" w:type="dxa"/>
          </w:tcPr>
          <w:p w14:paraId="18150E27" w14:textId="77777777" w:rsidR="00C00DEF" w:rsidRDefault="00C00DEF">
            <w:pPr>
              <w:pStyle w:val="TableParagraph"/>
              <w:rPr>
                <w:sz w:val="18"/>
              </w:rPr>
            </w:pPr>
          </w:p>
        </w:tc>
      </w:tr>
      <w:tr w:rsidR="00C00DEF" w14:paraId="350B4753" w14:textId="77777777">
        <w:trPr>
          <w:trHeight w:val="252"/>
        </w:trPr>
        <w:tc>
          <w:tcPr>
            <w:tcW w:w="1411" w:type="dxa"/>
          </w:tcPr>
          <w:p w14:paraId="174B09A7" w14:textId="77777777" w:rsidR="00C00DEF" w:rsidRDefault="00C00DEF">
            <w:pPr>
              <w:pStyle w:val="TableParagraph"/>
              <w:rPr>
                <w:sz w:val="18"/>
              </w:rPr>
            </w:pPr>
          </w:p>
        </w:tc>
        <w:tc>
          <w:tcPr>
            <w:tcW w:w="1577" w:type="dxa"/>
          </w:tcPr>
          <w:p w14:paraId="34BDF973" w14:textId="77777777" w:rsidR="00C00DEF" w:rsidRDefault="00000000">
            <w:pPr>
              <w:pStyle w:val="TableParagraph"/>
              <w:spacing w:line="232" w:lineRule="exact"/>
              <w:ind w:left="132"/>
            </w:pPr>
            <w:r>
              <w:t>Behind</w:t>
            </w:r>
            <w:r>
              <w:rPr>
                <w:spacing w:val="-3"/>
              </w:rPr>
              <w:t xml:space="preserve"> </w:t>
            </w:r>
            <w:r>
              <w:rPr>
                <w:spacing w:val="-5"/>
              </w:rPr>
              <w:t>the</w:t>
            </w:r>
          </w:p>
        </w:tc>
        <w:tc>
          <w:tcPr>
            <w:tcW w:w="1053" w:type="dxa"/>
          </w:tcPr>
          <w:p w14:paraId="771789F0" w14:textId="77777777" w:rsidR="00C00DEF" w:rsidRDefault="00000000">
            <w:pPr>
              <w:pStyle w:val="TableParagraph"/>
              <w:spacing w:line="232" w:lineRule="exact"/>
              <w:ind w:left="5" w:right="10"/>
              <w:jc w:val="center"/>
            </w:pPr>
            <w:r>
              <w:rPr>
                <w:spacing w:val="-4"/>
              </w:rPr>
              <w:t>0.94</w:t>
            </w:r>
          </w:p>
        </w:tc>
        <w:tc>
          <w:tcPr>
            <w:tcW w:w="1065" w:type="dxa"/>
          </w:tcPr>
          <w:p w14:paraId="5D13C23C" w14:textId="77777777" w:rsidR="00C00DEF" w:rsidRDefault="00000000">
            <w:pPr>
              <w:pStyle w:val="TableParagraph"/>
              <w:spacing w:line="232" w:lineRule="exact"/>
              <w:ind w:left="3" w:right="2"/>
              <w:jc w:val="center"/>
            </w:pPr>
            <w:r>
              <w:rPr>
                <w:spacing w:val="-4"/>
              </w:rPr>
              <w:t>0.93</w:t>
            </w:r>
          </w:p>
        </w:tc>
        <w:tc>
          <w:tcPr>
            <w:tcW w:w="1066" w:type="dxa"/>
          </w:tcPr>
          <w:p w14:paraId="5A0F4FFC" w14:textId="77777777" w:rsidR="00C00DEF" w:rsidRDefault="00000000">
            <w:pPr>
              <w:pStyle w:val="TableParagraph"/>
              <w:spacing w:line="232" w:lineRule="exact"/>
              <w:ind w:left="3" w:right="2"/>
              <w:jc w:val="center"/>
            </w:pPr>
            <w:r>
              <w:rPr>
                <w:spacing w:val="-4"/>
              </w:rPr>
              <w:t>0.92</w:t>
            </w:r>
          </w:p>
        </w:tc>
        <w:tc>
          <w:tcPr>
            <w:tcW w:w="1071" w:type="dxa"/>
          </w:tcPr>
          <w:p w14:paraId="187C6EBC" w14:textId="77777777" w:rsidR="00C00DEF" w:rsidRDefault="00000000">
            <w:pPr>
              <w:pStyle w:val="TableParagraph"/>
              <w:spacing w:line="232" w:lineRule="exact"/>
              <w:ind w:left="4" w:right="6"/>
              <w:jc w:val="center"/>
            </w:pPr>
            <w:r>
              <w:rPr>
                <w:spacing w:val="-4"/>
              </w:rPr>
              <w:t>0.93</w:t>
            </w:r>
          </w:p>
        </w:tc>
        <w:tc>
          <w:tcPr>
            <w:tcW w:w="988" w:type="dxa"/>
          </w:tcPr>
          <w:p w14:paraId="78B0E342" w14:textId="77777777" w:rsidR="00C00DEF" w:rsidRDefault="00000000">
            <w:pPr>
              <w:pStyle w:val="TableParagraph"/>
              <w:spacing w:line="232" w:lineRule="exact"/>
              <w:ind w:left="39" w:right="39"/>
              <w:jc w:val="center"/>
            </w:pPr>
            <w:r>
              <w:rPr>
                <w:spacing w:val="-4"/>
              </w:rPr>
              <w:t>1.80</w:t>
            </w:r>
          </w:p>
        </w:tc>
      </w:tr>
      <w:tr w:rsidR="00C00DEF" w14:paraId="566717C4" w14:textId="77777777">
        <w:trPr>
          <w:trHeight w:val="253"/>
        </w:trPr>
        <w:tc>
          <w:tcPr>
            <w:tcW w:w="1411" w:type="dxa"/>
          </w:tcPr>
          <w:p w14:paraId="0CBC07CF" w14:textId="77777777" w:rsidR="00C00DEF" w:rsidRDefault="00C00DEF">
            <w:pPr>
              <w:pStyle w:val="TableParagraph"/>
              <w:rPr>
                <w:sz w:val="18"/>
              </w:rPr>
            </w:pPr>
          </w:p>
        </w:tc>
        <w:tc>
          <w:tcPr>
            <w:tcW w:w="1577" w:type="dxa"/>
          </w:tcPr>
          <w:p w14:paraId="24843CB5" w14:textId="77777777" w:rsidR="00C00DEF" w:rsidRDefault="00000000">
            <w:pPr>
              <w:pStyle w:val="TableParagraph"/>
              <w:spacing w:line="233" w:lineRule="exact"/>
              <w:ind w:left="132"/>
            </w:pPr>
            <w:r>
              <w:t>console</w:t>
            </w:r>
            <w:r>
              <w:rPr>
                <w:spacing w:val="-3"/>
              </w:rPr>
              <w:t xml:space="preserve"> </w:t>
            </w:r>
            <w:r>
              <w:rPr>
                <w:spacing w:val="-2"/>
              </w:rPr>
              <w:t>barrier</w:t>
            </w:r>
          </w:p>
        </w:tc>
        <w:tc>
          <w:tcPr>
            <w:tcW w:w="1053" w:type="dxa"/>
          </w:tcPr>
          <w:p w14:paraId="0019C18D" w14:textId="77777777" w:rsidR="00C00DEF" w:rsidRDefault="00C00DEF">
            <w:pPr>
              <w:pStyle w:val="TableParagraph"/>
              <w:rPr>
                <w:sz w:val="18"/>
              </w:rPr>
            </w:pPr>
          </w:p>
        </w:tc>
        <w:tc>
          <w:tcPr>
            <w:tcW w:w="1065" w:type="dxa"/>
          </w:tcPr>
          <w:p w14:paraId="7722F0DF" w14:textId="77777777" w:rsidR="00C00DEF" w:rsidRDefault="00C00DEF">
            <w:pPr>
              <w:pStyle w:val="TableParagraph"/>
              <w:rPr>
                <w:sz w:val="18"/>
              </w:rPr>
            </w:pPr>
          </w:p>
        </w:tc>
        <w:tc>
          <w:tcPr>
            <w:tcW w:w="1066" w:type="dxa"/>
          </w:tcPr>
          <w:p w14:paraId="127F9320" w14:textId="77777777" w:rsidR="00C00DEF" w:rsidRDefault="00C00DEF">
            <w:pPr>
              <w:pStyle w:val="TableParagraph"/>
              <w:rPr>
                <w:sz w:val="18"/>
              </w:rPr>
            </w:pPr>
          </w:p>
        </w:tc>
        <w:tc>
          <w:tcPr>
            <w:tcW w:w="1071" w:type="dxa"/>
          </w:tcPr>
          <w:p w14:paraId="433BFA55" w14:textId="77777777" w:rsidR="00C00DEF" w:rsidRDefault="00C00DEF">
            <w:pPr>
              <w:pStyle w:val="TableParagraph"/>
              <w:rPr>
                <w:sz w:val="18"/>
              </w:rPr>
            </w:pPr>
          </w:p>
        </w:tc>
        <w:tc>
          <w:tcPr>
            <w:tcW w:w="988" w:type="dxa"/>
          </w:tcPr>
          <w:p w14:paraId="6EFF6232" w14:textId="77777777" w:rsidR="00C00DEF" w:rsidRDefault="00C00DEF">
            <w:pPr>
              <w:pStyle w:val="TableParagraph"/>
              <w:rPr>
                <w:sz w:val="18"/>
              </w:rPr>
            </w:pPr>
          </w:p>
        </w:tc>
      </w:tr>
      <w:tr w:rsidR="00C00DEF" w14:paraId="128D4FFA" w14:textId="77777777">
        <w:trPr>
          <w:trHeight w:val="253"/>
        </w:trPr>
        <w:tc>
          <w:tcPr>
            <w:tcW w:w="1411" w:type="dxa"/>
          </w:tcPr>
          <w:p w14:paraId="4C07A0EE" w14:textId="77777777" w:rsidR="00C00DEF" w:rsidRDefault="00C00DEF">
            <w:pPr>
              <w:pStyle w:val="TableParagraph"/>
              <w:rPr>
                <w:sz w:val="18"/>
              </w:rPr>
            </w:pPr>
          </w:p>
        </w:tc>
        <w:tc>
          <w:tcPr>
            <w:tcW w:w="1577" w:type="dxa"/>
          </w:tcPr>
          <w:p w14:paraId="5BB5A56C" w14:textId="77777777" w:rsidR="00C00DEF" w:rsidRDefault="00000000">
            <w:pPr>
              <w:pStyle w:val="TableParagraph"/>
              <w:spacing w:line="233" w:lineRule="exact"/>
              <w:ind w:left="132"/>
            </w:pPr>
            <w:r>
              <w:t>Staff</w:t>
            </w:r>
            <w:r>
              <w:rPr>
                <w:spacing w:val="-2"/>
              </w:rPr>
              <w:t xml:space="preserve"> entry</w:t>
            </w:r>
          </w:p>
        </w:tc>
        <w:tc>
          <w:tcPr>
            <w:tcW w:w="1053" w:type="dxa"/>
          </w:tcPr>
          <w:p w14:paraId="62980DB4" w14:textId="77777777" w:rsidR="00C00DEF" w:rsidRDefault="00000000">
            <w:pPr>
              <w:pStyle w:val="TableParagraph"/>
              <w:spacing w:line="233" w:lineRule="exact"/>
              <w:ind w:left="5" w:right="10"/>
              <w:jc w:val="center"/>
            </w:pPr>
            <w:r>
              <w:rPr>
                <w:spacing w:val="-4"/>
              </w:rPr>
              <w:t>7.93</w:t>
            </w:r>
          </w:p>
        </w:tc>
        <w:tc>
          <w:tcPr>
            <w:tcW w:w="1065" w:type="dxa"/>
          </w:tcPr>
          <w:p w14:paraId="7E529AB0" w14:textId="77777777" w:rsidR="00C00DEF" w:rsidRDefault="00000000">
            <w:pPr>
              <w:pStyle w:val="TableParagraph"/>
              <w:spacing w:line="233" w:lineRule="exact"/>
              <w:ind w:left="3" w:right="2"/>
              <w:jc w:val="center"/>
            </w:pPr>
            <w:r>
              <w:rPr>
                <w:spacing w:val="-4"/>
              </w:rPr>
              <w:t>7.92</w:t>
            </w:r>
          </w:p>
        </w:tc>
        <w:tc>
          <w:tcPr>
            <w:tcW w:w="1066" w:type="dxa"/>
          </w:tcPr>
          <w:p w14:paraId="42054C25" w14:textId="77777777" w:rsidR="00C00DEF" w:rsidRDefault="00000000">
            <w:pPr>
              <w:pStyle w:val="TableParagraph"/>
              <w:spacing w:line="233" w:lineRule="exact"/>
              <w:ind w:left="3" w:right="2"/>
              <w:jc w:val="center"/>
            </w:pPr>
            <w:r>
              <w:rPr>
                <w:spacing w:val="-4"/>
              </w:rPr>
              <w:t>7.92</w:t>
            </w:r>
          </w:p>
        </w:tc>
        <w:tc>
          <w:tcPr>
            <w:tcW w:w="1071" w:type="dxa"/>
          </w:tcPr>
          <w:p w14:paraId="60470B2B" w14:textId="77777777" w:rsidR="00C00DEF" w:rsidRDefault="00000000">
            <w:pPr>
              <w:pStyle w:val="TableParagraph"/>
              <w:spacing w:line="233" w:lineRule="exact"/>
              <w:ind w:left="4" w:right="6"/>
              <w:jc w:val="center"/>
            </w:pPr>
            <w:r>
              <w:rPr>
                <w:spacing w:val="-4"/>
              </w:rPr>
              <w:t>7.92</w:t>
            </w:r>
          </w:p>
        </w:tc>
        <w:tc>
          <w:tcPr>
            <w:tcW w:w="988" w:type="dxa"/>
          </w:tcPr>
          <w:p w14:paraId="208467C2" w14:textId="77777777" w:rsidR="00C00DEF" w:rsidRDefault="00000000">
            <w:pPr>
              <w:pStyle w:val="TableParagraph"/>
              <w:spacing w:line="233" w:lineRule="exact"/>
              <w:ind w:left="39" w:right="39"/>
              <w:jc w:val="center"/>
            </w:pPr>
            <w:r>
              <w:rPr>
                <w:spacing w:val="-4"/>
              </w:rPr>
              <w:t>2.16</w:t>
            </w:r>
          </w:p>
        </w:tc>
      </w:tr>
      <w:tr w:rsidR="00C00DEF" w14:paraId="31340E2E" w14:textId="77777777">
        <w:trPr>
          <w:trHeight w:val="253"/>
        </w:trPr>
        <w:tc>
          <w:tcPr>
            <w:tcW w:w="1411" w:type="dxa"/>
          </w:tcPr>
          <w:p w14:paraId="5241DCC5" w14:textId="77777777" w:rsidR="00C00DEF" w:rsidRDefault="00C00DEF">
            <w:pPr>
              <w:pStyle w:val="TableParagraph"/>
              <w:rPr>
                <w:sz w:val="18"/>
              </w:rPr>
            </w:pPr>
          </w:p>
        </w:tc>
        <w:tc>
          <w:tcPr>
            <w:tcW w:w="1577" w:type="dxa"/>
          </w:tcPr>
          <w:p w14:paraId="43BF5F30" w14:textId="77777777" w:rsidR="00C00DEF" w:rsidRDefault="00000000">
            <w:pPr>
              <w:pStyle w:val="TableParagraph"/>
              <w:spacing w:line="233" w:lineRule="exact"/>
              <w:ind w:left="132"/>
            </w:pPr>
            <w:r>
              <w:rPr>
                <w:spacing w:val="-4"/>
              </w:rPr>
              <w:t>door</w:t>
            </w:r>
          </w:p>
        </w:tc>
        <w:tc>
          <w:tcPr>
            <w:tcW w:w="1053" w:type="dxa"/>
          </w:tcPr>
          <w:p w14:paraId="1FB38450" w14:textId="77777777" w:rsidR="00C00DEF" w:rsidRDefault="00C00DEF">
            <w:pPr>
              <w:pStyle w:val="TableParagraph"/>
              <w:rPr>
                <w:sz w:val="18"/>
              </w:rPr>
            </w:pPr>
          </w:p>
        </w:tc>
        <w:tc>
          <w:tcPr>
            <w:tcW w:w="1065" w:type="dxa"/>
          </w:tcPr>
          <w:p w14:paraId="44E7BCAA" w14:textId="77777777" w:rsidR="00C00DEF" w:rsidRDefault="00C00DEF">
            <w:pPr>
              <w:pStyle w:val="TableParagraph"/>
              <w:rPr>
                <w:sz w:val="18"/>
              </w:rPr>
            </w:pPr>
          </w:p>
        </w:tc>
        <w:tc>
          <w:tcPr>
            <w:tcW w:w="1066" w:type="dxa"/>
          </w:tcPr>
          <w:p w14:paraId="093DAA2A" w14:textId="77777777" w:rsidR="00C00DEF" w:rsidRDefault="00C00DEF">
            <w:pPr>
              <w:pStyle w:val="TableParagraph"/>
              <w:rPr>
                <w:sz w:val="18"/>
              </w:rPr>
            </w:pPr>
          </w:p>
        </w:tc>
        <w:tc>
          <w:tcPr>
            <w:tcW w:w="1071" w:type="dxa"/>
          </w:tcPr>
          <w:p w14:paraId="1DB5D005" w14:textId="77777777" w:rsidR="00C00DEF" w:rsidRDefault="00C00DEF">
            <w:pPr>
              <w:pStyle w:val="TableParagraph"/>
              <w:rPr>
                <w:sz w:val="18"/>
              </w:rPr>
            </w:pPr>
          </w:p>
        </w:tc>
        <w:tc>
          <w:tcPr>
            <w:tcW w:w="988" w:type="dxa"/>
          </w:tcPr>
          <w:p w14:paraId="62FA2396" w14:textId="77777777" w:rsidR="00C00DEF" w:rsidRDefault="00C00DEF">
            <w:pPr>
              <w:pStyle w:val="TableParagraph"/>
              <w:rPr>
                <w:sz w:val="18"/>
              </w:rPr>
            </w:pPr>
          </w:p>
        </w:tc>
      </w:tr>
      <w:tr w:rsidR="00C00DEF" w14:paraId="22ACB933" w14:textId="77777777">
        <w:trPr>
          <w:trHeight w:val="253"/>
        </w:trPr>
        <w:tc>
          <w:tcPr>
            <w:tcW w:w="1411" w:type="dxa"/>
          </w:tcPr>
          <w:p w14:paraId="3510C8A3" w14:textId="77777777" w:rsidR="00C00DEF" w:rsidRDefault="00C00DEF">
            <w:pPr>
              <w:pStyle w:val="TableParagraph"/>
              <w:rPr>
                <w:sz w:val="18"/>
              </w:rPr>
            </w:pPr>
          </w:p>
        </w:tc>
        <w:tc>
          <w:tcPr>
            <w:tcW w:w="1577" w:type="dxa"/>
          </w:tcPr>
          <w:p w14:paraId="5FEDEB75" w14:textId="77777777" w:rsidR="00C00DEF" w:rsidRDefault="00000000">
            <w:pPr>
              <w:pStyle w:val="TableParagraph"/>
              <w:spacing w:line="233" w:lineRule="exact"/>
              <w:ind w:left="132"/>
            </w:pPr>
            <w:r>
              <w:t>Patient</w:t>
            </w:r>
            <w:r>
              <w:rPr>
                <w:spacing w:val="-4"/>
              </w:rPr>
              <w:t xml:space="preserve"> </w:t>
            </w:r>
            <w:r>
              <w:rPr>
                <w:spacing w:val="-2"/>
              </w:rPr>
              <w:t>entry</w:t>
            </w:r>
          </w:p>
        </w:tc>
        <w:tc>
          <w:tcPr>
            <w:tcW w:w="1053" w:type="dxa"/>
          </w:tcPr>
          <w:p w14:paraId="456EC3F7" w14:textId="77777777" w:rsidR="00C00DEF" w:rsidRDefault="00000000">
            <w:pPr>
              <w:pStyle w:val="TableParagraph"/>
              <w:spacing w:line="233" w:lineRule="exact"/>
              <w:ind w:left="5" w:right="10"/>
              <w:jc w:val="center"/>
            </w:pPr>
            <w:r>
              <w:rPr>
                <w:spacing w:val="-4"/>
              </w:rPr>
              <w:t>1.68</w:t>
            </w:r>
          </w:p>
        </w:tc>
        <w:tc>
          <w:tcPr>
            <w:tcW w:w="1065" w:type="dxa"/>
          </w:tcPr>
          <w:p w14:paraId="4560BA1D" w14:textId="77777777" w:rsidR="00C00DEF" w:rsidRDefault="00000000">
            <w:pPr>
              <w:pStyle w:val="TableParagraph"/>
              <w:spacing w:line="233" w:lineRule="exact"/>
              <w:ind w:left="3" w:right="2"/>
              <w:jc w:val="center"/>
            </w:pPr>
            <w:r>
              <w:rPr>
                <w:spacing w:val="-4"/>
              </w:rPr>
              <w:t>1.68</w:t>
            </w:r>
          </w:p>
        </w:tc>
        <w:tc>
          <w:tcPr>
            <w:tcW w:w="1066" w:type="dxa"/>
          </w:tcPr>
          <w:p w14:paraId="2AD0CD24" w14:textId="77777777" w:rsidR="00C00DEF" w:rsidRDefault="00000000">
            <w:pPr>
              <w:pStyle w:val="TableParagraph"/>
              <w:spacing w:line="233" w:lineRule="exact"/>
              <w:ind w:left="3" w:right="2"/>
              <w:jc w:val="center"/>
            </w:pPr>
            <w:r>
              <w:rPr>
                <w:spacing w:val="-4"/>
              </w:rPr>
              <w:t>1.67</w:t>
            </w:r>
          </w:p>
        </w:tc>
        <w:tc>
          <w:tcPr>
            <w:tcW w:w="1071" w:type="dxa"/>
          </w:tcPr>
          <w:p w14:paraId="275AB96B" w14:textId="77777777" w:rsidR="00C00DEF" w:rsidRDefault="00000000">
            <w:pPr>
              <w:pStyle w:val="TableParagraph"/>
              <w:spacing w:line="233" w:lineRule="exact"/>
              <w:ind w:left="4" w:right="6"/>
              <w:jc w:val="center"/>
            </w:pPr>
            <w:r>
              <w:rPr>
                <w:spacing w:val="-4"/>
              </w:rPr>
              <w:t>1.68</w:t>
            </w:r>
          </w:p>
        </w:tc>
        <w:tc>
          <w:tcPr>
            <w:tcW w:w="988" w:type="dxa"/>
          </w:tcPr>
          <w:p w14:paraId="5E880174" w14:textId="77777777" w:rsidR="00C00DEF" w:rsidRDefault="00000000">
            <w:pPr>
              <w:pStyle w:val="TableParagraph"/>
              <w:spacing w:line="233" w:lineRule="exact"/>
              <w:ind w:left="39" w:right="39"/>
              <w:jc w:val="center"/>
            </w:pPr>
            <w:r>
              <w:rPr>
                <w:spacing w:val="-4"/>
              </w:rPr>
              <w:t>1.84</w:t>
            </w:r>
          </w:p>
        </w:tc>
      </w:tr>
      <w:tr w:rsidR="00C00DEF" w14:paraId="5DF7BF58" w14:textId="77777777">
        <w:trPr>
          <w:trHeight w:val="252"/>
        </w:trPr>
        <w:tc>
          <w:tcPr>
            <w:tcW w:w="1411" w:type="dxa"/>
          </w:tcPr>
          <w:p w14:paraId="5749AF3F" w14:textId="77777777" w:rsidR="00C00DEF" w:rsidRDefault="00C00DEF">
            <w:pPr>
              <w:pStyle w:val="TableParagraph"/>
              <w:rPr>
                <w:sz w:val="18"/>
              </w:rPr>
            </w:pPr>
          </w:p>
        </w:tc>
        <w:tc>
          <w:tcPr>
            <w:tcW w:w="1577" w:type="dxa"/>
          </w:tcPr>
          <w:p w14:paraId="40D4D5EF" w14:textId="77777777" w:rsidR="00C00DEF" w:rsidRDefault="00000000">
            <w:pPr>
              <w:pStyle w:val="TableParagraph"/>
              <w:spacing w:line="232" w:lineRule="exact"/>
              <w:ind w:left="132"/>
            </w:pPr>
            <w:r>
              <w:rPr>
                <w:spacing w:val="-4"/>
              </w:rPr>
              <w:t>door</w:t>
            </w:r>
          </w:p>
        </w:tc>
        <w:tc>
          <w:tcPr>
            <w:tcW w:w="1053" w:type="dxa"/>
          </w:tcPr>
          <w:p w14:paraId="402007B1" w14:textId="77777777" w:rsidR="00C00DEF" w:rsidRDefault="00C00DEF">
            <w:pPr>
              <w:pStyle w:val="TableParagraph"/>
              <w:rPr>
                <w:sz w:val="18"/>
              </w:rPr>
            </w:pPr>
          </w:p>
        </w:tc>
        <w:tc>
          <w:tcPr>
            <w:tcW w:w="1065" w:type="dxa"/>
          </w:tcPr>
          <w:p w14:paraId="27D3F149" w14:textId="77777777" w:rsidR="00C00DEF" w:rsidRDefault="00C00DEF">
            <w:pPr>
              <w:pStyle w:val="TableParagraph"/>
              <w:rPr>
                <w:sz w:val="18"/>
              </w:rPr>
            </w:pPr>
          </w:p>
        </w:tc>
        <w:tc>
          <w:tcPr>
            <w:tcW w:w="1066" w:type="dxa"/>
          </w:tcPr>
          <w:p w14:paraId="08DC4B26" w14:textId="77777777" w:rsidR="00C00DEF" w:rsidRDefault="00C00DEF">
            <w:pPr>
              <w:pStyle w:val="TableParagraph"/>
              <w:rPr>
                <w:sz w:val="18"/>
              </w:rPr>
            </w:pPr>
          </w:p>
        </w:tc>
        <w:tc>
          <w:tcPr>
            <w:tcW w:w="1071" w:type="dxa"/>
          </w:tcPr>
          <w:p w14:paraId="063BAB2D" w14:textId="77777777" w:rsidR="00C00DEF" w:rsidRDefault="00C00DEF">
            <w:pPr>
              <w:pStyle w:val="TableParagraph"/>
              <w:rPr>
                <w:sz w:val="18"/>
              </w:rPr>
            </w:pPr>
          </w:p>
        </w:tc>
        <w:tc>
          <w:tcPr>
            <w:tcW w:w="988" w:type="dxa"/>
          </w:tcPr>
          <w:p w14:paraId="3A22A3EE" w14:textId="77777777" w:rsidR="00C00DEF" w:rsidRDefault="00C00DEF">
            <w:pPr>
              <w:pStyle w:val="TableParagraph"/>
              <w:rPr>
                <w:sz w:val="18"/>
              </w:rPr>
            </w:pPr>
          </w:p>
        </w:tc>
      </w:tr>
      <w:tr w:rsidR="00C00DEF" w14:paraId="213E00EF" w14:textId="77777777">
        <w:trPr>
          <w:trHeight w:val="253"/>
        </w:trPr>
        <w:tc>
          <w:tcPr>
            <w:tcW w:w="1411" w:type="dxa"/>
          </w:tcPr>
          <w:p w14:paraId="047483AA" w14:textId="77777777" w:rsidR="00C00DEF" w:rsidRDefault="00C00DEF">
            <w:pPr>
              <w:pStyle w:val="TableParagraph"/>
              <w:rPr>
                <w:sz w:val="18"/>
              </w:rPr>
            </w:pPr>
          </w:p>
        </w:tc>
        <w:tc>
          <w:tcPr>
            <w:tcW w:w="1577" w:type="dxa"/>
          </w:tcPr>
          <w:p w14:paraId="04EBCB6E" w14:textId="77777777" w:rsidR="00C00DEF" w:rsidRDefault="00000000">
            <w:pPr>
              <w:pStyle w:val="TableParagraph"/>
              <w:spacing w:line="233" w:lineRule="exact"/>
              <w:ind w:left="132"/>
            </w:pPr>
            <w:r>
              <w:rPr>
                <w:spacing w:val="-2"/>
              </w:rPr>
              <w:t>Behind</w:t>
            </w:r>
          </w:p>
        </w:tc>
        <w:tc>
          <w:tcPr>
            <w:tcW w:w="1053" w:type="dxa"/>
          </w:tcPr>
          <w:p w14:paraId="64E7F70D" w14:textId="77777777" w:rsidR="00C00DEF" w:rsidRDefault="00000000">
            <w:pPr>
              <w:pStyle w:val="TableParagraph"/>
              <w:spacing w:line="233" w:lineRule="exact"/>
              <w:ind w:left="5" w:right="10"/>
              <w:jc w:val="center"/>
            </w:pPr>
            <w:r>
              <w:rPr>
                <w:spacing w:val="-4"/>
              </w:rPr>
              <w:t>0.25</w:t>
            </w:r>
          </w:p>
        </w:tc>
        <w:tc>
          <w:tcPr>
            <w:tcW w:w="1065" w:type="dxa"/>
          </w:tcPr>
          <w:p w14:paraId="31FDA17D" w14:textId="77777777" w:rsidR="00C00DEF" w:rsidRDefault="00000000">
            <w:pPr>
              <w:pStyle w:val="TableParagraph"/>
              <w:spacing w:line="233" w:lineRule="exact"/>
              <w:ind w:left="3" w:right="2"/>
              <w:jc w:val="center"/>
            </w:pPr>
            <w:r>
              <w:rPr>
                <w:spacing w:val="-4"/>
              </w:rPr>
              <w:t>0.26</w:t>
            </w:r>
          </w:p>
        </w:tc>
        <w:tc>
          <w:tcPr>
            <w:tcW w:w="1066" w:type="dxa"/>
          </w:tcPr>
          <w:p w14:paraId="6A29043C" w14:textId="77777777" w:rsidR="00C00DEF" w:rsidRDefault="00000000">
            <w:pPr>
              <w:pStyle w:val="TableParagraph"/>
              <w:spacing w:line="233" w:lineRule="exact"/>
              <w:ind w:left="3" w:right="2"/>
              <w:jc w:val="center"/>
            </w:pPr>
            <w:r>
              <w:rPr>
                <w:spacing w:val="-4"/>
              </w:rPr>
              <w:t>0.28</w:t>
            </w:r>
          </w:p>
        </w:tc>
        <w:tc>
          <w:tcPr>
            <w:tcW w:w="1071" w:type="dxa"/>
          </w:tcPr>
          <w:p w14:paraId="42946B1B" w14:textId="77777777" w:rsidR="00C00DEF" w:rsidRDefault="00000000">
            <w:pPr>
              <w:pStyle w:val="TableParagraph"/>
              <w:spacing w:line="233" w:lineRule="exact"/>
              <w:ind w:left="4" w:right="6"/>
              <w:jc w:val="center"/>
            </w:pPr>
            <w:r>
              <w:rPr>
                <w:spacing w:val="-4"/>
              </w:rPr>
              <w:t>0.26</w:t>
            </w:r>
          </w:p>
        </w:tc>
        <w:tc>
          <w:tcPr>
            <w:tcW w:w="988" w:type="dxa"/>
          </w:tcPr>
          <w:p w14:paraId="52DDC792" w14:textId="77777777" w:rsidR="00C00DEF" w:rsidRDefault="00000000">
            <w:pPr>
              <w:pStyle w:val="TableParagraph"/>
              <w:spacing w:line="233" w:lineRule="exact"/>
              <w:ind w:left="39" w:right="39"/>
              <w:jc w:val="center"/>
            </w:pPr>
            <w:r>
              <w:rPr>
                <w:spacing w:val="-4"/>
              </w:rPr>
              <w:t>1.77</w:t>
            </w:r>
          </w:p>
        </w:tc>
      </w:tr>
      <w:tr w:rsidR="00C00DEF" w14:paraId="3094608D" w14:textId="77777777">
        <w:trPr>
          <w:trHeight w:val="253"/>
        </w:trPr>
        <w:tc>
          <w:tcPr>
            <w:tcW w:w="1411" w:type="dxa"/>
          </w:tcPr>
          <w:p w14:paraId="62B6A2F2" w14:textId="77777777" w:rsidR="00C00DEF" w:rsidRDefault="00C00DEF">
            <w:pPr>
              <w:pStyle w:val="TableParagraph"/>
              <w:rPr>
                <w:sz w:val="18"/>
              </w:rPr>
            </w:pPr>
          </w:p>
        </w:tc>
        <w:tc>
          <w:tcPr>
            <w:tcW w:w="1577" w:type="dxa"/>
          </w:tcPr>
          <w:p w14:paraId="1395FAC1" w14:textId="77777777" w:rsidR="00C00DEF" w:rsidRDefault="00000000">
            <w:pPr>
              <w:pStyle w:val="TableParagraph"/>
              <w:spacing w:line="233" w:lineRule="exact"/>
              <w:ind w:left="132"/>
            </w:pPr>
            <w:r>
              <w:t>concrete</w:t>
            </w:r>
            <w:r>
              <w:rPr>
                <w:spacing w:val="-3"/>
              </w:rPr>
              <w:t xml:space="preserve"> </w:t>
            </w:r>
            <w:r>
              <w:rPr>
                <w:spacing w:val="-4"/>
              </w:rPr>
              <w:t>wall</w:t>
            </w:r>
          </w:p>
        </w:tc>
        <w:tc>
          <w:tcPr>
            <w:tcW w:w="1053" w:type="dxa"/>
          </w:tcPr>
          <w:p w14:paraId="7BC1739C" w14:textId="77777777" w:rsidR="00C00DEF" w:rsidRDefault="00C00DEF">
            <w:pPr>
              <w:pStyle w:val="TableParagraph"/>
              <w:rPr>
                <w:sz w:val="18"/>
              </w:rPr>
            </w:pPr>
          </w:p>
        </w:tc>
        <w:tc>
          <w:tcPr>
            <w:tcW w:w="1065" w:type="dxa"/>
          </w:tcPr>
          <w:p w14:paraId="477D1C09" w14:textId="77777777" w:rsidR="00C00DEF" w:rsidRDefault="00C00DEF">
            <w:pPr>
              <w:pStyle w:val="TableParagraph"/>
              <w:rPr>
                <w:sz w:val="18"/>
              </w:rPr>
            </w:pPr>
          </w:p>
        </w:tc>
        <w:tc>
          <w:tcPr>
            <w:tcW w:w="1066" w:type="dxa"/>
          </w:tcPr>
          <w:p w14:paraId="25A9628F" w14:textId="77777777" w:rsidR="00C00DEF" w:rsidRDefault="00C00DEF">
            <w:pPr>
              <w:pStyle w:val="TableParagraph"/>
              <w:rPr>
                <w:sz w:val="18"/>
              </w:rPr>
            </w:pPr>
          </w:p>
        </w:tc>
        <w:tc>
          <w:tcPr>
            <w:tcW w:w="1071" w:type="dxa"/>
          </w:tcPr>
          <w:p w14:paraId="6E36C0E4" w14:textId="77777777" w:rsidR="00C00DEF" w:rsidRDefault="00C00DEF">
            <w:pPr>
              <w:pStyle w:val="TableParagraph"/>
              <w:rPr>
                <w:sz w:val="18"/>
              </w:rPr>
            </w:pPr>
          </w:p>
        </w:tc>
        <w:tc>
          <w:tcPr>
            <w:tcW w:w="988" w:type="dxa"/>
          </w:tcPr>
          <w:p w14:paraId="4592ECD4" w14:textId="77777777" w:rsidR="00C00DEF" w:rsidRDefault="00C00DEF">
            <w:pPr>
              <w:pStyle w:val="TableParagraph"/>
              <w:rPr>
                <w:sz w:val="18"/>
              </w:rPr>
            </w:pPr>
          </w:p>
        </w:tc>
      </w:tr>
      <w:tr w:rsidR="00C00DEF" w14:paraId="7EB7E8C9" w14:textId="77777777">
        <w:trPr>
          <w:trHeight w:val="253"/>
        </w:trPr>
        <w:tc>
          <w:tcPr>
            <w:tcW w:w="1411" w:type="dxa"/>
          </w:tcPr>
          <w:p w14:paraId="4748CB67" w14:textId="77777777" w:rsidR="00C00DEF" w:rsidRDefault="00000000">
            <w:pPr>
              <w:pStyle w:val="TableParagraph"/>
              <w:spacing w:line="233" w:lineRule="exact"/>
              <w:ind w:left="115"/>
            </w:pPr>
            <w:r>
              <w:rPr>
                <w:spacing w:val="-2"/>
              </w:rPr>
              <w:t>Uncontrolled</w:t>
            </w:r>
          </w:p>
        </w:tc>
        <w:tc>
          <w:tcPr>
            <w:tcW w:w="1577" w:type="dxa"/>
          </w:tcPr>
          <w:p w14:paraId="4EB00183" w14:textId="77777777" w:rsidR="00C00DEF" w:rsidRDefault="00000000">
            <w:pPr>
              <w:pStyle w:val="TableParagraph"/>
              <w:spacing w:line="233" w:lineRule="exact"/>
              <w:ind w:left="132"/>
            </w:pPr>
            <w:r>
              <w:rPr>
                <w:spacing w:val="-2"/>
              </w:rPr>
              <w:t>Corridor</w:t>
            </w:r>
          </w:p>
        </w:tc>
        <w:tc>
          <w:tcPr>
            <w:tcW w:w="1053" w:type="dxa"/>
          </w:tcPr>
          <w:p w14:paraId="5136E949" w14:textId="77777777" w:rsidR="00C00DEF" w:rsidRDefault="00000000">
            <w:pPr>
              <w:pStyle w:val="TableParagraph"/>
              <w:spacing w:line="233" w:lineRule="exact"/>
              <w:ind w:left="5" w:right="10"/>
              <w:jc w:val="center"/>
            </w:pPr>
            <w:r>
              <w:rPr>
                <w:spacing w:val="-4"/>
              </w:rPr>
              <w:t>1.00</w:t>
            </w:r>
          </w:p>
        </w:tc>
        <w:tc>
          <w:tcPr>
            <w:tcW w:w="1065" w:type="dxa"/>
          </w:tcPr>
          <w:p w14:paraId="42A08889" w14:textId="77777777" w:rsidR="00C00DEF" w:rsidRDefault="00000000">
            <w:pPr>
              <w:pStyle w:val="TableParagraph"/>
              <w:spacing w:line="233" w:lineRule="exact"/>
              <w:ind w:left="3" w:right="2"/>
              <w:jc w:val="center"/>
            </w:pPr>
            <w:r>
              <w:rPr>
                <w:spacing w:val="-4"/>
              </w:rPr>
              <w:t>1.00</w:t>
            </w:r>
          </w:p>
        </w:tc>
        <w:tc>
          <w:tcPr>
            <w:tcW w:w="1066" w:type="dxa"/>
          </w:tcPr>
          <w:p w14:paraId="23A2C2A4" w14:textId="77777777" w:rsidR="00C00DEF" w:rsidRDefault="00000000">
            <w:pPr>
              <w:pStyle w:val="TableParagraph"/>
              <w:spacing w:line="233" w:lineRule="exact"/>
              <w:ind w:left="3" w:right="2"/>
              <w:jc w:val="center"/>
            </w:pPr>
            <w:r>
              <w:rPr>
                <w:spacing w:val="-4"/>
              </w:rPr>
              <w:t>1.01</w:t>
            </w:r>
          </w:p>
        </w:tc>
        <w:tc>
          <w:tcPr>
            <w:tcW w:w="1071" w:type="dxa"/>
          </w:tcPr>
          <w:p w14:paraId="3611E35F" w14:textId="77777777" w:rsidR="00C00DEF" w:rsidRDefault="00000000">
            <w:pPr>
              <w:pStyle w:val="TableParagraph"/>
              <w:spacing w:line="233" w:lineRule="exact"/>
              <w:ind w:left="4" w:right="6"/>
              <w:jc w:val="center"/>
            </w:pPr>
            <w:r>
              <w:rPr>
                <w:spacing w:val="-4"/>
              </w:rPr>
              <w:t>1.00</w:t>
            </w:r>
          </w:p>
        </w:tc>
        <w:tc>
          <w:tcPr>
            <w:tcW w:w="988" w:type="dxa"/>
          </w:tcPr>
          <w:p w14:paraId="674C8C86" w14:textId="77777777" w:rsidR="00C00DEF" w:rsidRDefault="00000000">
            <w:pPr>
              <w:pStyle w:val="TableParagraph"/>
              <w:spacing w:line="233" w:lineRule="exact"/>
              <w:ind w:left="39" w:right="39"/>
              <w:jc w:val="center"/>
            </w:pPr>
            <w:r>
              <w:rPr>
                <w:spacing w:val="-4"/>
              </w:rPr>
              <w:t>1.80</w:t>
            </w:r>
          </w:p>
        </w:tc>
      </w:tr>
      <w:tr w:rsidR="00C00DEF" w14:paraId="66E8C39B" w14:textId="77777777">
        <w:trPr>
          <w:trHeight w:val="254"/>
        </w:trPr>
        <w:tc>
          <w:tcPr>
            <w:tcW w:w="1411" w:type="dxa"/>
            <w:tcBorders>
              <w:bottom w:val="single" w:sz="4" w:space="0" w:color="000000"/>
            </w:tcBorders>
          </w:tcPr>
          <w:p w14:paraId="706A6DBD" w14:textId="77777777" w:rsidR="00C00DEF" w:rsidRDefault="00000000">
            <w:pPr>
              <w:pStyle w:val="TableParagraph"/>
              <w:spacing w:line="234" w:lineRule="exact"/>
              <w:ind w:left="115"/>
            </w:pPr>
            <w:r>
              <w:rPr>
                <w:spacing w:val="-4"/>
              </w:rPr>
              <w:t>area</w:t>
            </w:r>
          </w:p>
        </w:tc>
        <w:tc>
          <w:tcPr>
            <w:tcW w:w="1577" w:type="dxa"/>
            <w:tcBorders>
              <w:bottom w:val="single" w:sz="4" w:space="0" w:color="000000"/>
            </w:tcBorders>
          </w:tcPr>
          <w:p w14:paraId="3E00DC47" w14:textId="77777777" w:rsidR="00C00DEF" w:rsidRDefault="00C00DEF">
            <w:pPr>
              <w:pStyle w:val="TableParagraph"/>
              <w:rPr>
                <w:sz w:val="18"/>
              </w:rPr>
            </w:pPr>
          </w:p>
        </w:tc>
        <w:tc>
          <w:tcPr>
            <w:tcW w:w="1053" w:type="dxa"/>
            <w:tcBorders>
              <w:bottom w:val="single" w:sz="4" w:space="0" w:color="000000"/>
            </w:tcBorders>
          </w:tcPr>
          <w:p w14:paraId="420F69EF" w14:textId="77777777" w:rsidR="00C00DEF" w:rsidRDefault="00C00DEF">
            <w:pPr>
              <w:pStyle w:val="TableParagraph"/>
              <w:rPr>
                <w:sz w:val="18"/>
              </w:rPr>
            </w:pPr>
          </w:p>
        </w:tc>
        <w:tc>
          <w:tcPr>
            <w:tcW w:w="1065" w:type="dxa"/>
            <w:tcBorders>
              <w:bottom w:val="single" w:sz="4" w:space="0" w:color="000000"/>
            </w:tcBorders>
          </w:tcPr>
          <w:p w14:paraId="645FBD01" w14:textId="77777777" w:rsidR="00C00DEF" w:rsidRDefault="00C00DEF">
            <w:pPr>
              <w:pStyle w:val="TableParagraph"/>
              <w:rPr>
                <w:sz w:val="18"/>
              </w:rPr>
            </w:pPr>
          </w:p>
        </w:tc>
        <w:tc>
          <w:tcPr>
            <w:tcW w:w="1066" w:type="dxa"/>
            <w:tcBorders>
              <w:bottom w:val="single" w:sz="4" w:space="0" w:color="000000"/>
            </w:tcBorders>
          </w:tcPr>
          <w:p w14:paraId="47E2BEA2" w14:textId="77777777" w:rsidR="00C00DEF" w:rsidRDefault="00C00DEF">
            <w:pPr>
              <w:pStyle w:val="TableParagraph"/>
              <w:rPr>
                <w:sz w:val="18"/>
              </w:rPr>
            </w:pPr>
          </w:p>
        </w:tc>
        <w:tc>
          <w:tcPr>
            <w:tcW w:w="1071" w:type="dxa"/>
            <w:tcBorders>
              <w:bottom w:val="single" w:sz="4" w:space="0" w:color="000000"/>
            </w:tcBorders>
          </w:tcPr>
          <w:p w14:paraId="60B81C93" w14:textId="77777777" w:rsidR="00C00DEF" w:rsidRDefault="00C00DEF">
            <w:pPr>
              <w:pStyle w:val="TableParagraph"/>
              <w:rPr>
                <w:sz w:val="18"/>
              </w:rPr>
            </w:pPr>
          </w:p>
        </w:tc>
        <w:tc>
          <w:tcPr>
            <w:tcW w:w="988" w:type="dxa"/>
            <w:tcBorders>
              <w:bottom w:val="single" w:sz="4" w:space="0" w:color="000000"/>
            </w:tcBorders>
          </w:tcPr>
          <w:p w14:paraId="122D176F" w14:textId="77777777" w:rsidR="00C00DEF" w:rsidRDefault="00C00DEF">
            <w:pPr>
              <w:pStyle w:val="TableParagraph"/>
              <w:rPr>
                <w:sz w:val="18"/>
              </w:rPr>
            </w:pPr>
          </w:p>
        </w:tc>
      </w:tr>
    </w:tbl>
    <w:p w14:paraId="0AA4F9B0" w14:textId="77777777" w:rsidR="00C00DEF" w:rsidRDefault="00C00DEF">
      <w:pPr>
        <w:pStyle w:val="BodyText"/>
        <w:spacing w:before="21"/>
        <w:rPr>
          <w:b/>
          <w:sz w:val="22"/>
        </w:rPr>
      </w:pPr>
    </w:p>
    <w:p w14:paraId="760B8962" w14:textId="77777777" w:rsidR="00C00DEF" w:rsidRDefault="00000000">
      <w:pPr>
        <w:pStyle w:val="BodyText"/>
        <w:spacing w:before="1" w:line="360" w:lineRule="auto"/>
        <w:ind w:left="568" w:right="420"/>
        <w:jc w:val="both"/>
      </w:pPr>
      <w:r>
        <w:t>The</w:t>
      </w:r>
      <w:r>
        <w:rPr>
          <w:spacing w:val="-13"/>
        </w:rPr>
        <w:t xml:space="preserve"> </w:t>
      </w:r>
      <w:r>
        <w:t>results,</w:t>
      </w:r>
      <w:r>
        <w:rPr>
          <w:spacing w:val="-12"/>
        </w:rPr>
        <w:t xml:space="preserve"> </w:t>
      </w:r>
      <w:r>
        <w:t>as</w:t>
      </w:r>
      <w:r>
        <w:rPr>
          <w:spacing w:val="-10"/>
        </w:rPr>
        <w:t xml:space="preserve"> </w:t>
      </w:r>
      <w:r>
        <w:t>shown</w:t>
      </w:r>
      <w:r>
        <w:rPr>
          <w:spacing w:val="-12"/>
        </w:rPr>
        <w:t xml:space="preserve"> </w:t>
      </w:r>
      <w:r>
        <w:t>in</w:t>
      </w:r>
      <w:r>
        <w:rPr>
          <w:spacing w:val="-9"/>
        </w:rPr>
        <w:t xml:space="preserve"> </w:t>
      </w:r>
      <w:r>
        <w:t>Table</w:t>
      </w:r>
      <w:r>
        <w:rPr>
          <w:spacing w:val="-13"/>
        </w:rPr>
        <w:t xml:space="preserve"> </w:t>
      </w:r>
      <w:r>
        <w:t>4.9,</w:t>
      </w:r>
      <w:r>
        <w:rPr>
          <w:spacing w:val="-12"/>
        </w:rPr>
        <w:t xml:space="preserve"> </w:t>
      </w:r>
      <w:r>
        <w:t>show</w:t>
      </w:r>
      <w:r>
        <w:rPr>
          <w:spacing w:val="-10"/>
        </w:rPr>
        <w:t xml:space="preserve"> </w:t>
      </w:r>
      <w:r>
        <w:t>that</w:t>
      </w:r>
      <w:r>
        <w:rPr>
          <w:spacing w:val="-12"/>
        </w:rPr>
        <w:t xml:space="preserve"> </w:t>
      </w:r>
      <w:r>
        <w:t>the</w:t>
      </w:r>
      <w:r>
        <w:rPr>
          <w:spacing w:val="-10"/>
        </w:rPr>
        <w:t xml:space="preserve"> </w:t>
      </w:r>
      <w:r>
        <w:t>annual</w:t>
      </w:r>
      <w:r>
        <w:rPr>
          <w:spacing w:val="-12"/>
        </w:rPr>
        <w:t xml:space="preserve"> </w:t>
      </w:r>
      <w:r>
        <w:t>dose</w:t>
      </w:r>
      <w:r>
        <w:rPr>
          <w:spacing w:val="-13"/>
        </w:rPr>
        <w:t xml:space="preserve"> </w:t>
      </w:r>
      <w:r>
        <w:t>(mSv)</w:t>
      </w:r>
      <w:r>
        <w:rPr>
          <w:spacing w:val="-10"/>
        </w:rPr>
        <w:t xml:space="preserve"> </w:t>
      </w:r>
      <w:r>
        <w:t>for</w:t>
      </w:r>
      <w:r>
        <w:rPr>
          <w:spacing w:val="-14"/>
        </w:rPr>
        <w:t xml:space="preserve"> </w:t>
      </w:r>
      <w:r>
        <w:t>the</w:t>
      </w:r>
      <w:r>
        <w:rPr>
          <w:spacing w:val="-8"/>
        </w:rPr>
        <w:t xml:space="preserve"> </w:t>
      </w:r>
      <w:r>
        <w:t>x-ray</w:t>
      </w:r>
      <w:r>
        <w:rPr>
          <w:spacing w:val="-14"/>
        </w:rPr>
        <w:t xml:space="preserve"> </w:t>
      </w:r>
      <w:r>
        <w:t>room in Nyeri Level 5 Hospital was 1.77. In the controlled area, the annual dose (mSv) behind the console barrier lead glass was 1.77, behind the console barrier it was 1.8, the</w:t>
      </w:r>
      <w:r>
        <w:rPr>
          <w:spacing w:val="-4"/>
        </w:rPr>
        <w:t xml:space="preserve"> </w:t>
      </w:r>
      <w:r>
        <w:t>staff</w:t>
      </w:r>
      <w:r>
        <w:rPr>
          <w:spacing w:val="-2"/>
        </w:rPr>
        <w:t xml:space="preserve"> </w:t>
      </w:r>
      <w:r>
        <w:t>entry</w:t>
      </w:r>
      <w:r>
        <w:rPr>
          <w:spacing w:val="-9"/>
        </w:rPr>
        <w:t xml:space="preserve"> </w:t>
      </w:r>
      <w:r>
        <w:t>door</w:t>
      </w:r>
      <w:r>
        <w:rPr>
          <w:spacing w:val="-5"/>
        </w:rPr>
        <w:t xml:space="preserve"> </w:t>
      </w:r>
      <w:r>
        <w:t>was</w:t>
      </w:r>
      <w:r>
        <w:rPr>
          <w:spacing w:val="-4"/>
        </w:rPr>
        <w:t xml:space="preserve"> </w:t>
      </w:r>
      <w:r>
        <w:t>2.16,</w:t>
      </w:r>
      <w:r>
        <w:rPr>
          <w:spacing w:val="-4"/>
        </w:rPr>
        <w:t xml:space="preserve"> </w:t>
      </w:r>
      <w:r>
        <w:t>the</w:t>
      </w:r>
      <w:r>
        <w:rPr>
          <w:spacing w:val="-4"/>
        </w:rPr>
        <w:t xml:space="preserve"> </w:t>
      </w:r>
      <w:r>
        <w:t>patient</w:t>
      </w:r>
      <w:r>
        <w:rPr>
          <w:spacing w:val="-1"/>
        </w:rPr>
        <w:t xml:space="preserve"> </w:t>
      </w:r>
      <w:r>
        <w:t>entry</w:t>
      </w:r>
      <w:r>
        <w:rPr>
          <w:spacing w:val="-9"/>
        </w:rPr>
        <w:t xml:space="preserve"> </w:t>
      </w:r>
      <w:r>
        <w:t>door</w:t>
      </w:r>
      <w:r>
        <w:rPr>
          <w:spacing w:val="-5"/>
        </w:rPr>
        <w:t xml:space="preserve"> </w:t>
      </w:r>
      <w:r>
        <w:t>was</w:t>
      </w:r>
      <w:r>
        <w:rPr>
          <w:spacing w:val="-1"/>
        </w:rPr>
        <w:t xml:space="preserve"> </w:t>
      </w:r>
      <w:r>
        <w:t>1.84,</w:t>
      </w:r>
      <w:r>
        <w:rPr>
          <w:spacing w:val="-4"/>
        </w:rPr>
        <w:t xml:space="preserve"> </w:t>
      </w:r>
      <w:r>
        <w:t>and</w:t>
      </w:r>
      <w:r>
        <w:rPr>
          <w:spacing w:val="-2"/>
        </w:rPr>
        <w:t xml:space="preserve"> </w:t>
      </w:r>
      <w:r>
        <w:t>behind</w:t>
      </w:r>
      <w:r>
        <w:rPr>
          <w:spacing w:val="-3"/>
        </w:rPr>
        <w:t xml:space="preserve"> </w:t>
      </w:r>
      <w:r>
        <w:t>the</w:t>
      </w:r>
      <w:r>
        <w:rPr>
          <w:spacing w:val="-5"/>
        </w:rPr>
        <w:t xml:space="preserve"> </w:t>
      </w:r>
      <w:r>
        <w:t>concrete wall had 1.77. In the uncontrolled area which comprised the corridors (waiting area), the</w:t>
      </w:r>
      <w:r>
        <w:rPr>
          <w:spacing w:val="-1"/>
        </w:rPr>
        <w:t xml:space="preserve"> </w:t>
      </w:r>
      <w:r>
        <w:t>annual</w:t>
      </w:r>
      <w:r>
        <w:rPr>
          <w:spacing w:val="-1"/>
        </w:rPr>
        <w:t xml:space="preserve"> </w:t>
      </w:r>
      <w:r>
        <w:t>dose</w:t>
      </w:r>
      <w:r>
        <w:rPr>
          <w:spacing w:val="-1"/>
        </w:rPr>
        <w:t xml:space="preserve"> </w:t>
      </w:r>
      <w:r>
        <w:t>(mSv)</w:t>
      </w:r>
      <w:r>
        <w:rPr>
          <w:spacing w:val="-1"/>
        </w:rPr>
        <w:t xml:space="preserve"> </w:t>
      </w:r>
      <w:r>
        <w:t>was</w:t>
      </w:r>
      <w:r>
        <w:rPr>
          <w:spacing w:val="-1"/>
        </w:rPr>
        <w:t xml:space="preserve"> </w:t>
      </w:r>
      <w:r>
        <w:t>1.8.</w:t>
      </w:r>
      <w:r>
        <w:rPr>
          <w:spacing w:val="40"/>
        </w:rPr>
        <w:t xml:space="preserve"> </w:t>
      </w:r>
      <w:r>
        <w:t>The</w:t>
      </w:r>
      <w:r>
        <w:rPr>
          <w:spacing w:val="-2"/>
        </w:rPr>
        <w:t xml:space="preserve"> </w:t>
      </w:r>
      <w:r>
        <w:t>study's</w:t>
      </w:r>
      <w:r>
        <w:rPr>
          <w:spacing w:val="-1"/>
        </w:rPr>
        <w:t xml:space="preserve"> </w:t>
      </w:r>
      <w:r>
        <w:t>findings,</w:t>
      </w:r>
      <w:r>
        <w:rPr>
          <w:spacing w:val="-1"/>
        </w:rPr>
        <w:t xml:space="preserve"> </w:t>
      </w:r>
      <w:r>
        <w:t>presented</w:t>
      </w:r>
      <w:r>
        <w:rPr>
          <w:spacing w:val="-1"/>
        </w:rPr>
        <w:t xml:space="preserve"> </w:t>
      </w:r>
      <w:r>
        <w:t>in</w:t>
      </w:r>
      <w:r>
        <w:rPr>
          <w:spacing w:val="-1"/>
        </w:rPr>
        <w:t xml:space="preserve"> </w:t>
      </w:r>
      <w:r>
        <w:t>Table</w:t>
      </w:r>
      <w:r>
        <w:rPr>
          <w:spacing w:val="-1"/>
        </w:rPr>
        <w:t xml:space="preserve"> </w:t>
      </w:r>
      <w:r>
        <w:t>4.9,</w:t>
      </w:r>
      <w:r>
        <w:rPr>
          <w:spacing w:val="-1"/>
        </w:rPr>
        <w:t xml:space="preserve"> </w:t>
      </w:r>
      <w:r>
        <w:t>indicate that the annual radiation dose in Nyeri Level 5 Hospital's X-ray room and controlled areas</w:t>
      </w:r>
      <w:r>
        <w:rPr>
          <w:spacing w:val="-3"/>
        </w:rPr>
        <w:t xml:space="preserve"> </w:t>
      </w:r>
      <w:r>
        <w:t>ranges</w:t>
      </w:r>
      <w:r>
        <w:rPr>
          <w:spacing w:val="-5"/>
        </w:rPr>
        <w:t xml:space="preserve"> </w:t>
      </w:r>
      <w:r>
        <w:t>between</w:t>
      </w:r>
      <w:r>
        <w:rPr>
          <w:spacing w:val="-5"/>
        </w:rPr>
        <w:t xml:space="preserve"> </w:t>
      </w:r>
      <w:r>
        <w:t>1.77</w:t>
      </w:r>
      <w:r>
        <w:rPr>
          <w:spacing w:val="-5"/>
        </w:rPr>
        <w:t xml:space="preserve"> </w:t>
      </w:r>
      <w:r>
        <w:t>and</w:t>
      </w:r>
      <w:r>
        <w:rPr>
          <w:spacing w:val="-5"/>
        </w:rPr>
        <w:t xml:space="preserve"> </w:t>
      </w:r>
      <w:r>
        <w:t>2.16</w:t>
      </w:r>
      <w:r>
        <w:rPr>
          <w:spacing w:val="-5"/>
        </w:rPr>
        <w:t xml:space="preserve"> </w:t>
      </w:r>
      <w:r>
        <w:t>mSv,</w:t>
      </w:r>
      <w:r>
        <w:rPr>
          <w:spacing w:val="-5"/>
        </w:rPr>
        <w:t xml:space="preserve"> </w:t>
      </w:r>
      <w:r>
        <w:t>with</w:t>
      </w:r>
      <w:r>
        <w:rPr>
          <w:spacing w:val="-4"/>
        </w:rPr>
        <w:t xml:space="preserve"> </w:t>
      </w:r>
      <w:r>
        <w:t>similar</w:t>
      </w:r>
      <w:r>
        <w:rPr>
          <w:spacing w:val="-6"/>
        </w:rPr>
        <w:t xml:space="preserve"> </w:t>
      </w:r>
      <w:r>
        <w:t>levels</w:t>
      </w:r>
      <w:r>
        <w:rPr>
          <w:spacing w:val="-4"/>
        </w:rPr>
        <w:t xml:space="preserve"> </w:t>
      </w:r>
      <w:r>
        <w:t>observed</w:t>
      </w:r>
      <w:r>
        <w:rPr>
          <w:spacing w:val="-5"/>
        </w:rPr>
        <w:t xml:space="preserve"> </w:t>
      </w:r>
      <w:r>
        <w:t>in</w:t>
      </w:r>
      <w:r>
        <w:rPr>
          <w:spacing w:val="-4"/>
        </w:rPr>
        <w:t xml:space="preserve"> </w:t>
      </w:r>
      <w:r>
        <w:t xml:space="preserve">uncontrolled areas like the waiting corridors. These doses, although relatively low, highlight the consistent exposure experienced by both staff and patients. This aligns with the literature review, where </w:t>
      </w:r>
      <w:proofErr w:type="spellStart"/>
      <w:r>
        <w:t>Nassef</w:t>
      </w:r>
      <w:proofErr w:type="spellEnd"/>
      <w:r>
        <w:t xml:space="preserve"> and </w:t>
      </w:r>
      <w:proofErr w:type="spellStart"/>
      <w:r>
        <w:t>Kinsara</w:t>
      </w:r>
      <w:proofErr w:type="spellEnd"/>
      <w:r>
        <w:t xml:space="preserve"> (2017) found that occupational radiation doses in a university</w:t>
      </w:r>
      <w:r>
        <w:rPr>
          <w:spacing w:val="-2"/>
        </w:rPr>
        <w:t xml:space="preserve"> </w:t>
      </w:r>
      <w:r>
        <w:t>hospital were significantly</w:t>
      </w:r>
      <w:r>
        <w:rPr>
          <w:spacing w:val="-2"/>
        </w:rPr>
        <w:t xml:space="preserve"> </w:t>
      </w:r>
      <w:r>
        <w:t>below the global recommended limit of 20 mSv, emphasizing effective radiation protection measures in medical settings. Moreover,</w:t>
      </w:r>
      <w:r>
        <w:rPr>
          <w:spacing w:val="-15"/>
        </w:rPr>
        <w:t xml:space="preserve"> </w:t>
      </w:r>
      <w:r>
        <w:t>Lee,</w:t>
      </w:r>
      <w:r>
        <w:rPr>
          <w:spacing w:val="-15"/>
        </w:rPr>
        <w:t xml:space="preserve"> </w:t>
      </w:r>
      <w:r>
        <w:t>Choi,</w:t>
      </w:r>
      <w:r>
        <w:rPr>
          <w:spacing w:val="-15"/>
        </w:rPr>
        <w:t xml:space="preserve"> </w:t>
      </w:r>
      <w:r>
        <w:t>and</w:t>
      </w:r>
      <w:r>
        <w:rPr>
          <w:spacing w:val="-15"/>
        </w:rPr>
        <w:t xml:space="preserve"> </w:t>
      </w:r>
      <w:r>
        <w:t>Ko</w:t>
      </w:r>
      <w:r>
        <w:rPr>
          <w:spacing w:val="-15"/>
        </w:rPr>
        <w:t xml:space="preserve"> </w:t>
      </w:r>
      <w:r>
        <w:t>(2018)</w:t>
      </w:r>
      <w:r>
        <w:rPr>
          <w:spacing w:val="-15"/>
        </w:rPr>
        <w:t xml:space="preserve"> </w:t>
      </w:r>
      <w:r>
        <w:t>noted</w:t>
      </w:r>
      <w:r>
        <w:rPr>
          <w:spacing w:val="-15"/>
        </w:rPr>
        <w:t xml:space="preserve"> </w:t>
      </w:r>
      <w:r>
        <w:t>that</w:t>
      </w:r>
      <w:r>
        <w:rPr>
          <w:spacing w:val="-15"/>
        </w:rPr>
        <w:t xml:space="preserve"> </w:t>
      </w:r>
      <w:r>
        <w:t>even</w:t>
      </w:r>
      <w:r>
        <w:rPr>
          <w:spacing w:val="-15"/>
        </w:rPr>
        <w:t xml:space="preserve"> </w:t>
      </w:r>
      <w:r>
        <w:t>low</w:t>
      </w:r>
      <w:r>
        <w:rPr>
          <w:spacing w:val="-15"/>
        </w:rPr>
        <w:t xml:space="preserve"> </w:t>
      </w:r>
      <w:r>
        <w:t>doses</w:t>
      </w:r>
      <w:r>
        <w:rPr>
          <w:spacing w:val="-15"/>
        </w:rPr>
        <w:t xml:space="preserve"> </w:t>
      </w:r>
      <w:r>
        <w:t>could</w:t>
      </w:r>
      <w:r>
        <w:rPr>
          <w:spacing w:val="-15"/>
        </w:rPr>
        <w:t xml:space="preserve"> </w:t>
      </w:r>
      <w:r>
        <w:t>increase</w:t>
      </w:r>
      <w:r>
        <w:rPr>
          <w:spacing w:val="-15"/>
        </w:rPr>
        <w:t xml:space="preserve"> </w:t>
      </w:r>
      <w:r>
        <w:t>the</w:t>
      </w:r>
      <w:r>
        <w:rPr>
          <w:spacing w:val="-15"/>
        </w:rPr>
        <w:t xml:space="preserve"> </w:t>
      </w:r>
      <w:r>
        <w:t>LAR of cancer, reinforcing the importance of continuous monitoring and protective measures</w:t>
      </w:r>
      <w:r>
        <w:rPr>
          <w:spacing w:val="-1"/>
        </w:rPr>
        <w:t xml:space="preserve"> </w:t>
      </w:r>
      <w:r>
        <w:t>to</w:t>
      </w:r>
      <w:r>
        <w:rPr>
          <w:spacing w:val="-1"/>
        </w:rPr>
        <w:t xml:space="preserve"> </w:t>
      </w:r>
      <w:r>
        <w:t>minimize</w:t>
      </w:r>
      <w:r>
        <w:rPr>
          <w:spacing w:val="-2"/>
        </w:rPr>
        <w:t xml:space="preserve"> </w:t>
      </w:r>
      <w:r>
        <w:t>exposure</w:t>
      </w:r>
      <w:r>
        <w:rPr>
          <w:spacing w:val="-3"/>
        </w:rPr>
        <w:t xml:space="preserve"> </w:t>
      </w:r>
      <w:r>
        <w:t>and</w:t>
      </w:r>
      <w:r>
        <w:rPr>
          <w:spacing w:val="-1"/>
        </w:rPr>
        <w:t xml:space="preserve"> </w:t>
      </w:r>
      <w:r>
        <w:t>long-term</w:t>
      </w:r>
      <w:r>
        <w:rPr>
          <w:spacing w:val="-1"/>
        </w:rPr>
        <w:t xml:space="preserve"> </w:t>
      </w:r>
      <w:r>
        <w:t>health risks.</w:t>
      </w:r>
      <w:r>
        <w:rPr>
          <w:spacing w:val="58"/>
        </w:rPr>
        <w:t xml:space="preserve"> </w:t>
      </w:r>
      <w:r>
        <w:t>The</w:t>
      </w:r>
      <w:r>
        <w:rPr>
          <w:spacing w:val="-2"/>
        </w:rPr>
        <w:t xml:space="preserve"> </w:t>
      </w:r>
      <w:r>
        <w:t>findings</w:t>
      </w:r>
      <w:r>
        <w:rPr>
          <w:spacing w:val="-1"/>
        </w:rPr>
        <w:t xml:space="preserve"> </w:t>
      </w:r>
      <w:r>
        <w:t>were</w:t>
      </w:r>
      <w:r>
        <w:rPr>
          <w:spacing w:val="-3"/>
        </w:rPr>
        <w:t xml:space="preserve"> </w:t>
      </w:r>
      <w:r>
        <w:t xml:space="preserve">also </w:t>
      </w:r>
      <w:r>
        <w:rPr>
          <w:spacing w:val="-5"/>
        </w:rPr>
        <w:t>in</w:t>
      </w:r>
    </w:p>
    <w:p w14:paraId="33A27A80" w14:textId="77777777" w:rsidR="00C00DEF" w:rsidRDefault="00C00DEF">
      <w:pPr>
        <w:pStyle w:val="BodyText"/>
        <w:spacing w:line="360" w:lineRule="auto"/>
        <w:jc w:val="both"/>
        <w:sectPr w:rsidR="00C00DEF">
          <w:pgSz w:w="11910" w:h="16840"/>
          <w:pgMar w:top="1900" w:right="992" w:bottom="820" w:left="1700" w:header="0" w:footer="634" w:gutter="0"/>
          <w:cols w:space="720"/>
        </w:sectPr>
      </w:pPr>
    </w:p>
    <w:p w14:paraId="7B424AC0" w14:textId="77777777" w:rsidR="00C00DEF" w:rsidRDefault="00000000">
      <w:pPr>
        <w:pStyle w:val="BodyText"/>
        <w:spacing w:before="61" w:line="360" w:lineRule="auto"/>
        <w:ind w:left="568" w:right="423"/>
      </w:pPr>
      <w:r>
        <w:lastRenderedPageBreak/>
        <w:t>concurrence</w:t>
      </w:r>
      <w:r>
        <w:rPr>
          <w:spacing w:val="-7"/>
        </w:rPr>
        <w:t xml:space="preserve"> </w:t>
      </w:r>
      <w:r>
        <w:t>with</w:t>
      </w:r>
      <w:r>
        <w:rPr>
          <w:spacing w:val="-5"/>
        </w:rPr>
        <w:t xml:space="preserve"> </w:t>
      </w:r>
      <w:r>
        <w:t>Jeong</w:t>
      </w:r>
      <w:r>
        <w:rPr>
          <w:spacing w:val="-8"/>
        </w:rPr>
        <w:t xml:space="preserve"> </w:t>
      </w:r>
      <w:r>
        <w:t>et</w:t>
      </w:r>
      <w:r>
        <w:rPr>
          <w:spacing w:val="-5"/>
        </w:rPr>
        <w:t xml:space="preserve"> </w:t>
      </w:r>
      <w:r>
        <w:t>al.</w:t>
      </w:r>
      <w:r>
        <w:rPr>
          <w:spacing w:val="-5"/>
        </w:rPr>
        <w:t xml:space="preserve"> </w:t>
      </w:r>
      <w:r>
        <w:t>(2010)</w:t>
      </w:r>
      <w:r>
        <w:rPr>
          <w:spacing w:val="-7"/>
        </w:rPr>
        <w:t xml:space="preserve"> </w:t>
      </w:r>
      <w:r>
        <w:t>findings</w:t>
      </w:r>
      <w:r>
        <w:rPr>
          <w:spacing w:val="-6"/>
        </w:rPr>
        <w:t xml:space="preserve"> </w:t>
      </w:r>
      <w:r>
        <w:t>that</w:t>
      </w:r>
      <w:r>
        <w:rPr>
          <w:spacing w:val="-6"/>
        </w:rPr>
        <w:t xml:space="preserve"> </w:t>
      </w:r>
      <w:r>
        <w:t>the</w:t>
      </w:r>
      <w:r>
        <w:rPr>
          <w:spacing w:val="-7"/>
        </w:rPr>
        <w:t xml:space="preserve"> </w:t>
      </w:r>
      <w:r>
        <w:t>legal</w:t>
      </w:r>
      <w:r>
        <w:rPr>
          <w:spacing w:val="-5"/>
        </w:rPr>
        <w:t xml:space="preserve"> </w:t>
      </w:r>
      <w:r>
        <w:t>limit</w:t>
      </w:r>
      <w:r>
        <w:rPr>
          <w:spacing w:val="-5"/>
        </w:rPr>
        <w:t xml:space="preserve"> </w:t>
      </w:r>
      <w:r>
        <w:t>of</w:t>
      </w:r>
      <w:r>
        <w:rPr>
          <w:spacing w:val="-9"/>
        </w:rPr>
        <w:t xml:space="preserve"> </w:t>
      </w:r>
      <w:r>
        <w:t>radiation</w:t>
      </w:r>
      <w:r>
        <w:rPr>
          <w:spacing w:val="-5"/>
        </w:rPr>
        <w:t xml:space="preserve"> </w:t>
      </w:r>
      <w:r>
        <w:t>exposure in South Korea was less than 50mSv.</w:t>
      </w:r>
    </w:p>
    <w:p w14:paraId="393AA82E" w14:textId="77777777" w:rsidR="00C00DEF" w:rsidRDefault="00C00DEF">
      <w:pPr>
        <w:pStyle w:val="BodyText"/>
        <w:spacing w:before="9"/>
      </w:pPr>
    </w:p>
    <w:p w14:paraId="1A52AD14" w14:textId="77777777" w:rsidR="00C00DEF" w:rsidRDefault="00000000">
      <w:pPr>
        <w:pStyle w:val="Heading1"/>
        <w:spacing w:before="1"/>
      </w:pPr>
      <w:bookmarkStart w:id="80" w:name="_bookmark80"/>
      <w:bookmarkEnd w:id="80"/>
      <w:r>
        <w:t>Table</w:t>
      </w:r>
      <w:r>
        <w:rPr>
          <w:spacing w:val="-2"/>
        </w:rPr>
        <w:t xml:space="preserve"> </w:t>
      </w:r>
      <w:r>
        <w:t>4.10:</w:t>
      </w:r>
      <w:r>
        <w:rPr>
          <w:spacing w:val="-3"/>
        </w:rPr>
        <w:t xml:space="preserve"> </w:t>
      </w:r>
      <w:r>
        <w:t>Radiation</w:t>
      </w:r>
      <w:r>
        <w:rPr>
          <w:spacing w:val="-1"/>
        </w:rPr>
        <w:t xml:space="preserve"> </w:t>
      </w:r>
      <w:r>
        <w:t>Exposure</w:t>
      </w:r>
      <w:r>
        <w:rPr>
          <w:spacing w:val="-2"/>
        </w:rPr>
        <w:t xml:space="preserve"> </w:t>
      </w:r>
      <w:r>
        <w:t>Levels</w:t>
      </w:r>
      <w:r>
        <w:rPr>
          <w:spacing w:val="-1"/>
        </w:rPr>
        <w:t xml:space="preserve"> </w:t>
      </w:r>
      <w:r>
        <w:t>in</w:t>
      </w:r>
      <w:r>
        <w:rPr>
          <w:spacing w:val="-2"/>
        </w:rPr>
        <w:t xml:space="preserve"> </w:t>
      </w:r>
      <w:r>
        <w:t>Nyeri</w:t>
      </w:r>
      <w:r>
        <w:rPr>
          <w:spacing w:val="-1"/>
        </w:rPr>
        <w:t xml:space="preserve"> </w:t>
      </w:r>
      <w:r>
        <w:t>Level</w:t>
      </w:r>
      <w:r>
        <w:rPr>
          <w:spacing w:val="-1"/>
        </w:rPr>
        <w:t xml:space="preserve"> </w:t>
      </w:r>
      <w:r>
        <w:t>5</w:t>
      </w:r>
      <w:r>
        <w:rPr>
          <w:spacing w:val="-1"/>
        </w:rPr>
        <w:t xml:space="preserve"> </w:t>
      </w:r>
      <w:r>
        <w:t>Hospital</w:t>
      </w:r>
      <w:r>
        <w:rPr>
          <w:spacing w:val="-1"/>
        </w:rPr>
        <w:t xml:space="preserve"> </w:t>
      </w:r>
      <w:r>
        <w:t>(OPG</w:t>
      </w:r>
      <w:r>
        <w:rPr>
          <w:spacing w:val="-1"/>
        </w:rPr>
        <w:t xml:space="preserve"> </w:t>
      </w:r>
      <w:r>
        <w:rPr>
          <w:spacing w:val="-2"/>
        </w:rPr>
        <w:t>Room)</w:t>
      </w:r>
    </w:p>
    <w:p w14:paraId="70C68CDD" w14:textId="77777777" w:rsidR="00C00DEF" w:rsidRDefault="00C00DEF">
      <w:pPr>
        <w:pStyle w:val="BodyText"/>
        <w:spacing w:before="188"/>
        <w:rPr>
          <w:b/>
          <w:sz w:val="20"/>
        </w:rPr>
      </w:pPr>
    </w:p>
    <w:p w14:paraId="0C16E7C2" w14:textId="77777777" w:rsidR="00C00DEF" w:rsidRDefault="00000000">
      <w:pPr>
        <w:pStyle w:val="BodyText"/>
        <w:spacing w:line="20" w:lineRule="exact"/>
        <w:ind w:left="563"/>
        <w:rPr>
          <w:sz w:val="2"/>
        </w:rPr>
      </w:pPr>
      <w:r>
        <w:rPr>
          <w:noProof/>
          <w:sz w:val="2"/>
        </w:rPr>
        <mc:AlternateContent>
          <mc:Choice Requires="wpg">
            <w:drawing>
              <wp:inline distT="0" distB="0" distL="0" distR="0" wp14:anchorId="50A2E03E" wp14:editId="13818989">
                <wp:extent cx="5224145" cy="6350"/>
                <wp:effectExtent l="0" t="0" r="0" b="0"/>
                <wp:docPr id="102"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24145" cy="6350"/>
                          <a:chOff x="0" y="0"/>
                          <a:chExt cx="5224145" cy="6350"/>
                        </a:xfrm>
                      </wpg:grpSpPr>
                      <wps:wsp>
                        <wps:cNvPr id="103" name="Graphic 103"/>
                        <wps:cNvSpPr/>
                        <wps:spPr>
                          <a:xfrm>
                            <a:off x="0" y="0"/>
                            <a:ext cx="5224145" cy="6350"/>
                          </a:xfrm>
                          <a:custGeom>
                            <a:avLst/>
                            <a:gdLst/>
                            <a:ahLst/>
                            <a:cxnLst/>
                            <a:rect l="l" t="t" r="r" b="b"/>
                            <a:pathLst>
                              <a:path w="5224145" h="6350">
                                <a:moveTo>
                                  <a:pt x="1844281" y="0"/>
                                </a:moveTo>
                                <a:lnTo>
                                  <a:pt x="0" y="0"/>
                                </a:lnTo>
                                <a:lnTo>
                                  <a:pt x="0" y="6096"/>
                                </a:lnTo>
                                <a:lnTo>
                                  <a:pt x="1844281" y="6096"/>
                                </a:lnTo>
                                <a:lnTo>
                                  <a:pt x="1844281" y="0"/>
                                </a:lnTo>
                                <a:close/>
                              </a:path>
                              <a:path w="5224145" h="6350">
                                <a:moveTo>
                                  <a:pt x="5223764" y="0"/>
                                </a:moveTo>
                                <a:lnTo>
                                  <a:pt x="1850517" y="0"/>
                                </a:lnTo>
                                <a:lnTo>
                                  <a:pt x="1844421" y="0"/>
                                </a:lnTo>
                                <a:lnTo>
                                  <a:pt x="1844421" y="6096"/>
                                </a:lnTo>
                                <a:lnTo>
                                  <a:pt x="1850517" y="6096"/>
                                </a:lnTo>
                                <a:lnTo>
                                  <a:pt x="5223764" y="6096"/>
                                </a:lnTo>
                                <a:lnTo>
                                  <a:pt x="522376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359D109" id="Group 102" o:spid="_x0000_s1026" style="width:411.35pt;height:.5pt;mso-position-horizontal-relative:char;mso-position-vertical-relative:line" coordsize="5224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">
                <v:shape id="Graphic 103" o:spid="_x0000_s1027" style="position:absolute;width:52241;height:63;visibility:visible;mso-wrap-style:square;v-text-anchor:top" coordsize="522414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" path="m1844281,l,,,6096r1844281,l1844281,xem5223764,l1850517,r-6096,l1844421,6096r6096,l5223764,6096r,-6096xe" fillcolor="black" stroked="f">
                  <v:path arrowok="t"/>
                </v:shape>
                <w10:anchorlock/>
              </v:group>
            </w:pict>
          </mc:Fallback>
        </mc:AlternateContent>
      </w:r>
    </w:p>
    <w:p w14:paraId="65C5BF7D" w14:textId="77777777" w:rsidR="00C00DEF" w:rsidRDefault="00C00DEF">
      <w:pPr>
        <w:pStyle w:val="BodyText"/>
        <w:spacing w:line="20" w:lineRule="exact"/>
        <w:rPr>
          <w:sz w:val="2"/>
        </w:rPr>
        <w:sectPr w:rsidR="00C00DEF">
          <w:pgSz w:w="11910" w:h="16840"/>
          <w:pgMar w:top="1900" w:right="992" w:bottom="820" w:left="1700" w:header="0" w:footer="634" w:gutter="0"/>
          <w:cols w:space="720"/>
        </w:sectPr>
      </w:pPr>
    </w:p>
    <w:p w14:paraId="6E4FF939" w14:textId="77777777" w:rsidR="00C00DEF" w:rsidRDefault="00000000">
      <w:pPr>
        <w:spacing w:line="241" w:lineRule="exact"/>
        <w:ind w:left="671"/>
        <w:rPr>
          <w:b/>
        </w:rPr>
      </w:pPr>
      <w:r>
        <w:rPr>
          <w:b/>
        </w:rPr>
        <w:t>Exposure;</w:t>
      </w:r>
      <w:r>
        <w:rPr>
          <w:b/>
          <w:spacing w:val="46"/>
        </w:rPr>
        <w:t xml:space="preserve"> </w:t>
      </w:r>
      <w:r>
        <w:rPr>
          <w:b/>
        </w:rPr>
        <w:t>75</w:t>
      </w:r>
      <w:r>
        <w:rPr>
          <w:b/>
          <w:spacing w:val="45"/>
        </w:rPr>
        <w:t xml:space="preserve"> </w:t>
      </w:r>
      <w:proofErr w:type="spellStart"/>
      <w:r>
        <w:rPr>
          <w:b/>
        </w:rPr>
        <w:t>kVp</w:t>
      </w:r>
      <w:proofErr w:type="spellEnd"/>
      <w:r>
        <w:rPr>
          <w:b/>
        </w:rPr>
        <w:t>;</w:t>
      </w:r>
      <w:r>
        <w:rPr>
          <w:b/>
          <w:spacing w:val="43"/>
        </w:rPr>
        <w:t xml:space="preserve"> </w:t>
      </w:r>
      <w:r>
        <w:rPr>
          <w:b/>
        </w:rPr>
        <w:t>10</w:t>
      </w:r>
      <w:r>
        <w:rPr>
          <w:b/>
          <w:spacing w:val="41"/>
        </w:rPr>
        <w:t xml:space="preserve"> </w:t>
      </w:r>
      <w:r>
        <w:rPr>
          <w:b/>
          <w:spacing w:val="-5"/>
        </w:rPr>
        <w:t>mA,</w:t>
      </w:r>
    </w:p>
    <w:p w14:paraId="0D18DF3E" w14:textId="77777777" w:rsidR="00C00DEF" w:rsidRDefault="00000000">
      <w:pPr>
        <w:spacing w:line="252" w:lineRule="exact"/>
        <w:ind w:left="671"/>
        <w:rPr>
          <w:b/>
        </w:rPr>
      </w:pPr>
      <w:r>
        <w:rPr>
          <w:b/>
        </w:rPr>
        <w:t xml:space="preserve">14.35 </w:t>
      </w:r>
      <w:r>
        <w:rPr>
          <w:b/>
          <w:spacing w:val="-2"/>
        </w:rPr>
        <w:t>seconds</w:t>
      </w:r>
    </w:p>
    <w:p w14:paraId="0E3917C8" w14:textId="77777777" w:rsidR="00C00DEF" w:rsidRDefault="00000000">
      <w:pPr>
        <w:spacing w:line="241" w:lineRule="exact"/>
        <w:ind w:right="403"/>
        <w:jc w:val="center"/>
        <w:rPr>
          <w:b/>
        </w:rPr>
      </w:pPr>
      <w:r>
        <w:br w:type="column"/>
      </w:r>
      <w:r>
        <w:rPr>
          <w:b/>
        </w:rPr>
        <w:t>Exposure</w:t>
      </w:r>
      <w:r>
        <w:rPr>
          <w:b/>
          <w:spacing w:val="-4"/>
        </w:rPr>
        <w:t xml:space="preserve"> </w:t>
      </w:r>
      <w:r>
        <w:rPr>
          <w:b/>
        </w:rPr>
        <w:t>rates</w:t>
      </w:r>
      <w:r>
        <w:rPr>
          <w:b/>
          <w:spacing w:val="-3"/>
        </w:rPr>
        <w:t xml:space="preserve"> </w:t>
      </w:r>
      <w:r>
        <w:rPr>
          <w:b/>
        </w:rPr>
        <w:t>and</w:t>
      </w:r>
      <w:r>
        <w:rPr>
          <w:b/>
          <w:spacing w:val="-4"/>
        </w:rPr>
        <w:t xml:space="preserve"> </w:t>
      </w:r>
      <w:r>
        <w:rPr>
          <w:b/>
        </w:rPr>
        <w:t>computed</w:t>
      </w:r>
      <w:r>
        <w:rPr>
          <w:b/>
          <w:spacing w:val="-3"/>
        </w:rPr>
        <w:t xml:space="preserve"> </w:t>
      </w:r>
      <w:r>
        <w:rPr>
          <w:b/>
        </w:rPr>
        <w:t>annual</w:t>
      </w:r>
      <w:r>
        <w:rPr>
          <w:b/>
          <w:spacing w:val="-2"/>
        </w:rPr>
        <w:t xml:space="preserve"> </w:t>
      </w:r>
      <w:r>
        <w:rPr>
          <w:b/>
          <w:spacing w:val="-4"/>
        </w:rPr>
        <w:t>Dose</w:t>
      </w:r>
    </w:p>
    <w:p w14:paraId="3F52075B" w14:textId="77777777" w:rsidR="00C00DEF" w:rsidRDefault="00C00DEF">
      <w:pPr>
        <w:spacing w:line="241" w:lineRule="exact"/>
        <w:jc w:val="center"/>
        <w:rPr>
          <w:b/>
        </w:rPr>
        <w:sectPr w:rsidR="00C00DEF">
          <w:type w:val="continuous"/>
          <w:pgSz w:w="11910" w:h="16840"/>
          <w:pgMar w:top="1900" w:right="992" w:bottom="280" w:left="1700" w:header="0" w:footer="634" w:gutter="0"/>
          <w:cols w:num="2" w:space="720" w:equalWidth="0">
            <w:col w:w="3399" w:space="48"/>
            <w:col w:w="5771"/>
          </w:cols>
        </w:sectPr>
      </w:pPr>
    </w:p>
    <w:tbl>
      <w:tblPr>
        <w:tblW w:w="0" w:type="auto"/>
        <w:tblInd w:w="563" w:type="dxa"/>
        <w:tblLayout w:type="fixed"/>
        <w:tblCellMar>
          <w:left w:w="0" w:type="dxa"/>
          <w:right w:w="0" w:type="dxa"/>
        </w:tblCellMar>
        <w:tblLook w:val="01E0" w:firstRow="1" w:lastRow="1" w:firstColumn="1" w:lastColumn="1" w:noHBand="0" w:noVBand="0"/>
      </w:tblPr>
      <w:tblGrid>
        <w:gridCol w:w="1423"/>
        <w:gridCol w:w="1508"/>
        <w:gridCol w:w="1058"/>
        <w:gridCol w:w="1080"/>
        <w:gridCol w:w="1079"/>
        <w:gridCol w:w="1083"/>
        <w:gridCol w:w="1000"/>
      </w:tblGrid>
      <w:tr w:rsidR="00C00DEF" w14:paraId="3881051F" w14:textId="77777777">
        <w:trPr>
          <w:trHeight w:val="761"/>
        </w:trPr>
        <w:tc>
          <w:tcPr>
            <w:tcW w:w="1423" w:type="dxa"/>
            <w:tcBorders>
              <w:top w:val="single" w:sz="4" w:space="0" w:color="000000"/>
            </w:tcBorders>
          </w:tcPr>
          <w:p w14:paraId="48F114A3" w14:textId="77777777" w:rsidR="00C00DEF" w:rsidRDefault="00000000">
            <w:pPr>
              <w:pStyle w:val="TableParagraph"/>
              <w:spacing w:line="251" w:lineRule="exact"/>
              <w:ind w:left="115"/>
              <w:rPr>
                <w:b/>
              </w:rPr>
            </w:pPr>
            <w:r>
              <w:rPr>
                <w:b/>
                <w:spacing w:val="-2"/>
              </w:rPr>
              <w:t>Designation</w:t>
            </w:r>
          </w:p>
        </w:tc>
        <w:tc>
          <w:tcPr>
            <w:tcW w:w="1508" w:type="dxa"/>
            <w:tcBorders>
              <w:top w:val="single" w:sz="4" w:space="0" w:color="000000"/>
            </w:tcBorders>
          </w:tcPr>
          <w:p w14:paraId="63B17E3D" w14:textId="77777777" w:rsidR="00C00DEF" w:rsidRDefault="00000000">
            <w:pPr>
              <w:pStyle w:val="TableParagraph"/>
              <w:spacing w:line="251" w:lineRule="exact"/>
              <w:ind w:left="144"/>
              <w:rPr>
                <w:b/>
              </w:rPr>
            </w:pPr>
            <w:r>
              <w:rPr>
                <w:b/>
                <w:spacing w:val="-2"/>
              </w:rPr>
              <w:t>Location</w:t>
            </w:r>
          </w:p>
        </w:tc>
        <w:tc>
          <w:tcPr>
            <w:tcW w:w="1058" w:type="dxa"/>
            <w:tcBorders>
              <w:top w:val="single" w:sz="4" w:space="0" w:color="000000"/>
            </w:tcBorders>
          </w:tcPr>
          <w:p w14:paraId="2B44DFE0" w14:textId="77777777" w:rsidR="00C00DEF" w:rsidRDefault="00000000">
            <w:pPr>
              <w:pStyle w:val="TableParagraph"/>
              <w:spacing w:line="252" w:lineRule="exact"/>
              <w:ind w:left="2" w:right="23"/>
              <w:jc w:val="center"/>
              <w:rPr>
                <w:b/>
                <w:sz w:val="14"/>
              </w:rPr>
            </w:pPr>
            <w:r>
              <w:rPr>
                <w:b/>
                <w:spacing w:val="-5"/>
                <w:position w:val="2"/>
              </w:rPr>
              <w:t>X</w:t>
            </w:r>
            <w:r>
              <w:rPr>
                <w:b/>
                <w:spacing w:val="-5"/>
                <w:sz w:val="14"/>
              </w:rPr>
              <w:t>1</w:t>
            </w:r>
          </w:p>
          <w:p w14:paraId="0C4D5591" w14:textId="77777777" w:rsidR="00C00DEF" w:rsidRDefault="00000000">
            <w:pPr>
              <w:pStyle w:val="TableParagraph"/>
              <w:spacing w:line="254" w:lineRule="exact"/>
              <w:ind w:left="184" w:right="201"/>
              <w:jc w:val="center"/>
              <w:rPr>
                <w:b/>
              </w:rPr>
            </w:pPr>
            <w:r>
              <w:rPr>
                <w:b/>
                <w:spacing w:val="-2"/>
              </w:rPr>
              <w:t>Hourly rates</w:t>
            </w:r>
          </w:p>
        </w:tc>
        <w:tc>
          <w:tcPr>
            <w:tcW w:w="1080" w:type="dxa"/>
            <w:tcBorders>
              <w:top w:val="single" w:sz="4" w:space="0" w:color="000000"/>
            </w:tcBorders>
          </w:tcPr>
          <w:p w14:paraId="0DD85034" w14:textId="77777777" w:rsidR="00C00DEF" w:rsidRDefault="00000000">
            <w:pPr>
              <w:pStyle w:val="TableParagraph"/>
              <w:spacing w:line="252" w:lineRule="exact"/>
              <w:ind w:left="5" w:right="5"/>
              <w:jc w:val="center"/>
              <w:rPr>
                <w:b/>
                <w:sz w:val="14"/>
              </w:rPr>
            </w:pPr>
            <w:r>
              <w:rPr>
                <w:b/>
                <w:spacing w:val="-5"/>
                <w:position w:val="2"/>
              </w:rPr>
              <w:t>X</w:t>
            </w:r>
            <w:r>
              <w:rPr>
                <w:b/>
                <w:spacing w:val="-5"/>
                <w:sz w:val="14"/>
              </w:rPr>
              <w:t>2</w:t>
            </w:r>
          </w:p>
          <w:p w14:paraId="3E899B08" w14:textId="77777777" w:rsidR="00C00DEF" w:rsidRDefault="00000000">
            <w:pPr>
              <w:pStyle w:val="TableParagraph"/>
              <w:spacing w:line="254" w:lineRule="exact"/>
              <w:ind w:left="5"/>
              <w:jc w:val="center"/>
              <w:rPr>
                <w:b/>
              </w:rPr>
            </w:pPr>
            <w:r>
              <w:rPr>
                <w:b/>
                <w:spacing w:val="-2"/>
              </w:rPr>
              <w:t>Hourly rates</w:t>
            </w:r>
          </w:p>
        </w:tc>
        <w:tc>
          <w:tcPr>
            <w:tcW w:w="1079" w:type="dxa"/>
            <w:tcBorders>
              <w:top w:val="single" w:sz="4" w:space="0" w:color="000000"/>
            </w:tcBorders>
          </w:tcPr>
          <w:p w14:paraId="400D47F7" w14:textId="77777777" w:rsidR="00C00DEF" w:rsidRDefault="00000000">
            <w:pPr>
              <w:pStyle w:val="TableParagraph"/>
              <w:spacing w:line="252" w:lineRule="exact"/>
              <w:ind w:left="7" w:right="7"/>
              <w:jc w:val="center"/>
              <w:rPr>
                <w:b/>
                <w:sz w:val="14"/>
              </w:rPr>
            </w:pPr>
            <w:r>
              <w:rPr>
                <w:b/>
                <w:spacing w:val="-5"/>
                <w:position w:val="2"/>
              </w:rPr>
              <w:t>X</w:t>
            </w:r>
            <w:r>
              <w:rPr>
                <w:b/>
                <w:spacing w:val="-5"/>
                <w:sz w:val="14"/>
              </w:rPr>
              <w:t>3</w:t>
            </w:r>
          </w:p>
          <w:p w14:paraId="588EA233" w14:textId="77777777" w:rsidR="00C00DEF" w:rsidRDefault="00000000">
            <w:pPr>
              <w:pStyle w:val="TableParagraph"/>
              <w:spacing w:line="254" w:lineRule="exact"/>
              <w:ind w:left="13" w:right="6"/>
              <w:jc w:val="center"/>
              <w:rPr>
                <w:b/>
              </w:rPr>
            </w:pPr>
            <w:r>
              <w:rPr>
                <w:b/>
                <w:spacing w:val="-2"/>
              </w:rPr>
              <w:t>Hourly rates</w:t>
            </w:r>
          </w:p>
        </w:tc>
        <w:tc>
          <w:tcPr>
            <w:tcW w:w="1083" w:type="dxa"/>
            <w:tcBorders>
              <w:top w:val="single" w:sz="4" w:space="0" w:color="000000"/>
            </w:tcBorders>
          </w:tcPr>
          <w:p w14:paraId="72F165B3" w14:textId="77777777" w:rsidR="00C00DEF" w:rsidRDefault="00000000">
            <w:pPr>
              <w:pStyle w:val="TableParagraph"/>
              <w:ind w:left="208" w:right="143" w:hanging="56"/>
              <w:rPr>
                <w:b/>
              </w:rPr>
            </w:pPr>
            <w:r>
              <w:rPr>
                <w:b/>
                <w:spacing w:val="-2"/>
              </w:rPr>
              <w:t>Average Hourly</w:t>
            </w:r>
          </w:p>
          <w:p w14:paraId="31D788CD" w14:textId="77777777" w:rsidR="00C00DEF" w:rsidRDefault="00000000">
            <w:pPr>
              <w:pStyle w:val="TableParagraph"/>
              <w:spacing w:line="237" w:lineRule="exact"/>
              <w:ind w:left="311"/>
              <w:rPr>
                <w:b/>
              </w:rPr>
            </w:pPr>
            <w:r>
              <w:rPr>
                <w:b/>
                <w:spacing w:val="-2"/>
              </w:rPr>
              <w:t>rates</w:t>
            </w:r>
          </w:p>
        </w:tc>
        <w:tc>
          <w:tcPr>
            <w:tcW w:w="1000" w:type="dxa"/>
            <w:tcBorders>
              <w:top w:val="single" w:sz="4" w:space="0" w:color="000000"/>
            </w:tcBorders>
          </w:tcPr>
          <w:p w14:paraId="34A7F538" w14:textId="77777777" w:rsidR="00C00DEF" w:rsidRDefault="00000000">
            <w:pPr>
              <w:pStyle w:val="TableParagraph"/>
              <w:ind w:left="294" w:right="140" w:hanging="140"/>
              <w:rPr>
                <w:b/>
              </w:rPr>
            </w:pPr>
            <w:r>
              <w:rPr>
                <w:b/>
                <w:spacing w:val="-2"/>
              </w:rPr>
              <w:t xml:space="preserve">Annual </w:t>
            </w:r>
            <w:r>
              <w:rPr>
                <w:b/>
                <w:spacing w:val="-4"/>
              </w:rPr>
              <w:t>dose</w:t>
            </w:r>
          </w:p>
          <w:p w14:paraId="2A772988" w14:textId="77777777" w:rsidR="00C00DEF" w:rsidRDefault="00000000">
            <w:pPr>
              <w:pStyle w:val="TableParagraph"/>
              <w:spacing w:line="237" w:lineRule="exact"/>
              <w:ind w:left="222"/>
              <w:rPr>
                <w:b/>
              </w:rPr>
            </w:pPr>
            <w:r>
              <w:rPr>
                <w:b/>
                <w:spacing w:val="-2"/>
              </w:rPr>
              <w:t>(mSv)</w:t>
            </w:r>
          </w:p>
        </w:tc>
      </w:tr>
      <w:tr w:rsidR="00C00DEF" w14:paraId="4DFF413B" w14:textId="77777777">
        <w:trPr>
          <w:trHeight w:val="250"/>
        </w:trPr>
        <w:tc>
          <w:tcPr>
            <w:tcW w:w="1423" w:type="dxa"/>
            <w:tcBorders>
              <w:bottom w:val="single" w:sz="4" w:space="0" w:color="000000"/>
            </w:tcBorders>
          </w:tcPr>
          <w:p w14:paraId="48AE5160" w14:textId="77777777" w:rsidR="00C00DEF" w:rsidRDefault="00C00DEF">
            <w:pPr>
              <w:pStyle w:val="TableParagraph"/>
              <w:rPr>
                <w:sz w:val="18"/>
              </w:rPr>
            </w:pPr>
          </w:p>
        </w:tc>
        <w:tc>
          <w:tcPr>
            <w:tcW w:w="1508" w:type="dxa"/>
            <w:tcBorders>
              <w:bottom w:val="single" w:sz="4" w:space="0" w:color="000000"/>
            </w:tcBorders>
          </w:tcPr>
          <w:p w14:paraId="6274A4EB" w14:textId="77777777" w:rsidR="00C00DEF" w:rsidRDefault="00C00DEF">
            <w:pPr>
              <w:pStyle w:val="TableParagraph"/>
              <w:rPr>
                <w:sz w:val="18"/>
              </w:rPr>
            </w:pPr>
          </w:p>
        </w:tc>
        <w:tc>
          <w:tcPr>
            <w:tcW w:w="1058" w:type="dxa"/>
            <w:tcBorders>
              <w:bottom w:val="single" w:sz="4" w:space="0" w:color="000000"/>
            </w:tcBorders>
          </w:tcPr>
          <w:p w14:paraId="2FE7AB6E" w14:textId="77777777" w:rsidR="00C00DEF" w:rsidRDefault="00000000">
            <w:pPr>
              <w:pStyle w:val="TableParagraph"/>
              <w:spacing w:line="231" w:lineRule="exact"/>
              <w:ind w:left="3" w:right="23"/>
              <w:jc w:val="center"/>
              <w:rPr>
                <w:b/>
              </w:rPr>
            </w:pPr>
            <w:r>
              <w:rPr>
                <w:b/>
                <w:spacing w:val="-2"/>
              </w:rPr>
              <w:t>(µ</w:t>
            </w:r>
            <w:proofErr w:type="spellStart"/>
            <w:r>
              <w:rPr>
                <w:b/>
                <w:spacing w:val="-2"/>
              </w:rPr>
              <w:t>Sv</w:t>
            </w:r>
            <w:proofErr w:type="spellEnd"/>
            <w:r>
              <w:rPr>
                <w:b/>
                <w:spacing w:val="-2"/>
              </w:rPr>
              <w:t>/</w:t>
            </w:r>
            <w:proofErr w:type="spellStart"/>
            <w:r>
              <w:rPr>
                <w:b/>
                <w:spacing w:val="-2"/>
              </w:rPr>
              <w:t>hr</w:t>
            </w:r>
            <w:proofErr w:type="spellEnd"/>
            <w:r>
              <w:rPr>
                <w:b/>
                <w:spacing w:val="-2"/>
              </w:rPr>
              <w:t>)</w:t>
            </w:r>
          </w:p>
        </w:tc>
        <w:tc>
          <w:tcPr>
            <w:tcW w:w="1080" w:type="dxa"/>
            <w:tcBorders>
              <w:bottom w:val="single" w:sz="4" w:space="0" w:color="000000"/>
            </w:tcBorders>
          </w:tcPr>
          <w:p w14:paraId="65A86F8E" w14:textId="77777777" w:rsidR="00C00DEF" w:rsidRDefault="00000000">
            <w:pPr>
              <w:pStyle w:val="TableParagraph"/>
              <w:spacing w:line="231" w:lineRule="exact"/>
              <w:ind w:left="5" w:right="5"/>
              <w:jc w:val="center"/>
              <w:rPr>
                <w:b/>
              </w:rPr>
            </w:pPr>
            <w:r>
              <w:rPr>
                <w:b/>
                <w:spacing w:val="-2"/>
              </w:rPr>
              <w:t>(µ</w:t>
            </w:r>
            <w:proofErr w:type="spellStart"/>
            <w:r>
              <w:rPr>
                <w:b/>
                <w:spacing w:val="-2"/>
              </w:rPr>
              <w:t>Sv</w:t>
            </w:r>
            <w:proofErr w:type="spellEnd"/>
            <w:r>
              <w:rPr>
                <w:b/>
                <w:spacing w:val="-2"/>
              </w:rPr>
              <w:t>/</w:t>
            </w:r>
            <w:proofErr w:type="spellStart"/>
            <w:r>
              <w:rPr>
                <w:b/>
                <w:spacing w:val="-2"/>
              </w:rPr>
              <w:t>hr</w:t>
            </w:r>
            <w:proofErr w:type="spellEnd"/>
            <w:r>
              <w:rPr>
                <w:b/>
                <w:spacing w:val="-2"/>
              </w:rPr>
              <w:t>)</w:t>
            </w:r>
          </w:p>
        </w:tc>
        <w:tc>
          <w:tcPr>
            <w:tcW w:w="1079" w:type="dxa"/>
            <w:tcBorders>
              <w:bottom w:val="single" w:sz="4" w:space="0" w:color="000000"/>
            </w:tcBorders>
          </w:tcPr>
          <w:p w14:paraId="09CC7733" w14:textId="77777777" w:rsidR="00C00DEF" w:rsidRDefault="00000000">
            <w:pPr>
              <w:pStyle w:val="TableParagraph"/>
              <w:spacing w:line="231" w:lineRule="exact"/>
              <w:ind w:left="7" w:right="7"/>
              <w:jc w:val="center"/>
              <w:rPr>
                <w:b/>
              </w:rPr>
            </w:pPr>
            <w:r>
              <w:rPr>
                <w:b/>
                <w:spacing w:val="-2"/>
              </w:rPr>
              <w:t>(µ</w:t>
            </w:r>
            <w:proofErr w:type="spellStart"/>
            <w:r>
              <w:rPr>
                <w:b/>
                <w:spacing w:val="-2"/>
              </w:rPr>
              <w:t>Sv</w:t>
            </w:r>
            <w:proofErr w:type="spellEnd"/>
            <w:r>
              <w:rPr>
                <w:b/>
                <w:spacing w:val="-2"/>
              </w:rPr>
              <w:t>/</w:t>
            </w:r>
            <w:proofErr w:type="spellStart"/>
            <w:r>
              <w:rPr>
                <w:b/>
                <w:spacing w:val="-2"/>
              </w:rPr>
              <w:t>hr</w:t>
            </w:r>
            <w:proofErr w:type="spellEnd"/>
            <w:r>
              <w:rPr>
                <w:b/>
                <w:spacing w:val="-2"/>
              </w:rPr>
              <w:t>)</w:t>
            </w:r>
          </w:p>
        </w:tc>
        <w:tc>
          <w:tcPr>
            <w:tcW w:w="1083" w:type="dxa"/>
            <w:tcBorders>
              <w:bottom w:val="single" w:sz="4" w:space="0" w:color="000000"/>
            </w:tcBorders>
          </w:tcPr>
          <w:p w14:paraId="0405A67D" w14:textId="77777777" w:rsidR="00C00DEF" w:rsidRDefault="00000000">
            <w:pPr>
              <w:pStyle w:val="TableParagraph"/>
              <w:spacing w:line="231" w:lineRule="exact"/>
              <w:ind w:left="3" w:right="4"/>
              <w:jc w:val="center"/>
              <w:rPr>
                <w:b/>
              </w:rPr>
            </w:pPr>
            <w:r>
              <w:rPr>
                <w:b/>
                <w:spacing w:val="-2"/>
              </w:rPr>
              <w:t>(µ</w:t>
            </w:r>
            <w:proofErr w:type="spellStart"/>
            <w:r>
              <w:rPr>
                <w:b/>
                <w:spacing w:val="-2"/>
              </w:rPr>
              <w:t>Sv</w:t>
            </w:r>
            <w:proofErr w:type="spellEnd"/>
            <w:r>
              <w:rPr>
                <w:b/>
                <w:spacing w:val="-2"/>
              </w:rPr>
              <w:t>/</w:t>
            </w:r>
            <w:proofErr w:type="spellStart"/>
            <w:r>
              <w:rPr>
                <w:b/>
                <w:spacing w:val="-2"/>
              </w:rPr>
              <w:t>hr</w:t>
            </w:r>
            <w:proofErr w:type="spellEnd"/>
            <w:r>
              <w:rPr>
                <w:b/>
                <w:spacing w:val="-2"/>
              </w:rPr>
              <w:t>)</w:t>
            </w:r>
          </w:p>
        </w:tc>
        <w:tc>
          <w:tcPr>
            <w:tcW w:w="1000" w:type="dxa"/>
            <w:tcBorders>
              <w:bottom w:val="single" w:sz="4" w:space="0" w:color="000000"/>
            </w:tcBorders>
          </w:tcPr>
          <w:p w14:paraId="67D0BD69" w14:textId="77777777" w:rsidR="00C00DEF" w:rsidRDefault="00C00DEF">
            <w:pPr>
              <w:pStyle w:val="TableParagraph"/>
              <w:rPr>
                <w:sz w:val="18"/>
              </w:rPr>
            </w:pPr>
          </w:p>
        </w:tc>
      </w:tr>
      <w:tr w:rsidR="00C00DEF" w14:paraId="1D34EED9" w14:textId="77777777">
        <w:trPr>
          <w:trHeight w:val="250"/>
        </w:trPr>
        <w:tc>
          <w:tcPr>
            <w:tcW w:w="1423" w:type="dxa"/>
            <w:tcBorders>
              <w:top w:val="single" w:sz="4" w:space="0" w:color="000000"/>
            </w:tcBorders>
          </w:tcPr>
          <w:p w14:paraId="54765757" w14:textId="77777777" w:rsidR="00C00DEF" w:rsidRDefault="00000000">
            <w:pPr>
              <w:pStyle w:val="TableParagraph"/>
              <w:spacing w:line="231" w:lineRule="exact"/>
              <w:ind w:left="115"/>
            </w:pPr>
            <w:r>
              <w:rPr>
                <w:spacing w:val="-2"/>
              </w:rPr>
              <w:t>Background</w:t>
            </w:r>
          </w:p>
        </w:tc>
        <w:tc>
          <w:tcPr>
            <w:tcW w:w="1508" w:type="dxa"/>
            <w:tcBorders>
              <w:top w:val="single" w:sz="4" w:space="0" w:color="000000"/>
            </w:tcBorders>
          </w:tcPr>
          <w:p w14:paraId="5B017574" w14:textId="77777777" w:rsidR="00C00DEF" w:rsidRDefault="00000000">
            <w:pPr>
              <w:pStyle w:val="TableParagraph"/>
              <w:spacing w:line="231" w:lineRule="exact"/>
              <w:ind w:left="144"/>
            </w:pPr>
            <w:r>
              <w:t>OPG</w:t>
            </w:r>
            <w:r>
              <w:rPr>
                <w:spacing w:val="-6"/>
              </w:rPr>
              <w:t xml:space="preserve"> </w:t>
            </w:r>
            <w:r>
              <w:rPr>
                <w:spacing w:val="-4"/>
              </w:rPr>
              <w:t>room</w:t>
            </w:r>
          </w:p>
        </w:tc>
        <w:tc>
          <w:tcPr>
            <w:tcW w:w="1058" w:type="dxa"/>
            <w:tcBorders>
              <w:top w:val="single" w:sz="4" w:space="0" w:color="000000"/>
            </w:tcBorders>
          </w:tcPr>
          <w:p w14:paraId="6203BC9A" w14:textId="77777777" w:rsidR="00C00DEF" w:rsidRDefault="00000000">
            <w:pPr>
              <w:pStyle w:val="TableParagraph"/>
              <w:spacing w:line="231" w:lineRule="exact"/>
              <w:ind w:left="7" w:right="23"/>
              <w:jc w:val="center"/>
            </w:pPr>
            <w:r>
              <w:rPr>
                <w:spacing w:val="-4"/>
              </w:rPr>
              <w:t>0.27</w:t>
            </w:r>
          </w:p>
        </w:tc>
        <w:tc>
          <w:tcPr>
            <w:tcW w:w="1080" w:type="dxa"/>
            <w:tcBorders>
              <w:top w:val="single" w:sz="4" w:space="0" w:color="000000"/>
            </w:tcBorders>
          </w:tcPr>
          <w:p w14:paraId="44675B81" w14:textId="77777777" w:rsidR="00C00DEF" w:rsidRDefault="00000000">
            <w:pPr>
              <w:pStyle w:val="TableParagraph"/>
              <w:spacing w:line="231" w:lineRule="exact"/>
              <w:ind w:left="5" w:right="2"/>
              <w:jc w:val="center"/>
            </w:pPr>
            <w:r>
              <w:rPr>
                <w:spacing w:val="-4"/>
              </w:rPr>
              <w:t>0.26</w:t>
            </w:r>
          </w:p>
        </w:tc>
        <w:tc>
          <w:tcPr>
            <w:tcW w:w="1079" w:type="dxa"/>
            <w:tcBorders>
              <w:top w:val="single" w:sz="4" w:space="0" w:color="000000"/>
            </w:tcBorders>
          </w:tcPr>
          <w:p w14:paraId="4C2E2B7F" w14:textId="77777777" w:rsidR="00C00DEF" w:rsidRDefault="00000000">
            <w:pPr>
              <w:pStyle w:val="TableParagraph"/>
              <w:spacing w:line="231" w:lineRule="exact"/>
              <w:ind w:left="11" w:right="6"/>
              <w:jc w:val="center"/>
            </w:pPr>
            <w:r>
              <w:rPr>
                <w:spacing w:val="-4"/>
              </w:rPr>
              <w:t>0.25</w:t>
            </w:r>
          </w:p>
        </w:tc>
        <w:tc>
          <w:tcPr>
            <w:tcW w:w="1083" w:type="dxa"/>
            <w:tcBorders>
              <w:top w:val="single" w:sz="4" w:space="0" w:color="000000"/>
            </w:tcBorders>
          </w:tcPr>
          <w:p w14:paraId="2247737E" w14:textId="77777777" w:rsidR="00C00DEF" w:rsidRDefault="00000000">
            <w:pPr>
              <w:pStyle w:val="TableParagraph"/>
              <w:spacing w:line="231" w:lineRule="exact"/>
              <w:ind w:left="4" w:right="1"/>
              <w:jc w:val="center"/>
            </w:pPr>
            <w:r>
              <w:rPr>
                <w:spacing w:val="-4"/>
              </w:rPr>
              <w:t>0.26</w:t>
            </w:r>
          </w:p>
        </w:tc>
        <w:tc>
          <w:tcPr>
            <w:tcW w:w="1000" w:type="dxa"/>
            <w:tcBorders>
              <w:top w:val="single" w:sz="4" w:space="0" w:color="000000"/>
            </w:tcBorders>
          </w:tcPr>
          <w:p w14:paraId="2A265FC6" w14:textId="77777777" w:rsidR="00C00DEF" w:rsidRDefault="00000000">
            <w:pPr>
              <w:pStyle w:val="TableParagraph"/>
              <w:spacing w:line="231" w:lineRule="exact"/>
              <w:ind w:left="4"/>
              <w:jc w:val="center"/>
            </w:pPr>
            <w:r>
              <w:rPr>
                <w:spacing w:val="-4"/>
              </w:rPr>
              <w:t>1.77</w:t>
            </w:r>
          </w:p>
        </w:tc>
      </w:tr>
      <w:tr w:rsidR="00C00DEF" w14:paraId="05BCCA25" w14:textId="77777777">
        <w:trPr>
          <w:trHeight w:val="253"/>
        </w:trPr>
        <w:tc>
          <w:tcPr>
            <w:tcW w:w="1423" w:type="dxa"/>
          </w:tcPr>
          <w:p w14:paraId="12BBABFD" w14:textId="77777777" w:rsidR="00C00DEF" w:rsidRDefault="00000000">
            <w:pPr>
              <w:pStyle w:val="TableParagraph"/>
              <w:spacing w:line="233" w:lineRule="exact"/>
              <w:ind w:left="115"/>
            </w:pPr>
            <w:r>
              <w:rPr>
                <w:spacing w:val="-2"/>
              </w:rPr>
              <w:t>Controlled</w:t>
            </w:r>
          </w:p>
        </w:tc>
        <w:tc>
          <w:tcPr>
            <w:tcW w:w="1508" w:type="dxa"/>
          </w:tcPr>
          <w:p w14:paraId="44C1C261" w14:textId="77777777" w:rsidR="00C00DEF" w:rsidRDefault="00000000">
            <w:pPr>
              <w:pStyle w:val="TableParagraph"/>
              <w:tabs>
                <w:tab w:val="left" w:pos="1014"/>
              </w:tabs>
              <w:spacing w:line="233" w:lineRule="exact"/>
              <w:ind w:left="144"/>
            </w:pPr>
            <w:r>
              <w:rPr>
                <w:spacing w:val="-2"/>
              </w:rPr>
              <w:t>Behind</w:t>
            </w:r>
            <w:r>
              <w:tab/>
            </w:r>
            <w:r>
              <w:rPr>
                <w:spacing w:val="-4"/>
              </w:rPr>
              <w:t>lead</w:t>
            </w:r>
          </w:p>
        </w:tc>
        <w:tc>
          <w:tcPr>
            <w:tcW w:w="1058" w:type="dxa"/>
          </w:tcPr>
          <w:p w14:paraId="584AE94A" w14:textId="77777777" w:rsidR="00C00DEF" w:rsidRDefault="00000000">
            <w:pPr>
              <w:pStyle w:val="TableParagraph"/>
              <w:spacing w:line="233" w:lineRule="exact"/>
              <w:ind w:left="7" w:right="23"/>
              <w:jc w:val="center"/>
            </w:pPr>
            <w:r>
              <w:rPr>
                <w:spacing w:val="-4"/>
              </w:rPr>
              <w:t>22.0</w:t>
            </w:r>
          </w:p>
        </w:tc>
        <w:tc>
          <w:tcPr>
            <w:tcW w:w="1080" w:type="dxa"/>
          </w:tcPr>
          <w:p w14:paraId="4CE4A4DB" w14:textId="77777777" w:rsidR="00C00DEF" w:rsidRDefault="00000000">
            <w:pPr>
              <w:pStyle w:val="TableParagraph"/>
              <w:spacing w:line="233" w:lineRule="exact"/>
              <w:ind w:left="5" w:right="2"/>
              <w:jc w:val="center"/>
            </w:pPr>
            <w:r>
              <w:rPr>
                <w:spacing w:val="-4"/>
              </w:rPr>
              <w:t>22.0</w:t>
            </w:r>
          </w:p>
        </w:tc>
        <w:tc>
          <w:tcPr>
            <w:tcW w:w="1079" w:type="dxa"/>
          </w:tcPr>
          <w:p w14:paraId="7A9551C0" w14:textId="77777777" w:rsidR="00C00DEF" w:rsidRDefault="00000000">
            <w:pPr>
              <w:pStyle w:val="TableParagraph"/>
              <w:spacing w:line="233" w:lineRule="exact"/>
              <w:ind w:left="11" w:right="6"/>
              <w:jc w:val="center"/>
            </w:pPr>
            <w:r>
              <w:rPr>
                <w:spacing w:val="-4"/>
              </w:rPr>
              <w:t>22.8</w:t>
            </w:r>
          </w:p>
        </w:tc>
        <w:tc>
          <w:tcPr>
            <w:tcW w:w="1083" w:type="dxa"/>
          </w:tcPr>
          <w:p w14:paraId="4D6E3E0B" w14:textId="77777777" w:rsidR="00C00DEF" w:rsidRDefault="00000000">
            <w:pPr>
              <w:pStyle w:val="TableParagraph"/>
              <w:spacing w:line="233" w:lineRule="exact"/>
              <w:ind w:left="4" w:right="1"/>
              <w:jc w:val="center"/>
            </w:pPr>
            <w:r>
              <w:rPr>
                <w:spacing w:val="-4"/>
              </w:rPr>
              <w:t>22.3</w:t>
            </w:r>
          </w:p>
        </w:tc>
        <w:tc>
          <w:tcPr>
            <w:tcW w:w="1000" w:type="dxa"/>
          </w:tcPr>
          <w:p w14:paraId="194EF940" w14:textId="77777777" w:rsidR="00C00DEF" w:rsidRDefault="00000000">
            <w:pPr>
              <w:pStyle w:val="TableParagraph"/>
              <w:spacing w:line="233" w:lineRule="exact"/>
              <w:ind w:left="4"/>
              <w:jc w:val="center"/>
            </w:pPr>
            <w:r>
              <w:rPr>
                <w:spacing w:val="-4"/>
              </w:rPr>
              <w:t>2.91</w:t>
            </w:r>
          </w:p>
        </w:tc>
      </w:tr>
      <w:tr w:rsidR="00C00DEF" w14:paraId="3A37AEB5" w14:textId="77777777">
        <w:trPr>
          <w:trHeight w:val="253"/>
        </w:trPr>
        <w:tc>
          <w:tcPr>
            <w:tcW w:w="1423" w:type="dxa"/>
          </w:tcPr>
          <w:p w14:paraId="36A3A244" w14:textId="77777777" w:rsidR="00C00DEF" w:rsidRDefault="00C00DEF">
            <w:pPr>
              <w:pStyle w:val="TableParagraph"/>
              <w:rPr>
                <w:sz w:val="18"/>
              </w:rPr>
            </w:pPr>
          </w:p>
        </w:tc>
        <w:tc>
          <w:tcPr>
            <w:tcW w:w="1508" w:type="dxa"/>
          </w:tcPr>
          <w:p w14:paraId="3E94E6B7" w14:textId="77777777" w:rsidR="00C00DEF" w:rsidRDefault="00000000">
            <w:pPr>
              <w:pStyle w:val="TableParagraph"/>
              <w:spacing w:line="233" w:lineRule="exact"/>
              <w:ind w:left="144"/>
            </w:pPr>
            <w:r>
              <w:rPr>
                <w:spacing w:val="-2"/>
              </w:rPr>
              <w:t>glass</w:t>
            </w:r>
          </w:p>
        </w:tc>
        <w:tc>
          <w:tcPr>
            <w:tcW w:w="1058" w:type="dxa"/>
          </w:tcPr>
          <w:p w14:paraId="7163D66A" w14:textId="77777777" w:rsidR="00C00DEF" w:rsidRDefault="00C00DEF">
            <w:pPr>
              <w:pStyle w:val="TableParagraph"/>
              <w:rPr>
                <w:sz w:val="18"/>
              </w:rPr>
            </w:pPr>
          </w:p>
        </w:tc>
        <w:tc>
          <w:tcPr>
            <w:tcW w:w="1080" w:type="dxa"/>
          </w:tcPr>
          <w:p w14:paraId="1E259BD8" w14:textId="77777777" w:rsidR="00C00DEF" w:rsidRDefault="00C00DEF">
            <w:pPr>
              <w:pStyle w:val="TableParagraph"/>
              <w:rPr>
                <w:sz w:val="18"/>
              </w:rPr>
            </w:pPr>
          </w:p>
        </w:tc>
        <w:tc>
          <w:tcPr>
            <w:tcW w:w="1079" w:type="dxa"/>
          </w:tcPr>
          <w:p w14:paraId="23D86059" w14:textId="77777777" w:rsidR="00C00DEF" w:rsidRDefault="00C00DEF">
            <w:pPr>
              <w:pStyle w:val="TableParagraph"/>
              <w:rPr>
                <w:sz w:val="18"/>
              </w:rPr>
            </w:pPr>
          </w:p>
        </w:tc>
        <w:tc>
          <w:tcPr>
            <w:tcW w:w="1083" w:type="dxa"/>
          </w:tcPr>
          <w:p w14:paraId="3EF4F69F" w14:textId="77777777" w:rsidR="00C00DEF" w:rsidRDefault="00C00DEF">
            <w:pPr>
              <w:pStyle w:val="TableParagraph"/>
              <w:rPr>
                <w:sz w:val="18"/>
              </w:rPr>
            </w:pPr>
          </w:p>
        </w:tc>
        <w:tc>
          <w:tcPr>
            <w:tcW w:w="1000" w:type="dxa"/>
          </w:tcPr>
          <w:p w14:paraId="56A605C1" w14:textId="77777777" w:rsidR="00C00DEF" w:rsidRDefault="00C00DEF">
            <w:pPr>
              <w:pStyle w:val="TableParagraph"/>
              <w:rPr>
                <w:sz w:val="18"/>
              </w:rPr>
            </w:pPr>
          </w:p>
        </w:tc>
      </w:tr>
      <w:tr w:rsidR="00C00DEF" w14:paraId="12818BAF" w14:textId="77777777">
        <w:trPr>
          <w:trHeight w:val="252"/>
        </w:trPr>
        <w:tc>
          <w:tcPr>
            <w:tcW w:w="1423" w:type="dxa"/>
          </w:tcPr>
          <w:p w14:paraId="05361752" w14:textId="77777777" w:rsidR="00C00DEF" w:rsidRDefault="00C00DEF">
            <w:pPr>
              <w:pStyle w:val="TableParagraph"/>
              <w:rPr>
                <w:sz w:val="18"/>
              </w:rPr>
            </w:pPr>
          </w:p>
        </w:tc>
        <w:tc>
          <w:tcPr>
            <w:tcW w:w="1508" w:type="dxa"/>
          </w:tcPr>
          <w:p w14:paraId="072955CC" w14:textId="77777777" w:rsidR="00C00DEF" w:rsidRDefault="00000000">
            <w:pPr>
              <w:pStyle w:val="TableParagraph"/>
              <w:spacing w:line="232" w:lineRule="exact"/>
              <w:ind w:left="144"/>
            </w:pPr>
            <w:r>
              <w:rPr>
                <w:spacing w:val="-2"/>
              </w:rPr>
              <w:t>Behind</w:t>
            </w:r>
          </w:p>
        </w:tc>
        <w:tc>
          <w:tcPr>
            <w:tcW w:w="1058" w:type="dxa"/>
          </w:tcPr>
          <w:p w14:paraId="57CD1EA4" w14:textId="77777777" w:rsidR="00C00DEF" w:rsidRDefault="00000000">
            <w:pPr>
              <w:pStyle w:val="TableParagraph"/>
              <w:spacing w:line="232" w:lineRule="exact"/>
              <w:ind w:left="7" w:right="23"/>
              <w:jc w:val="center"/>
            </w:pPr>
            <w:r>
              <w:rPr>
                <w:spacing w:val="-4"/>
              </w:rPr>
              <w:t>3.70</w:t>
            </w:r>
          </w:p>
        </w:tc>
        <w:tc>
          <w:tcPr>
            <w:tcW w:w="1080" w:type="dxa"/>
          </w:tcPr>
          <w:p w14:paraId="731D67DF" w14:textId="77777777" w:rsidR="00C00DEF" w:rsidRDefault="00000000">
            <w:pPr>
              <w:pStyle w:val="TableParagraph"/>
              <w:spacing w:line="232" w:lineRule="exact"/>
              <w:ind w:left="5" w:right="2"/>
              <w:jc w:val="center"/>
            </w:pPr>
            <w:r>
              <w:rPr>
                <w:spacing w:val="-4"/>
              </w:rPr>
              <w:t>3.75</w:t>
            </w:r>
          </w:p>
        </w:tc>
        <w:tc>
          <w:tcPr>
            <w:tcW w:w="1079" w:type="dxa"/>
          </w:tcPr>
          <w:p w14:paraId="4A26BE3D" w14:textId="77777777" w:rsidR="00C00DEF" w:rsidRDefault="00000000">
            <w:pPr>
              <w:pStyle w:val="TableParagraph"/>
              <w:spacing w:line="232" w:lineRule="exact"/>
              <w:ind w:left="11" w:right="6"/>
              <w:jc w:val="center"/>
            </w:pPr>
            <w:r>
              <w:rPr>
                <w:spacing w:val="-4"/>
              </w:rPr>
              <w:t>3.71</w:t>
            </w:r>
          </w:p>
        </w:tc>
        <w:tc>
          <w:tcPr>
            <w:tcW w:w="1083" w:type="dxa"/>
          </w:tcPr>
          <w:p w14:paraId="4B5CF71C" w14:textId="77777777" w:rsidR="00C00DEF" w:rsidRDefault="00000000">
            <w:pPr>
              <w:pStyle w:val="TableParagraph"/>
              <w:spacing w:line="232" w:lineRule="exact"/>
              <w:ind w:left="4" w:right="1"/>
              <w:jc w:val="center"/>
            </w:pPr>
            <w:r>
              <w:rPr>
                <w:spacing w:val="-4"/>
              </w:rPr>
              <w:t>3.72</w:t>
            </w:r>
          </w:p>
        </w:tc>
        <w:tc>
          <w:tcPr>
            <w:tcW w:w="1000" w:type="dxa"/>
          </w:tcPr>
          <w:p w14:paraId="4880DBEA" w14:textId="77777777" w:rsidR="00C00DEF" w:rsidRDefault="00000000">
            <w:pPr>
              <w:pStyle w:val="TableParagraph"/>
              <w:spacing w:line="232" w:lineRule="exact"/>
              <w:ind w:left="4"/>
              <w:jc w:val="center"/>
            </w:pPr>
            <w:r>
              <w:rPr>
                <w:spacing w:val="-4"/>
              </w:rPr>
              <w:t>1.95</w:t>
            </w:r>
          </w:p>
        </w:tc>
      </w:tr>
      <w:tr w:rsidR="00C00DEF" w14:paraId="1A1621C8" w14:textId="77777777">
        <w:trPr>
          <w:trHeight w:val="253"/>
        </w:trPr>
        <w:tc>
          <w:tcPr>
            <w:tcW w:w="1423" w:type="dxa"/>
          </w:tcPr>
          <w:p w14:paraId="0ED86CBA" w14:textId="77777777" w:rsidR="00C00DEF" w:rsidRDefault="00C00DEF">
            <w:pPr>
              <w:pStyle w:val="TableParagraph"/>
              <w:rPr>
                <w:sz w:val="18"/>
              </w:rPr>
            </w:pPr>
          </w:p>
        </w:tc>
        <w:tc>
          <w:tcPr>
            <w:tcW w:w="1508" w:type="dxa"/>
          </w:tcPr>
          <w:p w14:paraId="1FCFDF3C" w14:textId="77777777" w:rsidR="00C00DEF" w:rsidRDefault="00000000">
            <w:pPr>
              <w:pStyle w:val="TableParagraph"/>
              <w:spacing w:line="233" w:lineRule="exact"/>
              <w:ind w:left="144"/>
            </w:pPr>
            <w:r>
              <w:rPr>
                <w:spacing w:val="-2"/>
              </w:rPr>
              <w:t>console</w:t>
            </w:r>
          </w:p>
        </w:tc>
        <w:tc>
          <w:tcPr>
            <w:tcW w:w="1058" w:type="dxa"/>
          </w:tcPr>
          <w:p w14:paraId="04B3B51A" w14:textId="77777777" w:rsidR="00C00DEF" w:rsidRDefault="00C00DEF">
            <w:pPr>
              <w:pStyle w:val="TableParagraph"/>
              <w:rPr>
                <w:sz w:val="18"/>
              </w:rPr>
            </w:pPr>
          </w:p>
        </w:tc>
        <w:tc>
          <w:tcPr>
            <w:tcW w:w="1080" w:type="dxa"/>
          </w:tcPr>
          <w:p w14:paraId="7D3751AD" w14:textId="77777777" w:rsidR="00C00DEF" w:rsidRDefault="00C00DEF">
            <w:pPr>
              <w:pStyle w:val="TableParagraph"/>
              <w:rPr>
                <w:sz w:val="18"/>
              </w:rPr>
            </w:pPr>
          </w:p>
        </w:tc>
        <w:tc>
          <w:tcPr>
            <w:tcW w:w="1079" w:type="dxa"/>
          </w:tcPr>
          <w:p w14:paraId="4E4552A2" w14:textId="77777777" w:rsidR="00C00DEF" w:rsidRDefault="00C00DEF">
            <w:pPr>
              <w:pStyle w:val="TableParagraph"/>
              <w:rPr>
                <w:sz w:val="18"/>
              </w:rPr>
            </w:pPr>
          </w:p>
        </w:tc>
        <w:tc>
          <w:tcPr>
            <w:tcW w:w="1083" w:type="dxa"/>
          </w:tcPr>
          <w:p w14:paraId="547FE332" w14:textId="77777777" w:rsidR="00C00DEF" w:rsidRDefault="00C00DEF">
            <w:pPr>
              <w:pStyle w:val="TableParagraph"/>
              <w:rPr>
                <w:sz w:val="18"/>
              </w:rPr>
            </w:pPr>
          </w:p>
        </w:tc>
        <w:tc>
          <w:tcPr>
            <w:tcW w:w="1000" w:type="dxa"/>
          </w:tcPr>
          <w:p w14:paraId="493BE6E8" w14:textId="77777777" w:rsidR="00C00DEF" w:rsidRDefault="00C00DEF">
            <w:pPr>
              <w:pStyle w:val="TableParagraph"/>
              <w:rPr>
                <w:sz w:val="18"/>
              </w:rPr>
            </w:pPr>
          </w:p>
        </w:tc>
      </w:tr>
      <w:tr w:rsidR="00C00DEF" w14:paraId="00E9CBD4" w14:textId="77777777">
        <w:trPr>
          <w:trHeight w:val="253"/>
        </w:trPr>
        <w:tc>
          <w:tcPr>
            <w:tcW w:w="1423" w:type="dxa"/>
          </w:tcPr>
          <w:p w14:paraId="5E1AC4C7" w14:textId="77777777" w:rsidR="00C00DEF" w:rsidRDefault="00C00DEF">
            <w:pPr>
              <w:pStyle w:val="TableParagraph"/>
              <w:rPr>
                <w:sz w:val="18"/>
              </w:rPr>
            </w:pPr>
          </w:p>
        </w:tc>
        <w:tc>
          <w:tcPr>
            <w:tcW w:w="1508" w:type="dxa"/>
          </w:tcPr>
          <w:p w14:paraId="43FBFF4D" w14:textId="77777777" w:rsidR="00C00DEF" w:rsidRDefault="00000000">
            <w:pPr>
              <w:pStyle w:val="TableParagraph"/>
              <w:spacing w:line="233" w:lineRule="exact"/>
              <w:ind w:left="144"/>
            </w:pPr>
            <w:r>
              <w:rPr>
                <w:spacing w:val="-2"/>
              </w:rPr>
              <w:t>barrier</w:t>
            </w:r>
          </w:p>
        </w:tc>
        <w:tc>
          <w:tcPr>
            <w:tcW w:w="1058" w:type="dxa"/>
          </w:tcPr>
          <w:p w14:paraId="357E143A" w14:textId="77777777" w:rsidR="00C00DEF" w:rsidRDefault="00C00DEF">
            <w:pPr>
              <w:pStyle w:val="TableParagraph"/>
              <w:rPr>
                <w:sz w:val="18"/>
              </w:rPr>
            </w:pPr>
          </w:p>
        </w:tc>
        <w:tc>
          <w:tcPr>
            <w:tcW w:w="1080" w:type="dxa"/>
          </w:tcPr>
          <w:p w14:paraId="40DAB416" w14:textId="77777777" w:rsidR="00C00DEF" w:rsidRDefault="00C00DEF">
            <w:pPr>
              <w:pStyle w:val="TableParagraph"/>
              <w:rPr>
                <w:sz w:val="18"/>
              </w:rPr>
            </w:pPr>
          </w:p>
        </w:tc>
        <w:tc>
          <w:tcPr>
            <w:tcW w:w="1079" w:type="dxa"/>
          </w:tcPr>
          <w:p w14:paraId="213B809E" w14:textId="77777777" w:rsidR="00C00DEF" w:rsidRDefault="00C00DEF">
            <w:pPr>
              <w:pStyle w:val="TableParagraph"/>
              <w:rPr>
                <w:sz w:val="18"/>
              </w:rPr>
            </w:pPr>
          </w:p>
        </w:tc>
        <w:tc>
          <w:tcPr>
            <w:tcW w:w="1083" w:type="dxa"/>
          </w:tcPr>
          <w:p w14:paraId="02C1F1F6" w14:textId="77777777" w:rsidR="00C00DEF" w:rsidRDefault="00C00DEF">
            <w:pPr>
              <w:pStyle w:val="TableParagraph"/>
              <w:rPr>
                <w:sz w:val="18"/>
              </w:rPr>
            </w:pPr>
          </w:p>
        </w:tc>
        <w:tc>
          <w:tcPr>
            <w:tcW w:w="1000" w:type="dxa"/>
          </w:tcPr>
          <w:p w14:paraId="656C258F" w14:textId="77777777" w:rsidR="00C00DEF" w:rsidRDefault="00C00DEF">
            <w:pPr>
              <w:pStyle w:val="TableParagraph"/>
              <w:rPr>
                <w:sz w:val="18"/>
              </w:rPr>
            </w:pPr>
          </w:p>
        </w:tc>
      </w:tr>
      <w:tr w:rsidR="00C00DEF" w14:paraId="05C65555" w14:textId="77777777">
        <w:trPr>
          <w:trHeight w:val="253"/>
        </w:trPr>
        <w:tc>
          <w:tcPr>
            <w:tcW w:w="1423" w:type="dxa"/>
          </w:tcPr>
          <w:p w14:paraId="243D2536" w14:textId="77777777" w:rsidR="00C00DEF" w:rsidRDefault="00C00DEF">
            <w:pPr>
              <w:pStyle w:val="TableParagraph"/>
              <w:rPr>
                <w:sz w:val="18"/>
              </w:rPr>
            </w:pPr>
          </w:p>
        </w:tc>
        <w:tc>
          <w:tcPr>
            <w:tcW w:w="1508" w:type="dxa"/>
          </w:tcPr>
          <w:p w14:paraId="58C94E00" w14:textId="77777777" w:rsidR="00C00DEF" w:rsidRDefault="00000000">
            <w:pPr>
              <w:pStyle w:val="TableParagraph"/>
              <w:tabs>
                <w:tab w:val="left" w:pos="976"/>
              </w:tabs>
              <w:spacing w:line="233" w:lineRule="exact"/>
              <w:ind w:left="144"/>
            </w:pPr>
            <w:r>
              <w:rPr>
                <w:spacing w:val="-2"/>
              </w:rPr>
              <w:t>Entry</w:t>
            </w:r>
            <w:r>
              <w:tab/>
            </w:r>
            <w:r>
              <w:rPr>
                <w:spacing w:val="-4"/>
              </w:rPr>
              <w:t>door</w:t>
            </w:r>
          </w:p>
        </w:tc>
        <w:tc>
          <w:tcPr>
            <w:tcW w:w="1058" w:type="dxa"/>
          </w:tcPr>
          <w:p w14:paraId="3DC242FC" w14:textId="77777777" w:rsidR="00C00DEF" w:rsidRDefault="00000000">
            <w:pPr>
              <w:pStyle w:val="TableParagraph"/>
              <w:spacing w:line="233" w:lineRule="exact"/>
              <w:ind w:left="7" w:right="23"/>
              <w:jc w:val="center"/>
            </w:pPr>
            <w:r>
              <w:rPr>
                <w:spacing w:val="-4"/>
              </w:rPr>
              <w:t>0.25</w:t>
            </w:r>
          </w:p>
        </w:tc>
        <w:tc>
          <w:tcPr>
            <w:tcW w:w="1080" w:type="dxa"/>
          </w:tcPr>
          <w:p w14:paraId="60908BC5" w14:textId="77777777" w:rsidR="00C00DEF" w:rsidRDefault="00000000">
            <w:pPr>
              <w:pStyle w:val="TableParagraph"/>
              <w:spacing w:line="233" w:lineRule="exact"/>
              <w:ind w:left="5" w:right="2"/>
              <w:jc w:val="center"/>
            </w:pPr>
            <w:r>
              <w:rPr>
                <w:spacing w:val="-4"/>
              </w:rPr>
              <w:t>0.28</w:t>
            </w:r>
          </w:p>
        </w:tc>
        <w:tc>
          <w:tcPr>
            <w:tcW w:w="1079" w:type="dxa"/>
          </w:tcPr>
          <w:p w14:paraId="244EF6AF" w14:textId="77777777" w:rsidR="00C00DEF" w:rsidRDefault="00000000">
            <w:pPr>
              <w:pStyle w:val="TableParagraph"/>
              <w:spacing w:line="233" w:lineRule="exact"/>
              <w:ind w:left="11" w:right="6"/>
              <w:jc w:val="center"/>
            </w:pPr>
            <w:r>
              <w:rPr>
                <w:spacing w:val="-4"/>
              </w:rPr>
              <w:t>0.26</w:t>
            </w:r>
          </w:p>
        </w:tc>
        <w:tc>
          <w:tcPr>
            <w:tcW w:w="1083" w:type="dxa"/>
          </w:tcPr>
          <w:p w14:paraId="045A638E" w14:textId="77777777" w:rsidR="00C00DEF" w:rsidRDefault="00000000">
            <w:pPr>
              <w:pStyle w:val="TableParagraph"/>
              <w:spacing w:line="233" w:lineRule="exact"/>
              <w:ind w:left="4" w:right="1"/>
              <w:jc w:val="center"/>
            </w:pPr>
            <w:r>
              <w:rPr>
                <w:spacing w:val="-4"/>
              </w:rPr>
              <w:t>0.26</w:t>
            </w:r>
          </w:p>
        </w:tc>
        <w:tc>
          <w:tcPr>
            <w:tcW w:w="1000" w:type="dxa"/>
          </w:tcPr>
          <w:p w14:paraId="1AA9F91C" w14:textId="77777777" w:rsidR="00C00DEF" w:rsidRDefault="00000000">
            <w:pPr>
              <w:pStyle w:val="TableParagraph"/>
              <w:spacing w:line="233" w:lineRule="exact"/>
              <w:ind w:left="4"/>
              <w:jc w:val="center"/>
            </w:pPr>
            <w:r>
              <w:rPr>
                <w:spacing w:val="-4"/>
              </w:rPr>
              <w:t>1.77</w:t>
            </w:r>
          </w:p>
        </w:tc>
      </w:tr>
      <w:tr w:rsidR="00C00DEF" w14:paraId="48381B2D" w14:textId="77777777">
        <w:trPr>
          <w:trHeight w:val="253"/>
        </w:trPr>
        <w:tc>
          <w:tcPr>
            <w:tcW w:w="1423" w:type="dxa"/>
          </w:tcPr>
          <w:p w14:paraId="24C44D29" w14:textId="77777777" w:rsidR="00C00DEF" w:rsidRDefault="00C00DEF">
            <w:pPr>
              <w:pStyle w:val="TableParagraph"/>
              <w:rPr>
                <w:sz w:val="18"/>
              </w:rPr>
            </w:pPr>
          </w:p>
        </w:tc>
        <w:tc>
          <w:tcPr>
            <w:tcW w:w="1508" w:type="dxa"/>
          </w:tcPr>
          <w:p w14:paraId="19D0E8FA" w14:textId="77777777" w:rsidR="00C00DEF" w:rsidRDefault="00000000">
            <w:pPr>
              <w:pStyle w:val="TableParagraph"/>
              <w:spacing w:line="233" w:lineRule="exact"/>
              <w:ind w:left="144"/>
            </w:pPr>
            <w:r>
              <w:rPr>
                <w:spacing w:val="-2"/>
              </w:rPr>
              <w:t>frames</w:t>
            </w:r>
          </w:p>
        </w:tc>
        <w:tc>
          <w:tcPr>
            <w:tcW w:w="1058" w:type="dxa"/>
          </w:tcPr>
          <w:p w14:paraId="7E867271" w14:textId="77777777" w:rsidR="00C00DEF" w:rsidRDefault="00C00DEF">
            <w:pPr>
              <w:pStyle w:val="TableParagraph"/>
              <w:rPr>
                <w:sz w:val="18"/>
              </w:rPr>
            </w:pPr>
          </w:p>
        </w:tc>
        <w:tc>
          <w:tcPr>
            <w:tcW w:w="1080" w:type="dxa"/>
          </w:tcPr>
          <w:p w14:paraId="06E15F07" w14:textId="77777777" w:rsidR="00C00DEF" w:rsidRDefault="00C00DEF">
            <w:pPr>
              <w:pStyle w:val="TableParagraph"/>
              <w:rPr>
                <w:sz w:val="18"/>
              </w:rPr>
            </w:pPr>
          </w:p>
        </w:tc>
        <w:tc>
          <w:tcPr>
            <w:tcW w:w="1079" w:type="dxa"/>
          </w:tcPr>
          <w:p w14:paraId="0F073A55" w14:textId="77777777" w:rsidR="00C00DEF" w:rsidRDefault="00C00DEF">
            <w:pPr>
              <w:pStyle w:val="TableParagraph"/>
              <w:rPr>
                <w:sz w:val="18"/>
              </w:rPr>
            </w:pPr>
          </w:p>
        </w:tc>
        <w:tc>
          <w:tcPr>
            <w:tcW w:w="1083" w:type="dxa"/>
          </w:tcPr>
          <w:p w14:paraId="2355777E" w14:textId="77777777" w:rsidR="00C00DEF" w:rsidRDefault="00C00DEF">
            <w:pPr>
              <w:pStyle w:val="TableParagraph"/>
              <w:rPr>
                <w:sz w:val="18"/>
              </w:rPr>
            </w:pPr>
          </w:p>
        </w:tc>
        <w:tc>
          <w:tcPr>
            <w:tcW w:w="1000" w:type="dxa"/>
          </w:tcPr>
          <w:p w14:paraId="20D5E17C" w14:textId="77777777" w:rsidR="00C00DEF" w:rsidRDefault="00C00DEF">
            <w:pPr>
              <w:pStyle w:val="TableParagraph"/>
              <w:rPr>
                <w:sz w:val="18"/>
              </w:rPr>
            </w:pPr>
          </w:p>
        </w:tc>
      </w:tr>
      <w:tr w:rsidR="00C00DEF" w14:paraId="4464B945" w14:textId="77777777">
        <w:trPr>
          <w:trHeight w:val="252"/>
        </w:trPr>
        <w:tc>
          <w:tcPr>
            <w:tcW w:w="1423" w:type="dxa"/>
          </w:tcPr>
          <w:p w14:paraId="2B7771FA" w14:textId="77777777" w:rsidR="00C00DEF" w:rsidRDefault="00000000">
            <w:pPr>
              <w:pStyle w:val="TableParagraph"/>
              <w:spacing w:line="232" w:lineRule="exact"/>
              <w:ind w:left="115"/>
            </w:pPr>
            <w:r>
              <w:rPr>
                <w:spacing w:val="-2"/>
              </w:rPr>
              <w:t>Uncontrolled</w:t>
            </w:r>
          </w:p>
        </w:tc>
        <w:tc>
          <w:tcPr>
            <w:tcW w:w="1508" w:type="dxa"/>
          </w:tcPr>
          <w:p w14:paraId="205C5B7D" w14:textId="77777777" w:rsidR="00C00DEF" w:rsidRDefault="00000000">
            <w:pPr>
              <w:pStyle w:val="TableParagraph"/>
              <w:spacing w:line="232" w:lineRule="exact"/>
              <w:ind w:left="144"/>
            </w:pPr>
            <w:r>
              <w:rPr>
                <w:spacing w:val="-2"/>
              </w:rPr>
              <w:t>Corridor</w:t>
            </w:r>
          </w:p>
        </w:tc>
        <w:tc>
          <w:tcPr>
            <w:tcW w:w="1058" w:type="dxa"/>
          </w:tcPr>
          <w:p w14:paraId="122E91D2" w14:textId="77777777" w:rsidR="00C00DEF" w:rsidRDefault="00000000">
            <w:pPr>
              <w:pStyle w:val="TableParagraph"/>
              <w:spacing w:line="232" w:lineRule="exact"/>
              <w:ind w:left="7" w:right="23"/>
              <w:jc w:val="center"/>
            </w:pPr>
            <w:r>
              <w:rPr>
                <w:spacing w:val="-4"/>
              </w:rPr>
              <w:t>0.26</w:t>
            </w:r>
          </w:p>
        </w:tc>
        <w:tc>
          <w:tcPr>
            <w:tcW w:w="1080" w:type="dxa"/>
          </w:tcPr>
          <w:p w14:paraId="1F9CDCBD" w14:textId="77777777" w:rsidR="00C00DEF" w:rsidRDefault="00000000">
            <w:pPr>
              <w:pStyle w:val="TableParagraph"/>
              <w:spacing w:line="232" w:lineRule="exact"/>
              <w:ind w:left="5" w:right="2"/>
              <w:jc w:val="center"/>
            </w:pPr>
            <w:r>
              <w:rPr>
                <w:spacing w:val="-4"/>
              </w:rPr>
              <w:t>0.26</w:t>
            </w:r>
          </w:p>
        </w:tc>
        <w:tc>
          <w:tcPr>
            <w:tcW w:w="1079" w:type="dxa"/>
          </w:tcPr>
          <w:p w14:paraId="5FCD0205" w14:textId="77777777" w:rsidR="00C00DEF" w:rsidRDefault="00000000">
            <w:pPr>
              <w:pStyle w:val="TableParagraph"/>
              <w:spacing w:line="232" w:lineRule="exact"/>
              <w:ind w:left="11" w:right="6"/>
              <w:jc w:val="center"/>
            </w:pPr>
            <w:r>
              <w:rPr>
                <w:spacing w:val="-4"/>
              </w:rPr>
              <w:t>0.26</w:t>
            </w:r>
          </w:p>
        </w:tc>
        <w:tc>
          <w:tcPr>
            <w:tcW w:w="1083" w:type="dxa"/>
          </w:tcPr>
          <w:p w14:paraId="56D35EF8" w14:textId="77777777" w:rsidR="00C00DEF" w:rsidRDefault="00000000">
            <w:pPr>
              <w:pStyle w:val="TableParagraph"/>
              <w:spacing w:line="232" w:lineRule="exact"/>
              <w:ind w:left="4" w:right="1"/>
              <w:jc w:val="center"/>
            </w:pPr>
            <w:r>
              <w:rPr>
                <w:spacing w:val="-4"/>
              </w:rPr>
              <w:t>0.26</w:t>
            </w:r>
          </w:p>
        </w:tc>
        <w:tc>
          <w:tcPr>
            <w:tcW w:w="1000" w:type="dxa"/>
          </w:tcPr>
          <w:p w14:paraId="05EF322E" w14:textId="77777777" w:rsidR="00C00DEF" w:rsidRDefault="00000000">
            <w:pPr>
              <w:pStyle w:val="TableParagraph"/>
              <w:spacing w:line="232" w:lineRule="exact"/>
              <w:ind w:left="4"/>
              <w:jc w:val="center"/>
            </w:pPr>
            <w:r>
              <w:rPr>
                <w:spacing w:val="-4"/>
              </w:rPr>
              <w:t>1.77</w:t>
            </w:r>
          </w:p>
        </w:tc>
      </w:tr>
      <w:tr w:rsidR="00C00DEF" w14:paraId="7B636A09" w14:textId="77777777">
        <w:trPr>
          <w:trHeight w:val="255"/>
        </w:trPr>
        <w:tc>
          <w:tcPr>
            <w:tcW w:w="1423" w:type="dxa"/>
            <w:tcBorders>
              <w:bottom w:val="single" w:sz="4" w:space="0" w:color="000000"/>
            </w:tcBorders>
          </w:tcPr>
          <w:p w14:paraId="67246C7F" w14:textId="77777777" w:rsidR="00C00DEF" w:rsidRDefault="00000000">
            <w:pPr>
              <w:pStyle w:val="TableParagraph"/>
              <w:spacing w:line="235" w:lineRule="exact"/>
              <w:ind w:left="115"/>
            </w:pPr>
            <w:r>
              <w:rPr>
                <w:spacing w:val="-4"/>
              </w:rPr>
              <w:t>area</w:t>
            </w:r>
          </w:p>
        </w:tc>
        <w:tc>
          <w:tcPr>
            <w:tcW w:w="1508" w:type="dxa"/>
            <w:tcBorders>
              <w:bottom w:val="single" w:sz="4" w:space="0" w:color="000000"/>
            </w:tcBorders>
          </w:tcPr>
          <w:p w14:paraId="7B633B92" w14:textId="77777777" w:rsidR="00C00DEF" w:rsidRDefault="00C00DEF">
            <w:pPr>
              <w:pStyle w:val="TableParagraph"/>
              <w:rPr>
                <w:sz w:val="18"/>
              </w:rPr>
            </w:pPr>
          </w:p>
        </w:tc>
        <w:tc>
          <w:tcPr>
            <w:tcW w:w="1058" w:type="dxa"/>
            <w:tcBorders>
              <w:bottom w:val="single" w:sz="4" w:space="0" w:color="000000"/>
            </w:tcBorders>
          </w:tcPr>
          <w:p w14:paraId="28F13E69" w14:textId="77777777" w:rsidR="00C00DEF" w:rsidRDefault="00C00DEF">
            <w:pPr>
              <w:pStyle w:val="TableParagraph"/>
              <w:rPr>
                <w:sz w:val="18"/>
              </w:rPr>
            </w:pPr>
          </w:p>
        </w:tc>
        <w:tc>
          <w:tcPr>
            <w:tcW w:w="1080" w:type="dxa"/>
            <w:tcBorders>
              <w:bottom w:val="single" w:sz="4" w:space="0" w:color="000000"/>
            </w:tcBorders>
          </w:tcPr>
          <w:p w14:paraId="49F40B0D" w14:textId="77777777" w:rsidR="00C00DEF" w:rsidRDefault="00C00DEF">
            <w:pPr>
              <w:pStyle w:val="TableParagraph"/>
              <w:rPr>
                <w:sz w:val="18"/>
              </w:rPr>
            </w:pPr>
          </w:p>
        </w:tc>
        <w:tc>
          <w:tcPr>
            <w:tcW w:w="1079" w:type="dxa"/>
            <w:tcBorders>
              <w:bottom w:val="single" w:sz="4" w:space="0" w:color="000000"/>
            </w:tcBorders>
          </w:tcPr>
          <w:p w14:paraId="3258C173" w14:textId="77777777" w:rsidR="00C00DEF" w:rsidRDefault="00C00DEF">
            <w:pPr>
              <w:pStyle w:val="TableParagraph"/>
              <w:rPr>
                <w:sz w:val="18"/>
              </w:rPr>
            </w:pPr>
          </w:p>
        </w:tc>
        <w:tc>
          <w:tcPr>
            <w:tcW w:w="1083" w:type="dxa"/>
            <w:tcBorders>
              <w:bottom w:val="single" w:sz="4" w:space="0" w:color="000000"/>
            </w:tcBorders>
          </w:tcPr>
          <w:p w14:paraId="12021672" w14:textId="77777777" w:rsidR="00C00DEF" w:rsidRDefault="00C00DEF">
            <w:pPr>
              <w:pStyle w:val="TableParagraph"/>
              <w:rPr>
                <w:sz w:val="18"/>
              </w:rPr>
            </w:pPr>
          </w:p>
        </w:tc>
        <w:tc>
          <w:tcPr>
            <w:tcW w:w="1000" w:type="dxa"/>
            <w:tcBorders>
              <w:bottom w:val="single" w:sz="4" w:space="0" w:color="000000"/>
            </w:tcBorders>
          </w:tcPr>
          <w:p w14:paraId="7523D9B2" w14:textId="77777777" w:rsidR="00C00DEF" w:rsidRDefault="00C00DEF">
            <w:pPr>
              <w:pStyle w:val="TableParagraph"/>
              <w:rPr>
                <w:sz w:val="18"/>
              </w:rPr>
            </w:pPr>
          </w:p>
        </w:tc>
      </w:tr>
    </w:tbl>
    <w:p w14:paraId="2FE7DC86" w14:textId="77777777" w:rsidR="00C00DEF" w:rsidRDefault="00C00DEF">
      <w:pPr>
        <w:pStyle w:val="BodyText"/>
        <w:spacing w:before="5"/>
        <w:rPr>
          <w:b/>
        </w:rPr>
      </w:pPr>
    </w:p>
    <w:p w14:paraId="6D03C0E4" w14:textId="77777777" w:rsidR="00C00DEF" w:rsidRDefault="00000000">
      <w:pPr>
        <w:pStyle w:val="BodyText"/>
        <w:spacing w:line="360" w:lineRule="auto"/>
        <w:ind w:left="568" w:right="424"/>
        <w:jc w:val="both"/>
      </w:pPr>
      <w:r>
        <w:t>In</w:t>
      </w:r>
      <w:r>
        <w:rPr>
          <w:spacing w:val="-3"/>
        </w:rPr>
        <w:t xml:space="preserve"> </w:t>
      </w:r>
      <w:r>
        <w:t>the</w:t>
      </w:r>
      <w:r>
        <w:rPr>
          <w:spacing w:val="-5"/>
        </w:rPr>
        <w:t xml:space="preserve"> </w:t>
      </w:r>
      <w:r>
        <w:t>OPG</w:t>
      </w:r>
      <w:r>
        <w:rPr>
          <w:spacing w:val="-5"/>
        </w:rPr>
        <w:t xml:space="preserve"> </w:t>
      </w:r>
      <w:r>
        <w:t>room,</w:t>
      </w:r>
      <w:r>
        <w:rPr>
          <w:spacing w:val="-5"/>
        </w:rPr>
        <w:t xml:space="preserve"> </w:t>
      </w:r>
      <w:r>
        <w:t>the</w:t>
      </w:r>
      <w:r>
        <w:rPr>
          <w:spacing w:val="-6"/>
        </w:rPr>
        <w:t xml:space="preserve"> </w:t>
      </w:r>
      <w:r>
        <w:t>annual</w:t>
      </w:r>
      <w:r>
        <w:rPr>
          <w:spacing w:val="-4"/>
        </w:rPr>
        <w:t xml:space="preserve"> </w:t>
      </w:r>
      <w:r>
        <w:t>dose</w:t>
      </w:r>
      <w:r>
        <w:rPr>
          <w:spacing w:val="-6"/>
        </w:rPr>
        <w:t xml:space="preserve"> </w:t>
      </w:r>
      <w:r>
        <w:t>(mSv)</w:t>
      </w:r>
      <w:r>
        <w:rPr>
          <w:spacing w:val="-6"/>
        </w:rPr>
        <w:t xml:space="preserve"> </w:t>
      </w:r>
      <w:r>
        <w:t>was</w:t>
      </w:r>
      <w:r>
        <w:rPr>
          <w:spacing w:val="-5"/>
        </w:rPr>
        <w:t xml:space="preserve"> </w:t>
      </w:r>
      <w:r>
        <w:t>1.77.</w:t>
      </w:r>
      <w:r>
        <w:rPr>
          <w:spacing w:val="-5"/>
        </w:rPr>
        <w:t xml:space="preserve"> </w:t>
      </w:r>
      <w:r>
        <w:t>As</w:t>
      </w:r>
      <w:r>
        <w:rPr>
          <w:spacing w:val="-5"/>
        </w:rPr>
        <w:t xml:space="preserve"> </w:t>
      </w:r>
      <w:r>
        <w:t>part</w:t>
      </w:r>
      <w:r>
        <w:rPr>
          <w:spacing w:val="-5"/>
        </w:rPr>
        <w:t xml:space="preserve"> </w:t>
      </w:r>
      <w:r>
        <w:t>of</w:t>
      </w:r>
      <w:r>
        <w:rPr>
          <w:spacing w:val="-6"/>
        </w:rPr>
        <w:t xml:space="preserve"> </w:t>
      </w:r>
      <w:r>
        <w:t>the</w:t>
      </w:r>
      <w:r>
        <w:rPr>
          <w:spacing w:val="-2"/>
        </w:rPr>
        <w:t xml:space="preserve"> </w:t>
      </w:r>
      <w:r>
        <w:t>control</w:t>
      </w:r>
      <w:r>
        <w:rPr>
          <w:spacing w:val="-5"/>
        </w:rPr>
        <w:t xml:space="preserve"> </w:t>
      </w:r>
      <w:r>
        <w:t>area,</w:t>
      </w:r>
      <w:r>
        <w:rPr>
          <w:spacing w:val="-5"/>
        </w:rPr>
        <w:t xml:space="preserve"> </w:t>
      </w:r>
      <w:r>
        <w:t>behind the</w:t>
      </w:r>
      <w:r>
        <w:rPr>
          <w:spacing w:val="-6"/>
        </w:rPr>
        <w:t xml:space="preserve"> </w:t>
      </w:r>
      <w:r>
        <w:t>lead</w:t>
      </w:r>
      <w:r>
        <w:rPr>
          <w:spacing w:val="-3"/>
        </w:rPr>
        <w:t xml:space="preserve"> </w:t>
      </w:r>
      <w:r>
        <w:t>glass</w:t>
      </w:r>
      <w:r>
        <w:rPr>
          <w:spacing w:val="-6"/>
        </w:rPr>
        <w:t xml:space="preserve"> </w:t>
      </w:r>
      <w:r>
        <w:t>had</w:t>
      </w:r>
      <w:r>
        <w:rPr>
          <w:spacing w:val="-6"/>
        </w:rPr>
        <w:t xml:space="preserve"> </w:t>
      </w:r>
      <w:r>
        <w:t>an</w:t>
      </w:r>
      <w:r>
        <w:rPr>
          <w:spacing w:val="-3"/>
        </w:rPr>
        <w:t xml:space="preserve"> </w:t>
      </w:r>
      <w:r>
        <w:t>annual</w:t>
      </w:r>
      <w:r>
        <w:rPr>
          <w:spacing w:val="-5"/>
        </w:rPr>
        <w:t xml:space="preserve"> </w:t>
      </w:r>
      <w:r>
        <w:t>dose</w:t>
      </w:r>
      <w:r>
        <w:rPr>
          <w:spacing w:val="-7"/>
        </w:rPr>
        <w:t xml:space="preserve"> </w:t>
      </w:r>
      <w:r>
        <w:t>(mSv)</w:t>
      </w:r>
      <w:r>
        <w:rPr>
          <w:spacing w:val="-7"/>
        </w:rPr>
        <w:t xml:space="preserve"> </w:t>
      </w:r>
      <w:r>
        <w:t>of</w:t>
      </w:r>
      <w:r>
        <w:rPr>
          <w:spacing w:val="-7"/>
        </w:rPr>
        <w:t xml:space="preserve"> </w:t>
      </w:r>
      <w:r>
        <w:t>2.91,</w:t>
      </w:r>
      <w:r>
        <w:rPr>
          <w:spacing w:val="-6"/>
        </w:rPr>
        <w:t xml:space="preserve"> </w:t>
      </w:r>
      <w:r>
        <w:t>behind</w:t>
      </w:r>
      <w:r>
        <w:rPr>
          <w:spacing w:val="-5"/>
        </w:rPr>
        <w:t xml:space="preserve"> </w:t>
      </w:r>
      <w:r>
        <w:t>the</w:t>
      </w:r>
      <w:r>
        <w:rPr>
          <w:spacing w:val="-6"/>
        </w:rPr>
        <w:t xml:space="preserve"> </w:t>
      </w:r>
      <w:r>
        <w:t>console</w:t>
      </w:r>
      <w:r>
        <w:rPr>
          <w:spacing w:val="-7"/>
        </w:rPr>
        <w:t xml:space="preserve"> </w:t>
      </w:r>
      <w:r>
        <w:t>barrier</w:t>
      </w:r>
      <w:r>
        <w:rPr>
          <w:spacing w:val="-5"/>
        </w:rPr>
        <w:t xml:space="preserve"> </w:t>
      </w:r>
      <w:r>
        <w:t>the</w:t>
      </w:r>
      <w:r>
        <w:rPr>
          <w:spacing w:val="-6"/>
        </w:rPr>
        <w:t xml:space="preserve"> </w:t>
      </w:r>
      <w:r>
        <w:t>annual dose</w:t>
      </w:r>
      <w:r>
        <w:rPr>
          <w:spacing w:val="-10"/>
        </w:rPr>
        <w:t xml:space="preserve"> </w:t>
      </w:r>
      <w:r>
        <w:t>(mSv)</w:t>
      </w:r>
      <w:r>
        <w:rPr>
          <w:spacing w:val="-10"/>
        </w:rPr>
        <w:t xml:space="preserve"> </w:t>
      </w:r>
      <w:r>
        <w:t>was</w:t>
      </w:r>
      <w:r>
        <w:rPr>
          <w:spacing w:val="-9"/>
        </w:rPr>
        <w:t xml:space="preserve"> </w:t>
      </w:r>
      <w:r>
        <w:t>1.95</w:t>
      </w:r>
      <w:r>
        <w:rPr>
          <w:spacing w:val="-10"/>
        </w:rPr>
        <w:t xml:space="preserve"> </w:t>
      </w:r>
      <w:r>
        <w:t>and</w:t>
      </w:r>
      <w:r>
        <w:rPr>
          <w:spacing w:val="-5"/>
        </w:rPr>
        <w:t xml:space="preserve"> </w:t>
      </w:r>
      <w:r>
        <w:t>the</w:t>
      </w:r>
      <w:r>
        <w:rPr>
          <w:spacing w:val="-10"/>
        </w:rPr>
        <w:t xml:space="preserve"> </w:t>
      </w:r>
      <w:r>
        <w:t>entry</w:t>
      </w:r>
      <w:r>
        <w:rPr>
          <w:spacing w:val="-14"/>
        </w:rPr>
        <w:t xml:space="preserve"> </w:t>
      </w:r>
      <w:r>
        <w:t>door</w:t>
      </w:r>
      <w:r>
        <w:rPr>
          <w:spacing w:val="-10"/>
        </w:rPr>
        <w:t xml:space="preserve"> </w:t>
      </w:r>
      <w:r>
        <w:t>frames</w:t>
      </w:r>
      <w:r>
        <w:rPr>
          <w:spacing w:val="-10"/>
        </w:rPr>
        <w:t xml:space="preserve"> </w:t>
      </w:r>
      <w:r>
        <w:t>had</w:t>
      </w:r>
      <w:r>
        <w:rPr>
          <w:spacing w:val="-8"/>
        </w:rPr>
        <w:t xml:space="preserve"> </w:t>
      </w:r>
      <w:r>
        <w:t>an</w:t>
      </w:r>
      <w:r>
        <w:rPr>
          <w:spacing w:val="-10"/>
        </w:rPr>
        <w:t xml:space="preserve"> </w:t>
      </w:r>
      <w:r>
        <w:t>annual</w:t>
      </w:r>
      <w:r>
        <w:rPr>
          <w:spacing w:val="-9"/>
        </w:rPr>
        <w:t xml:space="preserve"> </w:t>
      </w:r>
      <w:r>
        <w:t>dose</w:t>
      </w:r>
      <w:r>
        <w:rPr>
          <w:spacing w:val="-8"/>
        </w:rPr>
        <w:t xml:space="preserve"> </w:t>
      </w:r>
      <w:r>
        <w:t>(mSv)</w:t>
      </w:r>
      <w:r>
        <w:rPr>
          <w:spacing w:val="-10"/>
        </w:rPr>
        <w:t xml:space="preserve"> </w:t>
      </w:r>
      <w:r>
        <w:t>of</w:t>
      </w:r>
      <w:r>
        <w:rPr>
          <w:spacing w:val="-8"/>
        </w:rPr>
        <w:t xml:space="preserve"> </w:t>
      </w:r>
      <w:r>
        <w:t>1.77.</w:t>
      </w:r>
      <w:r>
        <w:rPr>
          <w:spacing w:val="-10"/>
        </w:rPr>
        <w:t xml:space="preserve"> </w:t>
      </w:r>
      <w:r>
        <w:t>The uncontrolled area, which mainly covered the waiting area, had an annual dose (mSv) of</w:t>
      </w:r>
      <w:r>
        <w:rPr>
          <w:spacing w:val="-1"/>
        </w:rPr>
        <w:t xml:space="preserve"> </w:t>
      </w:r>
      <w:r>
        <w:t>1.77.</w:t>
      </w:r>
      <w:r>
        <w:rPr>
          <w:spacing w:val="40"/>
        </w:rPr>
        <w:t xml:space="preserve"> </w:t>
      </w:r>
      <w:r>
        <w:t>Behind the</w:t>
      </w:r>
      <w:r>
        <w:rPr>
          <w:spacing w:val="-1"/>
        </w:rPr>
        <w:t xml:space="preserve"> </w:t>
      </w:r>
      <w:r>
        <w:t>lead glass, the annual dose (mSv)</w:t>
      </w:r>
      <w:r>
        <w:rPr>
          <w:spacing w:val="-1"/>
        </w:rPr>
        <w:t xml:space="preserve"> </w:t>
      </w:r>
      <w:r>
        <w:t>was 2.91 which was below the recommended annual dose of less than 20mSv per year. The study revealed that the annual</w:t>
      </w:r>
      <w:r>
        <w:rPr>
          <w:spacing w:val="-11"/>
        </w:rPr>
        <w:t xml:space="preserve"> </w:t>
      </w:r>
      <w:r>
        <w:t>radiation</w:t>
      </w:r>
      <w:r>
        <w:rPr>
          <w:spacing w:val="-11"/>
        </w:rPr>
        <w:t xml:space="preserve"> </w:t>
      </w:r>
      <w:r>
        <w:t>doses</w:t>
      </w:r>
      <w:r>
        <w:rPr>
          <w:spacing w:val="-11"/>
        </w:rPr>
        <w:t xml:space="preserve"> </w:t>
      </w:r>
      <w:r>
        <w:t>in</w:t>
      </w:r>
      <w:r>
        <w:rPr>
          <w:spacing w:val="-11"/>
        </w:rPr>
        <w:t xml:space="preserve"> </w:t>
      </w:r>
      <w:r>
        <w:t>the</w:t>
      </w:r>
      <w:r>
        <w:rPr>
          <w:spacing w:val="-12"/>
        </w:rPr>
        <w:t xml:space="preserve"> </w:t>
      </w:r>
      <w:r>
        <w:t>OPG</w:t>
      </w:r>
      <w:r>
        <w:rPr>
          <w:spacing w:val="-12"/>
        </w:rPr>
        <w:t xml:space="preserve"> </w:t>
      </w:r>
      <w:r>
        <w:t>room,</w:t>
      </w:r>
      <w:r>
        <w:rPr>
          <w:spacing w:val="-12"/>
        </w:rPr>
        <w:t xml:space="preserve"> </w:t>
      </w:r>
      <w:r>
        <w:t>control</w:t>
      </w:r>
      <w:r>
        <w:rPr>
          <w:spacing w:val="-11"/>
        </w:rPr>
        <w:t xml:space="preserve"> </w:t>
      </w:r>
      <w:r>
        <w:t>areas,</w:t>
      </w:r>
      <w:r>
        <w:rPr>
          <w:spacing w:val="-11"/>
        </w:rPr>
        <w:t xml:space="preserve"> </w:t>
      </w:r>
      <w:r>
        <w:t>and</w:t>
      </w:r>
      <w:r>
        <w:rPr>
          <w:spacing w:val="-12"/>
        </w:rPr>
        <w:t xml:space="preserve"> </w:t>
      </w:r>
      <w:r>
        <w:t>uncontrolled</w:t>
      </w:r>
      <w:r>
        <w:rPr>
          <w:spacing w:val="-12"/>
        </w:rPr>
        <w:t xml:space="preserve"> </w:t>
      </w:r>
      <w:r>
        <w:t>areas</w:t>
      </w:r>
      <w:r>
        <w:rPr>
          <w:spacing w:val="-11"/>
        </w:rPr>
        <w:t xml:space="preserve"> </w:t>
      </w:r>
      <w:r>
        <w:t>were</w:t>
      </w:r>
      <w:r>
        <w:rPr>
          <w:spacing w:val="-12"/>
        </w:rPr>
        <w:t xml:space="preserve"> </w:t>
      </w:r>
      <w:r>
        <w:t>all significantly</w:t>
      </w:r>
      <w:r>
        <w:rPr>
          <w:spacing w:val="-14"/>
        </w:rPr>
        <w:t xml:space="preserve"> </w:t>
      </w:r>
      <w:r>
        <w:t>below</w:t>
      </w:r>
      <w:r>
        <w:rPr>
          <w:spacing w:val="-11"/>
        </w:rPr>
        <w:t xml:space="preserve"> </w:t>
      </w:r>
      <w:r>
        <w:t>the</w:t>
      </w:r>
      <w:r>
        <w:rPr>
          <w:spacing w:val="-9"/>
        </w:rPr>
        <w:t xml:space="preserve"> </w:t>
      </w:r>
      <w:r>
        <w:t>recommended</w:t>
      </w:r>
      <w:r>
        <w:rPr>
          <w:spacing w:val="-11"/>
        </w:rPr>
        <w:t xml:space="preserve"> </w:t>
      </w:r>
      <w:r>
        <w:t>safety</w:t>
      </w:r>
      <w:r>
        <w:rPr>
          <w:spacing w:val="-14"/>
        </w:rPr>
        <w:t xml:space="preserve"> </w:t>
      </w:r>
      <w:r>
        <w:t>limit</w:t>
      </w:r>
      <w:r>
        <w:rPr>
          <w:spacing w:val="-10"/>
        </w:rPr>
        <w:t xml:space="preserve"> </w:t>
      </w:r>
      <w:r>
        <w:t>of</w:t>
      </w:r>
      <w:r>
        <w:rPr>
          <w:spacing w:val="-11"/>
        </w:rPr>
        <w:t xml:space="preserve"> </w:t>
      </w:r>
      <w:r>
        <w:t>20</w:t>
      </w:r>
      <w:r>
        <w:rPr>
          <w:spacing w:val="-11"/>
        </w:rPr>
        <w:t xml:space="preserve"> </w:t>
      </w:r>
      <w:r>
        <w:t>mSv</w:t>
      </w:r>
      <w:r>
        <w:rPr>
          <w:spacing w:val="-11"/>
        </w:rPr>
        <w:t xml:space="preserve"> </w:t>
      </w:r>
      <w:r>
        <w:t>per</w:t>
      </w:r>
      <w:r>
        <w:rPr>
          <w:spacing w:val="-9"/>
        </w:rPr>
        <w:t xml:space="preserve"> </w:t>
      </w:r>
      <w:r>
        <w:t>year,</w:t>
      </w:r>
      <w:r>
        <w:rPr>
          <w:spacing w:val="-11"/>
        </w:rPr>
        <w:t xml:space="preserve"> </w:t>
      </w:r>
      <w:r>
        <w:t>with</w:t>
      </w:r>
      <w:r>
        <w:rPr>
          <w:spacing w:val="-8"/>
        </w:rPr>
        <w:t xml:space="preserve"> </w:t>
      </w:r>
      <w:r>
        <w:t>the</w:t>
      </w:r>
      <w:r>
        <w:rPr>
          <w:spacing w:val="-11"/>
        </w:rPr>
        <w:t xml:space="preserve"> </w:t>
      </w:r>
      <w:r>
        <w:t>highest being</w:t>
      </w:r>
      <w:r>
        <w:rPr>
          <w:spacing w:val="-3"/>
        </w:rPr>
        <w:t xml:space="preserve"> </w:t>
      </w:r>
      <w:r>
        <w:t>2.91</w:t>
      </w:r>
      <w:r>
        <w:rPr>
          <w:spacing w:val="-1"/>
        </w:rPr>
        <w:t xml:space="preserve"> </w:t>
      </w:r>
      <w:r>
        <w:t>mSv</w:t>
      </w:r>
      <w:r>
        <w:rPr>
          <w:spacing w:val="-1"/>
        </w:rPr>
        <w:t xml:space="preserve"> </w:t>
      </w:r>
      <w:r>
        <w:t>behind</w:t>
      </w:r>
      <w:r>
        <w:rPr>
          <w:spacing w:val="-1"/>
        </w:rPr>
        <w:t xml:space="preserve"> </w:t>
      </w:r>
      <w:r>
        <w:t>the</w:t>
      </w:r>
      <w:r>
        <w:rPr>
          <w:spacing w:val="-2"/>
        </w:rPr>
        <w:t xml:space="preserve"> </w:t>
      </w:r>
      <w:r>
        <w:t>lead glass.</w:t>
      </w:r>
      <w:r>
        <w:rPr>
          <w:spacing w:val="-1"/>
        </w:rPr>
        <w:t xml:space="preserve"> </w:t>
      </w:r>
      <w:r>
        <w:t>This</w:t>
      </w:r>
      <w:r>
        <w:rPr>
          <w:spacing w:val="-1"/>
        </w:rPr>
        <w:t xml:space="preserve"> </w:t>
      </w:r>
      <w:r>
        <w:t>finding</w:t>
      </w:r>
      <w:r>
        <w:rPr>
          <w:spacing w:val="-3"/>
        </w:rPr>
        <w:t xml:space="preserve"> </w:t>
      </w:r>
      <w:r>
        <w:t>suggests</w:t>
      </w:r>
      <w:r>
        <w:rPr>
          <w:spacing w:val="-1"/>
        </w:rPr>
        <w:t xml:space="preserve"> </w:t>
      </w:r>
      <w:r>
        <w:t>effective</w:t>
      </w:r>
      <w:r>
        <w:rPr>
          <w:spacing w:val="-2"/>
        </w:rPr>
        <w:t xml:space="preserve"> </w:t>
      </w:r>
      <w:r>
        <w:t>radiation</w:t>
      </w:r>
      <w:r>
        <w:rPr>
          <w:spacing w:val="-1"/>
        </w:rPr>
        <w:t xml:space="preserve"> </w:t>
      </w:r>
      <w:r>
        <w:t>safety measures</w:t>
      </w:r>
      <w:r>
        <w:rPr>
          <w:spacing w:val="-14"/>
        </w:rPr>
        <w:t xml:space="preserve"> </w:t>
      </w:r>
      <w:r>
        <w:t>are</w:t>
      </w:r>
      <w:r>
        <w:rPr>
          <w:spacing w:val="-14"/>
        </w:rPr>
        <w:t xml:space="preserve"> </w:t>
      </w:r>
      <w:r>
        <w:t>in</w:t>
      </w:r>
      <w:r>
        <w:rPr>
          <w:spacing w:val="-13"/>
        </w:rPr>
        <w:t xml:space="preserve"> </w:t>
      </w:r>
      <w:r>
        <w:t>place,</w:t>
      </w:r>
      <w:r>
        <w:rPr>
          <w:spacing w:val="-11"/>
        </w:rPr>
        <w:t xml:space="preserve"> </w:t>
      </w:r>
      <w:r>
        <w:t>aligning</w:t>
      </w:r>
      <w:r>
        <w:rPr>
          <w:spacing w:val="-14"/>
        </w:rPr>
        <w:t xml:space="preserve"> </w:t>
      </w:r>
      <w:r>
        <w:t>with</w:t>
      </w:r>
      <w:r>
        <w:rPr>
          <w:spacing w:val="-13"/>
        </w:rPr>
        <w:t xml:space="preserve"> </w:t>
      </w:r>
      <w:proofErr w:type="spellStart"/>
      <w:r>
        <w:t>Nassef</w:t>
      </w:r>
      <w:proofErr w:type="spellEnd"/>
      <w:r>
        <w:rPr>
          <w:spacing w:val="-12"/>
        </w:rPr>
        <w:t xml:space="preserve"> </w:t>
      </w:r>
      <w:r>
        <w:t>and</w:t>
      </w:r>
      <w:r>
        <w:rPr>
          <w:spacing w:val="-13"/>
        </w:rPr>
        <w:t xml:space="preserve"> </w:t>
      </w:r>
      <w:proofErr w:type="spellStart"/>
      <w:r>
        <w:t>Kinsara</w:t>
      </w:r>
      <w:proofErr w:type="spellEnd"/>
      <w:r>
        <w:rPr>
          <w:spacing w:val="-14"/>
        </w:rPr>
        <w:t xml:space="preserve"> </w:t>
      </w:r>
      <w:r>
        <w:t>(2017)’s</w:t>
      </w:r>
      <w:r>
        <w:rPr>
          <w:spacing w:val="-13"/>
        </w:rPr>
        <w:t xml:space="preserve"> </w:t>
      </w:r>
      <w:r>
        <w:t>study</w:t>
      </w:r>
      <w:r>
        <w:rPr>
          <w:spacing w:val="-15"/>
        </w:rPr>
        <w:t xml:space="preserve"> </w:t>
      </w:r>
      <w:r>
        <w:t>at</w:t>
      </w:r>
      <w:r>
        <w:rPr>
          <w:spacing w:val="-13"/>
        </w:rPr>
        <w:t xml:space="preserve"> </w:t>
      </w:r>
      <w:r>
        <w:t>KAU,</w:t>
      </w:r>
      <w:r>
        <w:rPr>
          <w:spacing w:val="-13"/>
        </w:rPr>
        <w:t xml:space="preserve"> </w:t>
      </w:r>
      <w:r>
        <w:t>which also reported occupational doses well below the global limit, indicating robust radiation protection protocols. The results imply</w:t>
      </w:r>
      <w:r>
        <w:rPr>
          <w:spacing w:val="-3"/>
        </w:rPr>
        <w:t xml:space="preserve"> </w:t>
      </w:r>
      <w:r>
        <w:t>that current safety practices, such as shielding and monitoring, are adequate to protect workers from excessive radiation exposure,</w:t>
      </w:r>
      <w:r>
        <w:rPr>
          <w:spacing w:val="-6"/>
        </w:rPr>
        <w:t xml:space="preserve"> </w:t>
      </w:r>
      <w:r>
        <w:t>thus</w:t>
      </w:r>
      <w:r>
        <w:rPr>
          <w:spacing w:val="-5"/>
        </w:rPr>
        <w:t xml:space="preserve"> </w:t>
      </w:r>
      <w:r>
        <w:t>minimizing</w:t>
      </w:r>
      <w:r>
        <w:rPr>
          <w:spacing w:val="-8"/>
        </w:rPr>
        <w:t xml:space="preserve"> </w:t>
      </w:r>
      <w:r>
        <w:t>health</w:t>
      </w:r>
      <w:r>
        <w:rPr>
          <w:spacing w:val="-6"/>
        </w:rPr>
        <w:t xml:space="preserve"> </w:t>
      </w:r>
      <w:r>
        <w:t>risks</w:t>
      </w:r>
      <w:r>
        <w:rPr>
          <w:spacing w:val="-6"/>
        </w:rPr>
        <w:t xml:space="preserve"> </w:t>
      </w:r>
      <w:r>
        <w:t>as</w:t>
      </w:r>
      <w:r>
        <w:rPr>
          <w:spacing w:val="-6"/>
        </w:rPr>
        <w:t xml:space="preserve"> </w:t>
      </w:r>
      <w:r>
        <w:t>highlighted</w:t>
      </w:r>
      <w:r>
        <w:rPr>
          <w:spacing w:val="-6"/>
        </w:rPr>
        <w:t xml:space="preserve"> </w:t>
      </w:r>
      <w:r>
        <w:t>by</w:t>
      </w:r>
      <w:r>
        <w:rPr>
          <w:spacing w:val="-11"/>
        </w:rPr>
        <w:t xml:space="preserve"> </w:t>
      </w:r>
      <w:r>
        <w:t>WHO</w:t>
      </w:r>
      <w:r>
        <w:rPr>
          <w:spacing w:val="-7"/>
        </w:rPr>
        <w:t xml:space="preserve"> </w:t>
      </w:r>
      <w:r>
        <w:t>(2018)</w:t>
      </w:r>
      <w:r>
        <w:rPr>
          <w:spacing w:val="-3"/>
        </w:rPr>
        <w:t xml:space="preserve"> </w:t>
      </w:r>
      <w:r>
        <w:t>and</w:t>
      </w:r>
      <w:r>
        <w:rPr>
          <w:spacing w:val="-6"/>
        </w:rPr>
        <w:t xml:space="preserve"> </w:t>
      </w:r>
      <w:r>
        <w:t>supporting the need for ongoing vigilance and adherence to safety standards in radiology departments.</w:t>
      </w:r>
      <w:r>
        <w:rPr>
          <w:spacing w:val="23"/>
        </w:rPr>
        <w:t xml:space="preserve"> </w:t>
      </w:r>
      <w:r>
        <w:t>These</w:t>
      </w:r>
      <w:r>
        <w:rPr>
          <w:spacing w:val="24"/>
        </w:rPr>
        <w:t xml:space="preserve"> </w:t>
      </w:r>
      <w:r>
        <w:t>findings</w:t>
      </w:r>
      <w:r>
        <w:rPr>
          <w:spacing w:val="27"/>
        </w:rPr>
        <w:t xml:space="preserve"> </w:t>
      </w:r>
      <w:r>
        <w:t>agree</w:t>
      </w:r>
      <w:r>
        <w:rPr>
          <w:spacing w:val="24"/>
        </w:rPr>
        <w:t xml:space="preserve"> </w:t>
      </w:r>
      <w:r>
        <w:t>with</w:t>
      </w:r>
      <w:r>
        <w:rPr>
          <w:spacing w:val="27"/>
        </w:rPr>
        <w:t xml:space="preserve"> </w:t>
      </w:r>
      <w:r>
        <w:t>Ahmad,</w:t>
      </w:r>
      <w:r>
        <w:rPr>
          <w:spacing w:val="29"/>
        </w:rPr>
        <w:t xml:space="preserve"> </w:t>
      </w:r>
      <w:r>
        <w:t>Abdalla</w:t>
      </w:r>
      <w:r>
        <w:rPr>
          <w:spacing w:val="24"/>
        </w:rPr>
        <w:t xml:space="preserve"> </w:t>
      </w:r>
      <w:r>
        <w:t>and</w:t>
      </w:r>
      <w:r>
        <w:rPr>
          <w:spacing w:val="27"/>
        </w:rPr>
        <w:t xml:space="preserve"> </w:t>
      </w:r>
      <w:proofErr w:type="spellStart"/>
      <w:r>
        <w:t>Bartenhagen</w:t>
      </w:r>
      <w:proofErr w:type="spellEnd"/>
      <w:r>
        <w:rPr>
          <w:spacing w:val="25"/>
        </w:rPr>
        <w:t xml:space="preserve"> </w:t>
      </w:r>
      <w:r>
        <w:rPr>
          <w:spacing w:val="-2"/>
        </w:rPr>
        <w:t>(2019)’s</w:t>
      </w:r>
    </w:p>
    <w:p w14:paraId="440BDE38" w14:textId="77777777" w:rsidR="00C00DEF" w:rsidRDefault="00C00DEF">
      <w:pPr>
        <w:pStyle w:val="BodyText"/>
        <w:spacing w:line="360" w:lineRule="auto"/>
        <w:jc w:val="both"/>
        <w:sectPr w:rsidR="00C00DEF">
          <w:type w:val="continuous"/>
          <w:pgSz w:w="11910" w:h="16840"/>
          <w:pgMar w:top="1900" w:right="992" w:bottom="280" w:left="1700" w:header="0" w:footer="634" w:gutter="0"/>
          <w:cols w:space="720"/>
        </w:sectPr>
      </w:pPr>
    </w:p>
    <w:p w14:paraId="1658D9B2" w14:textId="77777777" w:rsidR="00C00DEF" w:rsidRDefault="00000000">
      <w:pPr>
        <w:pStyle w:val="BodyText"/>
        <w:spacing w:before="61" w:line="360" w:lineRule="auto"/>
        <w:ind w:left="568" w:right="423"/>
      </w:pPr>
      <w:r>
        <w:lastRenderedPageBreak/>
        <w:t>findings that the annual maximum exposure levels among healthcare workers should be below 20 mSv per year.</w:t>
      </w:r>
    </w:p>
    <w:p w14:paraId="69A442D9" w14:textId="77777777" w:rsidR="00C00DEF" w:rsidRDefault="00C00DEF">
      <w:pPr>
        <w:pStyle w:val="BodyText"/>
        <w:spacing w:before="9"/>
      </w:pPr>
    </w:p>
    <w:p w14:paraId="5DA58015" w14:textId="77777777" w:rsidR="00C00DEF" w:rsidRDefault="00000000">
      <w:pPr>
        <w:pStyle w:val="Heading1"/>
        <w:spacing w:before="1"/>
      </w:pPr>
      <w:bookmarkStart w:id="81" w:name="_bookmark81"/>
      <w:bookmarkEnd w:id="81"/>
      <w:r>
        <w:t>Table</w:t>
      </w:r>
      <w:r>
        <w:rPr>
          <w:spacing w:val="-17"/>
        </w:rPr>
        <w:t xml:space="preserve"> </w:t>
      </w:r>
      <w:r>
        <w:t>4.11:</w:t>
      </w:r>
      <w:r>
        <w:rPr>
          <w:spacing w:val="-14"/>
        </w:rPr>
        <w:t xml:space="preserve"> </w:t>
      </w:r>
      <w:r>
        <w:t>Radiation</w:t>
      </w:r>
      <w:r>
        <w:rPr>
          <w:spacing w:val="-13"/>
        </w:rPr>
        <w:t xml:space="preserve"> </w:t>
      </w:r>
      <w:r>
        <w:t>Exposure</w:t>
      </w:r>
      <w:r>
        <w:rPr>
          <w:spacing w:val="-14"/>
        </w:rPr>
        <w:t xml:space="preserve"> </w:t>
      </w:r>
      <w:r>
        <w:t>Levels</w:t>
      </w:r>
      <w:r>
        <w:rPr>
          <w:spacing w:val="-14"/>
        </w:rPr>
        <w:t xml:space="preserve"> </w:t>
      </w:r>
      <w:r>
        <w:t>in</w:t>
      </w:r>
      <w:r>
        <w:rPr>
          <w:spacing w:val="-10"/>
        </w:rPr>
        <w:t xml:space="preserve"> </w:t>
      </w:r>
      <w:r>
        <w:t>Nyeri</w:t>
      </w:r>
      <w:r>
        <w:rPr>
          <w:spacing w:val="-13"/>
        </w:rPr>
        <w:t xml:space="preserve"> </w:t>
      </w:r>
      <w:r>
        <w:t>Level</w:t>
      </w:r>
      <w:r>
        <w:rPr>
          <w:spacing w:val="-13"/>
        </w:rPr>
        <w:t xml:space="preserve"> </w:t>
      </w:r>
      <w:r>
        <w:t>5</w:t>
      </w:r>
      <w:r>
        <w:rPr>
          <w:spacing w:val="-14"/>
        </w:rPr>
        <w:t xml:space="preserve"> </w:t>
      </w:r>
      <w:r>
        <w:t>Hospital</w:t>
      </w:r>
      <w:r>
        <w:rPr>
          <w:spacing w:val="-13"/>
        </w:rPr>
        <w:t xml:space="preserve"> </w:t>
      </w:r>
      <w:r>
        <w:t>(CT</w:t>
      </w:r>
      <w:r>
        <w:rPr>
          <w:spacing w:val="-12"/>
        </w:rPr>
        <w:t xml:space="preserve"> </w:t>
      </w:r>
      <w:r>
        <w:t>Scan</w:t>
      </w:r>
      <w:r>
        <w:rPr>
          <w:spacing w:val="-13"/>
        </w:rPr>
        <w:t xml:space="preserve"> </w:t>
      </w:r>
      <w:r>
        <w:rPr>
          <w:spacing w:val="-2"/>
        </w:rPr>
        <w:t>Room)</w:t>
      </w:r>
    </w:p>
    <w:p w14:paraId="312F8C22" w14:textId="77777777" w:rsidR="00C00DEF" w:rsidRDefault="00C00DEF">
      <w:pPr>
        <w:pStyle w:val="BodyText"/>
        <w:spacing w:before="188"/>
        <w:rPr>
          <w:b/>
          <w:sz w:val="20"/>
        </w:rPr>
      </w:pPr>
    </w:p>
    <w:p w14:paraId="081FBA6A" w14:textId="77777777" w:rsidR="00C00DEF" w:rsidRDefault="00000000">
      <w:pPr>
        <w:pStyle w:val="BodyText"/>
        <w:spacing w:line="20" w:lineRule="exact"/>
        <w:ind w:left="563"/>
        <w:rPr>
          <w:sz w:val="2"/>
        </w:rPr>
      </w:pPr>
      <w:r>
        <w:rPr>
          <w:noProof/>
          <w:sz w:val="2"/>
        </w:rPr>
        <mc:AlternateContent>
          <mc:Choice Requires="wpg">
            <w:drawing>
              <wp:inline distT="0" distB="0" distL="0" distR="0" wp14:anchorId="6B860C88" wp14:editId="109BAD5A">
                <wp:extent cx="5224145" cy="6350"/>
                <wp:effectExtent l="0" t="0" r="0" b="0"/>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24145" cy="6350"/>
                          <a:chOff x="0" y="0"/>
                          <a:chExt cx="5224145" cy="6350"/>
                        </a:xfrm>
                      </wpg:grpSpPr>
                      <wps:wsp>
                        <wps:cNvPr id="105" name="Graphic 105"/>
                        <wps:cNvSpPr/>
                        <wps:spPr>
                          <a:xfrm>
                            <a:off x="0" y="0"/>
                            <a:ext cx="5224145" cy="6350"/>
                          </a:xfrm>
                          <a:custGeom>
                            <a:avLst/>
                            <a:gdLst/>
                            <a:ahLst/>
                            <a:cxnLst/>
                            <a:rect l="l" t="t" r="r" b="b"/>
                            <a:pathLst>
                              <a:path w="5224145" h="6350">
                                <a:moveTo>
                                  <a:pt x="1850390" y="0"/>
                                </a:moveTo>
                                <a:lnTo>
                                  <a:pt x="0" y="0"/>
                                </a:lnTo>
                                <a:lnTo>
                                  <a:pt x="0" y="6096"/>
                                </a:lnTo>
                                <a:lnTo>
                                  <a:pt x="1850390" y="6096"/>
                                </a:lnTo>
                                <a:lnTo>
                                  <a:pt x="1850390" y="0"/>
                                </a:lnTo>
                                <a:close/>
                              </a:path>
                              <a:path w="5224145" h="6350">
                                <a:moveTo>
                                  <a:pt x="5223764" y="0"/>
                                </a:moveTo>
                                <a:lnTo>
                                  <a:pt x="1856613" y="0"/>
                                </a:lnTo>
                                <a:lnTo>
                                  <a:pt x="1850517" y="0"/>
                                </a:lnTo>
                                <a:lnTo>
                                  <a:pt x="1850517" y="6096"/>
                                </a:lnTo>
                                <a:lnTo>
                                  <a:pt x="1856613" y="6096"/>
                                </a:lnTo>
                                <a:lnTo>
                                  <a:pt x="5223764" y="6096"/>
                                </a:lnTo>
                                <a:lnTo>
                                  <a:pt x="522376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F850063" id="Group 104" o:spid="_x0000_s1026" style="width:411.35pt;height:.5pt;mso-position-horizontal-relative:char;mso-position-vertical-relative:line" coordsize="5224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">
                <v:shape id="Graphic 105" o:spid="_x0000_s1027" style="position:absolute;width:52241;height:63;visibility:visible;mso-wrap-style:square;v-text-anchor:top" coordsize="522414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" path="m1850390,l,,,6096r1850390,l1850390,xem5223764,l1856613,r-6096,l1850517,6096r6096,l5223764,6096r,-6096xe" fillcolor="black" stroked="f">
                  <v:path arrowok="t"/>
                </v:shape>
                <w10:anchorlock/>
              </v:group>
            </w:pict>
          </mc:Fallback>
        </mc:AlternateContent>
      </w:r>
    </w:p>
    <w:p w14:paraId="443F219D" w14:textId="77777777" w:rsidR="00C00DEF" w:rsidRDefault="00C00DEF">
      <w:pPr>
        <w:pStyle w:val="BodyText"/>
        <w:spacing w:line="20" w:lineRule="exact"/>
        <w:rPr>
          <w:sz w:val="2"/>
        </w:rPr>
        <w:sectPr w:rsidR="00C00DEF">
          <w:pgSz w:w="11910" w:h="16840"/>
          <w:pgMar w:top="1900" w:right="992" w:bottom="820" w:left="1700" w:header="0" w:footer="634" w:gutter="0"/>
          <w:cols w:space="720"/>
        </w:sectPr>
      </w:pPr>
    </w:p>
    <w:p w14:paraId="44F96B36" w14:textId="77777777" w:rsidR="00C00DEF" w:rsidRDefault="00000000">
      <w:pPr>
        <w:ind w:left="671" w:right="38"/>
        <w:rPr>
          <w:b/>
        </w:rPr>
      </w:pPr>
      <w:r>
        <w:rPr>
          <w:b/>
        </w:rPr>
        <w:t>Exposure;</w:t>
      </w:r>
      <w:r>
        <w:rPr>
          <w:b/>
          <w:spacing w:val="80"/>
        </w:rPr>
        <w:t xml:space="preserve"> </w:t>
      </w:r>
      <w:r>
        <w:rPr>
          <w:b/>
        </w:rPr>
        <w:t>120</w:t>
      </w:r>
      <w:r>
        <w:rPr>
          <w:b/>
          <w:spacing w:val="80"/>
        </w:rPr>
        <w:t xml:space="preserve"> </w:t>
      </w:r>
      <w:proofErr w:type="spellStart"/>
      <w:r>
        <w:rPr>
          <w:b/>
        </w:rPr>
        <w:t>kVp</w:t>
      </w:r>
      <w:proofErr w:type="spellEnd"/>
      <w:r>
        <w:rPr>
          <w:b/>
        </w:rPr>
        <w:t>;</w:t>
      </w:r>
      <w:r>
        <w:rPr>
          <w:b/>
          <w:spacing w:val="80"/>
        </w:rPr>
        <w:t xml:space="preserve"> </w:t>
      </w:r>
      <w:r>
        <w:rPr>
          <w:b/>
        </w:rPr>
        <w:t xml:space="preserve">300 </w:t>
      </w:r>
      <w:proofErr w:type="spellStart"/>
      <w:r>
        <w:rPr>
          <w:b/>
        </w:rPr>
        <w:t>mAs</w:t>
      </w:r>
      <w:proofErr w:type="spellEnd"/>
      <w:r>
        <w:rPr>
          <w:b/>
        </w:rPr>
        <w:t>; Scan time 12 seconds</w:t>
      </w:r>
    </w:p>
    <w:p w14:paraId="2F92D507" w14:textId="77777777" w:rsidR="00C00DEF" w:rsidRDefault="00000000">
      <w:pPr>
        <w:spacing w:line="241" w:lineRule="exact"/>
        <w:ind w:right="396"/>
        <w:jc w:val="center"/>
        <w:rPr>
          <w:b/>
        </w:rPr>
      </w:pPr>
      <w:r>
        <w:br w:type="column"/>
      </w:r>
      <w:r>
        <w:rPr>
          <w:b/>
        </w:rPr>
        <w:t>Exposure</w:t>
      </w:r>
      <w:r>
        <w:rPr>
          <w:b/>
          <w:spacing w:val="-4"/>
        </w:rPr>
        <w:t xml:space="preserve"> </w:t>
      </w:r>
      <w:r>
        <w:rPr>
          <w:b/>
        </w:rPr>
        <w:t>rates</w:t>
      </w:r>
      <w:r>
        <w:rPr>
          <w:b/>
          <w:spacing w:val="-3"/>
        </w:rPr>
        <w:t xml:space="preserve"> </w:t>
      </w:r>
      <w:r>
        <w:rPr>
          <w:b/>
        </w:rPr>
        <w:t>and</w:t>
      </w:r>
      <w:r>
        <w:rPr>
          <w:b/>
          <w:spacing w:val="-4"/>
        </w:rPr>
        <w:t xml:space="preserve"> </w:t>
      </w:r>
      <w:r>
        <w:rPr>
          <w:b/>
        </w:rPr>
        <w:t>computed</w:t>
      </w:r>
      <w:r>
        <w:rPr>
          <w:b/>
          <w:spacing w:val="-3"/>
        </w:rPr>
        <w:t xml:space="preserve"> </w:t>
      </w:r>
      <w:r>
        <w:rPr>
          <w:b/>
        </w:rPr>
        <w:t>annual</w:t>
      </w:r>
      <w:r>
        <w:rPr>
          <w:b/>
          <w:spacing w:val="-2"/>
        </w:rPr>
        <w:t xml:space="preserve"> </w:t>
      </w:r>
      <w:r>
        <w:rPr>
          <w:b/>
          <w:spacing w:val="-4"/>
        </w:rPr>
        <w:t>Dose</w:t>
      </w:r>
    </w:p>
    <w:p w14:paraId="2F03424A" w14:textId="77777777" w:rsidR="00C00DEF" w:rsidRDefault="00C00DEF">
      <w:pPr>
        <w:spacing w:line="241" w:lineRule="exact"/>
        <w:jc w:val="center"/>
        <w:rPr>
          <w:b/>
        </w:rPr>
        <w:sectPr w:rsidR="00C00DEF">
          <w:type w:val="continuous"/>
          <w:pgSz w:w="11910" w:h="16840"/>
          <w:pgMar w:top="1900" w:right="992" w:bottom="280" w:left="1700" w:header="0" w:footer="634" w:gutter="0"/>
          <w:cols w:num="2" w:space="720" w:equalWidth="0">
            <w:col w:w="3409" w:space="46"/>
            <w:col w:w="5763"/>
          </w:cols>
        </w:sectPr>
      </w:pPr>
    </w:p>
    <w:tbl>
      <w:tblPr>
        <w:tblW w:w="0" w:type="auto"/>
        <w:tblInd w:w="571" w:type="dxa"/>
        <w:tblLayout w:type="fixed"/>
        <w:tblCellMar>
          <w:left w:w="0" w:type="dxa"/>
          <w:right w:w="0" w:type="dxa"/>
        </w:tblCellMar>
        <w:tblLook w:val="01E0" w:firstRow="1" w:lastRow="1" w:firstColumn="1" w:lastColumn="1" w:noHBand="0" w:noVBand="0"/>
      </w:tblPr>
      <w:tblGrid>
        <w:gridCol w:w="1361"/>
        <w:gridCol w:w="1575"/>
        <w:gridCol w:w="1058"/>
        <w:gridCol w:w="1079"/>
        <w:gridCol w:w="1079"/>
        <w:gridCol w:w="1081"/>
        <w:gridCol w:w="999"/>
      </w:tblGrid>
      <w:tr w:rsidR="00C00DEF" w14:paraId="3DFCD8E0" w14:textId="77777777">
        <w:trPr>
          <w:trHeight w:val="761"/>
        </w:trPr>
        <w:tc>
          <w:tcPr>
            <w:tcW w:w="1361" w:type="dxa"/>
            <w:tcBorders>
              <w:top w:val="single" w:sz="4" w:space="0" w:color="000000"/>
            </w:tcBorders>
          </w:tcPr>
          <w:p w14:paraId="2B12D512" w14:textId="77777777" w:rsidR="00C00DEF" w:rsidRDefault="00000000">
            <w:pPr>
              <w:pStyle w:val="TableParagraph"/>
              <w:spacing w:line="246" w:lineRule="exact"/>
              <w:ind w:left="107"/>
              <w:rPr>
                <w:b/>
              </w:rPr>
            </w:pPr>
            <w:r>
              <w:rPr>
                <w:b/>
                <w:spacing w:val="-2"/>
              </w:rPr>
              <w:t>Designation</w:t>
            </w:r>
          </w:p>
        </w:tc>
        <w:tc>
          <w:tcPr>
            <w:tcW w:w="1575" w:type="dxa"/>
            <w:tcBorders>
              <w:top w:val="single" w:sz="4" w:space="0" w:color="000000"/>
            </w:tcBorders>
          </w:tcPr>
          <w:p w14:paraId="0C84D242" w14:textId="77777777" w:rsidR="00C00DEF" w:rsidRDefault="00000000">
            <w:pPr>
              <w:pStyle w:val="TableParagraph"/>
              <w:spacing w:line="246" w:lineRule="exact"/>
              <w:ind w:left="136"/>
              <w:rPr>
                <w:b/>
              </w:rPr>
            </w:pPr>
            <w:r>
              <w:rPr>
                <w:b/>
                <w:spacing w:val="-2"/>
              </w:rPr>
              <w:t>Location</w:t>
            </w:r>
          </w:p>
        </w:tc>
        <w:tc>
          <w:tcPr>
            <w:tcW w:w="1058" w:type="dxa"/>
            <w:tcBorders>
              <w:top w:val="single" w:sz="4" w:space="0" w:color="000000"/>
            </w:tcBorders>
          </w:tcPr>
          <w:p w14:paraId="5E82E2B9" w14:textId="77777777" w:rsidR="00C00DEF" w:rsidRDefault="00000000">
            <w:pPr>
              <w:pStyle w:val="TableParagraph"/>
              <w:spacing w:line="247" w:lineRule="exact"/>
              <w:ind w:right="23"/>
              <w:jc w:val="center"/>
              <w:rPr>
                <w:b/>
                <w:sz w:val="14"/>
              </w:rPr>
            </w:pPr>
            <w:r>
              <w:rPr>
                <w:b/>
                <w:spacing w:val="-5"/>
                <w:position w:val="2"/>
              </w:rPr>
              <w:t>X</w:t>
            </w:r>
            <w:r>
              <w:rPr>
                <w:b/>
                <w:spacing w:val="-5"/>
                <w:sz w:val="14"/>
              </w:rPr>
              <w:t>1</w:t>
            </w:r>
          </w:p>
          <w:p w14:paraId="5E40CE9D" w14:textId="77777777" w:rsidR="00C00DEF" w:rsidRDefault="00000000">
            <w:pPr>
              <w:pStyle w:val="TableParagraph"/>
              <w:spacing w:line="254" w:lineRule="exact"/>
              <w:ind w:left="1" w:right="23"/>
              <w:jc w:val="center"/>
              <w:rPr>
                <w:b/>
              </w:rPr>
            </w:pPr>
            <w:r>
              <w:rPr>
                <w:b/>
                <w:spacing w:val="-2"/>
              </w:rPr>
              <w:t>Hourly rates</w:t>
            </w:r>
          </w:p>
        </w:tc>
        <w:tc>
          <w:tcPr>
            <w:tcW w:w="1079" w:type="dxa"/>
            <w:tcBorders>
              <w:top w:val="single" w:sz="4" w:space="0" w:color="000000"/>
            </w:tcBorders>
          </w:tcPr>
          <w:p w14:paraId="77433D17" w14:textId="77777777" w:rsidR="00C00DEF" w:rsidRDefault="00000000">
            <w:pPr>
              <w:pStyle w:val="TableParagraph"/>
              <w:spacing w:line="247" w:lineRule="exact"/>
              <w:ind w:left="7" w:right="11"/>
              <w:jc w:val="center"/>
              <w:rPr>
                <w:b/>
                <w:sz w:val="14"/>
              </w:rPr>
            </w:pPr>
            <w:r>
              <w:rPr>
                <w:b/>
                <w:spacing w:val="-5"/>
                <w:position w:val="2"/>
              </w:rPr>
              <w:t>X</w:t>
            </w:r>
            <w:r>
              <w:rPr>
                <w:b/>
                <w:spacing w:val="-5"/>
                <w:sz w:val="14"/>
              </w:rPr>
              <w:t>2</w:t>
            </w:r>
          </w:p>
          <w:p w14:paraId="698B9650" w14:textId="77777777" w:rsidR="00C00DEF" w:rsidRDefault="00000000">
            <w:pPr>
              <w:pStyle w:val="TableParagraph"/>
              <w:spacing w:line="254" w:lineRule="exact"/>
              <w:ind w:left="7" w:right="11"/>
              <w:jc w:val="center"/>
              <w:rPr>
                <w:b/>
              </w:rPr>
            </w:pPr>
            <w:r>
              <w:rPr>
                <w:b/>
                <w:spacing w:val="-2"/>
              </w:rPr>
              <w:t>Hourly rates</w:t>
            </w:r>
          </w:p>
        </w:tc>
        <w:tc>
          <w:tcPr>
            <w:tcW w:w="1079" w:type="dxa"/>
            <w:tcBorders>
              <w:top w:val="single" w:sz="4" w:space="0" w:color="000000"/>
            </w:tcBorders>
          </w:tcPr>
          <w:p w14:paraId="2B1257C0" w14:textId="77777777" w:rsidR="00C00DEF" w:rsidRDefault="00000000">
            <w:pPr>
              <w:pStyle w:val="TableParagraph"/>
              <w:spacing w:line="247" w:lineRule="exact"/>
              <w:ind w:left="7" w:right="12"/>
              <w:jc w:val="center"/>
              <w:rPr>
                <w:b/>
                <w:sz w:val="14"/>
              </w:rPr>
            </w:pPr>
            <w:r>
              <w:rPr>
                <w:b/>
                <w:spacing w:val="-5"/>
                <w:position w:val="2"/>
              </w:rPr>
              <w:t>X</w:t>
            </w:r>
            <w:r>
              <w:rPr>
                <w:b/>
                <w:spacing w:val="-5"/>
                <w:sz w:val="14"/>
              </w:rPr>
              <w:t>3</w:t>
            </w:r>
          </w:p>
          <w:p w14:paraId="79BD2EAC" w14:textId="77777777" w:rsidR="00C00DEF" w:rsidRDefault="00000000">
            <w:pPr>
              <w:pStyle w:val="TableParagraph"/>
              <w:spacing w:line="254" w:lineRule="exact"/>
              <w:ind w:left="7" w:right="13"/>
              <w:jc w:val="center"/>
              <w:rPr>
                <w:b/>
              </w:rPr>
            </w:pPr>
            <w:r>
              <w:rPr>
                <w:b/>
                <w:spacing w:val="-2"/>
              </w:rPr>
              <w:t>Hourly rates</w:t>
            </w:r>
          </w:p>
        </w:tc>
        <w:tc>
          <w:tcPr>
            <w:tcW w:w="1081" w:type="dxa"/>
            <w:tcBorders>
              <w:top w:val="single" w:sz="4" w:space="0" w:color="000000"/>
            </w:tcBorders>
          </w:tcPr>
          <w:p w14:paraId="69B47917" w14:textId="77777777" w:rsidR="00C00DEF" w:rsidRDefault="00000000">
            <w:pPr>
              <w:pStyle w:val="TableParagraph"/>
              <w:ind w:left="199" w:right="147" w:hanging="53"/>
              <w:rPr>
                <w:b/>
              </w:rPr>
            </w:pPr>
            <w:r>
              <w:rPr>
                <w:b/>
                <w:spacing w:val="-2"/>
              </w:rPr>
              <w:t>Average Hourly</w:t>
            </w:r>
          </w:p>
          <w:p w14:paraId="4B9643E4" w14:textId="77777777" w:rsidR="00C00DEF" w:rsidRDefault="00000000">
            <w:pPr>
              <w:pStyle w:val="TableParagraph"/>
              <w:spacing w:line="242" w:lineRule="exact"/>
              <w:ind w:left="302"/>
              <w:rPr>
                <w:b/>
              </w:rPr>
            </w:pPr>
            <w:r>
              <w:rPr>
                <w:b/>
                <w:spacing w:val="-2"/>
              </w:rPr>
              <w:t>rates</w:t>
            </w:r>
          </w:p>
        </w:tc>
        <w:tc>
          <w:tcPr>
            <w:tcW w:w="999" w:type="dxa"/>
            <w:tcBorders>
              <w:top w:val="single" w:sz="4" w:space="0" w:color="000000"/>
            </w:tcBorders>
          </w:tcPr>
          <w:p w14:paraId="5EB7682E" w14:textId="77777777" w:rsidR="00C00DEF" w:rsidRDefault="00000000">
            <w:pPr>
              <w:pStyle w:val="TableParagraph"/>
              <w:ind w:left="285" w:right="148" w:hanging="140"/>
              <w:rPr>
                <w:b/>
              </w:rPr>
            </w:pPr>
            <w:r>
              <w:rPr>
                <w:b/>
                <w:spacing w:val="-2"/>
              </w:rPr>
              <w:t xml:space="preserve">Annual </w:t>
            </w:r>
            <w:r>
              <w:rPr>
                <w:b/>
                <w:spacing w:val="-4"/>
              </w:rPr>
              <w:t>dose</w:t>
            </w:r>
          </w:p>
          <w:p w14:paraId="3D248B32" w14:textId="77777777" w:rsidR="00C00DEF" w:rsidRDefault="00000000">
            <w:pPr>
              <w:pStyle w:val="TableParagraph"/>
              <w:spacing w:line="242" w:lineRule="exact"/>
              <w:ind w:left="213"/>
              <w:rPr>
                <w:b/>
              </w:rPr>
            </w:pPr>
            <w:r>
              <w:rPr>
                <w:b/>
                <w:spacing w:val="-2"/>
              </w:rPr>
              <w:t>(mSv)</w:t>
            </w:r>
          </w:p>
        </w:tc>
      </w:tr>
      <w:tr w:rsidR="00C00DEF" w14:paraId="7EE244FF" w14:textId="77777777">
        <w:trPr>
          <w:trHeight w:val="250"/>
        </w:trPr>
        <w:tc>
          <w:tcPr>
            <w:tcW w:w="1361" w:type="dxa"/>
            <w:tcBorders>
              <w:bottom w:val="single" w:sz="4" w:space="0" w:color="000000"/>
            </w:tcBorders>
          </w:tcPr>
          <w:p w14:paraId="2818EFCE" w14:textId="77777777" w:rsidR="00C00DEF" w:rsidRDefault="00C00DEF">
            <w:pPr>
              <w:pStyle w:val="TableParagraph"/>
              <w:rPr>
                <w:sz w:val="18"/>
              </w:rPr>
            </w:pPr>
          </w:p>
        </w:tc>
        <w:tc>
          <w:tcPr>
            <w:tcW w:w="1575" w:type="dxa"/>
            <w:tcBorders>
              <w:bottom w:val="single" w:sz="4" w:space="0" w:color="000000"/>
            </w:tcBorders>
          </w:tcPr>
          <w:p w14:paraId="5FB470ED" w14:textId="77777777" w:rsidR="00C00DEF" w:rsidRDefault="00C00DEF">
            <w:pPr>
              <w:pStyle w:val="TableParagraph"/>
              <w:rPr>
                <w:sz w:val="18"/>
              </w:rPr>
            </w:pPr>
          </w:p>
        </w:tc>
        <w:tc>
          <w:tcPr>
            <w:tcW w:w="1058" w:type="dxa"/>
            <w:tcBorders>
              <w:bottom w:val="single" w:sz="4" w:space="0" w:color="000000"/>
            </w:tcBorders>
          </w:tcPr>
          <w:p w14:paraId="285D0BB1" w14:textId="77777777" w:rsidR="00C00DEF" w:rsidRDefault="00000000">
            <w:pPr>
              <w:pStyle w:val="TableParagraph"/>
              <w:spacing w:line="231" w:lineRule="exact"/>
              <w:ind w:left="2" w:right="23"/>
              <w:jc w:val="center"/>
              <w:rPr>
                <w:b/>
              </w:rPr>
            </w:pPr>
            <w:r>
              <w:rPr>
                <w:b/>
                <w:spacing w:val="-2"/>
              </w:rPr>
              <w:t>(µ</w:t>
            </w:r>
            <w:proofErr w:type="spellStart"/>
            <w:r>
              <w:rPr>
                <w:b/>
                <w:spacing w:val="-2"/>
              </w:rPr>
              <w:t>Sv</w:t>
            </w:r>
            <w:proofErr w:type="spellEnd"/>
            <w:r>
              <w:rPr>
                <w:b/>
                <w:spacing w:val="-2"/>
              </w:rPr>
              <w:t>/</w:t>
            </w:r>
            <w:proofErr w:type="spellStart"/>
            <w:r>
              <w:rPr>
                <w:b/>
                <w:spacing w:val="-2"/>
              </w:rPr>
              <w:t>hr</w:t>
            </w:r>
            <w:proofErr w:type="spellEnd"/>
            <w:r>
              <w:rPr>
                <w:b/>
                <w:spacing w:val="-2"/>
              </w:rPr>
              <w:t>)</w:t>
            </w:r>
          </w:p>
        </w:tc>
        <w:tc>
          <w:tcPr>
            <w:tcW w:w="1079" w:type="dxa"/>
            <w:tcBorders>
              <w:bottom w:val="single" w:sz="4" w:space="0" w:color="000000"/>
            </w:tcBorders>
          </w:tcPr>
          <w:p w14:paraId="149645BE" w14:textId="77777777" w:rsidR="00C00DEF" w:rsidRDefault="00000000">
            <w:pPr>
              <w:pStyle w:val="TableParagraph"/>
              <w:spacing w:line="231" w:lineRule="exact"/>
              <w:ind w:left="7" w:right="10"/>
              <w:jc w:val="center"/>
              <w:rPr>
                <w:b/>
              </w:rPr>
            </w:pPr>
            <w:r>
              <w:rPr>
                <w:b/>
                <w:spacing w:val="-2"/>
              </w:rPr>
              <w:t>(µ</w:t>
            </w:r>
            <w:proofErr w:type="spellStart"/>
            <w:r>
              <w:rPr>
                <w:b/>
                <w:spacing w:val="-2"/>
              </w:rPr>
              <w:t>Sv</w:t>
            </w:r>
            <w:proofErr w:type="spellEnd"/>
            <w:r>
              <w:rPr>
                <w:b/>
                <w:spacing w:val="-2"/>
              </w:rPr>
              <w:t>/</w:t>
            </w:r>
            <w:proofErr w:type="spellStart"/>
            <w:r>
              <w:rPr>
                <w:b/>
                <w:spacing w:val="-2"/>
              </w:rPr>
              <w:t>hr</w:t>
            </w:r>
            <w:proofErr w:type="spellEnd"/>
            <w:r>
              <w:rPr>
                <w:b/>
                <w:spacing w:val="-2"/>
              </w:rPr>
              <w:t>)</w:t>
            </w:r>
          </w:p>
        </w:tc>
        <w:tc>
          <w:tcPr>
            <w:tcW w:w="1079" w:type="dxa"/>
            <w:tcBorders>
              <w:bottom w:val="single" w:sz="4" w:space="0" w:color="000000"/>
            </w:tcBorders>
          </w:tcPr>
          <w:p w14:paraId="63FE4597" w14:textId="77777777" w:rsidR="00C00DEF" w:rsidRDefault="00000000">
            <w:pPr>
              <w:pStyle w:val="TableParagraph"/>
              <w:spacing w:line="231" w:lineRule="exact"/>
              <w:ind w:left="7" w:right="11"/>
              <w:jc w:val="center"/>
              <w:rPr>
                <w:b/>
              </w:rPr>
            </w:pPr>
            <w:r>
              <w:rPr>
                <w:b/>
                <w:spacing w:val="-2"/>
              </w:rPr>
              <w:t>(µ</w:t>
            </w:r>
            <w:proofErr w:type="spellStart"/>
            <w:r>
              <w:rPr>
                <w:b/>
                <w:spacing w:val="-2"/>
              </w:rPr>
              <w:t>Sv</w:t>
            </w:r>
            <w:proofErr w:type="spellEnd"/>
            <w:r>
              <w:rPr>
                <w:b/>
                <w:spacing w:val="-2"/>
              </w:rPr>
              <w:t>/</w:t>
            </w:r>
            <w:proofErr w:type="spellStart"/>
            <w:r>
              <w:rPr>
                <w:b/>
                <w:spacing w:val="-2"/>
              </w:rPr>
              <w:t>hr</w:t>
            </w:r>
            <w:proofErr w:type="spellEnd"/>
            <w:r>
              <w:rPr>
                <w:b/>
                <w:spacing w:val="-2"/>
              </w:rPr>
              <w:t>)</w:t>
            </w:r>
          </w:p>
        </w:tc>
        <w:tc>
          <w:tcPr>
            <w:tcW w:w="1081" w:type="dxa"/>
            <w:tcBorders>
              <w:bottom w:val="single" w:sz="4" w:space="0" w:color="000000"/>
            </w:tcBorders>
          </w:tcPr>
          <w:p w14:paraId="2CC09B35" w14:textId="77777777" w:rsidR="00C00DEF" w:rsidRDefault="00000000">
            <w:pPr>
              <w:pStyle w:val="TableParagraph"/>
              <w:spacing w:line="231" w:lineRule="exact"/>
              <w:ind w:left="2" w:right="11"/>
              <w:jc w:val="center"/>
              <w:rPr>
                <w:b/>
              </w:rPr>
            </w:pPr>
            <w:r>
              <w:rPr>
                <w:b/>
                <w:spacing w:val="-2"/>
              </w:rPr>
              <w:t>(µ</w:t>
            </w:r>
            <w:proofErr w:type="spellStart"/>
            <w:r>
              <w:rPr>
                <w:b/>
                <w:spacing w:val="-2"/>
              </w:rPr>
              <w:t>Sv</w:t>
            </w:r>
            <w:proofErr w:type="spellEnd"/>
            <w:r>
              <w:rPr>
                <w:b/>
                <w:spacing w:val="-2"/>
              </w:rPr>
              <w:t>/</w:t>
            </w:r>
            <w:proofErr w:type="spellStart"/>
            <w:r>
              <w:rPr>
                <w:b/>
                <w:spacing w:val="-2"/>
              </w:rPr>
              <w:t>hr</w:t>
            </w:r>
            <w:proofErr w:type="spellEnd"/>
            <w:r>
              <w:rPr>
                <w:b/>
                <w:spacing w:val="-2"/>
              </w:rPr>
              <w:t>)</w:t>
            </w:r>
          </w:p>
        </w:tc>
        <w:tc>
          <w:tcPr>
            <w:tcW w:w="999" w:type="dxa"/>
            <w:tcBorders>
              <w:bottom w:val="single" w:sz="4" w:space="0" w:color="000000"/>
            </w:tcBorders>
          </w:tcPr>
          <w:p w14:paraId="740F0290" w14:textId="77777777" w:rsidR="00C00DEF" w:rsidRDefault="00C00DEF">
            <w:pPr>
              <w:pStyle w:val="TableParagraph"/>
              <w:rPr>
                <w:sz w:val="18"/>
              </w:rPr>
            </w:pPr>
          </w:p>
        </w:tc>
      </w:tr>
      <w:tr w:rsidR="00C00DEF" w14:paraId="66C1FF78" w14:textId="77777777">
        <w:trPr>
          <w:trHeight w:val="250"/>
        </w:trPr>
        <w:tc>
          <w:tcPr>
            <w:tcW w:w="1361" w:type="dxa"/>
            <w:tcBorders>
              <w:top w:val="single" w:sz="4" w:space="0" w:color="000000"/>
            </w:tcBorders>
          </w:tcPr>
          <w:p w14:paraId="497DE00D" w14:textId="77777777" w:rsidR="00C00DEF" w:rsidRDefault="00000000">
            <w:pPr>
              <w:pStyle w:val="TableParagraph"/>
              <w:spacing w:line="231" w:lineRule="exact"/>
              <w:ind w:left="107"/>
            </w:pPr>
            <w:r>
              <w:rPr>
                <w:spacing w:val="-2"/>
              </w:rPr>
              <w:t>Background</w:t>
            </w:r>
          </w:p>
        </w:tc>
        <w:tc>
          <w:tcPr>
            <w:tcW w:w="1575" w:type="dxa"/>
            <w:tcBorders>
              <w:top w:val="single" w:sz="4" w:space="0" w:color="000000"/>
            </w:tcBorders>
          </w:tcPr>
          <w:p w14:paraId="7D091E79" w14:textId="77777777" w:rsidR="00C00DEF" w:rsidRDefault="00000000">
            <w:pPr>
              <w:pStyle w:val="TableParagraph"/>
              <w:spacing w:line="231" w:lineRule="exact"/>
              <w:ind w:left="136"/>
            </w:pPr>
            <w:r>
              <w:t>CT</w:t>
            </w:r>
            <w:r>
              <w:rPr>
                <w:spacing w:val="-8"/>
              </w:rPr>
              <w:t xml:space="preserve"> </w:t>
            </w:r>
            <w:r>
              <w:t>scan</w:t>
            </w:r>
            <w:r>
              <w:rPr>
                <w:spacing w:val="-6"/>
              </w:rPr>
              <w:t xml:space="preserve"> </w:t>
            </w:r>
            <w:r>
              <w:rPr>
                <w:spacing w:val="-4"/>
              </w:rPr>
              <w:t>room</w:t>
            </w:r>
          </w:p>
        </w:tc>
        <w:tc>
          <w:tcPr>
            <w:tcW w:w="1058" w:type="dxa"/>
            <w:tcBorders>
              <w:top w:val="single" w:sz="4" w:space="0" w:color="000000"/>
            </w:tcBorders>
          </w:tcPr>
          <w:p w14:paraId="61E2FA4C" w14:textId="77777777" w:rsidR="00C00DEF" w:rsidRDefault="00000000">
            <w:pPr>
              <w:pStyle w:val="TableParagraph"/>
              <w:spacing w:line="231" w:lineRule="exact"/>
              <w:ind w:right="23"/>
              <w:jc w:val="center"/>
            </w:pPr>
            <w:r>
              <w:rPr>
                <w:spacing w:val="-4"/>
              </w:rPr>
              <w:t>0.27</w:t>
            </w:r>
          </w:p>
        </w:tc>
        <w:tc>
          <w:tcPr>
            <w:tcW w:w="1079" w:type="dxa"/>
            <w:tcBorders>
              <w:top w:val="single" w:sz="4" w:space="0" w:color="000000"/>
            </w:tcBorders>
          </w:tcPr>
          <w:p w14:paraId="5BA916A4" w14:textId="77777777" w:rsidR="00C00DEF" w:rsidRDefault="00000000">
            <w:pPr>
              <w:pStyle w:val="TableParagraph"/>
              <w:spacing w:line="231" w:lineRule="exact"/>
              <w:ind w:left="7" w:right="10"/>
              <w:jc w:val="center"/>
            </w:pPr>
            <w:r>
              <w:rPr>
                <w:spacing w:val="-4"/>
              </w:rPr>
              <w:t>0.26</w:t>
            </w:r>
          </w:p>
        </w:tc>
        <w:tc>
          <w:tcPr>
            <w:tcW w:w="1079" w:type="dxa"/>
            <w:tcBorders>
              <w:top w:val="single" w:sz="4" w:space="0" w:color="000000"/>
            </w:tcBorders>
          </w:tcPr>
          <w:p w14:paraId="00D6740A" w14:textId="77777777" w:rsidR="00C00DEF" w:rsidRDefault="00000000">
            <w:pPr>
              <w:pStyle w:val="TableParagraph"/>
              <w:spacing w:line="231" w:lineRule="exact"/>
              <w:ind w:left="7" w:right="12"/>
              <w:jc w:val="center"/>
            </w:pPr>
            <w:r>
              <w:rPr>
                <w:spacing w:val="-4"/>
              </w:rPr>
              <w:t>0.25</w:t>
            </w:r>
          </w:p>
        </w:tc>
        <w:tc>
          <w:tcPr>
            <w:tcW w:w="1081" w:type="dxa"/>
            <w:tcBorders>
              <w:top w:val="single" w:sz="4" w:space="0" w:color="000000"/>
            </w:tcBorders>
          </w:tcPr>
          <w:p w14:paraId="3E2E4AAC" w14:textId="77777777" w:rsidR="00C00DEF" w:rsidRDefault="00000000">
            <w:pPr>
              <w:pStyle w:val="TableParagraph"/>
              <w:spacing w:line="231" w:lineRule="exact"/>
              <w:ind w:left="1" w:right="11"/>
              <w:jc w:val="center"/>
            </w:pPr>
            <w:r>
              <w:rPr>
                <w:spacing w:val="-4"/>
              </w:rPr>
              <w:t>0.26</w:t>
            </w:r>
          </w:p>
        </w:tc>
        <w:tc>
          <w:tcPr>
            <w:tcW w:w="999" w:type="dxa"/>
            <w:tcBorders>
              <w:top w:val="single" w:sz="4" w:space="0" w:color="000000"/>
            </w:tcBorders>
          </w:tcPr>
          <w:p w14:paraId="10F37451" w14:textId="77777777" w:rsidR="00C00DEF" w:rsidRDefault="00000000">
            <w:pPr>
              <w:pStyle w:val="TableParagraph"/>
              <w:spacing w:line="231" w:lineRule="exact"/>
              <w:ind w:left="3" w:right="15"/>
              <w:jc w:val="center"/>
            </w:pPr>
            <w:r>
              <w:rPr>
                <w:spacing w:val="-4"/>
              </w:rPr>
              <w:t>1.77</w:t>
            </w:r>
          </w:p>
        </w:tc>
      </w:tr>
      <w:tr w:rsidR="00C00DEF" w14:paraId="3B2E395F" w14:textId="77777777">
        <w:trPr>
          <w:trHeight w:val="248"/>
        </w:trPr>
        <w:tc>
          <w:tcPr>
            <w:tcW w:w="1361" w:type="dxa"/>
          </w:tcPr>
          <w:p w14:paraId="3B7299B4" w14:textId="77777777" w:rsidR="00C00DEF" w:rsidRDefault="00000000">
            <w:pPr>
              <w:pStyle w:val="TableParagraph"/>
              <w:spacing w:line="229" w:lineRule="exact"/>
              <w:ind w:left="107"/>
            </w:pPr>
            <w:r>
              <w:rPr>
                <w:spacing w:val="-2"/>
              </w:rPr>
              <w:t>Controlled</w:t>
            </w:r>
          </w:p>
        </w:tc>
        <w:tc>
          <w:tcPr>
            <w:tcW w:w="1575" w:type="dxa"/>
          </w:tcPr>
          <w:p w14:paraId="367F5294" w14:textId="77777777" w:rsidR="00C00DEF" w:rsidRDefault="00000000">
            <w:pPr>
              <w:pStyle w:val="TableParagraph"/>
              <w:tabs>
                <w:tab w:val="left" w:pos="1177"/>
              </w:tabs>
              <w:spacing w:line="229" w:lineRule="exact"/>
              <w:ind w:left="136"/>
            </w:pPr>
            <w:r>
              <w:rPr>
                <w:spacing w:val="-2"/>
              </w:rPr>
              <w:t>Behind</w:t>
            </w:r>
            <w:r>
              <w:tab/>
            </w:r>
            <w:r>
              <w:rPr>
                <w:spacing w:val="-5"/>
              </w:rPr>
              <w:t>the</w:t>
            </w:r>
          </w:p>
        </w:tc>
        <w:tc>
          <w:tcPr>
            <w:tcW w:w="1058" w:type="dxa"/>
          </w:tcPr>
          <w:p w14:paraId="4D8FB67B" w14:textId="77777777" w:rsidR="00C00DEF" w:rsidRDefault="00000000">
            <w:pPr>
              <w:pStyle w:val="TableParagraph"/>
              <w:spacing w:line="229" w:lineRule="exact"/>
              <w:ind w:right="23"/>
              <w:jc w:val="center"/>
            </w:pPr>
            <w:r>
              <w:rPr>
                <w:spacing w:val="-4"/>
              </w:rPr>
              <w:t>0.38</w:t>
            </w:r>
          </w:p>
        </w:tc>
        <w:tc>
          <w:tcPr>
            <w:tcW w:w="1079" w:type="dxa"/>
          </w:tcPr>
          <w:p w14:paraId="1D5867CD" w14:textId="77777777" w:rsidR="00C00DEF" w:rsidRDefault="00000000">
            <w:pPr>
              <w:pStyle w:val="TableParagraph"/>
              <w:spacing w:line="229" w:lineRule="exact"/>
              <w:ind w:left="7" w:right="10"/>
              <w:jc w:val="center"/>
            </w:pPr>
            <w:r>
              <w:rPr>
                <w:spacing w:val="-4"/>
              </w:rPr>
              <w:t>0.35</w:t>
            </w:r>
          </w:p>
        </w:tc>
        <w:tc>
          <w:tcPr>
            <w:tcW w:w="1079" w:type="dxa"/>
          </w:tcPr>
          <w:p w14:paraId="6392D227" w14:textId="77777777" w:rsidR="00C00DEF" w:rsidRDefault="00000000">
            <w:pPr>
              <w:pStyle w:val="TableParagraph"/>
              <w:spacing w:line="229" w:lineRule="exact"/>
              <w:ind w:left="7" w:right="12"/>
              <w:jc w:val="center"/>
            </w:pPr>
            <w:r>
              <w:rPr>
                <w:spacing w:val="-4"/>
              </w:rPr>
              <w:t>0.36</w:t>
            </w:r>
          </w:p>
        </w:tc>
        <w:tc>
          <w:tcPr>
            <w:tcW w:w="1081" w:type="dxa"/>
          </w:tcPr>
          <w:p w14:paraId="1295023B" w14:textId="77777777" w:rsidR="00C00DEF" w:rsidRDefault="00000000">
            <w:pPr>
              <w:pStyle w:val="TableParagraph"/>
              <w:spacing w:line="229" w:lineRule="exact"/>
              <w:ind w:left="1" w:right="11"/>
              <w:jc w:val="center"/>
            </w:pPr>
            <w:r>
              <w:rPr>
                <w:spacing w:val="-4"/>
              </w:rPr>
              <w:t>0.36</w:t>
            </w:r>
          </w:p>
        </w:tc>
        <w:tc>
          <w:tcPr>
            <w:tcW w:w="999" w:type="dxa"/>
          </w:tcPr>
          <w:p w14:paraId="79833FA9" w14:textId="77777777" w:rsidR="00C00DEF" w:rsidRDefault="00000000">
            <w:pPr>
              <w:pStyle w:val="TableParagraph"/>
              <w:spacing w:line="229" w:lineRule="exact"/>
              <w:ind w:left="3" w:right="15"/>
              <w:jc w:val="center"/>
            </w:pPr>
            <w:r>
              <w:rPr>
                <w:spacing w:val="-4"/>
              </w:rPr>
              <w:t>1.77</w:t>
            </w:r>
          </w:p>
        </w:tc>
      </w:tr>
    </w:tbl>
    <w:p w14:paraId="775BB877" w14:textId="77777777" w:rsidR="00C00DEF" w:rsidRDefault="00C00DEF">
      <w:pPr>
        <w:pStyle w:val="TableParagraph"/>
        <w:spacing w:line="229" w:lineRule="exact"/>
        <w:jc w:val="center"/>
        <w:sectPr w:rsidR="00C00DEF">
          <w:type w:val="continuous"/>
          <w:pgSz w:w="11910" w:h="16840"/>
          <w:pgMar w:top="1900" w:right="992" w:bottom="280" w:left="1700" w:header="0" w:footer="634" w:gutter="0"/>
          <w:cols w:space="720"/>
        </w:sectPr>
      </w:pPr>
    </w:p>
    <w:p w14:paraId="14C0ADF6" w14:textId="77777777" w:rsidR="00C00DEF" w:rsidRDefault="00000000">
      <w:pPr>
        <w:tabs>
          <w:tab w:val="left" w:pos="3102"/>
        </w:tabs>
        <w:ind w:left="2061"/>
      </w:pPr>
      <w:r>
        <w:t>console</w:t>
      </w:r>
      <w:r>
        <w:rPr>
          <w:spacing w:val="-14"/>
        </w:rPr>
        <w:t xml:space="preserve"> </w:t>
      </w:r>
      <w:r>
        <w:t xml:space="preserve">barrier lead glass </w:t>
      </w:r>
      <w:r>
        <w:rPr>
          <w:spacing w:val="-2"/>
        </w:rPr>
        <w:t>Behind</w:t>
      </w:r>
      <w:r>
        <w:tab/>
      </w:r>
      <w:r>
        <w:rPr>
          <w:spacing w:val="-4"/>
        </w:rPr>
        <w:t xml:space="preserve">the </w:t>
      </w:r>
      <w:r>
        <w:t>console</w:t>
      </w:r>
      <w:r>
        <w:rPr>
          <w:spacing w:val="-14"/>
        </w:rPr>
        <w:t xml:space="preserve"> </w:t>
      </w:r>
      <w:r>
        <w:t>barrier Behind</w:t>
      </w:r>
      <w:r>
        <w:rPr>
          <w:spacing w:val="-9"/>
        </w:rPr>
        <w:t xml:space="preserve"> </w:t>
      </w:r>
      <w:r>
        <w:t>patient entry door</w:t>
      </w:r>
    </w:p>
    <w:p w14:paraId="3EDE6C3E" w14:textId="77777777" w:rsidR="00C00DEF" w:rsidRDefault="00000000">
      <w:pPr>
        <w:spacing w:before="244"/>
      </w:pPr>
      <w:r>
        <w:br w:type="column"/>
      </w:r>
    </w:p>
    <w:p w14:paraId="75EB5100" w14:textId="77777777" w:rsidR="00C00DEF" w:rsidRDefault="00000000">
      <w:pPr>
        <w:tabs>
          <w:tab w:val="left" w:pos="1545"/>
          <w:tab w:val="left" w:pos="2568"/>
          <w:tab w:val="left" w:pos="3645"/>
          <w:tab w:val="left" w:pos="4685"/>
        </w:tabs>
        <w:spacing w:before="1"/>
        <w:ind w:left="412"/>
      </w:pPr>
      <w:r>
        <w:rPr>
          <w:spacing w:val="-4"/>
        </w:rPr>
        <w:t>0.28</w:t>
      </w:r>
      <w:r>
        <w:tab/>
      </w:r>
      <w:r>
        <w:rPr>
          <w:spacing w:val="-5"/>
        </w:rPr>
        <w:t>0.3</w:t>
      </w:r>
      <w:r>
        <w:tab/>
      </w:r>
      <w:r>
        <w:rPr>
          <w:spacing w:val="-4"/>
        </w:rPr>
        <w:t>0.27</w:t>
      </w:r>
      <w:r>
        <w:tab/>
      </w:r>
      <w:r>
        <w:rPr>
          <w:spacing w:val="-4"/>
        </w:rPr>
        <w:t>0.28</w:t>
      </w:r>
      <w:r>
        <w:tab/>
      </w:r>
      <w:r>
        <w:rPr>
          <w:spacing w:val="-4"/>
        </w:rPr>
        <w:t>1.77</w:t>
      </w:r>
    </w:p>
    <w:p w14:paraId="5F8F5BF8" w14:textId="77777777" w:rsidR="00C00DEF" w:rsidRDefault="00C00DEF">
      <w:pPr>
        <w:pStyle w:val="BodyText"/>
        <w:rPr>
          <w:sz w:val="22"/>
        </w:rPr>
      </w:pPr>
    </w:p>
    <w:p w14:paraId="19C81363" w14:textId="77777777" w:rsidR="00C00DEF" w:rsidRDefault="00000000">
      <w:pPr>
        <w:tabs>
          <w:tab w:val="left" w:pos="1490"/>
          <w:tab w:val="left" w:pos="2568"/>
          <w:tab w:val="left" w:pos="3645"/>
          <w:tab w:val="left" w:pos="4685"/>
        </w:tabs>
        <w:ind w:left="412"/>
      </w:pPr>
      <w:r>
        <w:rPr>
          <w:spacing w:val="-4"/>
        </w:rPr>
        <w:t>2.17</w:t>
      </w:r>
      <w:r>
        <w:tab/>
      </w:r>
      <w:r>
        <w:rPr>
          <w:spacing w:val="-4"/>
        </w:rPr>
        <w:t>2.19</w:t>
      </w:r>
      <w:r>
        <w:tab/>
      </w:r>
      <w:r>
        <w:rPr>
          <w:spacing w:val="-4"/>
        </w:rPr>
        <w:t>2.18</w:t>
      </w:r>
      <w:r>
        <w:tab/>
      </w:r>
      <w:r>
        <w:rPr>
          <w:spacing w:val="-4"/>
        </w:rPr>
        <w:t>2.18</w:t>
      </w:r>
      <w:r>
        <w:tab/>
      </w:r>
      <w:r>
        <w:rPr>
          <w:spacing w:val="-4"/>
        </w:rPr>
        <w:t>1.87</w:t>
      </w:r>
    </w:p>
    <w:p w14:paraId="2B9C6BB9" w14:textId="77777777" w:rsidR="00C00DEF" w:rsidRDefault="00C00DEF">
      <w:pPr>
        <w:sectPr w:rsidR="00C00DEF">
          <w:type w:val="continuous"/>
          <w:pgSz w:w="11910" w:h="16840"/>
          <w:pgMar w:top="1900" w:right="992" w:bottom="280" w:left="1700" w:header="0" w:footer="634" w:gutter="0"/>
          <w:cols w:num="2" w:space="720" w:equalWidth="0">
            <w:col w:w="3371" w:space="40"/>
            <w:col w:w="5807"/>
          </w:cols>
        </w:sectPr>
      </w:pPr>
    </w:p>
    <w:p w14:paraId="2ADD58DF" w14:textId="77777777" w:rsidR="00C00DEF" w:rsidRDefault="00000000">
      <w:pPr>
        <w:ind w:left="671"/>
      </w:pPr>
      <w:r>
        <w:rPr>
          <w:noProof/>
        </w:rPr>
        <mc:AlternateContent>
          <mc:Choice Requires="wps">
            <w:drawing>
              <wp:anchor distT="0" distB="0" distL="0" distR="0" simplePos="0" relativeHeight="15741440" behindDoc="0" locked="0" layoutInCell="1" allowOverlap="1" wp14:anchorId="3F56178F" wp14:editId="64D295D3">
                <wp:simplePos x="0" y="0"/>
                <wp:positionH relativeFrom="page">
                  <wp:posOffset>1428242</wp:posOffset>
                </wp:positionH>
                <wp:positionV relativeFrom="paragraph">
                  <wp:posOffset>320910</wp:posOffset>
                </wp:positionV>
                <wp:extent cx="5233035" cy="6350"/>
                <wp:effectExtent l="0" t="0" r="0" b="0"/>
                <wp:wrapNone/>
                <wp:docPr id="106" name="Graphic 1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33035" cy="6350"/>
                        </a:xfrm>
                        <a:custGeom>
                          <a:avLst/>
                          <a:gdLst/>
                          <a:ahLst/>
                          <a:cxnLst/>
                          <a:rect l="l" t="t" r="r" b="b"/>
                          <a:pathLst>
                            <a:path w="5233035" h="6350">
                              <a:moveTo>
                                <a:pt x="5232908" y="0"/>
                              </a:moveTo>
                              <a:lnTo>
                                <a:pt x="5232908" y="0"/>
                              </a:lnTo>
                              <a:lnTo>
                                <a:pt x="0" y="0"/>
                              </a:lnTo>
                              <a:lnTo>
                                <a:pt x="0" y="6096"/>
                              </a:lnTo>
                              <a:lnTo>
                                <a:pt x="5232908" y="6096"/>
                              </a:lnTo>
                              <a:lnTo>
                                <a:pt x="52329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8B3D4EE" id="Graphic 106" o:spid="_x0000_s1026" style="position:absolute;margin-left:112.45pt;margin-top:25.25pt;width:412.05pt;height:.5pt;z-index:15741440;visibility:visible;mso-wrap-style:square;mso-wrap-distance-left:0;mso-wrap-distance-top:0;mso-wrap-distance-right:0;mso-wrap-distance-bottom:0;mso-position-horizontal:absolute;mso-position-horizontal-relative:page;mso-position-vertical:absolute;mso-position-vertical-relative:text;v-text-anchor:top" coordsize="52330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" path="m5232908,r,l,,,6096r5232908,l5232908,xe" fillcolor="black" stroked="f">
                <v:path arrowok="t"/>
                <w10:wrap anchorx="page"/>
              </v:shape>
            </w:pict>
          </mc:Fallback>
        </mc:AlternateContent>
      </w:r>
      <w:r>
        <w:rPr>
          <w:spacing w:val="-2"/>
        </w:rPr>
        <w:t xml:space="preserve">Uncontrolled </w:t>
      </w:r>
      <w:r>
        <w:rPr>
          <w:spacing w:val="-4"/>
        </w:rPr>
        <w:t>area</w:t>
      </w:r>
    </w:p>
    <w:p w14:paraId="08A7337D" w14:textId="77777777" w:rsidR="00C00DEF" w:rsidRDefault="00000000">
      <w:pPr>
        <w:tabs>
          <w:tab w:val="left" w:pos="1948"/>
          <w:tab w:val="left" w:pos="3026"/>
          <w:tab w:val="left" w:pos="4104"/>
          <w:tab w:val="left" w:pos="5181"/>
          <w:tab w:val="right" w:pos="6608"/>
        </w:tabs>
        <w:spacing w:line="246" w:lineRule="exact"/>
        <w:ind w:left="186"/>
      </w:pPr>
      <w:r>
        <w:br w:type="column"/>
      </w:r>
      <w:r>
        <w:rPr>
          <w:spacing w:val="-2"/>
        </w:rPr>
        <w:t>Corridor</w:t>
      </w:r>
      <w:r>
        <w:tab/>
      </w:r>
      <w:r>
        <w:rPr>
          <w:spacing w:val="-4"/>
        </w:rPr>
        <w:t>0.26</w:t>
      </w:r>
      <w:r>
        <w:tab/>
      </w:r>
      <w:r>
        <w:rPr>
          <w:spacing w:val="-4"/>
        </w:rPr>
        <w:t>0.26</w:t>
      </w:r>
      <w:r>
        <w:tab/>
      </w:r>
      <w:r>
        <w:rPr>
          <w:spacing w:val="-4"/>
        </w:rPr>
        <w:t>0.26</w:t>
      </w:r>
      <w:r>
        <w:tab/>
      </w:r>
      <w:r>
        <w:rPr>
          <w:spacing w:val="-4"/>
        </w:rPr>
        <w:t>0.26</w:t>
      </w:r>
      <w:r>
        <w:tab/>
      </w:r>
      <w:r>
        <w:rPr>
          <w:spacing w:val="-4"/>
        </w:rPr>
        <w:t>1.77</w:t>
      </w:r>
    </w:p>
    <w:p w14:paraId="116EF909" w14:textId="77777777" w:rsidR="00C00DEF" w:rsidRDefault="00C00DEF">
      <w:pPr>
        <w:spacing w:line="246" w:lineRule="exact"/>
        <w:sectPr w:rsidR="00C00DEF">
          <w:type w:val="continuous"/>
          <w:pgSz w:w="11910" w:h="16840"/>
          <w:pgMar w:top="1900" w:right="992" w:bottom="280" w:left="1700" w:header="0" w:footer="634" w:gutter="0"/>
          <w:cols w:num="2" w:space="720" w:equalWidth="0">
            <w:col w:w="1835" w:space="40"/>
            <w:col w:w="7343"/>
          </w:cols>
        </w:sectPr>
      </w:pPr>
    </w:p>
    <w:p w14:paraId="695491B4" w14:textId="77777777" w:rsidR="00C00DEF" w:rsidRDefault="00000000">
      <w:pPr>
        <w:pStyle w:val="BodyText"/>
        <w:spacing w:before="284" w:line="360" w:lineRule="auto"/>
        <w:ind w:left="568" w:right="426"/>
        <w:jc w:val="both"/>
      </w:pPr>
      <w:r>
        <w:t>Table</w:t>
      </w:r>
      <w:r>
        <w:rPr>
          <w:spacing w:val="-10"/>
        </w:rPr>
        <w:t xml:space="preserve"> </w:t>
      </w:r>
      <w:r>
        <w:t>4.11</w:t>
      </w:r>
      <w:r>
        <w:rPr>
          <w:spacing w:val="-10"/>
        </w:rPr>
        <w:t xml:space="preserve"> </w:t>
      </w:r>
      <w:r>
        <w:t>details</w:t>
      </w:r>
      <w:r>
        <w:rPr>
          <w:spacing w:val="-9"/>
        </w:rPr>
        <w:t xml:space="preserve"> </w:t>
      </w:r>
      <w:r>
        <w:t>radiation</w:t>
      </w:r>
      <w:r>
        <w:rPr>
          <w:spacing w:val="-10"/>
        </w:rPr>
        <w:t xml:space="preserve"> </w:t>
      </w:r>
      <w:r>
        <w:t>exposure</w:t>
      </w:r>
      <w:r>
        <w:rPr>
          <w:spacing w:val="-11"/>
        </w:rPr>
        <w:t xml:space="preserve"> </w:t>
      </w:r>
      <w:r>
        <w:t>levels</w:t>
      </w:r>
      <w:r>
        <w:rPr>
          <w:spacing w:val="-7"/>
        </w:rPr>
        <w:t xml:space="preserve"> </w:t>
      </w:r>
      <w:r>
        <w:t>at</w:t>
      </w:r>
      <w:r>
        <w:rPr>
          <w:spacing w:val="-9"/>
        </w:rPr>
        <w:t xml:space="preserve"> </w:t>
      </w:r>
      <w:r>
        <w:t>Nyeri</w:t>
      </w:r>
      <w:r>
        <w:rPr>
          <w:spacing w:val="-8"/>
        </w:rPr>
        <w:t xml:space="preserve"> </w:t>
      </w:r>
      <w:r>
        <w:t>Level</w:t>
      </w:r>
      <w:r>
        <w:rPr>
          <w:spacing w:val="-9"/>
        </w:rPr>
        <w:t xml:space="preserve"> </w:t>
      </w:r>
      <w:r>
        <w:t>5</w:t>
      </w:r>
      <w:r>
        <w:rPr>
          <w:spacing w:val="-8"/>
        </w:rPr>
        <w:t xml:space="preserve"> </w:t>
      </w:r>
      <w:r>
        <w:t>Hospital</w:t>
      </w:r>
      <w:r>
        <w:rPr>
          <w:spacing w:val="-9"/>
        </w:rPr>
        <w:t xml:space="preserve"> </w:t>
      </w:r>
      <w:r>
        <w:t>during</w:t>
      </w:r>
      <w:r>
        <w:rPr>
          <w:spacing w:val="-12"/>
        </w:rPr>
        <w:t xml:space="preserve"> </w:t>
      </w:r>
      <w:r>
        <w:t>CT</w:t>
      </w:r>
      <w:r>
        <w:rPr>
          <w:spacing w:val="-10"/>
        </w:rPr>
        <w:t xml:space="preserve"> </w:t>
      </w:r>
      <w:r>
        <w:t>scans conducted</w:t>
      </w:r>
      <w:r>
        <w:rPr>
          <w:spacing w:val="-6"/>
        </w:rPr>
        <w:t xml:space="preserve"> </w:t>
      </w:r>
      <w:r>
        <w:t>at</w:t>
      </w:r>
      <w:r>
        <w:rPr>
          <w:spacing w:val="-8"/>
        </w:rPr>
        <w:t xml:space="preserve"> </w:t>
      </w:r>
      <w:r>
        <w:t>120</w:t>
      </w:r>
      <w:r>
        <w:rPr>
          <w:spacing w:val="-8"/>
        </w:rPr>
        <w:t xml:space="preserve"> </w:t>
      </w:r>
      <w:r>
        <w:t>kV</w:t>
      </w:r>
      <w:r>
        <w:rPr>
          <w:spacing w:val="-8"/>
        </w:rPr>
        <w:t xml:space="preserve"> </w:t>
      </w:r>
      <w:r>
        <w:t>and</w:t>
      </w:r>
      <w:r>
        <w:rPr>
          <w:spacing w:val="-4"/>
        </w:rPr>
        <w:t xml:space="preserve"> </w:t>
      </w:r>
      <w:r>
        <w:t>300</w:t>
      </w:r>
      <w:r>
        <w:rPr>
          <w:spacing w:val="-8"/>
        </w:rPr>
        <w:t xml:space="preserve"> </w:t>
      </w:r>
      <w:proofErr w:type="spellStart"/>
      <w:r>
        <w:t>mAs</w:t>
      </w:r>
      <w:proofErr w:type="spellEnd"/>
      <w:r>
        <w:rPr>
          <w:spacing w:val="-8"/>
        </w:rPr>
        <w:t xml:space="preserve"> </w:t>
      </w:r>
      <w:r>
        <w:t>over</w:t>
      </w:r>
      <w:r>
        <w:rPr>
          <w:spacing w:val="-7"/>
        </w:rPr>
        <w:t xml:space="preserve"> </w:t>
      </w:r>
      <w:r>
        <w:t>12</w:t>
      </w:r>
      <w:r>
        <w:rPr>
          <w:spacing w:val="-8"/>
        </w:rPr>
        <w:t xml:space="preserve"> </w:t>
      </w:r>
      <w:r>
        <w:t>seconds.</w:t>
      </w:r>
      <w:r>
        <w:rPr>
          <w:spacing w:val="-6"/>
        </w:rPr>
        <w:t xml:space="preserve"> </w:t>
      </w:r>
      <w:r>
        <w:t>It</w:t>
      </w:r>
      <w:r>
        <w:rPr>
          <w:spacing w:val="-6"/>
        </w:rPr>
        <w:t xml:space="preserve"> </w:t>
      </w:r>
      <w:r>
        <w:t>shows</w:t>
      </w:r>
      <w:r>
        <w:rPr>
          <w:spacing w:val="-6"/>
        </w:rPr>
        <w:t xml:space="preserve"> </w:t>
      </w:r>
      <w:r>
        <w:t>average</w:t>
      </w:r>
      <w:r>
        <w:rPr>
          <w:spacing w:val="-7"/>
        </w:rPr>
        <w:t xml:space="preserve"> </w:t>
      </w:r>
      <w:r>
        <w:t>hourly</w:t>
      </w:r>
      <w:r>
        <w:rPr>
          <w:spacing w:val="-10"/>
        </w:rPr>
        <w:t xml:space="preserve"> </w:t>
      </w:r>
      <w:r>
        <w:t>rates</w:t>
      </w:r>
      <w:r>
        <w:rPr>
          <w:spacing w:val="-6"/>
        </w:rPr>
        <w:t xml:space="preserve"> </w:t>
      </w:r>
      <w:r>
        <w:t>and annual doses across different locations. The CT scan room background Average exposure</w:t>
      </w:r>
      <w:r>
        <w:rPr>
          <w:spacing w:val="-3"/>
        </w:rPr>
        <w:t xml:space="preserve"> </w:t>
      </w:r>
      <w:r>
        <w:t>was</w:t>
      </w:r>
      <w:r>
        <w:rPr>
          <w:spacing w:val="-1"/>
        </w:rPr>
        <w:t xml:space="preserve"> </w:t>
      </w:r>
      <w:r>
        <w:t>0.26</w:t>
      </w:r>
      <w:r>
        <w:rPr>
          <w:spacing w:val="-1"/>
        </w:rPr>
        <w:t xml:space="preserve"> </w:t>
      </w:r>
      <w:r>
        <w:t>µ</w:t>
      </w:r>
      <w:proofErr w:type="spellStart"/>
      <w:r>
        <w:t>Sv</w:t>
      </w:r>
      <w:proofErr w:type="spellEnd"/>
      <w:r>
        <w:t>/</w:t>
      </w:r>
      <w:proofErr w:type="spellStart"/>
      <w:r>
        <w:t>hr</w:t>
      </w:r>
      <w:proofErr w:type="spellEnd"/>
      <w:r>
        <w:t>,</w:t>
      </w:r>
      <w:r>
        <w:rPr>
          <w:spacing w:val="-2"/>
        </w:rPr>
        <w:t xml:space="preserve"> </w:t>
      </w:r>
      <w:r>
        <w:t>resulting</w:t>
      </w:r>
      <w:r>
        <w:rPr>
          <w:spacing w:val="-3"/>
        </w:rPr>
        <w:t xml:space="preserve"> </w:t>
      </w:r>
      <w:r>
        <w:t>in</w:t>
      </w:r>
      <w:r>
        <w:rPr>
          <w:spacing w:val="-1"/>
        </w:rPr>
        <w:t xml:space="preserve"> </w:t>
      </w:r>
      <w:r>
        <w:t>an annual dose</w:t>
      </w:r>
      <w:r>
        <w:rPr>
          <w:spacing w:val="-2"/>
        </w:rPr>
        <w:t xml:space="preserve"> </w:t>
      </w:r>
      <w:r>
        <w:t>of</w:t>
      </w:r>
      <w:r>
        <w:rPr>
          <w:spacing w:val="-2"/>
        </w:rPr>
        <w:t xml:space="preserve"> </w:t>
      </w:r>
      <w:r>
        <w:t>1.77</w:t>
      </w:r>
      <w:r>
        <w:rPr>
          <w:spacing w:val="-1"/>
        </w:rPr>
        <w:t xml:space="preserve"> </w:t>
      </w:r>
      <w:r>
        <w:t>mSv.</w:t>
      </w:r>
      <w:r>
        <w:rPr>
          <w:spacing w:val="-1"/>
        </w:rPr>
        <w:t xml:space="preserve"> </w:t>
      </w:r>
      <w:r>
        <w:t>Controlled</w:t>
      </w:r>
      <w:r>
        <w:rPr>
          <w:spacing w:val="-1"/>
        </w:rPr>
        <w:t xml:space="preserve"> </w:t>
      </w:r>
      <w:r>
        <w:t>areas, such</w:t>
      </w:r>
      <w:r>
        <w:rPr>
          <w:spacing w:val="-7"/>
        </w:rPr>
        <w:t xml:space="preserve"> </w:t>
      </w:r>
      <w:r>
        <w:t>as</w:t>
      </w:r>
      <w:r>
        <w:rPr>
          <w:spacing w:val="-4"/>
        </w:rPr>
        <w:t xml:space="preserve"> </w:t>
      </w:r>
      <w:r>
        <w:t>behind</w:t>
      </w:r>
      <w:r>
        <w:rPr>
          <w:spacing w:val="-4"/>
        </w:rPr>
        <w:t xml:space="preserve"> </w:t>
      </w:r>
      <w:r>
        <w:t>console</w:t>
      </w:r>
      <w:r>
        <w:rPr>
          <w:spacing w:val="-5"/>
        </w:rPr>
        <w:t xml:space="preserve"> </w:t>
      </w:r>
      <w:r>
        <w:t>barrier</w:t>
      </w:r>
      <w:r>
        <w:rPr>
          <w:spacing w:val="-5"/>
        </w:rPr>
        <w:t xml:space="preserve"> </w:t>
      </w:r>
      <w:r>
        <w:t>lead</w:t>
      </w:r>
      <w:r>
        <w:rPr>
          <w:spacing w:val="-5"/>
        </w:rPr>
        <w:t xml:space="preserve"> </w:t>
      </w:r>
      <w:r>
        <w:t>glass</w:t>
      </w:r>
      <w:r>
        <w:rPr>
          <w:spacing w:val="-4"/>
        </w:rPr>
        <w:t xml:space="preserve"> </w:t>
      </w:r>
      <w:r>
        <w:t>and</w:t>
      </w:r>
      <w:r>
        <w:rPr>
          <w:spacing w:val="-4"/>
        </w:rPr>
        <w:t xml:space="preserve"> </w:t>
      </w:r>
      <w:r>
        <w:t>console</w:t>
      </w:r>
      <w:r>
        <w:rPr>
          <w:spacing w:val="-5"/>
        </w:rPr>
        <w:t xml:space="preserve"> </w:t>
      </w:r>
      <w:r>
        <w:t>barrier,</w:t>
      </w:r>
      <w:r>
        <w:rPr>
          <w:spacing w:val="-4"/>
        </w:rPr>
        <w:t xml:space="preserve"> </w:t>
      </w:r>
      <w:r>
        <w:t>at</w:t>
      </w:r>
      <w:r>
        <w:rPr>
          <w:spacing w:val="-4"/>
        </w:rPr>
        <w:t xml:space="preserve"> </w:t>
      </w:r>
      <w:r>
        <w:t>average</w:t>
      </w:r>
      <w:r>
        <w:rPr>
          <w:spacing w:val="-5"/>
        </w:rPr>
        <w:t xml:space="preserve"> </w:t>
      </w:r>
      <w:r>
        <w:t>hourly</w:t>
      </w:r>
      <w:r>
        <w:rPr>
          <w:spacing w:val="-9"/>
        </w:rPr>
        <w:t xml:space="preserve"> </w:t>
      </w:r>
      <w:r>
        <w:t>rate</w:t>
      </w:r>
      <w:r>
        <w:rPr>
          <w:spacing w:val="-5"/>
        </w:rPr>
        <w:t xml:space="preserve"> of</w:t>
      </w:r>
    </w:p>
    <w:p w14:paraId="6C669282" w14:textId="77777777" w:rsidR="00C00DEF" w:rsidRDefault="00000000">
      <w:pPr>
        <w:pStyle w:val="BodyText"/>
        <w:spacing w:line="360" w:lineRule="auto"/>
        <w:ind w:left="568" w:right="426"/>
        <w:jc w:val="both"/>
      </w:pPr>
      <w:r>
        <w:t>0.36 µ</w:t>
      </w:r>
      <w:proofErr w:type="spellStart"/>
      <w:r>
        <w:t>Sv</w:t>
      </w:r>
      <w:proofErr w:type="spellEnd"/>
      <w:r>
        <w:t>/</w:t>
      </w:r>
      <w:proofErr w:type="spellStart"/>
      <w:r>
        <w:t>hr</w:t>
      </w:r>
      <w:proofErr w:type="spellEnd"/>
      <w:r>
        <w:t xml:space="preserve"> and 0.28 µ</w:t>
      </w:r>
      <w:proofErr w:type="spellStart"/>
      <w:r>
        <w:t>Sv</w:t>
      </w:r>
      <w:proofErr w:type="spellEnd"/>
      <w:r>
        <w:t>/</w:t>
      </w:r>
      <w:proofErr w:type="spellStart"/>
      <w:r>
        <w:t>hr</w:t>
      </w:r>
      <w:proofErr w:type="spellEnd"/>
      <w:r>
        <w:t>, respectively, also resulting in an annual dose of 1.77 mSv. However, behind the patient entry door, exposure was slightly higher at 2.18 µ</w:t>
      </w:r>
      <w:proofErr w:type="spellStart"/>
      <w:r>
        <w:t>Sv</w:t>
      </w:r>
      <w:proofErr w:type="spellEnd"/>
      <w:r>
        <w:t>/</w:t>
      </w:r>
      <w:proofErr w:type="spellStart"/>
      <w:r>
        <w:t>hr</w:t>
      </w:r>
      <w:proofErr w:type="spellEnd"/>
      <w:r>
        <w:t>, but the annual dose was 1.87 mSv. Uncontrolled areas like corridors exhibit background levels at average hourly rate of 0.26 µ</w:t>
      </w:r>
      <w:proofErr w:type="spellStart"/>
      <w:r>
        <w:t>Sv</w:t>
      </w:r>
      <w:proofErr w:type="spellEnd"/>
      <w:r>
        <w:t>/</w:t>
      </w:r>
      <w:proofErr w:type="spellStart"/>
      <w:r>
        <w:t>hr</w:t>
      </w:r>
      <w:proofErr w:type="spellEnd"/>
      <w:r>
        <w:t>, with an annual dose of 1.77 mSv.</w:t>
      </w:r>
      <w:r>
        <w:rPr>
          <w:spacing w:val="-11"/>
        </w:rPr>
        <w:t xml:space="preserve"> </w:t>
      </w:r>
      <w:r>
        <w:t>These</w:t>
      </w:r>
      <w:r>
        <w:rPr>
          <w:spacing w:val="-11"/>
        </w:rPr>
        <w:t xml:space="preserve"> </w:t>
      </w:r>
      <w:r>
        <w:t>findings</w:t>
      </w:r>
      <w:r>
        <w:rPr>
          <w:spacing w:val="-10"/>
        </w:rPr>
        <w:t xml:space="preserve"> </w:t>
      </w:r>
      <w:r>
        <w:t>highlight</w:t>
      </w:r>
      <w:r>
        <w:rPr>
          <w:spacing w:val="-10"/>
        </w:rPr>
        <w:t xml:space="preserve"> </w:t>
      </w:r>
      <w:r>
        <w:t>generally</w:t>
      </w:r>
      <w:r>
        <w:rPr>
          <w:spacing w:val="-15"/>
        </w:rPr>
        <w:t xml:space="preserve"> </w:t>
      </w:r>
      <w:r>
        <w:t>low</w:t>
      </w:r>
      <w:r>
        <w:rPr>
          <w:spacing w:val="-11"/>
        </w:rPr>
        <w:t xml:space="preserve"> </w:t>
      </w:r>
      <w:r>
        <w:t>and</w:t>
      </w:r>
      <w:r>
        <w:rPr>
          <w:spacing w:val="-11"/>
        </w:rPr>
        <w:t xml:space="preserve"> </w:t>
      </w:r>
      <w:r>
        <w:t>consistent</w:t>
      </w:r>
      <w:r>
        <w:rPr>
          <w:spacing w:val="-10"/>
        </w:rPr>
        <w:t xml:space="preserve"> </w:t>
      </w:r>
      <w:r>
        <w:t>radiation</w:t>
      </w:r>
      <w:r>
        <w:rPr>
          <w:spacing w:val="-10"/>
        </w:rPr>
        <w:t xml:space="preserve"> </w:t>
      </w:r>
      <w:r>
        <w:t>exposure,</w:t>
      </w:r>
      <w:r>
        <w:rPr>
          <w:spacing w:val="-11"/>
        </w:rPr>
        <w:t xml:space="preserve"> </w:t>
      </w:r>
      <w:r>
        <w:t>except notably higher levels behind the patient entry door, suggesting a need for increased protective measures in that specific area.</w:t>
      </w:r>
      <w:r>
        <w:rPr>
          <w:spacing w:val="80"/>
        </w:rPr>
        <w:t xml:space="preserve"> </w:t>
      </w:r>
      <w:r>
        <w:t>The study</w:t>
      </w:r>
      <w:r>
        <w:rPr>
          <w:spacing w:val="-3"/>
        </w:rPr>
        <w:t xml:space="preserve"> </w:t>
      </w:r>
      <w:r>
        <w:t>at Nyeri Level 5 Hospital found generally low and consistent radiation exposure levels during CT scans, except for slightly</w:t>
      </w:r>
      <w:r>
        <w:rPr>
          <w:spacing w:val="-7"/>
        </w:rPr>
        <w:t xml:space="preserve"> </w:t>
      </w:r>
      <w:r>
        <w:t>higher</w:t>
      </w:r>
      <w:r>
        <w:rPr>
          <w:spacing w:val="-2"/>
        </w:rPr>
        <w:t xml:space="preserve"> </w:t>
      </w:r>
      <w:r>
        <w:t>exposure</w:t>
      </w:r>
      <w:r>
        <w:rPr>
          <w:spacing w:val="-2"/>
        </w:rPr>
        <w:t xml:space="preserve"> </w:t>
      </w:r>
      <w:r>
        <w:t>behind</w:t>
      </w:r>
      <w:r>
        <w:rPr>
          <w:spacing w:val="-2"/>
        </w:rPr>
        <w:t xml:space="preserve"> </w:t>
      </w:r>
      <w:r>
        <w:t>the</w:t>
      </w:r>
      <w:r>
        <w:rPr>
          <w:spacing w:val="-3"/>
        </w:rPr>
        <w:t xml:space="preserve"> </w:t>
      </w:r>
      <w:r>
        <w:t>patient</w:t>
      </w:r>
      <w:r>
        <w:rPr>
          <w:spacing w:val="-2"/>
        </w:rPr>
        <w:t xml:space="preserve"> </w:t>
      </w:r>
      <w:r>
        <w:t>entry</w:t>
      </w:r>
      <w:r>
        <w:rPr>
          <w:spacing w:val="-5"/>
        </w:rPr>
        <w:t xml:space="preserve"> </w:t>
      </w:r>
      <w:r>
        <w:t>door,</w:t>
      </w:r>
      <w:r>
        <w:rPr>
          <w:spacing w:val="-2"/>
        </w:rPr>
        <w:t xml:space="preserve"> </w:t>
      </w:r>
      <w:r>
        <w:t>indicating</w:t>
      </w:r>
      <w:r>
        <w:rPr>
          <w:spacing w:val="-3"/>
        </w:rPr>
        <w:t xml:space="preserve"> </w:t>
      </w:r>
      <w:r>
        <w:t>a</w:t>
      </w:r>
      <w:r>
        <w:rPr>
          <w:spacing w:val="-3"/>
        </w:rPr>
        <w:t xml:space="preserve"> </w:t>
      </w:r>
      <w:r>
        <w:t>need</w:t>
      </w:r>
      <w:r>
        <w:rPr>
          <w:spacing w:val="-2"/>
        </w:rPr>
        <w:t xml:space="preserve"> </w:t>
      </w:r>
      <w:r>
        <w:t>for</w:t>
      </w:r>
      <w:r>
        <w:rPr>
          <w:spacing w:val="-2"/>
        </w:rPr>
        <w:t xml:space="preserve"> </w:t>
      </w:r>
      <w:r>
        <w:t>increased protective measures in that area. These results suggest that the hospital's radiation safety protocols are generally effective, but improvements are necessary in specific locations</w:t>
      </w:r>
      <w:r>
        <w:rPr>
          <w:spacing w:val="61"/>
        </w:rPr>
        <w:t xml:space="preserve"> </w:t>
      </w:r>
      <w:r>
        <w:t>to</w:t>
      </w:r>
      <w:r>
        <w:rPr>
          <w:spacing w:val="65"/>
        </w:rPr>
        <w:t xml:space="preserve"> </w:t>
      </w:r>
      <w:r>
        <w:t>further</w:t>
      </w:r>
      <w:r>
        <w:rPr>
          <w:spacing w:val="64"/>
        </w:rPr>
        <w:t xml:space="preserve"> </w:t>
      </w:r>
      <w:r>
        <w:t>reduce</w:t>
      </w:r>
      <w:r>
        <w:rPr>
          <w:spacing w:val="63"/>
        </w:rPr>
        <w:t xml:space="preserve"> </w:t>
      </w:r>
      <w:r>
        <w:t>exposure</w:t>
      </w:r>
      <w:r>
        <w:rPr>
          <w:spacing w:val="62"/>
        </w:rPr>
        <w:t xml:space="preserve"> </w:t>
      </w:r>
      <w:r>
        <w:t>risks.</w:t>
      </w:r>
      <w:r>
        <w:rPr>
          <w:spacing w:val="64"/>
        </w:rPr>
        <w:t xml:space="preserve"> </w:t>
      </w:r>
      <w:r>
        <w:t>This</w:t>
      </w:r>
      <w:r>
        <w:rPr>
          <w:spacing w:val="63"/>
        </w:rPr>
        <w:t xml:space="preserve"> </w:t>
      </w:r>
      <w:r>
        <w:t>finding</w:t>
      </w:r>
      <w:r>
        <w:rPr>
          <w:spacing w:val="62"/>
        </w:rPr>
        <w:t xml:space="preserve"> </w:t>
      </w:r>
      <w:r>
        <w:t>aligns</w:t>
      </w:r>
      <w:r>
        <w:rPr>
          <w:spacing w:val="63"/>
        </w:rPr>
        <w:t xml:space="preserve"> </w:t>
      </w:r>
      <w:r>
        <w:t>with</w:t>
      </w:r>
      <w:r>
        <w:rPr>
          <w:spacing w:val="67"/>
        </w:rPr>
        <w:t xml:space="preserve"> </w:t>
      </w:r>
      <w:proofErr w:type="spellStart"/>
      <w:r>
        <w:t>Nassef</w:t>
      </w:r>
      <w:proofErr w:type="spellEnd"/>
      <w:r>
        <w:rPr>
          <w:spacing w:val="65"/>
        </w:rPr>
        <w:t xml:space="preserve"> </w:t>
      </w:r>
      <w:r>
        <w:rPr>
          <w:spacing w:val="-5"/>
        </w:rPr>
        <w:t>and</w:t>
      </w:r>
    </w:p>
    <w:p w14:paraId="360F898D" w14:textId="77777777" w:rsidR="00C00DEF" w:rsidRDefault="00C00DEF">
      <w:pPr>
        <w:pStyle w:val="BodyText"/>
        <w:spacing w:line="360" w:lineRule="auto"/>
        <w:jc w:val="both"/>
        <w:sectPr w:rsidR="00C00DEF">
          <w:type w:val="continuous"/>
          <w:pgSz w:w="11910" w:h="16840"/>
          <w:pgMar w:top="1900" w:right="992" w:bottom="280" w:left="1700" w:header="0" w:footer="634" w:gutter="0"/>
          <w:cols w:space="720"/>
        </w:sectPr>
      </w:pPr>
    </w:p>
    <w:p w14:paraId="0D1CB7AC" w14:textId="77777777" w:rsidR="00C00DEF" w:rsidRDefault="00000000">
      <w:pPr>
        <w:pStyle w:val="BodyText"/>
        <w:spacing w:before="61" w:line="360" w:lineRule="auto"/>
        <w:ind w:left="568" w:right="425"/>
        <w:jc w:val="both"/>
      </w:pPr>
      <w:proofErr w:type="spellStart"/>
      <w:r>
        <w:lastRenderedPageBreak/>
        <w:t>Kinsara's</w:t>
      </w:r>
      <w:proofErr w:type="spellEnd"/>
      <w:r>
        <w:rPr>
          <w:spacing w:val="-2"/>
        </w:rPr>
        <w:t xml:space="preserve"> </w:t>
      </w:r>
      <w:r>
        <w:t>(2017)</w:t>
      </w:r>
      <w:r>
        <w:rPr>
          <w:spacing w:val="-3"/>
        </w:rPr>
        <w:t xml:space="preserve"> </w:t>
      </w:r>
      <w:r>
        <w:t>study</w:t>
      </w:r>
      <w:r>
        <w:rPr>
          <w:spacing w:val="-7"/>
        </w:rPr>
        <w:t xml:space="preserve"> </w:t>
      </w:r>
      <w:r>
        <w:t>at KAU</w:t>
      </w:r>
      <w:r>
        <w:rPr>
          <w:spacing w:val="-3"/>
        </w:rPr>
        <w:t xml:space="preserve"> </w:t>
      </w:r>
      <w:r>
        <w:t>Hospital,</w:t>
      </w:r>
      <w:r>
        <w:rPr>
          <w:spacing w:val="-2"/>
        </w:rPr>
        <w:t xml:space="preserve"> </w:t>
      </w:r>
      <w:r>
        <w:t>which</w:t>
      </w:r>
      <w:r>
        <w:rPr>
          <w:spacing w:val="-2"/>
        </w:rPr>
        <w:t xml:space="preserve"> </w:t>
      </w:r>
      <w:r>
        <w:t>reported</w:t>
      </w:r>
      <w:r>
        <w:rPr>
          <w:spacing w:val="-2"/>
        </w:rPr>
        <w:t xml:space="preserve"> </w:t>
      </w:r>
      <w:r>
        <w:t>occupational</w:t>
      </w:r>
      <w:r>
        <w:rPr>
          <w:spacing w:val="-2"/>
        </w:rPr>
        <w:t xml:space="preserve"> </w:t>
      </w:r>
      <w:r>
        <w:t>radiation</w:t>
      </w:r>
      <w:r>
        <w:rPr>
          <w:spacing w:val="-2"/>
        </w:rPr>
        <w:t xml:space="preserve"> </w:t>
      </w:r>
      <w:r>
        <w:t>doses well below the international limit of 20 mSv, yet emphasized the importance of continuous monitoring and protective measures to safeguard health workers. Both studies underscore the critical need for stringent radiation safety practices to protect both patients and healthcare personnel from potential harmful effects of ionizing radiation, reinforcing WHO's (2018) call for public health strategies to manage radiation exposure effectively.</w:t>
      </w:r>
    </w:p>
    <w:p w14:paraId="21BF05F9" w14:textId="77777777" w:rsidR="00C00DEF" w:rsidRDefault="00C00DEF">
      <w:pPr>
        <w:pStyle w:val="BodyText"/>
        <w:spacing w:before="8"/>
      </w:pPr>
    </w:p>
    <w:p w14:paraId="3854D5AF" w14:textId="77777777" w:rsidR="00C00DEF" w:rsidRDefault="00000000">
      <w:pPr>
        <w:pStyle w:val="Heading1"/>
        <w:spacing w:before="1" w:line="362" w:lineRule="auto"/>
        <w:ind w:right="422"/>
        <w:jc w:val="both"/>
      </w:pPr>
      <w:bookmarkStart w:id="82" w:name="_bookmark82"/>
      <w:bookmarkEnd w:id="82"/>
      <w:r>
        <w:t>Table</w:t>
      </w:r>
      <w:r>
        <w:rPr>
          <w:spacing w:val="-15"/>
        </w:rPr>
        <w:t xml:space="preserve"> </w:t>
      </w:r>
      <w:r>
        <w:t>4.12:</w:t>
      </w:r>
      <w:r>
        <w:rPr>
          <w:spacing w:val="-15"/>
        </w:rPr>
        <w:t xml:space="preserve"> </w:t>
      </w:r>
      <w:r>
        <w:t>Radiation</w:t>
      </w:r>
      <w:r>
        <w:rPr>
          <w:spacing w:val="-13"/>
        </w:rPr>
        <w:t xml:space="preserve"> </w:t>
      </w:r>
      <w:r>
        <w:t>Exposure</w:t>
      </w:r>
      <w:r>
        <w:rPr>
          <w:spacing w:val="-15"/>
        </w:rPr>
        <w:t xml:space="preserve"> </w:t>
      </w:r>
      <w:r>
        <w:t>Levels</w:t>
      </w:r>
      <w:r>
        <w:rPr>
          <w:spacing w:val="-13"/>
        </w:rPr>
        <w:t xml:space="preserve"> </w:t>
      </w:r>
      <w:r>
        <w:t>in</w:t>
      </w:r>
      <w:r>
        <w:rPr>
          <w:spacing w:val="-13"/>
        </w:rPr>
        <w:t xml:space="preserve"> </w:t>
      </w:r>
      <w:r>
        <w:t>Nyeri</w:t>
      </w:r>
      <w:r>
        <w:rPr>
          <w:spacing w:val="-14"/>
        </w:rPr>
        <w:t xml:space="preserve"> </w:t>
      </w:r>
      <w:r>
        <w:t>Level</w:t>
      </w:r>
      <w:r>
        <w:rPr>
          <w:spacing w:val="-14"/>
        </w:rPr>
        <w:t xml:space="preserve"> </w:t>
      </w:r>
      <w:r>
        <w:t>5</w:t>
      </w:r>
      <w:r>
        <w:rPr>
          <w:spacing w:val="-14"/>
        </w:rPr>
        <w:t xml:space="preserve"> </w:t>
      </w:r>
      <w:r>
        <w:t>Hospital</w:t>
      </w:r>
      <w:r>
        <w:rPr>
          <w:spacing w:val="-15"/>
        </w:rPr>
        <w:t xml:space="preserve"> </w:t>
      </w:r>
      <w:r>
        <w:t xml:space="preserve">(Mammography </w:t>
      </w:r>
      <w:r>
        <w:rPr>
          <w:spacing w:val="-2"/>
        </w:rPr>
        <w:t>Room)</w:t>
      </w:r>
    </w:p>
    <w:p w14:paraId="29966534" w14:textId="77777777" w:rsidR="00C00DEF" w:rsidRDefault="00000000">
      <w:pPr>
        <w:pStyle w:val="BodyText"/>
        <w:spacing w:before="22"/>
        <w:rPr>
          <w:b/>
          <w:sz w:val="20"/>
        </w:rPr>
      </w:pPr>
      <w:r>
        <w:rPr>
          <w:b/>
          <w:noProof/>
          <w:sz w:val="20"/>
        </w:rPr>
        <mc:AlternateContent>
          <mc:Choice Requires="wps">
            <w:drawing>
              <wp:anchor distT="0" distB="0" distL="0" distR="0" simplePos="0" relativeHeight="487601152" behindDoc="1" locked="0" layoutInCell="1" allowOverlap="1" wp14:anchorId="7DCAA76D" wp14:editId="6285F064">
                <wp:simplePos x="0" y="0"/>
                <wp:positionH relativeFrom="page">
                  <wp:posOffset>1437386</wp:posOffset>
                </wp:positionH>
                <wp:positionV relativeFrom="paragraph">
                  <wp:posOffset>175653</wp:posOffset>
                </wp:positionV>
                <wp:extent cx="5224145" cy="6350"/>
                <wp:effectExtent l="0" t="0" r="0" b="0"/>
                <wp:wrapTopAndBottom/>
                <wp:docPr id="107" name="Graphic 1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24145" cy="6350"/>
                        </a:xfrm>
                        <a:custGeom>
                          <a:avLst/>
                          <a:gdLst/>
                          <a:ahLst/>
                          <a:cxnLst/>
                          <a:rect l="l" t="t" r="r" b="b"/>
                          <a:pathLst>
                            <a:path w="5224145" h="6350">
                              <a:moveTo>
                                <a:pt x="1943354" y="0"/>
                              </a:moveTo>
                              <a:lnTo>
                                <a:pt x="0" y="0"/>
                              </a:lnTo>
                              <a:lnTo>
                                <a:pt x="0" y="6096"/>
                              </a:lnTo>
                              <a:lnTo>
                                <a:pt x="1943354" y="6096"/>
                              </a:lnTo>
                              <a:lnTo>
                                <a:pt x="1943354" y="0"/>
                              </a:lnTo>
                              <a:close/>
                            </a:path>
                            <a:path w="5224145" h="6350">
                              <a:moveTo>
                                <a:pt x="1949564" y="0"/>
                              </a:moveTo>
                              <a:lnTo>
                                <a:pt x="1943481" y="0"/>
                              </a:lnTo>
                              <a:lnTo>
                                <a:pt x="1943481" y="6096"/>
                              </a:lnTo>
                              <a:lnTo>
                                <a:pt x="1949564" y="6096"/>
                              </a:lnTo>
                              <a:lnTo>
                                <a:pt x="1949564" y="0"/>
                              </a:lnTo>
                              <a:close/>
                            </a:path>
                            <a:path w="5224145" h="6350">
                              <a:moveTo>
                                <a:pt x="5223764" y="0"/>
                              </a:moveTo>
                              <a:lnTo>
                                <a:pt x="1949577" y="0"/>
                              </a:lnTo>
                              <a:lnTo>
                                <a:pt x="1949577" y="6096"/>
                              </a:lnTo>
                              <a:lnTo>
                                <a:pt x="5223764" y="6096"/>
                              </a:lnTo>
                              <a:lnTo>
                                <a:pt x="52237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3B66C80" id="Graphic 107" o:spid="_x0000_s1026" style="position:absolute;margin-left:113.2pt;margin-top:13.85pt;width:411.35pt;height:.5pt;z-index:-15715328;visibility:visible;mso-wrap-style:square;mso-wrap-distance-left:0;mso-wrap-distance-top:0;mso-wrap-distance-right:0;mso-wrap-distance-bottom:0;mso-position-horizontal:absolute;mso-position-horizontal-relative:page;mso-position-vertical:absolute;mso-position-vertical-relative:text;v-text-anchor:top" coordsize="52241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" path="m1943354,l,,,6096r1943354,l1943354,xem1949564,r-6083,l1943481,6096r6083,l1949564,xem5223764,l1949577,r,6096l5223764,6096r,-6096xe" fillcolor="black" stroked="f">
                <v:path arrowok="t"/>
                <w10:wrap type="topAndBottom" anchorx="page"/>
              </v:shape>
            </w:pict>
          </mc:Fallback>
        </mc:AlternateContent>
      </w:r>
    </w:p>
    <w:p w14:paraId="09B55270" w14:textId="77777777" w:rsidR="00C00DEF" w:rsidRDefault="00000000">
      <w:pPr>
        <w:tabs>
          <w:tab w:val="left" w:pos="4197"/>
        </w:tabs>
        <w:spacing w:after="4"/>
        <w:ind w:left="671"/>
        <w:jc w:val="both"/>
        <w:rPr>
          <w:b/>
        </w:rPr>
      </w:pPr>
      <w:r>
        <w:rPr>
          <w:b/>
        </w:rPr>
        <w:t>Exposure;</w:t>
      </w:r>
      <w:r>
        <w:rPr>
          <w:b/>
          <w:spacing w:val="-4"/>
        </w:rPr>
        <w:t xml:space="preserve"> </w:t>
      </w:r>
      <w:r>
        <w:rPr>
          <w:b/>
        </w:rPr>
        <w:t>35</w:t>
      </w:r>
      <w:r>
        <w:rPr>
          <w:b/>
          <w:spacing w:val="-4"/>
        </w:rPr>
        <w:t xml:space="preserve"> </w:t>
      </w:r>
      <w:r>
        <w:rPr>
          <w:b/>
          <w:spacing w:val="-5"/>
        </w:rPr>
        <w:t>KVP</w:t>
      </w:r>
      <w:r>
        <w:rPr>
          <w:b/>
        </w:rPr>
        <w:tab/>
        <w:t>Exposure</w:t>
      </w:r>
      <w:r>
        <w:rPr>
          <w:b/>
          <w:spacing w:val="-4"/>
        </w:rPr>
        <w:t xml:space="preserve"> </w:t>
      </w:r>
      <w:r>
        <w:rPr>
          <w:b/>
        </w:rPr>
        <w:t>rates</w:t>
      </w:r>
      <w:r>
        <w:rPr>
          <w:b/>
          <w:spacing w:val="-3"/>
        </w:rPr>
        <w:t xml:space="preserve"> </w:t>
      </w:r>
      <w:r>
        <w:rPr>
          <w:b/>
        </w:rPr>
        <w:t>and</w:t>
      </w:r>
      <w:r>
        <w:rPr>
          <w:b/>
          <w:spacing w:val="-4"/>
        </w:rPr>
        <w:t xml:space="preserve"> </w:t>
      </w:r>
      <w:r>
        <w:rPr>
          <w:b/>
        </w:rPr>
        <w:t>computed</w:t>
      </w:r>
      <w:r>
        <w:rPr>
          <w:b/>
          <w:spacing w:val="-3"/>
        </w:rPr>
        <w:t xml:space="preserve"> </w:t>
      </w:r>
      <w:r>
        <w:rPr>
          <w:b/>
        </w:rPr>
        <w:t>annual</w:t>
      </w:r>
      <w:r>
        <w:rPr>
          <w:b/>
          <w:spacing w:val="-2"/>
        </w:rPr>
        <w:t xml:space="preserve"> </w:t>
      </w:r>
      <w:r>
        <w:rPr>
          <w:b/>
          <w:spacing w:val="-4"/>
        </w:rPr>
        <w:t>Dose</w:t>
      </w:r>
    </w:p>
    <w:tbl>
      <w:tblPr>
        <w:tblW w:w="0" w:type="auto"/>
        <w:tblInd w:w="563" w:type="dxa"/>
        <w:tblLayout w:type="fixed"/>
        <w:tblCellMar>
          <w:left w:w="0" w:type="dxa"/>
          <w:right w:w="0" w:type="dxa"/>
        </w:tblCellMar>
        <w:tblLook w:val="01E0" w:firstRow="1" w:lastRow="1" w:firstColumn="1" w:lastColumn="1" w:noHBand="0" w:noVBand="0"/>
      </w:tblPr>
      <w:tblGrid>
        <w:gridCol w:w="1413"/>
        <w:gridCol w:w="1667"/>
        <w:gridCol w:w="1035"/>
        <w:gridCol w:w="1048"/>
        <w:gridCol w:w="1047"/>
        <w:gridCol w:w="1052"/>
        <w:gridCol w:w="968"/>
      </w:tblGrid>
      <w:tr w:rsidR="00C00DEF" w14:paraId="3F6EF43B" w14:textId="77777777">
        <w:trPr>
          <w:trHeight w:val="762"/>
        </w:trPr>
        <w:tc>
          <w:tcPr>
            <w:tcW w:w="1413" w:type="dxa"/>
            <w:tcBorders>
              <w:top w:val="single" w:sz="4" w:space="0" w:color="000000"/>
            </w:tcBorders>
          </w:tcPr>
          <w:p w14:paraId="0C283E4D" w14:textId="77777777" w:rsidR="00C00DEF" w:rsidRDefault="00000000">
            <w:pPr>
              <w:pStyle w:val="TableParagraph"/>
              <w:spacing w:before="1"/>
              <w:ind w:left="115"/>
              <w:rPr>
                <w:b/>
              </w:rPr>
            </w:pPr>
            <w:r>
              <w:rPr>
                <w:b/>
                <w:spacing w:val="-2"/>
              </w:rPr>
              <w:t>Designation</w:t>
            </w:r>
          </w:p>
        </w:tc>
        <w:tc>
          <w:tcPr>
            <w:tcW w:w="1667" w:type="dxa"/>
            <w:tcBorders>
              <w:top w:val="single" w:sz="4" w:space="0" w:color="000000"/>
            </w:tcBorders>
          </w:tcPr>
          <w:p w14:paraId="7EEAB881" w14:textId="77777777" w:rsidR="00C00DEF" w:rsidRDefault="00000000">
            <w:pPr>
              <w:pStyle w:val="TableParagraph"/>
              <w:spacing w:before="1"/>
              <w:ind w:left="135"/>
              <w:rPr>
                <w:b/>
              </w:rPr>
            </w:pPr>
            <w:r>
              <w:rPr>
                <w:b/>
                <w:spacing w:val="-2"/>
              </w:rPr>
              <w:t>Location</w:t>
            </w:r>
          </w:p>
        </w:tc>
        <w:tc>
          <w:tcPr>
            <w:tcW w:w="1035" w:type="dxa"/>
            <w:tcBorders>
              <w:top w:val="single" w:sz="4" w:space="0" w:color="000000"/>
            </w:tcBorders>
          </w:tcPr>
          <w:p w14:paraId="0DB53756" w14:textId="77777777" w:rsidR="00C00DEF" w:rsidRDefault="00000000">
            <w:pPr>
              <w:pStyle w:val="TableParagraph"/>
              <w:spacing w:line="254" w:lineRule="exact"/>
              <w:ind w:left="1" w:right="14"/>
              <w:jc w:val="center"/>
              <w:rPr>
                <w:b/>
                <w:sz w:val="14"/>
              </w:rPr>
            </w:pPr>
            <w:r>
              <w:rPr>
                <w:b/>
                <w:spacing w:val="-5"/>
                <w:position w:val="2"/>
              </w:rPr>
              <w:t>X</w:t>
            </w:r>
            <w:r>
              <w:rPr>
                <w:b/>
                <w:spacing w:val="-5"/>
                <w:sz w:val="14"/>
              </w:rPr>
              <w:t>1</w:t>
            </w:r>
          </w:p>
          <w:p w14:paraId="7C188520" w14:textId="77777777" w:rsidR="00C00DEF" w:rsidRDefault="00000000">
            <w:pPr>
              <w:pStyle w:val="TableParagraph"/>
              <w:spacing w:line="252" w:lineRule="exact"/>
              <w:ind w:left="4" w:right="13"/>
              <w:jc w:val="center"/>
              <w:rPr>
                <w:b/>
              </w:rPr>
            </w:pPr>
            <w:r>
              <w:rPr>
                <w:b/>
                <w:spacing w:val="-2"/>
              </w:rPr>
              <w:t>Hourly rates</w:t>
            </w:r>
          </w:p>
        </w:tc>
        <w:tc>
          <w:tcPr>
            <w:tcW w:w="1048" w:type="dxa"/>
            <w:tcBorders>
              <w:top w:val="single" w:sz="4" w:space="0" w:color="000000"/>
            </w:tcBorders>
          </w:tcPr>
          <w:p w14:paraId="53B8273E" w14:textId="77777777" w:rsidR="00C00DEF" w:rsidRDefault="00000000">
            <w:pPr>
              <w:pStyle w:val="TableParagraph"/>
              <w:spacing w:line="254" w:lineRule="exact"/>
              <w:ind w:left="4"/>
              <w:jc w:val="center"/>
              <w:rPr>
                <w:b/>
                <w:sz w:val="14"/>
              </w:rPr>
            </w:pPr>
            <w:r>
              <w:rPr>
                <w:b/>
                <w:spacing w:val="-5"/>
                <w:position w:val="2"/>
              </w:rPr>
              <w:t>X</w:t>
            </w:r>
            <w:r>
              <w:rPr>
                <w:b/>
                <w:spacing w:val="-5"/>
                <w:sz w:val="14"/>
              </w:rPr>
              <w:t>2</w:t>
            </w:r>
          </w:p>
          <w:p w14:paraId="5AC650DC" w14:textId="77777777" w:rsidR="00C00DEF" w:rsidRDefault="00000000">
            <w:pPr>
              <w:pStyle w:val="TableParagraph"/>
              <w:spacing w:line="252" w:lineRule="exact"/>
              <w:ind w:left="191" w:right="185"/>
              <w:jc w:val="center"/>
              <w:rPr>
                <w:b/>
              </w:rPr>
            </w:pPr>
            <w:r>
              <w:rPr>
                <w:b/>
                <w:spacing w:val="-2"/>
              </w:rPr>
              <w:t>Hourly rates</w:t>
            </w:r>
          </w:p>
        </w:tc>
        <w:tc>
          <w:tcPr>
            <w:tcW w:w="1047" w:type="dxa"/>
            <w:tcBorders>
              <w:top w:val="single" w:sz="4" w:space="0" w:color="000000"/>
            </w:tcBorders>
          </w:tcPr>
          <w:p w14:paraId="0518F1E0" w14:textId="77777777" w:rsidR="00C00DEF" w:rsidRDefault="00000000">
            <w:pPr>
              <w:pStyle w:val="TableParagraph"/>
              <w:spacing w:line="254" w:lineRule="exact"/>
              <w:ind w:left="5" w:right="3"/>
              <w:jc w:val="center"/>
              <w:rPr>
                <w:b/>
                <w:sz w:val="14"/>
              </w:rPr>
            </w:pPr>
            <w:r>
              <w:rPr>
                <w:b/>
                <w:spacing w:val="-5"/>
                <w:position w:val="2"/>
              </w:rPr>
              <w:t>X</w:t>
            </w:r>
            <w:r>
              <w:rPr>
                <w:b/>
                <w:spacing w:val="-5"/>
                <w:sz w:val="14"/>
              </w:rPr>
              <w:t>3</w:t>
            </w:r>
          </w:p>
          <w:p w14:paraId="2903CBB5" w14:textId="77777777" w:rsidR="00C00DEF" w:rsidRDefault="00000000">
            <w:pPr>
              <w:pStyle w:val="TableParagraph"/>
              <w:spacing w:line="252" w:lineRule="exact"/>
              <w:ind w:left="5"/>
              <w:jc w:val="center"/>
              <w:rPr>
                <w:b/>
              </w:rPr>
            </w:pPr>
            <w:r>
              <w:rPr>
                <w:b/>
                <w:spacing w:val="-2"/>
              </w:rPr>
              <w:t>Hourly rates</w:t>
            </w:r>
          </w:p>
        </w:tc>
        <w:tc>
          <w:tcPr>
            <w:tcW w:w="1052" w:type="dxa"/>
            <w:tcBorders>
              <w:top w:val="single" w:sz="4" w:space="0" w:color="000000"/>
            </w:tcBorders>
          </w:tcPr>
          <w:p w14:paraId="11AAB47A" w14:textId="77777777" w:rsidR="00C00DEF" w:rsidRDefault="00000000">
            <w:pPr>
              <w:pStyle w:val="TableParagraph"/>
              <w:spacing w:line="252" w:lineRule="exact"/>
              <w:ind w:left="191" w:right="134" w:hanging="53"/>
              <w:jc w:val="both"/>
              <w:rPr>
                <w:b/>
              </w:rPr>
            </w:pPr>
            <w:r>
              <w:rPr>
                <w:b/>
                <w:spacing w:val="-2"/>
              </w:rPr>
              <w:t>Average Hourly rates</w:t>
            </w:r>
          </w:p>
        </w:tc>
        <w:tc>
          <w:tcPr>
            <w:tcW w:w="968" w:type="dxa"/>
            <w:tcBorders>
              <w:top w:val="single" w:sz="4" w:space="0" w:color="000000"/>
            </w:tcBorders>
          </w:tcPr>
          <w:p w14:paraId="5CDA5801" w14:textId="77777777" w:rsidR="00C00DEF" w:rsidRDefault="00000000">
            <w:pPr>
              <w:pStyle w:val="TableParagraph"/>
              <w:spacing w:line="252" w:lineRule="exact"/>
              <w:ind w:left="32" w:right="23"/>
              <w:jc w:val="center"/>
              <w:rPr>
                <w:b/>
              </w:rPr>
            </w:pPr>
            <w:r>
              <w:rPr>
                <w:b/>
                <w:spacing w:val="-4"/>
              </w:rPr>
              <w:t xml:space="preserve">Annual dose </w:t>
            </w:r>
            <w:r>
              <w:rPr>
                <w:b/>
                <w:spacing w:val="-2"/>
              </w:rPr>
              <w:t>(mSv)</w:t>
            </w:r>
          </w:p>
        </w:tc>
      </w:tr>
      <w:tr w:rsidR="00C00DEF" w14:paraId="05BCE116" w14:textId="77777777">
        <w:trPr>
          <w:trHeight w:val="249"/>
        </w:trPr>
        <w:tc>
          <w:tcPr>
            <w:tcW w:w="1413" w:type="dxa"/>
            <w:tcBorders>
              <w:bottom w:val="single" w:sz="4" w:space="0" w:color="000000"/>
            </w:tcBorders>
          </w:tcPr>
          <w:p w14:paraId="1E9C5B6B" w14:textId="77777777" w:rsidR="00C00DEF" w:rsidRDefault="00C00DEF">
            <w:pPr>
              <w:pStyle w:val="TableParagraph"/>
              <w:rPr>
                <w:sz w:val="18"/>
              </w:rPr>
            </w:pPr>
          </w:p>
        </w:tc>
        <w:tc>
          <w:tcPr>
            <w:tcW w:w="1667" w:type="dxa"/>
            <w:tcBorders>
              <w:bottom w:val="single" w:sz="4" w:space="0" w:color="000000"/>
            </w:tcBorders>
          </w:tcPr>
          <w:p w14:paraId="6F6BE57F" w14:textId="77777777" w:rsidR="00C00DEF" w:rsidRDefault="00C00DEF">
            <w:pPr>
              <w:pStyle w:val="TableParagraph"/>
              <w:rPr>
                <w:sz w:val="18"/>
              </w:rPr>
            </w:pPr>
          </w:p>
        </w:tc>
        <w:tc>
          <w:tcPr>
            <w:tcW w:w="1035" w:type="dxa"/>
            <w:tcBorders>
              <w:bottom w:val="single" w:sz="4" w:space="0" w:color="000000"/>
            </w:tcBorders>
          </w:tcPr>
          <w:p w14:paraId="195019DF" w14:textId="77777777" w:rsidR="00C00DEF" w:rsidRDefault="00000000">
            <w:pPr>
              <w:pStyle w:val="TableParagraph"/>
              <w:spacing w:line="229" w:lineRule="exact"/>
              <w:ind w:left="1" w:right="13"/>
              <w:jc w:val="center"/>
              <w:rPr>
                <w:b/>
              </w:rPr>
            </w:pPr>
            <w:r>
              <w:rPr>
                <w:b/>
                <w:spacing w:val="-2"/>
              </w:rPr>
              <w:t>(µ</w:t>
            </w:r>
            <w:proofErr w:type="spellStart"/>
            <w:r>
              <w:rPr>
                <w:b/>
                <w:spacing w:val="-2"/>
              </w:rPr>
              <w:t>Sv</w:t>
            </w:r>
            <w:proofErr w:type="spellEnd"/>
            <w:r>
              <w:rPr>
                <w:b/>
                <w:spacing w:val="-2"/>
              </w:rPr>
              <w:t>/</w:t>
            </w:r>
            <w:proofErr w:type="spellStart"/>
            <w:r>
              <w:rPr>
                <w:b/>
                <w:spacing w:val="-2"/>
              </w:rPr>
              <w:t>hr</w:t>
            </w:r>
            <w:proofErr w:type="spellEnd"/>
            <w:r>
              <w:rPr>
                <w:b/>
                <w:spacing w:val="-2"/>
              </w:rPr>
              <w:t>)</w:t>
            </w:r>
          </w:p>
        </w:tc>
        <w:tc>
          <w:tcPr>
            <w:tcW w:w="1048" w:type="dxa"/>
            <w:tcBorders>
              <w:bottom w:val="single" w:sz="4" w:space="0" w:color="000000"/>
            </w:tcBorders>
          </w:tcPr>
          <w:p w14:paraId="30FD46AC" w14:textId="77777777" w:rsidR="00C00DEF" w:rsidRDefault="00000000">
            <w:pPr>
              <w:pStyle w:val="TableParagraph"/>
              <w:spacing w:line="229" w:lineRule="exact"/>
              <w:ind w:left="4"/>
              <w:jc w:val="center"/>
              <w:rPr>
                <w:b/>
              </w:rPr>
            </w:pPr>
            <w:r>
              <w:rPr>
                <w:b/>
                <w:spacing w:val="-2"/>
              </w:rPr>
              <w:t>(µ</w:t>
            </w:r>
            <w:proofErr w:type="spellStart"/>
            <w:r>
              <w:rPr>
                <w:b/>
                <w:spacing w:val="-2"/>
              </w:rPr>
              <w:t>Sv</w:t>
            </w:r>
            <w:proofErr w:type="spellEnd"/>
            <w:r>
              <w:rPr>
                <w:b/>
                <w:spacing w:val="-2"/>
              </w:rPr>
              <w:t>/</w:t>
            </w:r>
            <w:proofErr w:type="spellStart"/>
            <w:r>
              <w:rPr>
                <w:b/>
                <w:spacing w:val="-2"/>
              </w:rPr>
              <w:t>hr</w:t>
            </w:r>
            <w:proofErr w:type="spellEnd"/>
            <w:r>
              <w:rPr>
                <w:b/>
                <w:spacing w:val="-2"/>
              </w:rPr>
              <w:t>)</w:t>
            </w:r>
          </w:p>
        </w:tc>
        <w:tc>
          <w:tcPr>
            <w:tcW w:w="1047" w:type="dxa"/>
            <w:tcBorders>
              <w:bottom w:val="single" w:sz="4" w:space="0" w:color="000000"/>
            </w:tcBorders>
          </w:tcPr>
          <w:p w14:paraId="7F8CF2F9" w14:textId="77777777" w:rsidR="00C00DEF" w:rsidRDefault="00000000">
            <w:pPr>
              <w:pStyle w:val="TableParagraph"/>
              <w:spacing w:line="229" w:lineRule="exact"/>
              <w:ind w:left="5" w:right="2"/>
              <w:jc w:val="center"/>
              <w:rPr>
                <w:b/>
              </w:rPr>
            </w:pPr>
            <w:r>
              <w:rPr>
                <w:b/>
                <w:spacing w:val="-2"/>
              </w:rPr>
              <w:t>(µ</w:t>
            </w:r>
            <w:proofErr w:type="spellStart"/>
            <w:r>
              <w:rPr>
                <w:b/>
                <w:spacing w:val="-2"/>
              </w:rPr>
              <w:t>Sv</w:t>
            </w:r>
            <w:proofErr w:type="spellEnd"/>
            <w:r>
              <w:rPr>
                <w:b/>
                <w:spacing w:val="-2"/>
              </w:rPr>
              <w:t>/</w:t>
            </w:r>
            <w:proofErr w:type="spellStart"/>
            <w:r>
              <w:rPr>
                <w:b/>
                <w:spacing w:val="-2"/>
              </w:rPr>
              <w:t>hr</w:t>
            </w:r>
            <w:proofErr w:type="spellEnd"/>
            <w:r>
              <w:rPr>
                <w:b/>
                <w:spacing w:val="-2"/>
              </w:rPr>
              <w:t>)</w:t>
            </w:r>
          </w:p>
        </w:tc>
        <w:tc>
          <w:tcPr>
            <w:tcW w:w="1052" w:type="dxa"/>
            <w:tcBorders>
              <w:bottom w:val="single" w:sz="4" w:space="0" w:color="000000"/>
            </w:tcBorders>
          </w:tcPr>
          <w:p w14:paraId="5D522707" w14:textId="77777777" w:rsidR="00C00DEF" w:rsidRDefault="00000000">
            <w:pPr>
              <w:pStyle w:val="TableParagraph"/>
              <w:spacing w:line="229" w:lineRule="exact"/>
              <w:ind w:left="1"/>
              <w:jc w:val="center"/>
              <w:rPr>
                <w:b/>
              </w:rPr>
            </w:pPr>
            <w:r>
              <w:rPr>
                <w:b/>
                <w:spacing w:val="-2"/>
              </w:rPr>
              <w:t>(µ</w:t>
            </w:r>
            <w:proofErr w:type="spellStart"/>
            <w:r>
              <w:rPr>
                <w:b/>
                <w:spacing w:val="-2"/>
              </w:rPr>
              <w:t>Sv</w:t>
            </w:r>
            <w:proofErr w:type="spellEnd"/>
            <w:r>
              <w:rPr>
                <w:b/>
                <w:spacing w:val="-2"/>
              </w:rPr>
              <w:t>/</w:t>
            </w:r>
            <w:proofErr w:type="spellStart"/>
            <w:r>
              <w:rPr>
                <w:b/>
                <w:spacing w:val="-2"/>
              </w:rPr>
              <w:t>hr</w:t>
            </w:r>
            <w:proofErr w:type="spellEnd"/>
            <w:r>
              <w:rPr>
                <w:b/>
                <w:spacing w:val="-2"/>
              </w:rPr>
              <w:t>)</w:t>
            </w:r>
          </w:p>
        </w:tc>
        <w:tc>
          <w:tcPr>
            <w:tcW w:w="968" w:type="dxa"/>
            <w:tcBorders>
              <w:bottom w:val="single" w:sz="4" w:space="0" w:color="000000"/>
            </w:tcBorders>
          </w:tcPr>
          <w:p w14:paraId="33B01907" w14:textId="77777777" w:rsidR="00C00DEF" w:rsidRDefault="00C00DEF">
            <w:pPr>
              <w:pStyle w:val="TableParagraph"/>
              <w:rPr>
                <w:sz w:val="18"/>
              </w:rPr>
            </w:pPr>
          </w:p>
        </w:tc>
      </w:tr>
      <w:tr w:rsidR="00C00DEF" w14:paraId="59B839C2" w14:textId="77777777">
        <w:trPr>
          <w:trHeight w:val="251"/>
        </w:trPr>
        <w:tc>
          <w:tcPr>
            <w:tcW w:w="1413" w:type="dxa"/>
            <w:tcBorders>
              <w:top w:val="single" w:sz="4" w:space="0" w:color="000000"/>
            </w:tcBorders>
          </w:tcPr>
          <w:p w14:paraId="3A13BDAB" w14:textId="77777777" w:rsidR="00C00DEF" w:rsidRDefault="00000000">
            <w:pPr>
              <w:pStyle w:val="TableParagraph"/>
              <w:spacing w:line="232" w:lineRule="exact"/>
              <w:ind w:left="115"/>
            </w:pPr>
            <w:r>
              <w:rPr>
                <w:spacing w:val="-2"/>
              </w:rPr>
              <w:t>Background</w:t>
            </w:r>
          </w:p>
        </w:tc>
        <w:tc>
          <w:tcPr>
            <w:tcW w:w="1667" w:type="dxa"/>
            <w:tcBorders>
              <w:top w:val="single" w:sz="4" w:space="0" w:color="000000"/>
            </w:tcBorders>
          </w:tcPr>
          <w:p w14:paraId="22601733" w14:textId="77777777" w:rsidR="00C00DEF" w:rsidRDefault="00000000">
            <w:pPr>
              <w:pStyle w:val="TableParagraph"/>
              <w:spacing w:line="232" w:lineRule="exact"/>
              <w:ind w:left="135"/>
            </w:pPr>
            <w:r>
              <w:rPr>
                <w:spacing w:val="-2"/>
              </w:rPr>
              <w:t>Mammography</w:t>
            </w:r>
          </w:p>
        </w:tc>
        <w:tc>
          <w:tcPr>
            <w:tcW w:w="1035" w:type="dxa"/>
            <w:tcBorders>
              <w:top w:val="single" w:sz="4" w:space="0" w:color="000000"/>
            </w:tcBorders>
          </w:tcPr>
          <w:p w14:paraId="5B66BD58" w14:textId="77777777" w:rsidR="00C00DEF" w:rsidRDefault="00000000">
            <w:pPr>
              <w:pStyle w:val="TableParagraph"/>
              <w:spacing w:line="232" w:lineRule="exact"/>
              <w:ind w:left="5" w:right="13"/>
              <w:jc w:val="center"/>
            </w:pPr>
            <w:r>
              <w:rPr>
                <w:spacing w:val="-4"/>
              </w:rPr>
              <w:t>0.27</w:t>
            </w:r>
          </w:p>
        </w:tc>
        <w:tc>
          <w:tcPr>
            <w:tcW w:w="1048" w:type="dxa"/>
            <w:tcBorders>
              <w:top w:val="single" w:sz="4" w:space="0" w:color="000000"/>
            </w:tcBorders>
          </w:tcPr>
          <w:p w14:paraId="0F7AAD31" w14:textId="77777777" w:rsidR="00C00DEF" w:rsidRDefault="00000000">
            <w:pPr>
              <w:pStyle w:val="TableParagraph"/>
              <w:spacing w:line="232" w:lineRule="exact"/>
              <w:ind w:left="4"/>
              <w:jc w:val="center"/>
            </w:pPr>
            <w:r>
              <w:rPr>
                <w:spacing w:val="-4"/>
              </w:rPr>
              <w:t>0.26</w:t>
            </w:r>
          </w:p>
        </w:tc>
        <w:tc>
          <w:tcPr>
            <w:tcW w:w="1047" w:type="dxa"/>
            <w:tcBorders>
              <w:top w:val="single" w:sz="4" w:space="0" w:color="000000"/>
            </w:tcBorders>
          </w:tcPr>
          <w:p w14:paraId="7052EA91" w14:textId="77777777" w:rsidR="00C00DEF" w:rsidRDefault="00000000">
            <w:pPr>
              <w:pStyle w:val="TableParagraph"/>
              <w:spacing w:line="232" w:lineRule="exact"/>
              <w:ind w:left="5" w:right="3"/>
              <w:jc w:val="center"/>
            </w:pPr>
            <w:r>
              <w:rPr>
                <w:spacing w:val="-4"/>
              </w:rPr>
              <w:t>0.25</w:t>
            </w:r>
          </w:p>
        </w:tc>
        <w:tc>
          <w:tcPr>
            <w:tcW w:w="1052" w:type="dxa"/>
            <w:tcBorders>
              <w:top w:val="single" w:sz="4" w:space="0" w:color="000000"/>
            </w:tcBorders>
          </w:tcPr>
          <w:p w14:paraId="37FDBE9A" w14:textId="77777777" w:rsidR="00C00DEF" w:rsidRDefault="00000000">
            <w:pPr>
              <w:pStyle w:val="TableParagraph"/>
              <w:spacing w:line="232" w:lineRule="exact"/>
              <w:ind w:left="1"/>
              <w:jc w:val="center"/>
            </w:pPr>
            <w:r>
              <w:rPr>
                <w:spacing w:val="-4"/>
              </w:rPr>
              <w:t>0.26</w:t>
            </w:r>
          </w:p>
        </w:tc>
        <w:tc>
          <w:tcPr>
            <w:tcW w:w="968" w:type="dxa"/>
            <w:tcBorders>
              <w:top w:val="single" w:sz="4" w:space="0" w:color="000000"/>
            </w:tcBorders>
          </w:tcPr>
          <w:p w14:paraId="1C85F297" w14:textId="77777777" w:rsidR="00C00DEF" w:rsidRDefault="00000000">
            <w:pPr>
              <w:pStyle w:val="TableParagraph"/>
              <w:spacing w:line="232" w:lineRule="exact"/>
              <w:ind w:left="32" w:right="24"/>
              <w:jc w:val="center"/>
            </w:pPr>
            <w:r>
              <w:rPr>
                <w:spacing w:val="-4"/>
              </w:rPr>
              <w:t>1.77</w:t>
            </w:r>
          </w:p>
        </w:tc>
      </w:tr>
      <w:tr w:rsidR="00C00DEF" w14:paraId="77EBEE49" w14:textId="77777777">
        <w:trPr>
          <w:trHeight w:val="253"/>
        </w:trPr>
        <w:tc>
          <w:tcPr>
            <w:tcW w:w="1413" w:type="dxa"/>
          </w:tcPr>
          <w:p w14:paraId="0B8CBC71" w14:textId="77777777" w:rsidR="00C00DEF" w:rsidRDefault="00C00DEF">
            <w:pPr>
              <w:pStyle w:val="TableParagraph"/>
              <w:rPr>
                <w:sz w:val="18"/>
              </w:rPr>
            </w:pPr>
          </w:p>
        </w:tc>
        <w:tc>
          <w:tcPr>
            <w:tcW w:w="1667" w:type="dxa"/>
          </w:tcPr>
          <w:p w14:paraId="31260348" w14:textId="77777777" w:rsidR="00C00DEF" w:rsidRDefault="00000000">
            <w:pPr>
              <w:pStyle w:val="TableParagraph"/>
              <w:spacing w:line="233" w:lineRule="exact"/>
              <w:ind w:left="135"/>
            </w:pPr>
            <w:r>
              <w:rPr>
                <w:spacing w:val="-4"/>
              </w:rPr>
              <w:t>room</w:t>
            </w:r>
          </w:p>
        </w:tc>
        <w:tc>
          <w:tcPr>
            <w:tcW w:w="1035" w:type="dxa"/>
          </w:tcPr>
          <w:p w14:paraId="1A58BEE5" w14:textId="77777777" w:rsidR="00C00DEF" w:rsidRDefault="00C00DEF">
            <w:pPr>
              <w:pStyle w:val="TableParagraph"/>
              <w:rPr>
                <w:sz w:val="18"/>
              </w:rPr>
            </w:pPr>
          </w:p>
        </w:tc>
        <w:tc>
          <w:tcPr>
            <w:tcW w:w="1048" w:type="dxa"/>
          </w:tcPr>
          <w:p w14:paraId="59A01395" w14:textId="77777777" w:rsidR="00C00DEF" w:rsidRDefault="00C00DEF">
            <w:pPr>
              <w:pStyle w:val="TableParagraph"/>
              <w:rPr>
                <w:sz w:val="18"/>
              </w:rPr>
            </w:pPr>
          </w:p>
        </w:tc>
        <w:tc>
          <w:tcPr>
            <w:tcW w:w="1047" w:type="dxa"/>
          </w:tcPr>
          <w:p w14:paraId="6D1C2467" w14:textId="77777777" w:rsidR="00C00DEF" w:rsidRDefault="00C00DEF">
            <w:pPr>
              <w:pStyle w:val="TableParagraph"/>
              <w:rPr>
                <w:sz w:val="18"/>
              </w:rPr>
            </w:pPr>
          </w:p>
        </w:tc>
        <w:tc>
          <w:tcPr>
            <w:tcW w:w="1052" w:type="dxa"/>
          </w:tcPr>
          <w:p w14:paraId="6BAD651F" w14:textId="77777777" w:rsidR="00C00DEF" w:rsidRDefault="00C00DEF">
            <w:pPr>
              <w:pStyle w:val="TableParagraph"/>
              <w:rPr>
                <w:sz w:val="18"/>
              </w:rPr>
            </w:pPr>
          </w:p>
        </w:tc>
        <w:tc>
          <w:tcPr>
            <w:tcW w:w="968" w:type="dxa"/>
          </w:tcPr>
          <w:p w14:paraId="760D5111" w14:textId="77777777" w:rsidR="00C00DEF" w:rsidRDefault="00C00DEF">
            <w:pPr>
              <w:pStyle w:val="TableParagraph"/>
              <w:rPr>
                <w:sz w:val="18"/>
              </w:rPr>
            </w:pPr>
          </w:p>
        </w:tc>
      </w:tr>
      <w:tr w:rsidR="00C00DEF" w14:paraId="1607E54D" w14:textId="77777777">
        <w:trPr>
          <w:trHeight w:val="253"/>
        </w:trPr>
        <w:tc>
          <w:tcPr>
            <w:tcW w:w="1413" w:type="dxa"/>
          </w:tcPr>
          <w:p w14:paraId="31216320" w14:textId="77777777" w:rsidR="00C00DEF" w:rsidRDefault="00000000">
            <w:pPr>
              <w:pStyle w:val="TableParagraph"/>
              <w:spacing w:line="233" w:lineRule="exact"/>
              <w:ind w:left="115"/>
            </w:pPr>
            <w:r>
              <w:rPr>
                <w:spacing w:val="-2"/>
              </w:rPr>
              <w:t>Controlled</w:t>
            </w:r>
          </w:p>
        </w:tc>
        <w:tc>
          <w:tcPr>
            <w:tcW w:w="1667" w:type="dxa"/>
          </w:tcPr>
          <w:p w14:paraId="68E49F29" w14:textId="77777777" w:rsidR="00C00DEF" w:rsidRDefault="00000000">
            <w:pPr>
              <w:pStyle w:val="TableParagraph"/>
              <w:tabs>
                <w:tab w:val="left" w:pos="1276"/>
              </w:tabs>
              <w:spacing w:line="233" w:lineRule="exact"/>
              <w:ind w:left="135"/>
            </w:pPr>
            <w:r>
              <w:rPr>
                <w:spacing w:val="-2"/>
              </w:rPr>
              <w:t>Behind</w:t>
            </w:r>
            <w:r>
              <w:tab/>
            </w:r>
            <w:r>
              <w:rPr>
                <w:spacing w:val="-5"/>
              </w:rPr>
              <w:t>the</w:t>
            </w:r>
          </w:p>
        </w:tc>
        <w:tc>
          <w:tcPr>
            <w:tcW w:w="1035" w:type="dxa"/>
          </w:tcPr>
          <w:p w14:paraId="25BACE40" w14:textId="77777777" w:rsidR="00C00DEF" w:rsidRDefault="00000000">
            <w:pPr>
              <w:pStyle w:val="TableParagraph"/>
              <w:spacing w:line="233" w:lineRule="exact"/>
              <w:ind w:left="5" w:right="13"/>
              <w:jc w:val="center"/>
            </w:pPr>
            <w:r>
              <w:rPr>
                <w:spacing w:val="-4"/>
              </w:rPr>
              <w:t>0.33</w:t>
            </w:r>
          </w:p>
        </w:tc>
        <w:tc>
          <w:tcPr>
            <w:tcW w:w="1048" w:type="dxa"/>
          </w:tcPr>
          <w:p w14:paraId="0A872560" w14:textId="77777777" w:rsidR="00C00DEF" w:rsidRDefault="00000000">
            <w:pPr>
              <w:pStyle w:val="TableParagraph"/>
              <w:spacing w:line="233" w:lineRule="exact"/>
              <w:ind w:left="4"/>
              <w:jc w:val="center"/>
            </w:pPr>
            <w:r>
              <w:rPr>
                <w:spacing w:val="-4"/>
              </w:rPr>
              <w:t>0.31</w:t>
            </w:r>
          </w:p>
        </w:tc>
        <w:tc>
          <w:tcPr>
            <w:tcW w:w="1047" w:type="dxa"/>
          </w:tcPr>
          <w:p w14:paraId="7DB18938" w14:textId="77777777" w:rsidR="00C00DEF" w:rsidRDefault="00000000">
            <w:pPr>
              <w:pStyle w:val="TableParagraph"/>
              <w:spacing w:line="233" w:lineRule="exact"/>
              <w:ind w:left="5" w:right="3"/>
              <w:jc w:val="center"/>
            </w:pPr>
            <w:r>
              <w:rPr>
                <w:spacing w:val="-4"/>
              </w:rPr>
              <w:t>0.29</w:t>
            </w:r>
          </w:p>
        </w:tc>
        <w:tc>
          <w:tcPr>
            <w:tcW w:w="1052" w:type="dxa"/>
          </w:tcPr>
          <w:p w14:paraId="1EEA3623" w14:textId="77777777" w:rsidR="00C00DEF" w:rsidRDefault="00000000">
            <w:pPr>
              <w:pStyle w:val="TableParagraph"/>
              <w:spacing w:line="233" w:lineRule="exact"/>
              <w:ind w:left="1"/>
              <w:jc w:val="center"/>
            </w:pPr>
            <w:r>
              <w:rPr>
                <w:spacing w:val="-4"/>
              </w:rPr>
              <w:t>0.31</w:t>
            </w:r>
          </w:p>
        </w:tc>
        <w:tc>
          <w:tcPr>
            <w:tcW w:w="968" w:type="dxa"/>
          </w:tcPr>
          <w:p w14:paraId="1A2B9BE2" w14:textId="77777777" w:rsidR="00C00DEF" w:rsidRDefault="00000000">
            <w:pPr>
              <w:pStyle w:val="TableParagraph"/>
              <w:spacing w:line="233" w:lineRule="exact"/>
              <w:ind w:left="32" w:right="24"/>
              <w:jc w:val="center"/>
            </w:pPr>
            <w:r>
              <w:rPr>
                <w:spacing w:val="-4"/>
              </w:rPr>
              <w:t>1.77</w:t>
            </w:r>
          </w:p>
        </w:tc>
      </w:tr>
      <w:tr w:rsidR="00C00DEF" w14:paraId="6CCC6EC3" w14:textId="77777777">
        <w:trPr>
          <w:trHeight w:val="253"/>
        </w:trPr>
        <w:tc>
          <w:tcPr>
            <w:tcW w:w="1413" w:type="dxa"/>
          </w:tcPr>
          <w:p w14:paraId="47F4774A" w14:textId="77777777" w:rsidR="00C00DEF" w:rsidRDefault="00C00DEF">
            <w:pPr>
              <w:pStyle w:val="TableParagraph"/>
              <w:rPr>
                <w:sz w:val="18"/>
              </w:rPr>
            </w:pPr>
          </w:p>
        </w:tc>
        <w:tc>
          <w:tcPr>
            <w:tcW w:w="1667" w:type="dxa"/>
          </w:tcPr>
          <w:p w14:paraId="08913431" w14:textId="77777777" w:rsidR="00C00DEF" w:rsidRDefault="00000000">
            <w:pPr>
              <w:pStyle w:val="TableParagraph"/>
              <w:spacing w:line="233" w:lineRule="exact"/>
              <w:ind w:left="135"/>
            </w:pPr>
            <w:r>
              <w:t>acrylic</w:t>
            </w:r>
            <w:r>
              <w:rPr>
                <w:spacing w:val="53"/>
                <w:w w:val="150"/>
              </w:rPr>
              <w:t xml:space="preserve"> </w:t>
            </w:r>
            <w:r>
              <w:rPr>
                <w:spacing w:val="-2"/>
              </w:rPr>
              <w:t>console</w:t>
            </w:r>
          </w:p>
        </w:tc>
        <w:tc>
          <w:tcPr>
            <w:tcW w:w="1035" w:type="dxa"/>
          </w:tcPr>
          <w:p w14:paraId="458BFB44" w14:textId="77777777" w:rsidR="00C00DEF" w:rsidRDefault="00C00DEF">
            <w:pPr>
              <w:pStyle w:val="TableParagraph"/>
              <w:rPr>
                <w:sz w:val="18"/>
              </w:rPr>
            </w:pPr>
          </w:p>
        </w:tc>
        <w:tc>
          <w:tcPr>
            <w:tcW w:w="1048" w:type="dxa"/>
          </w:tcPr>
          <w:p w14:paraId="263333C6" w14:textId="77777777" w:rsidR="00C00DEF" w:rsidRDefault="00C00DEF">
            <w:pPr>
              <w:pStyle w:val="TableParagraph"/>
              <w:rPr>
                <w:sz w:val="18"/>
              </w:rPr>
            </w:pPr>
          </w:p>
        </w:tc>
        <w:tc>
          <w:tcPr>
            <w:tcW w:w="1047" w:type="dxa"/>
          </w:tcPr>
          <w:p w14:paraId="15560521" w14:textId="77777777" w:rsidR="00C00DEF" w:rsidRDefault="00C00DEF">
            <w:pPr>
              <w:pStyle w:val="TableParagraph"/>
              <w:rPr>
                <w:sz w:val="18"/>
              </w:rPr>
            </w:pPr>
          </w:p>
        </w:tc>
        <w:tc>
          <w:tcPr>
            <w:tcW w:w="1052" w:type="dxa"/>
          </w:tcPr>
          <w:p w14:paraId="200F806F" w14:textId="77777777" w:rsidR="00C00DEF" w:rsidRDefault="00C00DEF">
            <w:pPr>
              <w:pStyle w:val="TableParagraph"/>
              <w:rPr>
                <w:sz w:val="18"/>
              </w:rPr>
            </w:pPr>
          </w:p>
        </w:tc>
        <w:tc>
          <w:tcPr>
            <w:tcW w:w="968" w:type="dxa"/>
          </w:tcPr>
          <w:p w14:paraId="0DBED3B5" w14:textId="77777777" w:rsidR="00C00DEF" w:rsidRDefault="00C00DEF">
            <w:pPr>
              <w:pStyle w:val="TableParagraph"/>
              <w:rPr>
                <w:sz w:val="18"/>
              </w:rPr>
            </w:pPr>
          </w:p>
        </w:tc>
      </w:tr>
      <w:tr w:rsidR="00C00DEF" w14:paraId="3943D757" w14:textId="77777777">
        <w:trPr>
          <w:trHeight w:val="252"/>
        </w:trPr>
        <w:tc>
          <w:tcPr>
            <w:tcW w:w="1413" w:type="dxa"/>
          </w:tcPr>
          <w:p w14:paraId="79C22EE4" w14:textId="77777777" w:rsidR="00C00DEF" w:rsidRDefault="00C00DEF">
            <w:pPr>
              <w:pStyle w:val="TableParagraph"/>
              <w:rPr>
                <w:sz w:val="18"/>
              </w:rPr>
            </w:pPr>
          </w:p>
        </w:tc>
        <w:tc>
          <w:tcPr>
            <w:tcW w:w="1667" w:type="dxa"/>
          </w:tcPr>
          <w:p w14:paraId="298DCB01" w14:textId="77777777" w:rsidR="00C00DEF" w:rsidRDefault="00000000">
            <w:pPr>
              <w:pStyle w:val="TableParagraph"/>
              <w:spacing w:line="232" w:lineRule="exact"/>
              <w:ind w:left="135"/>
            </w:pPr>
            <w:r>
              <w:rPr>
                <w:spacing w:val="-2"/>
              </w:rPr>
              <w:t>barrier</w:t>
            </w:r>
          </w:p>
        </w:tc>
        <w:tc>
          <w:tcPr>
            <w:tcW w:w="1035" w:type="dxa"/>
          </w:tcPr>
          <w:p w14:paraId="3FB1A7AD" w14:textId="77777777" w:rsidR="00C00DEF" w:rsidRDefault="00C00DEF">
            <w:pPr>
              <w:pStyle w:val="TableParagraph"/>
              <w:rPr>
                <w:sz w:val="18"/>
              </w:rPr>
            </w:pPr>
          </w:p>
        </w:tc>
        <w:tc>
          <w:tcPr>
            <w:tcW w:w="1048" w:type="dxa"/>
          </w:tcPr>
          <w:p w14:paraId="1D7A682C" w14:textId="77777777" w:rsidR="00C00DEF" w:rsidRDefault="00C00DEF">
            <w:pPr>
              <w:pStyle w:val="TableParagraph"/>
              <w:rPr>
                <w:sz w:val="18"/>
              </w:rPr>
            </w:pPr>
          </w:p>
        </w:tc>
        <w:tc>
          <w:tcPr>
            <w:tcW w:w="1047" w:type="dxa"/>
          </w:tcPr>
          <w:p w14:paraId="7BFB2F08" w14:textId="77777777" w:rsidR="00C00DEF" w:rsidRDefault="00C00DEF">
            <w:pPr>
              <w:pStyle w:val="TableParagraph"/>
              <w:rPr>
                <w:sz w:val="18"/>
              </w:rPr>
            </w:pPr>
          </w:p>
        </w:tc>
        <w:tc>
          <w:tcPr>
            <w:tcW w:w="1052" w:type="dxa"/>
          </w:tcPr>
          <w:p w14:paraId="6E4837F2" w14:textId="77777777" w:rsidR="00C00DEF" w:rsidRDefault="00C00DEF">
            <w:pPr>
              <w:pStyle w:val="TableParagraph"/>
              <w:rPr>
                <w:sz w:val="18"/>
              </w:rPr>
            </w:pPr>
          </w:p>
        </w:tc>
        <w:tc>
          <w:tcPr>
            <w:tcW w:w="968" w:type="dxa"/>
          </w:tcPr>
          <w:p w14:paraId="63972A6F" w14:textId="77777777" w:rsidR="00C00DEF" w:rsidRDefault="00C00DEF">
            <w:pPr>
              <w:pStyle w:val="TableParagraph"/>
              <w:rPr>
                <w:sz w:val="18"/>
              </w:rPr>
            </w:pPr>
          </w:p>
        </w:tc>
      </w:tr>
      <w:tr w:rsidR="00C00DEF" w14:paraId="0F0C6B8F" w14:textId="77777777">
        <w:trPr>
          <w:trHeight w:val="253"/>
        </w:trPr>
        <w:tc>
          <w:tcPr>
            <w:tcW w:w="1413" w:type="dxa"/>
          </w:tcPr>
          <w:p w14:paraId="7AA8F779" w14:textId="77777777" w:rsidR="00C00DEF" w:rsidRDefault="00C00DEF">
            <w:pPr>
              <w:pStyle w:val="TableParagraph"/>
              <w:rPr>
                <w:sz w:val="18"/>
              </w:rPr>
            </w:pPr>
          </w:p>
        </w:tc>
        <w:tc>
          <w:tcPr>
            <w:tcW w:w="1667" w:type="dxa"/>
          </w:tcPr>
          <w:p w14:paraId="3F2AD91D" w14:textId="77777777" w:rsidR="00C00DEF" w:rsidRDefault="00000000">
            <w:pPr>
              <w:pStyle w:val="TableParagraph"/>
              <w:tabs>
                <w:tab w:val="left" w:pos="1374"/>
              </w:tabs>
              <w:spacing w:line="233" w:lineRule="exact"/>
              <w:ind w:left="135"/>
            </w:pPr>
            <w:r>
              <w:rPr>
                <w:spacing w:val="-2"/>
              </w:rPr>
              <w:t>Backscatter</w:t>
            </w:r>
            <w:r>
              <w:tab/>
            </w:r>
            <w:r>
              <w:rPr>
                <w:spacing w:val="-5"/>
              </w:rPr>
              <w:t>to</w:t>
            </w:r>
          </w:p>
        </w:tc>
        <w:tc>
          <w:tcPr>
            <w:tcW w:w="1035" w:type="dxa"/>
          </w:tcPr>
          <w:p w14:paraId="69D8069F" w14:textId="77777777" w:rsidR="00C00DEF" w:rsidRDefault="00000000">
            <w:pPr>
              <w:pStyle w:val="TableParagraph"/>
              <w:spacing w:line="233" w:lineRule="exact"/>
              <w:ind w:left="5" w:right="13"/>
              <w:jc w:val="center"/>
            </w:pPr>
            <w:r>
              <w:rPr>
                <w:spacing w:val="-4"/>
              </w:rPr>
              <w:t>0.31</w:t>
            </w:r>
          </w:p>
        </w:tc>
        <w:tc>
          <w:tcPr>
            <w:tcW w:w="1048" w:type="dxa"/>
          </w:tcPr>
          <w:p w14:paraId="1F8300D8" w14:textId="77777777" w:rsidR="00C00DEF" w:rsidRDefault="00000000">
            <w:pPr>
              <w:pStyle w:val="TableParagraph"/>
              <w:spacing w:line="233" w:lineRule="exact"/>
              <w:ind w:left="4"/>
              <w:jc w:val="center"/>
            </w:pPr>
            <w:r>
              <w:rPr>
                <w:spacing w:val="-4"/>
              </w:rPr>
              <w:t>0.33</w:t>
            </w:r>
          </w:p>
        </w:tc>
        <w:tc>
          <w:tcPr>
            <w:tcW w:w="1047" w:type="dxa"/>
          </w:tcPr>
          <w:p w14:paraId="7FC41457" w14:textId="77777777" w:rsidR="00C00DEF" w:rsidRDefault="00000000">
            <w:pPr>
              <w:pStyle w:val="TableParagraph"/>
              <w:spacing w:line="233" w:lineRule="exact"/>
              <w:ind w:left="5" w:right="3"/>
              <w:jc w:val="center"/>
            </w:pPr>
            <w:r>
              <w:rPr>
                <w:spacing w:val="-4"/>
              </w:rPr>
              <w:t>0.32</w:t>
            </w:r>
          </w:p>
        </w:tc>
        <w:tc>
          <w:tcPr>
            <w:tcW w:w="1052" w:type="dxa"/>
          </w:tcPr>
          <w:p w14:paraId="204D3E73" w14:textId="77777777" w:rsidR="00C00DEF" w:rsidRDefault="00000000">
            <w:pPr>
              <w:pStyle w:val="TableParagraph"/>
              <w:spacing w:line="233" w:lineRule="exact"/>
              <w:ind w:left="1"/>
              <w:jc w:val="center"/>
            </w:pPr>
            <w:r>
              <w:rPr>
                <w:spacing w:val="-4"/>
              </w:rPr>
              <w:t>0.32</w:t>
            </w:r>
          </w:p>
        </w:tc>
        <w:tc>
          <w:tcPr>
            <w:tcW w:w="968" w:type="dxa"/>
          </w:tcPr>
          <w:p w14:paraId="4E618A88" w14:textId="77777777" w:rsidR="00C00DEF" w:rsidRDefault="00000000">
            <w:pPr>
              <w:pStyle w:val="TableParagraph"/>
              <w:spacing w:line="233" w:lineRule="exact"/>
              <w:ind w:left="32" w:right="24"/>
              <w:jc w:val="center"/>
            </w:pPr>
            <w:r>
              <w:rPr>
                <w:spacing w:val="-4"/>
              </w:rPr>
              <w:t>1.77</w:t>
            </w:r>
          </w:p>
        </w:tc>
      </w:tr>
      <w:tr w:rsidR="00C00DEF" w14:paraId="0CB5046F" w14:textId="77777777">
        <w:trPr>
          <w:trHeight w:val="253"/>
        </w:trPr>
        <w:tc>
          <w:tcPr>
            <w:tcW w:w="1413" w:type="dxa"/>
          </w:tcPr>
          <w:p w14:paraId="6A8712DB" w14:textId="77777777" w:rsidR="00C00DEF" w:rsidRDefault="00C00DEF">
            <w:pPr>
              <w:pStyle w:val="TableParagraph"/>
              <w:rPr>
                <w:sz w:val="18"/>
              </w:rPr>
            </w:pPr>
          </w:p>
        </w:tc>
        <w:tc>
          <w:tcPr>
            <w:tcW w:w="1667" w:type="dxa"/>
          </w:tcPr>
          <w:p w14:paraId="5AEB4774" w14:textId="77777777" w:rsidR="00C00DEF" w:rsidRDefault="00000000">
            <w:pPr>
              <w:pStyle w:val="TableParagraph"/>
              <w:spacing w:line="233" w:lineRule="exact"/>
              <w:ind w:left="135"/>
            </w:pPr>
            <w:r>
              <w:rPr>
                <w:spacing w:val="-2"/>
              </w:rPr>
              <w:t>console</w:t>
            </w:r>
          </w:p>
        </w:tc>
        <w:tc>
          <w:tcPr>
            <w:tcW w:w="1035" w:type="dxa"/>
          </w:tcPr>
          <w:p w14:paraId="0F211C90" w14:textId="77777777" w:rsidR="00C00DEF" w:rsidRDefault="00C00DEF">
            <w:pPr>
              <w:pStyle w:val="TableParagraph"/>
              <w:rPr>
                <w:sz w:val="18"/>
              </w:rPr>
            </w:pPr>
          </w:p>
        </w:tc>
        <w:tc>
          <w:tcPr>
            <w:tcW w:w="1048" w:type="dxa"/>
          </w:tcPr>
          <w:p w14:paraId="0451779D" w14:textId="77777777" w:rsidR="00C00DEF" w:rsidRDefault="00C00DEF">
            <w:pPr>
              <w:pStyle w:val="TableParagraph"/>
              <w:rPr>
                <w:sz w:val="18"/>
              </w:rPr>
            </w:pPr>
          </w:p>
        </w:tc>
        <w:tc>
          <w:tcPr>
            <w:tcW w:w="1047" w:type="dxa"/>
          </w:tcPr>
          <w:p w14:paraId="44667776" w14:textId="77777777" w:rsidR="00C00DEF" w:rsidRDefault="00C00DEF">
            <w:pPr>
              <w:pStyle w:val="TableParagraph"/>
              <w:rPr>
                <w:sz w:val="18"/>
              </w:rPr>
            </w:pPr>
          </w:p>
        </w:tc>
        <w:tc>
          <w:tcPr>
            <w:tcW w:w="1052" w:type="dxa"/>
          </w:tcPr>
          <w:p w14:paraId="2A01B0E7" w14:textId="77777777" w:rsidR="00C00DEF" w:rsidRDefault="00C00DEF">
            <w:pPr>
              <w:pStyle w:val="TableParagraph"/>
              <w:rPr>
                <w:sz w:val="18"/>
              </w:rPr>
            </w:pPr>
          </w:p>
        </w:tc>
        <w:tc>
          <w:tcPr>
            <w:tcW w:w="968" w:type="dxa"/>
          </w:tcPr>
          <w:p w14:paraId="1DEC48E4" w14:textId="77777777" w:rsidR="00C00DEF" w:rsidRDefault="00C00DEF">
            <w:pPr>
              <w:pStyle w:val="TableParagraph"/>
              <w:rPr>
                <w:sz w:val="18"/>
              </w:rPr>
            </w:pPr>
          </w:p>
        </w:tc>
      </w:tr>
      <w:tr w:rsidR="00C00DEF" w14:paraId="4E6EC5AF" w14:textId="77777777">
        <w:trPr>
          <w:trHeight w:val="253"/>
        </w:trPr>
        <w:tc>
          <w:tcPr>
            <w:tcW w:w="1413" w:type="dxa"/>
          </w:tcPr>
          <w:p w14:paraId="1777D33E" w14:textId="77777777" w:rsidR="00C00DEF" w:rsidRDefault="00C00DEF">
            <w:pPr>
              <w:pStyle w:val="TableParagraph"/>
              <w:rPr>
                <w:sz w:val="18"/>
              </w:rPr>
            </w:pPr>
          </w:p>
        </w:tc>
        <w:tc>
          <w:tcPr>
            <w:tcW w:w="1667" w:type="dxa"/>
          </w:tcPr>
          <w:p w14:paraId="6AEFBED9" w14:textId="77777777" w:rsidR="00C00DEF" w:rsidRDefault="00000000">
            <w:pPr>
              <w:pStyle w:val="TableParagraph"/>
              <w:spacing w:line="233" w:lineRule="exact"/>
              <w:ind w:left="135"/>
            </w:pPr>
            <w:proofErr w:type="gramStart"/>
            <w:r>
              <w:t>Behind</w:t>
            </w:r>
            <w:r>
              <w:rPr>
                <w:spacing w:val="32"/>
              </w:rPr>
              <w:t xml:space="preserve">  </w:t>
            </w:r>
            <w:r>
              <w:rPr>
                <w:spacing w:val="-2"/>
              </w:rPr>
              <w:t>patient</w:t>
            </w:r>
            <w:proofErr w:type="gramEnd"/>
          </w:p>
        </w:tc>
        <w:tc>
          <w:tcPr>
            <w:tcW w:w="1035" w:type="dxa"/>
          </w:tcPr>
          <w:p w14:paraId="0A79760F" w14:textId="77777777" w:rsidR="00C00DEF" w:rsidRDefault="00000000">
            <w:pPr>
              <w:pStyle w:val="TableParagraph"/>
              <w:spacing w:line="233" w:lineRule="exact"/>
              <w:ind w:left="5" w:right="13"/>
              <w:jc w:val="center"/>
            </w:pPr>
            <w:r>
              <w:rPr>
                <w:spacing w:val="-4"/>
              </w:rPr>
              <w:t>0.25</w:t>
            </w:r>
          </w:p>
        </w:tc>
        <w:tc>
          <w:tcPr>
            <w:tcW w:w="1048" w:type="dxa"/>
          </w:tcPr>
          <w:p w14:paraId="70B2CE3A" w14:textId="77777777" w:rsidR="00C00DEF" w:rsidRDefault="00000000">
            <w:pPr>
              <w:pStyle w:val="TableParagraph"/>
              <w:spacing w:line="233" w:lineRule="exact"/>
              <w:ind w:left="4"/>
              <w:jc w:val="center"/>
            </w:pPr>
            <w:r>
              <w:rPr>
                <w:spacing w:val="-4"/>
              </w:rPr>
              <w:t>0.26</w:t>
            </w:r>
          </w:p>
        </w:tc>
        <w:tc>
          <w:tcPr>
            <w:tcW w:w="1047" w:type="dxa"/>
          </w:tcPr>
          <w:p w14:paraId="169E6A6E" w14:textId="77777777" w:rsidR="00C00DEF" w:rsidRDefault="00000000">
            <w:pPr>
              <w:pStyle w:val="TableParagraph"/>
              <w:spacing w:line="233" w:lineRule="exact"/>
              <w:ind w:left="5" w:right="3"/>
              <w:jc w:val="center"/>
            </w:pPr>
            <w:r>
              <w:rPr>
                <w:spacing w:val="-4"/>
              </w:rPr>
              <w:t>0.28</w:t>
            </w:r>
          </w:p>
        </w:tc>
        <w:tc>
          <w:tcPr>
            <w:tcW w:w="1052" w:type="dxa"/>
          </w:tcPr>
          <w:p w14:paraId="5665AC0A" w14:textId="77777777" w:rsidR="00C00DEF" w:rsidRDefault="00000000">
            <w:pPr>
              <w:pStyle w:val="TableParagraph"/>
              <w:spacing w:line="233" w:lineRule="exact"/>
              <w:ind w:left="1"/>
              <w:jc w:val="center"/>
            </w:pPr>
            <w:r>
              <w:rPr>
                <w:spacing w:val="-4"/>
              </w:rPr>
              <w:t>0.26</w:t>
            </w:r>
          </w:p>
        </w:tc>
        <w:tc>
          <w:tcPr>
            <w:tcW w:w="968" w:type="dxa"/>
          </w:tcPr>
          <w:p w14:paraId="1585F0AC" w14:textId="77777777" w:rsidR="00C00DEF" w:rsidRDefault="00000000">
            <w:pPr>
              <w:pStyle w:val="TableParagraph"/>
              <w:spacing w:line="233" w:lineRule="exact"/>
              <w:ind w:left="32" w:right="24"/>
              <w:jc w:val="center"/>
            </w:pPr>
            <w:r>
              <w:rPr>
                <w:spacing w:val="-4"/>
              </w:rPr>
              <w:t>1.77</w:t>
            </w:r>
          </w:p>
        </w:tc>
      </w:tr>
      <w:tr w:rsidR="00C00DEF" w14:paraId="37D5597C" w14:textId="77777777">
        <w:trPr>
          <w:trHeight w:val="253"/>
        </w:trPr>
        <w:tc>
          <w:tcPr>
            <w:tcW w:w="1413" w:type="dxa"/>
          </w:tcPr>
          <w:p w14:paraId="0AA2A431" w14:textId="77777777" w:rsidR="00C00DEF" w:rsidRDefault="00C00DEF">
            <w:pPr>
              <w:pStyle w:val="TableParagraph"/>
              <w:rPr>
                <w:sz w:val="18"/>
              </w:rPr>
            </w:pPr>
          </w:p>
        </w:tc>
        <w:tc>
          <w:tcPr>
            <w:tcW w:w="1667" w:type="dxa"/>
          </w:tcPr>
          <w:p w14:paraId="1C81A892" w14:textId="77777777" w:rsidR="00C00DEF" w:rsidRDefault="00000000">
            <w:pPr>
              <w:pStyle w:val="TableParagraph"/>
              <w:spacing w:line="233" w:lineRule="exact"/>
              <w:ind w:left="135"/>
            </w:pPr>
            <w:r>
              <w:t>entry</w:t>
            </w:r>
            <w:r>
              <w:rPr>
                <w:spacing w:val="-2"/>
              </w:rPr>
              <w:t xml:space="preserve"> </w:t>
            </w:r>
            <w:r>
              <w:rPr>
                <w:spacing w:val="-4"/>
              </w:rPr>
              <w:t>door</w:t>
            </w:r>
          </w:p>
        </w:tc>
        <w:tc>
          <w:tcPr>
            <w:tcW w:w="1035" w:type="dxa"/>
          </w:tcPr>
          <w:p w14:paraId="352CA86E" w14:textId="77777777" w:rsidR="00C00DEF" w:rsidRDefault="00C00DEF">
            <w:pPr>
              <w:pStyle w:val="TableParagraph"/>
              <w:rPr>
                <w:sz w:val="18"/>
              </w:rPr>
            </w:pPr>
          </w:p>
        </w:tc>
        <w:tc>
          <w:tcPr>
            <w:tcW w:w="1048" w:type="dxa"/>
          </w:tcPr>
          <w:p w14:paraId="0D465111" w14:textId="77777777" w:rsidR="00C00DEF" w:rsidRDefault="00C00DEF">
            <w:pPr>
              <w:pStyle w:val="TableParagraph"/>
              <w:rPr>
                <w:sz w:val="18"/>
              </w:rPr>
            </w:pPr>
          </w:p>
        </w:tc>
        <w:tc>
          <w:tcPr>
            <w:tcW w:w="1047" w:type="dxa"/>
          </w:tcPr>
          <w:p w14:paraId="5DA0A921" w14:textId="77777777" w:rsidR="00C00DEF" w:rsidRDefault="00C00DEF">
            <w:pPr>
              <w:pStyle w:val="TableParagraph"/>
              <w:rPr>
                <w:sz w:val="18"/>
              </w:rPr>
            </w:pPr>
          </w:p>
        </w:tc>
        <w:tc>
          <w:tcPr>
            <w:tcW w:w="1052" w:type="dxa"/>
          </w:tcPr>
          <w:p w14:paraId="77853A6A" w14:textId="77777777" w:rsidR="00C00DEF" w:rsidRDefault="00C00DEF">
            <w:pPr>
              <w:pStyle w:val="TableParagraph"/>
              <w:rPr>
                <w:sz w:val="18"/>
              </w:rPr>
            </w:pPr>
          </w:p>
        </w:tc>
        <w:tc>
          <w:tcPr>
            <w:tcW w:w="968" w:type="dxa"/>
          </w:tcPr>
          <w:p w14:paraId="4D1EF622" w14:textId="77777777" w:rsidR="00C00DEF" w:rsidRDefault="00C00DEF">
            <w:pPr>
              <w:pStyle w:val="TableParagraph"/>
              <w:rPr>
                <w:sz w:val="18"/>
              </w:rPr>
            </w:pPr>
          </w:p>
        </w:tc>
      </w:tr>
      <w:tr w:rsidR="00C00DEF" w14:paraId="0070ADF5" w14:textId="77777777">
        <w:trPr>
          <w:trHeight w:val="252"/>
        </w:trPr>
        <w:tc>
          <w:tcPr>
            <w:tcW w:w="1413" w:type="dxa"/>
          </w:tcPr>
          <w:p w14:paraId="0ED6A971" w14:textId="77777777" w:rsidR="00C00DEF" w:rsidRDefault="00C00DEF">
            <w:pPr>
              <w:pStyle w:val="TableParagraph"/>
              <w:rPr>
                <w:sz w:val="18"/>
              </w:rPr>
            </w:pPr>
          </w:p>
        </w:tc>
        <w:tc>
          <w:tcPr>
            <w:tcW w:w="1667" w:type="dxa"/>
          </w:tcPr>
          <w:p w14:paraId="5C2EFACA" w14:textId="77777777" w:rsidR="00C00DEF" w:rsidRDefault="00000000">
            <w:pPr>
              <w:pStyle w:val="TableParagraph"/>
              <w:tabs>
                <w:tab w:val="left" w:pos="1094"/>
              </w:tabs>
              <w:spacing w:line="232" w:lineRule="exact"/>
              <w:ind w:left="135"/>
            </w:pPr>
            <w:r>
              <w:rPr>
                <w:spacing w:val="-2"/>
              </w:rPr>
              <w:t>Behind</w:t>
            </w:r>
            <w:r>
              <w:tab/>
            </w:r>
            <w:r>
              <w:rPr>
                <w:spacing w:val="-2"/>
              </w:rPr>
              <w:t>entry</w:t>
            </w:r>
          </w:p>
        </w:tc>
        <w:tc>
          <w:tcPr>
            <w:tcW w:w="1035" w:type="dxa"/>
          </w:tcPr>
          <w:p w14:paraId="1157EDB4" w14:textId="77777777" w:rsidR="00C00DEF" w:rsidRDefault="00000000">
            <w:pPr>
              <w:pStyle w:val="TableParagraph"/>
              <w:spacing w:line="232" w:lineRule="exact"/>
              <w:ind w:left="5" w:right="13"/>
              <w:jc w:val="center"/>
            </w:pPr>
            <w:r>
              <w:rPr>
                <w:spacing w:val="-4"/>
              </w:rPr>
              <w:t>0.26</w:t>
            </w:r>
          </w:p>
        </w:tc>
        <w:tc>
          <w:tcPr>
            <w:tcW w:w="1048" w:type="dxa"/>
          </w:tcPr>
          <w:p w14:paraId="7546CF74" w14:textId="77777777" w:rsidR="00C00DEF" w:rsidRDefault="00000000">
            <w:pPr>
              <w:pStyle w:val="TableParagraph"/>
              <w:spacing w:line="232" w:lineRule="exact"/>
              <w:ind w:left="4"/>
              <w:jc w:val="center"/>
            </w:pPr>
            <w:r>
              <w:rPr>
                <w:spacing w:val="-4"/>
              </w:rPr>
              <w:t>0.26</w:t>
            </w:r>
          </w:p>
        </w:tc>
        <w:tc>
          <w:tcPr>
            <w:tcW w:w="1047" w:type="dxa"/>
          </w:tcPr>
          <w:p w14:paraId="389196C4" w14:textId="77777777" w:rsidR="00C00DEF" w:rsidRDefault="00000000">
            <w:pPr>
              <w:pStyle w:val="TableParagraph"/>
              <w:spacing w:line="232" w:lineRule="exact"/>
              <w:ind w:left="5" w:right="3"/>
              <w:jc w:val="center"/>
            </w:pPr>
            <w:r>
              <w:rPr>
                <w:spacing w:val="-4"/>
              </w:rPr>
              <w:t>0.26</w:t>
            </w:r>
          </w:p>
        </w:tc>
        <w:tc>
          <w:tcPr>
            <w:tcW w:w="1052" w:type="dxa"/>
          </w:tcPr>
          <w:p w14:paraId="4451C055" w14:textId="77777777" w:rsidR="00C00DEF" w:rsidRDefault="00000000">
            <w:pPr>
              <w:pStyle w:val="TableParagraph"/>
              <w:spacing w:line="232" w:lineRule="exact"/>
              <w:ind w:left="1"/>
              <w:jc w:val="center"/>
            </w:pPr>
            <w:r>
              <w:rPr>
                <w:spacing w:val="-4"/>
              </w:rPr>
              <w:t>0.26</w:t>
            </w:r>
          </w:p>
        </w:tc>
        <w:tc>
          <w:tcPr>
            <w:tcW w:w="968" w:type="dxa"/>
          </w:tcPr>
          <w:p w14:paraId="0F4C62A3" w14:textId="77777777" w:rsidR="00C00DEF" w:rsidRDefault="00000000">
            <w:pPr>
              <w:pStyle w:val="TableParagraph"/>
              <w:spacing w:line="232" w:lineRule="exact"/>
              <w:ind w:left="32" w:right="24"/>
              <w:jc w:val="center"/>
            </w:pPr>
            <w:r>
              <w:rPr>
                <w:spacing w:val="-4"/>
              </w:rPr>
              <w:t>1.77</w:t>
            </w:r>
          </w:p>
        </w:tc>
      </w:tr>
      <w:tr w:rsidR="00C00DEF" w14:paraId="57D945FA" w14:textId="77777777">
        <w:trPr>
          <w:trHeight w:val="253"/>
        </w:trPr>
        <w:tc>
          <w:tcPr>
            <w:tcW w:w="1413" w:type="dxa"/>
          </w:tcPr>
          <w:p w14:paraId="7DCE3FF4" w14:textId="77777777" w:rsidR="00C00DEF" w:rsidRDefault="00C00DEF">
            <w:pPr>
              <w:pStyle w:val="TableParagraph"/>
              <w:rPr>
                <w:sz w:val="18"/>
              </w:rPr>
            </w:pPr>
          </w:p>
        </w:tc>
        <w:tc>
          <w:tcPr>
            <w:tcW w:w="1667" w:type="dxa"/>
          </w:tcPr>
          <w:p w14:paraId="6C787D6F" w14:textId="77777777" w:rsidR="00C00DEF" w:rsidRDefault="00000000">
            <w:pPr>
              <w:pStyle w:val="TableParagraph"/>
              <w:spacing w:line="233" w:lineRule="exact"/>
              <w:ind w:left="135"/>
            </w:pPr>
            <w:r>
              <w:t>door</w:t>
            </w:r>
            <w:r>
              <w:rPr>
                <w:spacing w:val="-2"/>
              </w:rPr>
              <w:t xml:space="preserve"> frames</w:t>
            </w:r>
          </w:p>
        </w:tc>
        <w:tc>
          <w:tcPr>
            <w:tcW w:w="1035" w:type="dxa"/>
          </w:tcPr>
          <w:p w14:paraId="6570F233" w14:textId="77777777" w:rsidR="00C00DEF" w:rsidRDefault="00C00DEF">
            <w:pPr>
              <w:pStyle w:val="TableParagraph"/>
              <w:rPr>
                <w:sz w:val="18"/>
              </w:rPr>
            </w:pPr>
          </w:p>
        </w:tc>
        <w:tc>
          <w:tcPr>
            <w:tcW w:w="1048" w:type="dxa"/>
          </w:tcPr>
          <w:p w14:paraId="39087781" w14:textId="77777777" w:rsidR="00C00DEF" w:rsidRDefault="00C00DEF">
            <w:pPr>
              <w:pStyle w:val="TableParagraph"/>
              <w:rPr>
                <w:sz w:val="18"/>
              </w:rPr>
            </w:pPr>
          </w:p>
        </w:tc>
        <w:tc>
          <w:tcPr>
            <w:tcW w:w="1047" w:type="dxa"/>
          </w:tcPr>
          <w:p w14:paraId="14DD55B3" w14:textId="77777777" w:rsidR="00C00DEF" w:rsidRDefault="00C00DEF">
            <w:pPr>
              <w:pStyle w:val="TableParagraph"/>
              <w:rPr>
                <w:sz w:val="18"/>
              </w:rPr>
            </w:pPr>
          </w:p>
        </w:tc>
        <w:tc>
          <w:tcPr>
            <w:tcW w:w="1052" w:type="dxa"/>
          </w:tcPr>
          <w:p w14:paraId="0A2D7299" w14:textId="77777777" w:rsidR="00C00DEF" w:rsidRDefault="00C00DEF">
            <w:pPr>
              <w:pStyle w:val="TableParagraph"/>
              <w:rPr>
                <w:sz w:val="18"/>
              </w:rPr>
            </w:pPr>
          </w:p>
        </w:tc>
        <w:tc>
          <w:tcPr>
            <w:tcW w:w="968" w:type="dxa"/>
          </w:tcPr>
          <w:p w14:paraId="0C91FE66" w14:textId="77777777" w:rsidR="00C00DEF" w:rsidRDefault="00C00DEF">
            <w:pPr>
              <w:pStyle w:val="TableParagraph"/>
              <w:rPr>
                <w:sz w:val="18"/>
              </w:rPr>
            </w:pPr>
          </w:p>
        </w:tc>
      </w:tr>
      <w:tr w:rsidR="00C00DEF" w14:paraId="77C9B21E" w14:textId="77777777">
        <w:trPr>
          <w:trHeight w:val="253"/>
        </w:trPr>
        <w:tc>
          <w:tcPr>
            <w:tcW w:w="1413" w:type="dxa"/>
          </w:tcPr>
          <w:p w14:paraId="455E6721" w14:textId="77777777" w:rsidR="00C00DEF" w:rsidRDefault="00000000">
            <w:pPr>
              <w:pStyle w:val="TableParagraph"/>
              <w:spacing w:line="233" w:lineRule="exact"/>
              <w:ind w:left="115"/>
            </w:pPr>
            <w:r>
              <w:rPr>
                <w:spacing w:val="-2"/>
              </w:rPr>
              <w:t>Uncontrolled</w:t>
            </w:r>
          </w:p>
        </w:tc>
        <w:tc>
          <w:tcPr>
            <w:tcW w:w="1667" w:type="dxa"/>
          </w:tcPr>
          <w:p w14:paraId="51A738A0" w14:textId="77777777" w:rsidR="00C00DEF" w:rsidRDefault="00000000">
            <w:pPr>
              <w:pStyle w:val="TableParagraph"/>
              <w:spacing w:line="233" w:lineRule="exact"/>
              <w:ind w:left="135"/>
            </w:pPr>
            <w:r>
              <w:rPr>
                <w:spacing w:val="-2"/>
              </w:rPr>
              <w:t>Corridor</w:t>
            </w:r>
          </w:p>
        </w:tc>
        <w:tc>
          <w:tcPr>
            <w:tcW w:w="1035" w:type="dxa"/>
          </w:tcPr>
          <w:p w14:paraId="17343196" w14:textId="77777777" w:rsidR="00C00DEF" w:rsidRDefault="00000000">
            <w:pPr>
              <w:pStyle w:val="TableParagraph"/>
              <w:spacing w:line="233" w:lineRule="exact"/>
              <w:ind w:left="5" w:right="13"/>
              <w:jc w:val="center"/>
            </w:pPr>
            <w:r>
              <w:rPr>
                <w:spacing w:val="-4"/>
              </w:rPr>
              <w:t>0.26</w:t>
            </w:r>
          </w:p>
        </w:tc>
        <w:tc>
          <w:tcPr>
            <w:tcW w:w="1048" w:type="dxa"/>
          </w:tcPr>
          <w:p w14:paraId="485F0AB4" w14:textId="77777777" w:rsidR="00C00DEF" w:rsidRDefault="00000000">
            <w:pPr>
              <w:pStyle w:val="TableParagraph"/>
              <w:spacing w:line="233" w:lineRule="exact"/>
              <w:ind w:left="4"/>
              <w:jc w:val="center"/>
            </w:pPr>
            <w:r>
              <w:rPr>
                <w:spacing w:val="-4"/>
              </w:rPr>
              <w:t>0.26</w:t>
            </w:r>
          </w:p>
        </w:tc>
        <w:tc>
          <w:tcPr>
            <w:tcW w:w="1047" w:type="dxa"/>
          </w:tcPr>
          <w:p w14:paraId="012A729C" w14:textId="77777777" w:rsidR="00C00DEF" w:rsidRDefault="00000000">
            <w:pPr>
              <w:pStyle w:val="TableParagraph"/>
              <w:spacing w:line="233" w:lineRule="exact"/>
              <w:ind w:left="5" w:right="3"/>
              <w:jc w:val="center"/>
            </w:pPr>
            <w:r>
              <w:rPr>
                <w:spacing w:val="-4"/>
              </w:rPr>
              <w:t>0.26</w:t>
            </w:r>
          </w:p>
        </w:tc>
        <w:tc>
          <w:tcPr>
            <w:tcW w:w="1052" w:type="dxa"/>
          </w:tcPr>
          <w:p w14:paraId="547B8EA2" w14:textId="77777777" w:rsidR="00C00DEF" w:rsidRDefault="00000000">
            <w:pPr>
              <w:pStyle w:val="TableParagraph"/>
              <w:spacing w:line="233" w:lineRule="exact"/>
              <w:ind w:left="1"/>
              <w:jc w:val="center"/>
            </w:pPr>
            <w:r>
              <w:rPr>
                <w:spacing w:val="-4"/>
              </w:rPr>
              <w:t>0.26</w:t>
            </w:r>
          </w:p>
        </w:tc>
        <w:tc>
          <w:tcPr>
            <w:tcW w:w="968" w:type="dxa"/>
          </w:tcPr>
          <w:p w14:paraId="231BAD07" w14:textId="77777777" w:rsidR="00C00DEF" w:rsidRDefault="00000000">
            <w:pPr>
              <w:pStyle w:val="TableParagraph"/>
              <w:spacing w:line="233" w:lineRule="exact"/>
              <w:ind w:left="32" w:right="24"/>
              <w:jc w:val="center"/>
            </w:pPr>
            <w:r>
              <w:rPr>
                <w:spacing w:val="-4"/>
              </w:rPr>
              <w:t>1.77</w:t>
            </w:r>
          </w:p>
        </w:tc>
      </w:tr>
      <w:tr w:rsidR="00C00DEF" w14:paraId="0752AF00" w14:textId="77777777">
        <w:trPr>
          <w:trHeight w:val="255"/>
        </w:trPr>
        <w:tc>
          <w:tcPr>
            <w:tcW w:w="1413" w:type="dxa"/>
            <w:tcBorders>
              <w:bottom w:val="single" w:sz="4" w:space="0" w:color="000000"/>
            </w:tcBorders>
          </w:tcPr>
          <w:p w14:paraId="0FC31B2B" w14:textId="77777777" w:rsidR="00C00DEF" w:rsidRDefault="00000000">
            <w:pPr>
              <w:pStyle w:val="TableParagraph"/>
              <w:spacing w:line="235" w:lineRule="exact"/>
              <w:ind w:left="115"/>
            </w:pPr>
            <w:r>
              <w:rPr>
                <w:spacing w:val="-4"/>
              </w:rPr>
              <w:t>area</w:t>
            </w:r>
          </w:p>
        </w:tc>
        <w:tc>
          <w:tcPr>
            <w:tcW w:w="1667" w:type="dxa"/>
            <w:tcBorders>
              <w:bottom w:val="single" w:sz="4" w:space="0" w:color="000000"/>
            </w:tcBorders>
          </w:tcPr>
          <w:p w14:paraId="4AF5F43F" w14:textId="77777777" w:rsidR="00C00DEF" w:rsidRDefault="00C00DEF">
            <w:pPr>
              <w:pStyle w:val="TableParagraph"/>
              <w:rPr>
                <w:sz w:val="18"/>
              </w:rPr>
            </w:pPr>
          </w:p>
        </w:tc>
        <w:tc>
          <w:tcPr>
            <w:tcW w:w="1035" w:type="dxa"/>
            <w:tcBorders>
              <w:bottom w:val="single" w:sz="4" w:space="0" w:color="000000"/>
            </w:tcBorders>
          </w:tcPr>
          <w:p w14:paraId="58A7F47E" w14:textId="77777777" w:rsidR="00C00DEF" w:rsidRDefault="00C00DEF">
            <w:pPr>
              <w:pStyle w:val="TableParagraph"/>
              <w:rPr>
                <w:sz w:val="18"/>
              </w:rPr>
            </w:pPr>
          </w:p>
        </w:tc>
        <w:tc>
          <w:tcPr>
            <w:tcW w:w="1048" w:type="dxa"/>
            <w:tcBorders>
              <w:bottom w:val="single" w:sz="4" w:space="0" w:color="000000"/>
            </w:tcBorders>
          </w:tcPr>
          <w:p w14:paraId="3E5B7D49" w14:textId="77777777" w:rsidR="00C00DEF" w:rsidRDefault="00C00DEF">
            <w:pPr>
              <w:pStyle w:val="TableParagraph"/>
              <w:rPr>
                <w:sz w:val="18"/>
              </w:rPr>
            </w:pPr>
          </w:p>
        </w:tc>
        <w:tc>
          <w:tcPr>
            <w:tcW w:w="1047" w:type="dxa"/>
            <w:tcBorders>
              <w:bottom w:val="single" w:sz="4" w:space="0" w:color="000000"/>
            </w:tcBorders>
          </w:tcPr>
          <w:p w14:paraId="56E2287E" w14:textId="77777777" w:rsidR="00C00DEF" w:rsidRDefault="00C00DEF">
            <w:pPr>
              <w:pStyle w:val="TableParagraph"/>
              <w:rPr>
                <w:sz w:val="18"/>
              </w:rPr>
            </w:pPr>
          </w:p>
        </w:tc>
        <w:tc>
          <w:tcPr>
            <w:tcW w:w="1052" w:type="dxa"/>
            <w:tcBorders>
              <w:bottom w:val="single" w:sz="4" w:space="0" w:color="000000"/>
            </w:tcBorders>
          </w:tcPr>
          <w:p w14:paraId="3D3854D9" w14:textId="77777777" w:rsidR="00C00DEF" w:rsidRDefault="00C00DEF">
            <w:pPr>
              <w:pStyle w:val="TableParagraph"/>
              <w:rPr>
                <w:sz w:val="18"/>
              </w:rPr>
            </w:pPr>
          </w:p>
        </w:tc>
        <w:tc>
          <w:tcPr>
            <w:tcW w:w="968" w:type="dxa"/>
            <w:tcBorders>
              <w:bottom w:val="single" w:sz="4" w:space="0" w:color="000000"/>
            </w:tcBorders>
          </w:tcPr>
          <w:p w14:paraId="351BD1F7" w14:textId="77777777" w:rsidR="00C00DEF" w:rsidRDefault="00C00DEF">
            <w:pPr>
              <w:pStyle w:val="TableParagraph"/>
              <w:rPr>
                <w:sz w:val="18"/>
              </w:rPr>
            </w:pPr>
          </w:p>
        </w:tc>
      </w:tr>
    </w:tbl>
    <w:p w14:paraId="0A10444E" w14:textId="77777777" w:rsidR="00C00DEF" w:rsidRDefault="00C00DEF">
      <w:pPr>
        <w:pStyle w:val="BodyText"/>
        <w:spacing w:before="21"/>
        <w:rPr>
          <w:b/>
          <w:sz w:val="22"/>
        </w:rPr>
      </w:pPr>
    </w:p>
    <w:p w14:paraId="2D192BBE" w14:textId="77777777" w:rsidR="00C00DEF" w:rsidRDefault="00000000">
      <w:pPr>
        <w:pStyle w:val="BodyText"/>
        <w:spacing w:line="360" w:lineRule="auto"/>
        <w:ind w:left="568" w:right="420"/>
        <w:jc w:val="both"/>
      </w:pPr>
      <w:r>
        <w:t>Table</w:t>
      </w:r>
      <w:r>
        <w:rPr>
          <w:spacing w:val="-5"/>
        </w:rPr>
        <w:t xml:space="preserve"> </w:t>
      </w:r>
      <w:r>
        <w:t>4.12</w:t>
      </w:r>
      <w:r>
        <w:rPr>
          <w:spacing w:val="-7"/>
        </w:rPr>
        <w:t xml:space="preserve"> </w:t>
      </w:r>
      <w:r>
        <w:t>showed</w:t>
      </w:r>
      <w:r>
        <w:rPr>
          <w:spacing w:val="-5"/>
        </w:rPr>
        <w:t xml:space="preserve"> </w:t>
      </w:r>
      <w:r>
        <w:t>that</w:t>
      </w:r>
      <w:r>
        <w:rPr>
          <w:spacing w:val="-7"/>
        </w:rPr>
        <w:t xml:space="preserve"> </w:t>
      </w:r>
      <w:r>
        <w:t>the</w:t>
      </w:r>
      <w:r>
        <w:rPr>
          <w:spacing w:val="-8"/>
        </w:rPr>
        <w:t xml:space="preserve"> </w:t>
      </w:r>
      <w:r>
        <w:t>annual</w:t>
      </w:r>
      <w:r>
        <w:rPr>
          <w:spacing w:val="-7"/>
        </w:rPr>
        <w:t xml:space="preserve"> </w:t>
      </w:r>
      <w:r>
        <w:t>dose</w:t>
      </w:r>
      <w:r>
        <w:rPr>
          <w:spacing w:val="-6"/>
        </w:rPr>
        <w:t xml:space="preserve"> </w:t>
      </w:r>
      <w:r>
        <w:t>(mSv)</w:t>
      </w:r>
      <w:r>
        <w:rPr>
          <w:spacing w:val="-6"/>
        </w:rPr>
        <w:t xml:space="preserve"> </w:t>
      </w:r>
      <w:r>
        <w:t>for</w:t>
      </w:r>
      <w:r>
        <w:rPr>
          <w:spacing w:val="-7"/>
        </w:rPr>
        <w:t xml:space="preserve"> </w:t>
      </w:r>
      <w:r>
        <w:t>the</w:t>
      </w:r>
      <w:r>
        <w:rPr>
          <w:spacing w:val="-8"/>
        </w:rPr>
        <w:t xml:space="preserve"> </w:t>
      </w:r>
      <w:r>
        <w:t>Mammography</w:t>
      </w:r>
      <w:r>
        <w:rPr>
          <w:spacing w:val="-10"/>
        </w:rPr>
        <w:t xml:space="preserve"> </w:t>
      </w:r>
      <w:r>
        <w:t>was</w:t>
      </w:r>
      <w:r>
        <w:rPr>
          <w:spacing w:val="-5"/>
        </w:rPr>
        <w:t xml:space="preserve"> </w:t>
      </w:r>
      <w:r>
        <w:t>1.77.</w:t>
      </w:r>
      <w:r>
        <w:rPr>
          <w:spacing w:val="-5"/>
        </w:rPr>
        <w:t xml:space="preserve"> </w:t>
      </w:r>
      <w:r>
        <w:t>In</w:t>
      </w:r>
      <w:r>
        <w:rPr>
          <w:spacing w:val="-7"/>
        </w:rPr>
        <w:t xml:space="preserve"> </w:t>
      </w:r>
      <w:r>
        <w:t>the controlled area, the annual dose (mSv) behind the acrylic console barrier was 1.77, Backscatter</w:t>
      </w:r>
      <w:r>
        <w:rPr>
          <w:spacing w:val="-15"/>
        </w:rPr>
        <w:t xml:space="preserve"> </w:t>
      </w:r>
      <w:r>
        <w:t>to</w:t>
      </w:r>
      <w:r>
        <w:rPr>
          <w:spacing w:val="-15"/>
        </w:rPr>
        <w:t xml:space="preserve"> </w:t>
      </w:r>
      <w:r>
        <w:t>the</w:t>
      </w:r>
      <w:r>
        <w:rPr>
          <w:spacing w:val="-15"/>
        </w:rPr>
        <w:t xml:space="preserve"> </w:t>
      </w:r>
      <w:r>
        <w:t>console</w:t>
      </w:r>
      <w:r>
        <w:rPr>
          <w:spacing w:val="-15"/>
        </w:rPr>
        <w:t xml:space="preserve"> </w:t>
      </w:r>
      <w:r>
        <w:t>had</w:t>
      </w:r>
      <w:r>
        <w:rPr>
          <w:spacing w:val="-15"/>
        </w:rPr>
        <w:t xml:space="preserve"> </w:t>
      </w:r>
      <w:r>
        <w:t>an</w:t>
      </w:r>
      <w:r>
        <w:rPr>
          <w:spacing w:val="-15"/>
        </w:rPr>
        <w:t xml:space="preserve"> </w:t>
      </w:r>
      <w:r>
        <w:t>annual</w:t>
      </w:r>
      <w:r>
        <w:rPr>
          <w:spacing w:val="-15"/>
        </w:rPr>
        <w:t xml:space="preserve"> </w:t>
      </w:r>
      <w:r>
        <w:t>dose</w:t>
      </w:r>
      <w:r>
        <w:rPr>
          <w:spacing w:val="-15"/>
        </w:rPr>
        <w:t xml:space="preserve"> </w:t>
      </w:r>
      <w:r>
        <w:t>(mSv)</w:t>
      </w:r>
      <w:r>
        <w:rPr>
          <w:spacing w:val="-15"/>
        </w:rPr>
        <w:t xml:space="preserve"> </w:t>
      </w:r>
      <w:r>
        <w:t>of</w:t>
      </w:r>
      <w:r>
        <w:rPr>
          <w:spacing w:val="-15"/>
        </w:rPr>
        <w:t xml:space="preserve"> </w:t>
      </w:r>
      <w:r>
        <w:t>1.77,</w:t>
      </w:r>
      <w:r>
        <w:rPr>
          <w:spacing w:val="-15"/>
        </w:rPr>
        <w:t xml:space="preserve"> </w:t>
      </w:r>
      <w:r>
        <w:t>behind</w:t>
      </w:r>
      <w:r>
        <w:rPr>
          <w:spacing w:val="-15"/>
        </w:rPr>
        <w:t xml:space="preserve"> </w:t>
      </w:r>
      <w:r>
        <w:t>patient</w:t>
      </w:r>
      <w:r>
        <w:rPr>
          <w:spacing w:val="-15"/>
        </w:rPr>
        <w:t xml:space="preserve"> </w:t>
      </w:r>
      <w:r>
        <w:t>entry</w:t>
      </w:r>
      <w:r>
        <w:rPr>
          <w:spacing w:val="-15"/>
        </w:rPr>
        <w:t xml:space="preserve"> </w:t>
      </w:r>
      <w:r>
        <w:t xml:space="preserve">door, the annual dose (mSv) was 1.77 and behind the entry door frames the annual dose (mSv) was 1.77. In the uncontrolled area including the corridors (waiting area), the annual dose (mSv) was 1.77. The findings imply that in the Mammography the controlled area's annual dose was below 20mSv and in the uncontrolled areas, the annual dose (mSv) was less than 2.0. The findings concur with Jeong et al. (2010) argument that the average radiation exposure levels in South Korea were 1.52+/-1.35 </w:t>
      </w:r>
      <w:r>
        <w:rPr>
          <w:spacing w:val="-4"/>
        </w:rPr>
        <w:t>mSv.</w:t>
      </w:r>
    </w:p>
    <w:p w14:paraId="39AFF5D6" w14:textId="77777777" w:rsidR="00C00DEF" w:rsidRDefault="00C00DEF">
      <w:pPr>
        <w:pStyle w:val="BodyText"/>
        <w:spacing w:line="360" w:lineRule="auto"/>
        <w:jc w:val="both"/>
        <w:sectPr w:rsidR="00C00DEF">
          <w:pgSz w:w="11910" w:h="16840"/>
          <w:pgMar w:top="1900" w:right="992" w:bottom="820" w:left="1700" w:header="0" w:footer="634" w:gutter="0"/>
          <w:cols w:space="720"/>
        </w:sectPr>
      </w:pPr>
    </w:p>
    <w:p w14:paraId="2E76D61B" w14:textId="77777777" w:rsidR="00C00DEF" w:rsidRDefault="00000000">
      <w:pPr>
        <w:pStyle w:val="Heading1"/>
        <w:spacing w:before="66"/>
        <w:jc w:val="both"/>
      </w:pPr>
      <w:bookmarkStart w:id="83" w:name="_bookmark83"/>
      <w:bookmarkEnd w:id="83"/>
      <w:r>
        <w:lastRenderedPageBreak/>
        <w:t>Table</w:t>
      </w:r>
      <w:r>
        <w:rPr>
          <w:spacing w:val="-1"/>
        </w:rPr>
        <w:t xml:space="preserve"> </w:t>
      </w:r>
      <w:r>
        <w:t>4.13:</w:t>
      </w:r>
      <w:r>
        <w:rPr>
          <w:spacing w:val="-3"/>
        </w:rPr>
        <w:t xml:space="preserve"> </w:t>
      </w:r>
      <w:r>
        <w:t>Dosimeter</w:t>
      </w:r>
      <w:r>
        <w:rPr>
          <w:spacing w:val="2"/>
        </w:rPr>
        <w:t xml:space="preserve"> </w:t>
      </w:r>
      <w:r>
        <w:t>Results</w:t>
      </w:r>
      <w:r>
        <w:rPr>
          <w:spacing w:val="-1"/>
        </w:rPr>
        <w:t xml:space="preserve"> </w:t>
      </w:r>
      <w:r>
        <w:t>for</w:t>
      </w:r>
      <w:r>
        <w:rPr>
          <w:spacing w:val="-2"/>
        </w:rPr>
        <w:t xml:space="preserve"> </w:t>
      </w:r>
      <w:r>
        <w:t>Nyeri</w:t>
      </w:r>
      <w:r>
        <w:rPr>
          <w:spacing w:val="-1"/>
        </w:rPr>
        <w:t xml:space="preserve"> </w:t>
      </w:r>
      <w:r>
        <w:t>Level</w:t>
      </w:r>
      <w:r>
        <w:rPr>
          <w:spacing w:val="1"/>
        </w:rPr>
        <w:t xml:space="preserve"> </w:t>
      </w:r>
      <w:r>
        <w:t>5</w:t>
      </w:r>
      <w:r>
        <w:rPr>
          <w:spacing w:val="-1"/>
        </w:rPr>
        <w:t xml:space="preserve"> </w:t>
      </w:r>
      <w:r>
        <w:rPr>
          <w:spacing w:val="-2"/>
        </w:rPr>
        <w:t>Hospital</w:t>
      </w:r>
    </w:p>
    <w:p w14:paraId="2000889A" w14:textId="77777777" w:rsidR="00C00DEF" w:rsidRDefault="00000000">
      <w:pPr>
        <w:pStyle w:val="BodyText"/>
        <w:spacing w:before="164"/>
        <w:rPr>
          <w:b/>
          <w:sz w:val="20"/>
        </w:rPr>
      </w:pPr>
      <w:r>
        <w:rPr>
          <w:b/>
          <w:noProof/>
          <w:sz w:val="20"/>
        </w:rPr>
        <mc:AlternateContent>
          <mc:Choice Requires="wps">
            <w:drawing>
              <wp:anchor distT="0" distB="0" distL="0" distR="0" simplePos="0" relativeHeight="487601664" behindDoc="1" locked="0" layoutInCell="1" allowOverlap="1" wp14:anchorId="47640677" wp14:editId="6358F0C6">
                <wp:simplePos x="0" y="0"/>
                <wp:positionH relativeFrom="page">
                  <wp:posOffset>1440434</wp:posOffset>
                </wp:positionH>
                <wp:positionV relativeFrom="paragraph">
                  <wp:posOffset>265698</wp:posOffset>
                </wp:positionV>
                <wp:extent cx="5220970" cy="6350"/>
                <wp:effectExtent l="0" t="0" r="0" b="0"/>
                <wp:wrapTopAndBottom/>
                <wp:docPr id="108" name="Graphic 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20970" cy="6350"/>
                        </a:xfrm>
                        <a:custGeom>
                          <a:avLst/>
                          <a:gdLst/>
                          <a:ahLst/>
                          <a:cxnLst/>
                          <a:rect l="l" t="t" r="r" b="b"/>
                          <a:pathLst>
                            <a:path w="5220970" h="6350">
                              <a:moveTo>
                                <a:pt x="894575" y="0"/>
                              </a:moveTo>
                              <a:lnTo>
                                <a:pt x="888492" y="0"/>
                              </a:lnTo>
                              <a:lnTo>
                                <a:pt x="0" y="0"/>
                              </a:lnTo>
                              <a:lnTo>
                                <a:pt x="0" y="6096"/>
                              </a:lnTo>
                              <a:lnTo>
                                <a:pt x="888492" y="6096"/>
                              </a:lnTo>
                              <a:lnTo>
                                <a:pt x="894575" y="6096"/>
                              </a:lnTo>
                              <a:lnTo>
                                <a:pt x="894575" y="0"/>
                              </a:lnTo>
                              <a:close/>
                            </a:path>
                            <a:path w="5220970" h="6350">
                              <a:moveTo>
                                <a:pt x="2306066" y="0"/>
                              </a:moveTo>
                              <a:lnTo>
                                <a:pt x="894588" y="0"/>
                              </a:lnTo>
                              <a:lnTo>
                                <a:pt x="894588" y="6096"/>
                              </a:lnTo>
                              <a:lnTo>
                                <a:pt x="2306066" y="6096"/>
                              </a:lnTo>
                              <a:lnTo>
                                <a:pt x="2306066" y="0"/>
                              </a:lnTo>
                              <a:close/>
                            </a:path>
                            <a:path w="5220970" h="6350">
                              <a:moveTo>
                                <a:pt x="5220589" y="0"/>
                              </a:moveTo>
                              <a:lnTo>
                                <a:pt x="3860927" y="0"/>
                              </a:lnTo>
                              <a:lnTo>
                                <a:pt x="3854831" y="0"/>
                              </a:lnTo>
                              <a:lnTo>
                                <a:pt x="2312289" y="0"/>
                              </a:lnTo>
                              <a:lnTo>
                                <a:pt x="2306193" y="0"/>
                              </a:lnTo>
                              <a:lnTo>
                                <a:pt x="2306193" y="6096"/>
                              </a:lnTo>
                              <a:lnTo>
                                <a:pt x="2312289" y="6096"/>
                              </a:lnTo>
                              <a:lnTo>
                                <a:pt x="3854831" y="6096"/>
                              </a:lnTo>
                              <a:lnTo>
                                <a:pt x="3860927" y="6096"/>
                              </a:lnTo>
                              <a:lnTo>
                                <a:pt x="5220589" y="6096"/>
                              </a:lnTo>
                              <a:lnTo>
                                <a:pt x="52205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00217DE" id="Graphic 108" o:spid="_x0000_s1026" style="position:absolute;margin-left:113.4pt;margin-top:20.9pt;width:411.1pt;height:.5pt;z-index:-15714816;visibility:visible;mso-wrap-style:square;mso-wrap-distance-left:0;mso-wrap-distance-top:0;mso-wrap-distance-right:0;mso-wrap-distance-bottom:0;mso-position-horizontal:absolute;mso-position-horizontal-relative:page;mso-position-vertical:absolute;mso-position-vertical-relative:text;v-text-anchor:top" coordsize="52209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" path="m894575,r-6083,l,,,6096r888492,l894575,6096r,-6096xem2306066,l894588,r,6096l2306066,6096r,-6096xem5220589,l3860927,r-6096,l2312289,r-6096,l2306193,6096r6096,l3854831,6096r6096,l5220589,6096r,-6096xe" fillcolor="black" stroked="f">
                <v:path arrowok="t"/>
                <w10:wrap type="topAndBottom" anchorx="page"/>
              </v:shape>
            </w:pict>
          </mc:Fallback>
        </mc:AlternateContent>
      </w:r>
    </w:p>
    <w:p w14:paraId="4F8537AA" w14:textId="77777777" w:rsidR="00C00DEF" w:rsidRDefault="00000000">
      <w:pPr>
        <w:tabs>
          <w:tab w:val="left" w:pos="4200"/>
        </w:tabs>
        <w:spacing w:after="18"/>
        <w:ind w:left="676"/>
        <w:jc w:val="both"/>
        <w:rPr>
          <w:b/>
        </w:rPr>
      </w:pPr>
      <w:proofErr w:type="gramStart"/>
      <w:r>
        <w:rPr>
          <w:b/>
        </w:rPr>
        <w:t>Participants</w:t>
      </w:r>
      <w:r>
        <w:rPr>
          <w:b/>
          <w:spacing w:val="66"/>
        </w:rPr>
        <w:t xml:space="preserve">  </w:t>
      </w:r>
      <w:r>
        <w:rPr>
          <w:b/>
          <w:spacing w:val="-2"/>
        </w:rPr>
        <w:t>Product</w:t>
      </w:r>
      <w:proofErr w:type="gramEnd"/>
      <w:r>
        <w:rPr>
          <w:b/>
        </w:rPr>
        <w:tab/>
      </w:r>
      <w:r>
        <w:rPr>
          <w:b/>
          <w:spacing w:val="80"/>
          <w:u w:val="single"/>
        </w:rPr>
        <w:t xml:space="preserve"> </w:t>
      </w:r>
      <w:r>
        <w:rPr>
          <w:b/>
          <w:u w:val="single"/>
        </w:rPr>
        <w:t>01/11/2023- 30/11/2023</w:t>
      </w:r>
      <w:r>
        <w:rPr>
          <w:b/>
          <w:spacing w:val="80"/>
          <w:u w:val="single"/>
        </w:rPr>
        <w:t xml:space="preserve">  </w:t>
      </w:r>
      <w:r>
        <w:rPr>
          <w:b/>
          <w:u w:val="single"/>
        </w:rPr>
        <w:t>Cumulative dose</w:t>
      </w:r>
      <w:r>
        <w:rPr>
          <w:b/>
          <w:spacing w:val="80"/>
          <w:u w:val="single"/>
        </w:rPr>
        <w:t xml:space="preserve">   </w:t>
      </w:r>
    </w:p>
    <w:tbl>
      <w:tblPr>
        <w:tblW w:w="0" w:type="auto"/>
        <w:tblInd w:w="568" w:type="dxa"/>
        <w:tblLayout w:type="fixed"/>
        <w:tblCellMar>
          <w:left w:w="0" w:type="dxa"/>
          <w:right w:w="0" w:type="dxa"/>
        </w:tblCellMar>
        <w:tblLook w:val="01E0" w:firstRow="1" w:lastRow="1" w:firstColumn="1" w:lastColumn="1" w:noHBand="0" w:noVBand="0"/>
      </w:tblPr>
      <w:tblGrid>
        <w:gridCol w:w="1152"/>
        <w:gridCol w:w="2482"/>
        <w:gridCol w:w="1113"/>
        <w:gridCol w:w="1276"/>
        <w:gridCol w:w="993"/>
        <w:gridCol w:w="1213"/>
      </w:tblGrid>
      <w:tr w:rsidR="00C00DEF" w14:paraId="18EFDA08" w14:textId="77777777">
        <w:trPr>
          <w:trHeight w:val="244"/>
        </w:trPr>
        <w:tc>
          <w:tcPr>
            <w:tcW w:w="3634" w:type="dxa"/>
            <w:gridSpan w:val="2"/>
            <w:tcBorders>
              <w:bottom w:val="single" w:sz="4" w:space="0" w:color="000000"/>
            </w:tcBorders>
          </w:tcPr>
          <w:p w14:paraId="44B545AE" w14:textId="77777777" w:rsidR="00C00DEF" w:rsidRDefault="00C00DEF">
            <w:pPr>
              <w:pStyle w:val="TableParagraph"/>
              <w:rPr>
                <w:sz w:val="16"/>
              </w:rPr>
            </w:pPr>
          </w:p>
        </w:tc>
        <w:tc>
          <w:tcPr>
            <w:tcW w:w="1113" w:type="dxa"/>
            <w:tcBorders>
              <w:bottom w:val="single" w:sz="4" w:space="0" w:color="000000"/>
            </w:tcBorders>
          </w:tcPr>
          <w:p w14:paraId="793F04A4" w14:textId="77777777" w:rsidR="00C00DEF" w:rsidRDefault="00000000">
            <w:pPr>
              <w:pStyle w:val="TableParagraph"/>
              <w:spacing w:line="225" w:lineRule="exact"/>
              <w:ind w:left="110"/>
              <w:rPr>
                <w:b/>
              </w:rPr>
            </w:pPr>
            <w:r>
              <w:rPr>
                <w:b/>
              </w:rPr>
              <w:t xml:space="preserve">Hp </w:t>
            </w:r>
            <w:r>
              <w:rPr>
                <w:b/>
                <w:spacing w:val="-4"/>
              </w:rPr>
              <w:t>(10)</w:t>
            </w:r>
          </w:p>
        </w:tc>
        <w:tc>
          <w:tcPr>
            <w:tcW w:w="1276" w:type="dxa"/>
            <w:tcBorders>
              <w:bottom w:val="single" w:sz="4" w:space="0" w:color="000000"/>
            </w:tcBorders>
          </w:tcPr>
          <w:p w14:paraId="01A1FF05" w14:textId="77777777" w:rsidR="00C00DEF" w:rsidRDefault="00000000">
            <w:pPr>
              <w:pStyle w:val="TableParagraph"/>
              <w:spacing w:line="225" w:lineRule="exact"/>
              <w:ind w:left="286"/>
              <w:rPr>
                <w:b/>
              </w:rPr>
            </w:pPr>
            <w:r>
              <w:rPr>
                <w:b/>
              </w:rPr>
              <w:t xml:space="preserve">Hp </w:t>
            </w:r>
            <w:r>
              <w:rPr>
                <w:b/>
                <w:spacing w:val="-2"/>
              </w:rPr>
              <w:t>(007)</w:t>
            </w:r>
          </w:p>
        </w:tc>
        <w:tc>
          <w:tcPr>
            <w:tcW w:w="993" w:type="dxa"/>
            <w:tcBorders>
              <w:bottom w:val="single" w:sz="4" w:space="0" w:color="000000"/>
            </w:tcBorders>
          </w:tcPr>
          <w:p w14:paraId="3EC1049C" w14:textId="77777777" w:rsidR="00C00DEF" w:rsidRDefault="00000000">
            <w:pPr>
              <w:pStyle w:val="TableParagraph"/>
              <w:spacing w:line="225" w:lineRule="exact"/>
              <w:ind w:left="162"/>
              <w:rPr>
                <w:b/>
              </w:rPr>
            </w:pPr>
            <w:r>
              <w:rPr>
                <w:b/>
              </w:rPr>
              <w:t xml:space="preserve">Hp </w:t>
            </w:r>
            <w:r>
              <w:rPr>
                <w:b/>
                <w:spacing w:val="-4"/>
              </w:rPr>
              <w:t>(10)</w:t>
            </w:r>
          </w:p>
        </w:tc>
        <w:tc>
          <w:tcPr>
            <w:tcW w:w="1213" w:type="dxa"/>
            <w:tcBorders>
              <w:bottom w:val="single" w:sz="4" w:space="0" w:color="000000"/>
            </w:tcBorders>
          </w:tcPr>
          <w:p w14:paraId="0DDAAB72" w14:textId="77777777" w:rsidR="00C00DEF" w:rsidRDefault="00000000">
            <w:pPr>
              <w:pStyle w:val="TableParagraph"/>
              <w:spacing w:line="225" w:lineRule="exact"/>
              <w:ind w:left="113"/>
              <w:rPr>
                <w:b/>
              </w:rPr>
            </w:pPr>
            <w:r>
              <w:rPr>
                <w:b/>
              </w:rPr>
              <w:t xml:space="preserve">Hp </w:t>
            </w:r>
            <w:r>
              <w:rPr>
                <w:b/>
                <w:spacing w:val="-2"/>
              </w:rPr>
              <w:t>(007)</w:t>
            </w:r>
          </w:p>
        </w:tc>
      </w:tr>
      <w:tr w:rsidR="00C00DEF" w14:paraId="25D99856" w14:textId="77777777">
        <w:trPr>
          <w:trHeight w:val="252"/>
        </w:trPr>
        <w:tc>
          <w:tcPr>
            <w:tcW w:w="1152" w:type="dxa"/>
            <w:tcBorders>
              <w:top w:val="single" w:sz="4" w:space="0" w:color="000000"/>
            </w:tcBorders>
          </w:tcPr>
          <w:p w14:paraId="448C1F6D" w14:textId="77777777" w:rsidR="00C00DEF" w:rsidRDefault="00000000">
            <w:pPr>
              <w:pStyle w:val="TableParagraph"/>
              <w:spacing w:line="233" w:lineRule="exact"/>
              <w:ind w:left="115"/>
            </w:pPr>
            <w:r>
              <w:rPr>
                <w:spacing w:val="-2"/>
              </w:rPr>
              <w:t>P01733</w:t>
            </w:r>
          </w:p>
        </w:tc>
        <w:tc>
          <w:tcPr>
            <w:tcW w:w="2482" w:type="dxa"/>
            <w:tcBorders>
              <w:top w:val="single" w:sz="4" w:space="0" w:color="000000"/>
            </w:tcBorders>
          </w:tcPr>
          <w:p w14:paraId="4E9E6D1E" w14:textId="77777777" w:rsidR="00C00DEF" w:rsidRDefault="00000000">
            <w:pPr>
              <w:pStyle w:val="TableParagraph"/>
              <w:spacing w:line="233" w:lineRule="exact"/>
              <w:ind w:left="362"/>
            </w:pPr>
            <w:r>
              <w:t>XA030896523:</w:t>
            </w:r>
            <w:r>
              <w:rPr>
                <w:spacing w:val="-6"/>
              </w:rPr>
              <w:t xml:space="preserve"> </w:t>
            </w:r>
            <w:proofErr w:type="spellStart"/>
            <w:r>
              <w:rPr>
                <w:spacing w:val="-2"/>
              </w:rPr>
              <w:t>Inlight</w:t>
            </w:r>
            <w:proofErr w:type="spellEnd"/>
          </w:p>
        </w:tc>
        <w:tc>
          <w:tcPr>
            <w:tcW w:w="1113" w:type="dxa"/>
            <w:tcBorders>
              <w:top w:val="single" w:sz="4" w:space="0" w:color="000000"/>
            </w:tcBorders>
          </w:tcPr>
          <w:p w14:paraId="2ECCED8B" w14:textId="77777777" w:rsidR="00C00DEF" w:rsidRDefault="00000000">
            <w:pPr>
              <w:pStyle w:val="TableParagraph"/>
              <w:spacing w:line="233" w:lineRule="exact"/>
              <w:ind w:left="110"/>
            </w:pPr>
            <w:r>
              <w:rPr>
                <w:spacing w:val="-4"/>
              </w:rPr>
              <w:t>0.19</w:t>
            </w:r>
          </w:p>
        </w:tc>
        <w:tc>
          <w:tcPr>
            <w:tcW w:w="1276" w:type="dxa"/>
            <w:tcBorders>
              <w:top w:val="single" w:sz="4" w:space="0" w:color="000000"/>
            </w:tcBorders>
          </w:tcPr>
          <w:p w14:paraId="06C1B894" w14:textId="77777777" w:rsidR="00C00DEF" w:rsidRDefault="00000000">
            <w:pPr>
              <w:pStyle w:val="TableParagraph"/>
              <w:spacing w:line="233" w:lineRule="exact"/>
              <w:ind w:left="286"/>
            </w:pPr>
            <w:r>
              <w:rPr>
                <w:spacing w:val="-4"/>
              </w:rPr>
              <w:t>0.19</w:t>
            </w:r>
          </w:p>
        </w:tc>
        <w:tc>
          <w:tcPr>
            <w:tcW w:w="993" w:type="dxa"/>
            <w:tcBorders>
              <w:top w:val="single" w:sz="4" w:space="0" w:color="000000"/>
            </w:tcBorders>
          </w:tcPr>
          <w:p w14:paraId="50D2B964" w14:textId="77777777" w:rsidR="00C00DEF" w:rsidRDefault="00000000">
            <w:pPr>
              <w:pStyle w:val="TableParagraph"/>
              <w:spacing w:line="233" w:lineRule="exact"/>
              <w:ind w:left="162"/>
            </w:pPr>
            <w:r>
              <w:rPr>
                <w:spacing w:val="-4"/>
              </w:rPr>
              <w:t>0.19</w:t>
            </w:r>
          </w:p>
        </w:tc>
        <w:tc>
          <w:tcPr>
            <w:tcW w:w="1213" w:type="dxa"/>
            <w:tcBorders>
              <w:top w:val="single" w:sz="4" w:space="0" w:color="000000"/>
            </w:tcBorders>
          </w:tcPr>
          <w:p w14:paraId="3F1F10F0" w14:textId="77777777" w:rsidR="00C00DEF" w:rsidRDefault="00000000">
            <w:pPr>
              <w:pStyle w:val="TableParagraph"/>
              <w:spacing w:line="233" w:lineRule="exact"/>
              <w:ind w:left="113"/>
            </w:pPr>
            <w:r>
              <w:rPr>
                <w:spacing w:val="-4"/>
              </w:rPr>
              <w:t>0.19</w:t>
            </w:r>
          </w:p>
        </w:tc>
      </w:tr>
      <w:tr w:rsidR="00C00DEF" w14:paraId="3CE130E7" w14:textId="77777777">
        <w:trPr>
          <w:trHeight w:val="251"/>
        </w:trPr>
        <w:tc>
          <w:tcPr>
            <w:tcW w:w="1152" w:type="dxa"/>
          </w:tcPr>
          <w:p w14:paraId="27B5EA38" w14:textId="77777777" w:rsidR="00C00DEF" w:rsidRDefault="00000000">
            <w:pPr>
              <w:pStyle w:val="TableParagraph"/>
              <w:spacing w:line="232" w:lineRule="exact"/>
              <w:ind w:left="115"/>
            </w:pPr>
            <w:r>
              <w:rPr>
                <w:spacing w:val="-2"/>
              </w:rPr>
              <w:t>P01734</w:t>
            </w:r>
          </w:p>
        </w:tc>
        <w:tc>
          <w:tcPr>
            <w:tcW w:w="2482" w:type="dxa"/>
          </w:tcPr>
          <w:p w14:paraId="08E72B0F" w14:textId="77777777" w:rsidR="00C00DEF" w:rsidRDefault="00000000">
            <w:pPr>
              <w:pStyle w:val="TableParagraph"/>
              <w:spacing w:line="232" w:lineRule="exact"/>
              <w:ind w:left="362"/>
            </w:pPr>
            <w:r>
              <w:rPr>
                <w:spacing w:val="-2"/>
              </w:rPr>
              <w:t>XA0037893233:</w:t>
            </w:r>
          </w:p>
        </w:tc>
        <w:tc>
          <w:tcPr>
            <w:tcW w:w="1113" w:type="dxa"/>
          </w:tcPr>
          <w:p w14:paraId="276B8138" w14:textId="77777777" w:rsidR="00C00DEF" w:rsidRDefault="00000000">
            <w:pPr>
              <w:pStyle w:val="TableParagraph"/>
              <w:spacing w:line="232" w:lineRule="exact"/>
              <w:ind w:left="110"/>
            </w:pPr>
            <w:r>
              <w:rPr>
                <w:spacing w:val="-4"/>
              </w:rPr>
              <w:t>0.19</w:t>
            </w:r>
          </w:p>
        </w:tc>
        <w:tc>
          <w:tcPr>
            <w:tcW w:w="1276" w:type="dxa"/>
          </w:tcPr>
          <w:p w14:paraId="6248FF9B" w14:textId="77777777" w:rsidR="00C00DEF" w:rsidRDefault="00000000">
            <w:pPr>
              <w:pStyle w:val="TableParagraph"/>
              <w:spacing w:line="232" w:lineRule="exact"/>
              <w:ind w:left="286"/>
            </w:pPr>
            <w:r>
              <w:rPr>
                <w:spacing w:val="-4"/>
              </w:rPr>
              <w:t>0.19</w:t>
            </w:r>
          </w:p>
        </w:tc>
        <w:tc>
          <w:tcPr>
            <w:tcW w:w="993" w:type="dxa"/>
          </w:tcPr>
          <w:p w14:paraId="2582DB57" w14:textId="77777777" w:rsidR="00C00DEF" w:rsidRDefault="00000000">
            <w:pPr>
              <w:pStyle w:val="TableParagraph"/>
              <w:spacing w:line="232" w:lineRule="exact"/>
              <w:ind w:left="162"/>
            </w:pPr>
            <w:r>
              <w:rPr>
                <w:spacing w:val="-4"/>
              </w:rPr>
              <w:t>0.19</w:t>
            </w:r>
          </w:p>
        </w:tc>
        <w:tc>
          <w:tcPr>
            <w:tcW w:w="1213" w:type="dxa"/>
          </w:tcPr>
          <w:p w14:paraId="28256004" w14:textId="77777777" w:rsidR="00C00DEF" w:rsidRDefault="00000000">
            <w:pPr>
              <w:pStyle w:val="TableParagraph"/>
              <w:spacing w:line="232" w:lineRule="exact"/>
              <w:ind w:left="113"/>
            </w:pPr>
            <w:r>
              <w:rPr>
                <w:spacing w:val="-4"/>
              </w:rPr>
              <w:t>0.19</w:t>
            </w:r>
          </w:p>
        </w:tc>
      </w:tr>
      <w:tr w:rsidR="00C00DEF" w14:paraId="74851BDA" w14:textId="77777777">
        <w:trPr>
          <w:trHeight w:val="253"/>
        </w:trPr>
        <w:tc>
          <w:tcPr>
            <w:tcW w:w="1152" w:type="dxa"/>
          </w:tcPr>
          <w:p w14:paraId="261DD148" w14:textId="77777777" w:rsidR="00C00DEF" w:rsidRDefault="00C00DEF">
            <w:pPr>
              <w:pStyle w:val="TableParagraph"/>
              <w:rPr>
                <w:sz w:val="18"/>
              </w:rPr>
            </w:pPr>
          </w:p>
        </w:tc>
        <w:tc>
          <w:tcPr>
            <w:tcW w:w="2482" w:type="dxa"/>
          </w:tcPr>
          <w:p w14:paraId="60F275F2" w14:textId="77777777" w:rsidR="00C00DEF" w:rsidRDefault="00000000">
            <w:pPr>
              <w:pStyle w:val="TableParagraph"/>
              <w:spacing w:line="233" w:lineRule="exact"/>
              <w:ind w:left="362"/>
            </w:pPr>
            <w:proofErr w:type="spellStart"/>
            <w:r>
              <w:rPr>
                <w:spacing w:val="-2"/>
              </w:rPr>
              <w:t>Inlight</w:t>
            </w:r>
            <w:proofErr w:type="spellEnd"/>
          </w:p>
        </w:tc>
        <w:tc>
          <w:tcPr>
            <w:tcW w:w="1113" w:type="dxa"/>
          </w:tcPr>
          <w:p w14:paraId="50A3A6FF" w14:textId="77777777" w:rsidR="00C00DEF" w:rsidRDefault="00C00DEF">
            <w:pPr>
              <w:pStyle w:val="TableParagraph"/>
              <w:rPr>
                <w:sz w:val="18"/>
              </w:rPr>
            </w:pPr>
          </w:p>
        </w:tc>
        <w:tc>
          <w:tcPr>
            <w:tcW w:w="1276" w:type="dxa"/>
          </w:tcPr>
          <w:p w14:paraId="314A558F" w14:textId="77777777" w:rsidR="00C00DEF" w:rsidRDefault="00C00DEF">
            <w:pPr>
              <w:pStyle w:val="TableParagraph"/>
              <w:rPr>
                <w:sz w:val="18"/>
              </w:rPr>
            </w:pPr>
          </w:p>
        </w:tc>
        <w:tc>
          <w:tcPr>
            <w:tcW w:w="993" w:type="dxa"/>
          </w:tcPr>
          <w:p w14:paraId="0BC12F63" w14:textId="77777777" w:rsidR="00C00DEF" w:rsidRDefault="00C00DEF">
            <w:pPr>
              <w:pStyle w:val="TableParagraph"/>
              <w:rPr>
                <w:sz w:val="18"/>
              </w:rPr>
            </w:pPr>
          </w:p>
        </w:tc>
        <w:tc>
          <w:tcPr>
            <w:tcW w:w="1213" w:type="dxa"/>
          </w:tcPr>
          <w:p w14:paraId="0D4393AD" w14:textId="77777777" w:rsidR="00C00DEF" w:rsidRDefault="00C00DEF">
            <w:pPr>
              <w:pStyle w:val="TableParagraph"/>
              <w:rPr>
                <w:sz w:val="18"/>
              </w:rPr>
            </w:pPr>
          </w:p>
        </w:tc>
      </w:tr>
      <w:tr w:rsidR="00C00DEF" w14:paraId="2FA9E309" w14:textId="77777777">
        <w:trPr>
          <w:trHeight w:val="253"/>
        </w:trPr>
        <w:tc>
          <w:tcPr>
            <w:tcW w:w="1152" w:type="dxa"/>
          </w:tcPr>
          <w:p w14:paraId="318A6964" w14:textId="77777777" w:rsidR="00C00DEF" w:rsidRDefault="00000000">
            <w:pPr>
              <w:pStyle w:val="TableParagraph"/>
              <w:spacing w:line="233" w:lineRule="exact"/>
              <w:ind w:left="115"/>
            </w:pPr>
            <w:r>
              <w:rPr>
                <w:spacing w:val="-2"/>
              </w:rPr>
              <w:t>P01735</w:t>
            </w:r>
          </w:p>
        </w:tc>
        <w:tc>
          <w:tcPr>
            <w:tcW w:w="2482" w:type="dxa"/>
          </w:tcPr>
          <w:p w14:paraId="25F9EA16" w14:textId="77777777" w:rsidR="00C00DEF" w:rsidRDefault="00000000">
            <w:pPr>
              <w:pStyle w:val="TableParagraph"/>
              <w:spacing w:line="233" w:lineRule="exact"/>
              <w:ind w:left="362"/>
            </w:pPr>
            <w:r>
              <w:rPr>
                <w:spacing w:val="-2"/>
              </w:rPr>
              <w:t>XA0037471766:</w:t>
            </w:r>
          </w:p>
        </w:tc>
        <w:tc>
          <w:tcPr>
            <w:tcW w:w="1113" w:type="dxa"/>
          </w:tcPr>
          <w:p w14:paraId="7F960FC7" w14:textId="77777777" w:rsidR="00C00DEF" w:rsidRDefault="00000000">
            <w:pPr>
              <w:pStyle w:val="TableParagraph"/>
              <w:spacing w:line="233" w:lineRule="exact"/>
              <w:ind w:left="110"/>
            </w:pPr>
            <w:r>
              <w:rPr>
                <w:spacing w:val="-4"/>
              </w:rPr>
              <w:t>0.18</w:t>
            </w:r>
          </w:p>
        </w:tc>
        <w:tc>
          <w:tcPr>
            <w:tcW w:w="1276" w:type="dxa"/>
          </w:tcPr>
          <w:p w14:paraId="3AE83191" w14:textId="77777777" w:rsidR="00C00DEF" w:rsidRDefault="00000000">
            <w:pPr>
              <w:pStyle w:val="TableParagraph"/>
              <w:spacing w:line="233" w:lineRule="exact"/>
              <w:ind w:left="286"/>
            </w:pPr>
            <w:r>
              <w:rPr>
                <w:spacing w:val="-4"/>
              </w:rPr>
              <w:t>0.18</w:t>
            </w:r>
          </w:p>
        </w:tc>
        <w:tc>
          <w:tcPr>
            <w:tcW w:w="993" w:type="dxa"/>
          </w:tcPr>
          <w:p w14:paraId="78C24D48" w14:textId="77777777" w:rsidR="00C00DEF" w:rsidRDefault="00000000">
            <w:pPr>
              <w:pStyle w:val="TableParagraph"/>
              <w:spacing w:line="233" w:lineRule="exact"/>
              <w:ind w:left="162"/>
            </w:pPr>
            <w:r>
              <w:rPr>
                <w:spacing w:val="-4"/>
              </w:rPr>
              <w:t>0.18</w:t>
            </w:r>
          </w:p>
        </w:tc>
        <w:tc>
          <w:tcPr>
            <w:tcW w:w="1213" w:type="dxa"/>
          </w:tcPr>
          <w:p w14:paraId="511BB98B" w14:textId="77777777" w:rsidR="00C00DEF" w:rsidRDefault="00000000">
            <w:pPr>
              <w:pStyle w:val="TableParagraph"/>
              <w:spacing w:line="233" w:lineRule="exact"/>
              <w:ind w:left="113"/>
            </w:pPr>
            <w:r>
              <w:rPr>
                <w:spacing w:val="-4"/>
              </w:rPr>
              <w:t>0.18</w:t>
            </w:r>
          </w:p>
        </w:tc>
      </w:tr>
      <w:tr w:rsidR="00C00DEF" w14:paraId="74CE6995" w14:textId="77777777">
        <w:trPr>
          <w:trHeight w:val="253"/>
        </w:trPr>
        <w:tc>
          <w:tcPr>
            <w:tcW w:w="1152" w:type="dxa"/>
          </w:tcPr>
          <w:p w14:paraId="2377AC6F" w14:textId="77777777" w:rsidR="00C00DEF" w:rsidRDefault="00C00DEF">
            <w:pPr>
              <w:pStyle w:val="TableParagraph"/>
              <w:rPr>
                <w:sz w:val="18"/>
              </w:rPr>
            </w:pPr>
          </w:p>
        </w:tc>
        <w:tc>
          <w:tcPr>
            <w:tcW w:w="2482" w:type="dxa"/>
          </w:tcPr>
          <w:p w14:paraId="411EE1D6" w14:textId="77777777" w:rsidR="00C00DEF" w:rsidRDefault="00000000">
            <w:pPr>
              <w:pStyle w:val="TableParagraph"/>
              <w:spacing w:line="233" w:lineRule="exact"/>
              <w:ind w:left="362"/>
            </w:pPr>
            <w:proofErr w:type="spellStart"/>
            <w:r>
              <w:rPr>
                <w:spacing w:val="-2"/>
              </w:rPr>
              <w:t>Inlight</w:t>
            </w:r>
            <w:proofErr w:type="spellEnd"/>
          </w:p>
        </w:tc>
        <w:tc>
          <w:tcPr>
            <w:tcW w:w="1113" w:type="dxa"/>
          </w:tcPr>
          <w:p w14:paraId="58CA9B78" w14:textId="77777777" w:rsidR="00C00DEF" w:rsidRDefault="00C00DEF">
            <w:pPr>
              <w:pStyle w:val="TableParagraph"/>
              <w:rPr>
                <w:sz w:val="18"/>
              </w:rPr>
            </w:pPr>
          </w:p>
        </w:tc>
        <w:tc>
          <w:tcPr>
            <w:tcW w:w="1276" w:type="dxa"/>
          </w:tcPr>
          <w:p w14:paraId="6FBB246E" w14:textId="77777777" w:rsidR="00C00DEF" w:rsidRDefault="00C00DEF">
            <w:pPr>
              <w:pStyle w:val="TableParagraph"/>
              <w:rPr>
                <w:sz w:val="18"/>
              </w:rPr>
            </w:pPr>
          </w:p>
        </w:tc>
        <w:tc>
          <w:tcPr>
            <w:tcW w:w="993" w:type="dxa"/>
          </w:tcPr>
          <w:p w14:paraId="797187FE" w14:textId="77777777" w:rsidR="00C00DEF" w:rsidRDefault="00C00DEF">
            <w:pPr>
              <w:pStyle w:val="TableParagraph"/>
              <w:rPr>
                <w:sz w:val="18"/>
              </w:rPr>
            </w:pPr>
          </w:p>
        </w:tc>
        <w:tc>
          <w:tcPr>
            <w:tcW w:w="1213" w:type="dxa"/>
          </w:tcPr>
          <w:p w14:paraId="137B1B2E" w14:textId="77777777" w:rsidR="00C00DEF" w:rsidRDefault="00C00DEF">
            <w:pPr>
              <w:pStyle w:val="TableParagraph"/>
              <w:rPr>
                <w:sz w:val="18"/>
              </w:rPr>
            </w:pPr>
          </w:p>
        </w:tc>
      </w:tr>
      <w:tr w:rsidR="00C00DEF" w14:paraId="5B7897C5" w14:textId="77777777">
        <w:trPr>
          <w:trHeight w:val="253"/>
        </w:trPr>
        <w:tc>
          <w:tcPr>
            <w:tcW w:w="1152" w:type="dxa"/>
          </w:tcPr>
          <w:p w14:paraId="2DB569F9" w14:textId="77777777" w:rsidR="00C00DEF" w:rsidRDefault="00000000">
            <w:pPr>
              <w:pStyle w:val="TableParagraph"/>
              <w:spacing w:line="233" w:lineRule="exact"/>
              <w:ind w:left="115"/>
            </w:pPr>
            <w:r>
              <w:rPr>
                <w:spacing w:val="-2"/>
              </w:rPr>
              <w:t>P01736</w:t>
            </w:r>
          </w:p>
        </w:tc>
        <w:tc>
          <w:tcPr>
            <w:tcW w:w="2482" w:type="dxa"/>
          </w:tcPr>
          <w:p w14:paraId="23AF3E37" w14:textId="77777777" w:rsidR="00C00DEF" w:rsidRDefault="00000000">
            <w:pPr>
              <w:pStyle w:val="TableParagraph"/>
              <w:spacing w:line="233" w:lineRule="exact"/>
              <w:ind w:left="362"/>
            </w:pPr>
            <w:r>
              <w:rPr>
                <w:spacing w:val="-2"/>
              </w:rPr>
              <w:t>XA02936910B:</w:t>
            </w:r>
          </w:p>
        </w:tc>
        <w:tc>
          <w:tcPr>
            <w:tcW w:w="1113" w:type="dxa"/>
          </w:tcPr>
          <w:p w14:paraId="14F285C5" w14:textId="77777777" w:rsidR="00C00DEF" w:rsidRDefault="00000000">
            <w:pPr>
              <w:pStyle w:val="TableParagraph"/>
              <w:spacing w:line="233" w:lineRule="exact"/>
              <w:ind w:left="110"/>
            </w:pPr>
            <w:r>
              <w:rPr>
                <w:spacing w:val="-4"/>
              </w:rPr>
              <w:t>0.19</w:t>
            </w:r>
          </w:p>
        </w:tc>
        <w:tc>
          <w:tcPr>
            <w:tcW w:w="1276" w:type="dxa"/>
          </w:tcPr>
          <w:p w14:paraId="37029C7A" w14:textId="77777777" w:rsidR="00C00DEF" w:rsidRDefault="00000000">
            <w:pPr>
              <w:pStyle w:val="TableParagraph"/>
              <w:spacing w:line="233" w:lineRule="exact"/>
              <w:ind w:left="286"/>
            </w:pPr>
            <w:r>
              <w:rPr>
                <w:spacing w:val="-4"/>
              </w:rPr>
              <w:t>0.19</w:t>
            </w:r>
          </w:p>
        </w:tc>
        <w:tc>
          <w:tcPr>
            <w:tcW w:w="993" w:type="dxa"/>
          </w:tcPr>
          <w:p w14:paraId="7A39B9DA" w14:textId="77777777" w:rsidR="00C00DEF" w:rsidRDefault="00000000">
            <w:pPr>
              <w:pStyle w:val="TableParagraph"/>
              <w:spacing w:line="233" w:lineRule="exact"/>
              <w:ind w:left="162"/>
            </w:pPr>
            <w:r>
              <w:rPr>
                <w:spacing w:val="-4"/>
              </w:rPr>
              <w:t>0.19</w:t>
            </w:r>
          </w:p>
        </w:tc>
        <w:tc>
          <w:tcPr>
            <w:tcW w:w="1213" w:type="dxa"/>
          </w:tcPr>
          <w:p w14:paraId="139BCF9E" w14:textId="77777777" w:rsidR="00C00DEF" w:rsidRDefault="00000000">
            <w:pPr>
              <w:pStyle w:val="TableParagraph"/>
              <w:spacing w:line="233" w:lineRule="exact"/>
              <w:ind w:left="113"/>
            </w:pPr>
            <w:r>
              <w:rPr>
                <w:spacing w:val="-4"/>
              </w:rPr>
              <w:t>0.19</w:t>
            </w:r>
          </w:p>
        </w:tc>
      </w:tr>
      <w:tr w:rsidR="00C00DEF" w14:paraId="1FA58EC9" w14:textId="77777777">
        <w:trPr>
          <w:trHeight w:val="251"/>
        </w:trPr>
        <w:tc>
          <w:tcPr>
            <w:tcW w:w="1152" w:type="dxa"/>
          </w:tcPr>
          <w:p w14:paraId="3C634353" w14:textId="77777777" w:rsidR="00C00DEF" w:rsidRDefault="00C00DEF">
            <w:pPr>
              <w:pStyle w:val="TableParagraph"/>
              <w:rPr>
                <w:sz w:val="18"/>
              </w:rPr>
            </w:pPr>
          </w:p>
        </w:tc>
        <w:tc>
          <w:tcPr>
            <w:tcW w:w="2482" w:type="dxa"/>
          </w:tcPr>
          <w:p w14:paraId="471A8A10" w14:textId="77777777" w:rsidR="00C00DEF" w:rsidRDefault="00000000">
            <w:pPr>
              <w:pStyle w:val="TableParagraph"/>
              <w:spacing w:line="232" w:lineRule="exact"/>
              <w:ind w:left="362"/>
            </w:pPr>
            <w:proofErr w:type="spellStart"/>
            <w:r>
              <w:rPr>
                <w:spacing w:val="-2"/>
              </w:rPr>
              <w:t>Inlight</w:t>
            </w:r>
            <w:proofErr w:type="spellEnd"/>
          </w:p>
        </w:tc>
        <w:tc>
          <w:tcPr>
            <w:tcW w:w="1113" w:type="dxa"/>
          </w:tcPr>
          <w:p w14:paraId="602F6984" w14:textId="77777777" w:rsidR="00C00DEF" w:rsidRDefault="00C00DEF">
            <w:pPr>
              <w:pStyle w:val="TableParagraph"/>
              <w:rPr>
                <w:sz w:val="18"/>
              </w:rPr>
            </w:pPr>
          </w:p>
        </w:tc>
        <w:tc>
          <w:tcPr>
            <w:tcW w:w="1276" w:type="dxa"/>
          </w:tcPr>
          <w:p w14:paraId="15EFE7C3" w14:textId="77777777" w:rsidR="00C00DEF" w:rsidRDefault="00C00DEF">
            <w:pPr>
              <w:pStyle w:val="TableParagraph"/>
              <w:rPr>
                <w:sz w:val="18"/>
              </w:rPr>
            </w:pPr>
          </w:p>
        </w:tc>
        <w:tc>
          <w:tcPr>
            <w:tcW w:w="993" w:type="dxa"/>
          </w:tcPr>
          <w:p w14:paraId="2F9AF284" w14:textId="77777777" w:rsidR="00C00DEF" w:rsidRDefault="00C00DEF">
            <w:pPr>
              <w:pStyle w:val="TableParagraph"/>
              <w:rPr>
                <w:sz w:val="18"/>
              </w:rPr>
            </w:pPr>
          </w:p>
        </w:tc>
        <w:tc>
          <w:tcPr>
            <w:tcW w:w="1213" w:type="dxa"/>
          </w:tcPr>
          <w:p w14:paraId="66568126" w14:textId="77777777" w:rsidR="00C00DEF" w:rsidRDefault="00C00DEF">
            <w:pPr>
              <w:pStyle w:val="TableParagraph"/>
              <w:rPr>
                <w:sz w:val="18"/>
              </w:rPr>
            </w:pPr>
          </w:p>
        </w:tc>
      </w:tr>
      <w:tr w:rsidR="00C00DEF" w14:paraId="7B777FCC" w14:textId="77777777">
        <w:trPr>
          <w:trHeight w:val="253"/>
        </w:trPr>
        <w:tc>
          <w:tcPr>
            <w:tcW w:w="1152" w:type="dxa"/>
          </w:tcPr>
          <w:p w14:paraId="2D6371CA" w14:textId="77777777" w:rsidR="00C00DEF" w:rsidRDefault="00000000">
            <w:pPr>
              <w:pStyle w:val="TableParagraph"/>
              <w:spacing w:line="233" w:lineRule="exact"/>
              <w:ind w:left="115"/>
            </w:pPr>
            <w:r>
              <w:rPr>
                <w:spacing w:val="-2"/>
              </w:rPr>
              <w:t>P01737</w:t>
            </w:r>
          </w:p>
        </w:tc>
        <w:tc>
          <w:tcPr>
            <w:tcW w:w="2482" w:type="dxa"/>
          </w:tcPr>
          <w:p w14:paraId="5B1111C5" w14:textId="77777777" w:rsidR="00C00DEF" w:rsidRDefault="00000000">
            <w:pPr>
              <w:pStyle w:val="TableParagraph"/>
              <w:spacing w:line="233" w:lineRule="exact"/>
              <w:ind w:left="362"/>
            </w:pPr>
            <w:r>
              <w:rPr>
                <w:spacing w:val="-2"/>
              </w:rPr>
              <w:t>XA03789326X:</w:t>
            </w:r>
          </w:p>
        </w:tc>
        <w:tc>
          <w:tcPr>
            <w:tcW w:w="1113" w:type="dxa"/>
          </w:tcPr>
          <w:p w14:paraId="38E3A608" w14:textId="77777777" w:rsidR="00C00DEF" w:rsidRDefault="00000000">
            <w:pPr>
              <w:pStyle w:val="TableParagraph"/>
              <w:spacing w:line="233" w:lineRule="exact"/>
              <w:ind w:left="110"/>
            </w:pPr>
            <w:r>
              <w:rPr>
                <w:spacing w:val="-4"/>
              </w:rPr>
              <w:t>0.19</w:t>
            </w:r>
          </w:p>
        </w:tc>
        <w:tc>
          <w:tcPr>
            <w:tcW w:w="1276" w:type="dxa"/>
          </w:tcPr>
          <w:p w14:paraId="1065573A" w14:textId="77777777" w:rsidR="00C00DEF" w:rsidRDefault="00000000">
            <w:pPr>
              <w:pStyle w:val="TableParagraph"/>
              <w:spacing w:line="233" w:lineRule="exact"/>
              <w:ind w:left="286"/>
            </w:pPr>
            <w:r>
              <w:rPr>
                <w:spacing w:val="-4"/>
              </w:rPr>
              <w:t>0.19</w:t>
            </w:r>
          </w:p>
        </w:tc>
        <w:tc>
          <w:tcPr>
            <w:tcW w:w="993" w:type="dxa"/>
          </w:tcPr>
          <w:p w14:paraId="1AD00924" w14:textId="77777777" w:rsidR="00C00DEF" w:rsidRDefault="00000000">
            <w:pPr>
              <w:pStyle w:val="TableParagraph"/>
              <w:spacing w:line="233" w:lineRule="exact"/>
              <w:ind w:left="162"/>
            </w:pPr>
            <w:r>
              <w:rPr>
                <w:spacing w:val="-4"/>
              </w:rPr>
              <w:t>0.19</w:t>
            </w:r>
          </w:p>
        </w:tc>
        <w:tc>
          <w:tcPr>
            <w:tcW w:w="1213" w:type="dxa"/>
          </w:tcPr>
          <w:p w14:paraId="39FB5EFA" w14:textId="77777777" w:rsidR="00C00DEF" w:rsidRDefault="00000000">
            <w:pPr>
              <w:pStyle w:val="TableParagraph"/>
              <w:spacing w:line="233" w:lineRule="exact"/>
              <w:ind w:left="113"/>
            </w:pPr>
            <w:r>
              <w:rPr>
                <w:spacing w:val="-4"/>
              </w:rPr>
              <w:t>0.19</w:t>
            </w:r>
          </w:p>
        </w:tc>
      </w:tr>
      <w:tr w:rsidR="00C00DEF" w14:paraId="035378F7" w14:textId="77777777">
        <w:trPr>
          <w:trHeight w:val="253"/>
        </w:trPr>
        <w:tc>
          <w:tcPr>
            <w:tcW w:w="1152" w:type="dxa"/>
          </w:tcPr>
          <w:p w14:paraId="326EB34A" w14:textId="77777777" w:rsidR="00C00DEF" w:rsidRDefault="00C00DEF">
            <w:pPr>
              <w:pStyle w:val="TableParagraph"/>
              <w:rPr>
                <w:sz w:val="18"/>
              </w:rPr>
            </w:pPr>
          </w:p>
        </w:tc>
        <w:tc>
          <w:tcPr>
            <w:tcW w:w="2482" w:type="dxa"/>
          </w:tcPr>
          <w:p w14:paraId="5BE0F33A" w14:textId="77777777" w:rsidR="00C00DEF" w:rsidRDefault="00000000">
            <w:pPr>
              <w:pStyle w:val="TableParagraph"/>
              <w:spacing w:line="233" w:lineRule="exact"/>
              <w:ind w:left="362"/>
            </w:pPr>
            <w:proofErr w:type="spellStart"/>
            <w:r>
              <w:rPr>
                <w:spacing w:val="-2"/>
              </w:rPr>
              <w:t>Inlight</w:t>
            </w:r>
            <w:proofErr w:type="spellEnd"/>
          </w:p>
        </w:tc>
        <w:tc>
          <w:tcPr>
            <w:tcW w:w="1113" w:type="dxa"/>
          </w:tcPr>
          <w:p w14:paraId="5FDFCDA3" w14:textId="77777777" w:rsidR="00C00DEF" w:rsidRDefault="00C00DEF">
            <w:pPr>
              <w:pStyle w:val="TableParagraph"/>
              <w:rPr>
                <w:sz w:val="18"/>
              </w:rPr>
            </w:pPr>
          </w:p>
        </w:tc>
        <w:tc>
          <w:tcPr>
            <w:tcW w:w="1276" w:type="dxa"/>
          </w:tcPr>
          <w:p w14:paraId="27E0D0B1" w14:textId="77777777" w:rsidR="00C00DEF" w:rsidRDefault="00C00DEF">
            <w:pPr>
              <w:pStyle w:val="TableParagraph"/>
              <w:rPr>
                <w:sz w:val="18"/>
              </w:rPr>
            </w:pPr>
          </w:p>
        </w:tc>
        <w:tc>
          <w:tcPr>
            <w:tcW w:w="993" w:type="dxa"/>
          </w:tcPr>
          <w:p w14:paraId="76B2CE0B" w14:textId="77777777" w:rsidR="00C00DEF" w:rsidRDefault="00C00DEF">
            <w:pPr>
              <w:pStyle w:val="TableParagraph"/>
              <w:rPr>
                <w:sz w:val="18"/>
              </w:rPr>
            </w:pPr>
          </w:p>
        </w:tc>
        <w:tc>
          <w:tcPr>
            <w:tcW w:w="1213" w:type="dxa"/>
          </w:tcPr>
          <w:p w14:paraId="44978198" w14:textId="77777777" w:rsidR="00C00DEF" w:rsidRDefault="00C00DEF">
            <w:pPr>
              <w:pStyle w:val="TableParagraph"/>
              <w:rPr>
                <w:sz w:val="18"/>
              </w:rPr>
            </w:pPr>
          </w:p>
        </w:tc>
      </w:tr>
      <w:tr w:rsidR="00C00DEF" w14:paraId="54E87D25" w14:textId="77777777">
        <w:trPr>
          <w:trHeight w:val="253"/>
        </w:trPr>
        <w:tc>
          <w:tcPr>
            <w:tcW w:w="1152" w:type="dxa"/>
          </w:tcPr>
          <w:p w14:paraId="34545FEB" w14:textId="77777777" w:rsidR="00C00DEF" w:rsidRDefault="00000000">
            <w:pPr>
              <w:pStyle w:val="TableParagraph"/>
              <w:spacing w:line="233" w:lineRule="exact"/>
              <w:ind w:left="115"/>
            </w:pPr>
            <w:r>
              <w:rPr>
                <w:spacing w:val="-2"/>
              </w:rPr>
              <w:t>P01738</w:t>
            </w:r>
          </w:p>
        </w:tc>
        <w:tc>
          <w:tcPr>
            <w:tcW w:w="2482" w:type="dxa"/>
          </w:tcPr>
          <w:p w14:paraId="23F07917" w14:textId="77777777" w:rsidR="00C00DEF" w:rsidRDefault="00000000">
            <w:pPr>
              <w:pStyle w:val="TableParagraph"/>
              <w:spacing w:line="233" w:lineRule="exact"/>
              <w:ind w:left="362"/>
            </w:pPr>
            <w:r>
              <w:rPr>
                <w:spacing w:val="-2"/>
              </w:rPr>
              <w:t>XA0303896515:</w:t>
            </w:r>
          </w:p>
        </w:tc>
        <w:tc>
          <w:tcPr>
            <w:tcW w:w="1113" w:type="dxa"/>
          </w:tcPr>
          <w:p w14:paraId="5B62331B" w14:textId="77777777" w:rsidR="00C00DEF" w:rsidRDefault="00000000">
            <w:pPr>
              <w:pStyle w:val="TableParagraph"/>
              <w:spacing w:line="233" w:lineRule="exact"/>
              <w:ind w:left="110"/>
            </w:pPr>
            <w:r>
              <w:rPr>
                <w:spacing w:val="-4"/>
              </w:rPr>
              <w:t>0.19</w:t>
            </w:r>
          </w:p>
        </w:tc>
        <w:tc>
          <w:tcPr>
            <w:tcW w:w="1276" w:type="dxa"/>
          </w:tcPr>
          <w:p w14:paraId="614F8526" w14:textId="77777777" w:rsidR="00C00DEF" w:rsidRDefault="00000000">
            <w:pPr>
              <w:pStyle w:val="TableParagraph"/>
              <w:spacing w:line="233" w:lineRule="exact"/>
              <w:ind w:left="286"/>
            </w:pPr>
            <w:r>
              <w:rPr>
                <w:spacing w:val="-4"/>
              </w:rPr>
              <w:t>0.19</w:t>
            </w:r>
          </w:p>
        </w:tc>
        <w:tc>
          <w:tcPr>
            <w:tcW w:w="993" w:type="dxa"/>
          </w:tcPr>
          <w:p w14:paraId="42B3E3B0" w14:textId="77777777" w:rsidR="00C00DEF" w:rsidRDefault="00000000">
            <w:pPr>
              <w:pStyle w:val="TableParagraph"/>
              <w:spacing w:line="233" w:lineRule="exact"/>
              <w:ind w:left="162"/>
            </w:pPr>
            <w:r>
              <w:rPr>
                <w:spacing w:val="-4"/>
              </w:rPr>
              <w:t>0.19</w:t>
            </w:r>
          </w:p>
        </w:tc>
        <w:tc>
          <w:tcPr>
            <w:tcW w:w="1213" w:type="dxa"/>
          </w:tcPr>
          <w:p w14:paraId="0A32AB76" w14:textId="77777777" w:rsidR="00C00DEF" w:rsidRDefault="00000000">
            <w:pPr>
              <w:pStyle w:val="TableParagraph"/>
              <w:spacing w:line="233" w:lineRule="exact"/>
              <w:ind w:left="113"/>
            </w:pPr>
            <w:r>
              <w:rPr>
                <w:spacing w:val="-4"/>
              </w:rPr>
              <w:t>0.19</w:t>
            </w:r>
          </w:p>
        </w:tc>
      </w:tr>
      <w:tr w:rsidR="00C00DEF" w14:paraId="701FF54C" w14:textId="77777777">
        <w:trPr>
          <w:trHeight w:val="253"/>
        </w:trPr>
        <w:tc>
          <w:tcPr>
            <w:tcW w:w="1152" w:type="dxa"/>
          </w:tcPr>
          <w:p w14:paraId="7615E5E1" w14:textId="77777777" w:rsidR="00C00DEF" w:rsidRDefault="00C00DEF">
            <w:pPr>
              <w:pStyle w:val="TableParagraph"/>
              <w:rPr>
                <w:sz w:val="18"/>
              </w:rPr>
            </w:pPr>
          </w:p>
        </w:tc>
        <w:tc>
          <w:tcPr>
            <w:tcW w:w="2482" w:type="dxa"/>
          </w:tcPr>
          <w:p w14:paraId="4120E917" w14:textId="77777777" w:rsidR="00C00DEF" w:rsidRDefault="00000000">
            <w:pPr>
              <w:pStyle w:val="TableParagraph"/>
              <w:spacing w:line="233" w:lineRule="exact"/>
              <w:ind w:left="362"/>
            </w:pPr>
            <w:proofErr w:type="spellStart"/>
            <w:r>
              <w:rPr>
                <w:spacing w:val="-2"/>
              </w:rPr>
              <w:t>Inlight</w:t>
            </w:r>
            <w:proofErr w:type="spellEnd"/>
          </w:p>
        </w:tc>
        <w:tc>
          <w:tcPr>
            <w:tcW w:w="1113" w:type="dxa"/>
          </w:tcPr>
          <w:p w14:paraId="269AF70A" w14:textId="77777777" w:rsidR="00C00DEF" w:rsidRDefault="00C00DEF">
            <w:pPr>
              <w:pStyle w:val="TableParagraph"/>
              <w:rPr>
                <w:sz w:val="18"/>
              </w:rPr>
            </w:pPr>
          </w:p>
        </w:tc>
        <w:tc>
          <w:tcPr>
            <w:tcW w:w="1276" w:type="dxa"/>
          </w:tcPr>
          <w:p w14:paraId="220412C0" w14:textId="77777777" w:rsidR="00C00DEF" w:rsidRDefault="00C00DEF">
            <w:pPr>
              <w:pStyle w:val="TableParagraph"/>
              <w:rPr>
                <w:sz w:val="18"/>
              </w:rPr>
            </w:pPr>
          </w:p>
        </w:tc>
        <w:tc>
          <w:tcPr>
            <w:tcW w:w="993" w:type="dxa"/>
          </w:tcPr>
          <w:p w14:paraId="11501A9B" w14:textId="77777777" w:rsidR="00C00DEF" w:rsidRDefault="00C00DEF">
            <w:pPr>
              <w:pStyle w:val="TableParagraph"/>
              <w:rPr>
                <w:sz w:val="18"/>
              </w:rPr>
            </w:pPr>
          </w:p>
        </w:tc>
        <w:tc>
          <w:tcPr>
            <w:tcW w:w="1213" w:type="dxa"/>
          </w:tcPr>
          <w:p w14:paraId="49197164" w14:textId="77777777" w:rsidR="00C00DEF" w:rsidRDefault="00C00DEF">
            <w:pPr>
              <w:pStyle w:val="TableParagraph"/>
              <w:rPr>
                <w:sz w:val="18"/>
              </w:rPr>
            </w:pPr>
          </w:p>
        </w:tc>
      </w:tr>
      <w:tr w:rsidR="00C00DEF" w14:paraId="57922CBB" w14:textId="77777777">
        <w:trPr>
          <w:trHeight w:val="252"/>
        </w:trPr>
        <w:tc>
          <w:tcPr>
            <w:tcW w:w="1152" w:type="dxa"/>
          </w:tcPr>
          <w:p w14:paraId="15125B00" w14:textId="77777777" w:rsidR="00C00DEF" w:rsidRDefault="00000000">
            <w:pPr>
              <w:pStyle w:val="TableParagraph"/>
              <w:spacing w:line="232" w:lineRule="exact"/>
              <w:ind w:left="115"/>
            </w:pPr>
            <w:r>
              <w:rPr>
                <w:spacing w:val="-2"/>
              </w:rPr>
              <w:t>P01739</w:t>
            </w:r>
          </w:p>
        </w:tc>
        <w:tc>
          <w:tcPr>
            <w:tcW w:w="2482" w:type="dxa"/>
          </w:tcPr>
          <w:p w14:paraId="7C39C22C" w14:textId="77777777" w:rsidR="00C00DEF" w:rsidRDefault="00000000">
            <w:pPr>
              <w:pStyle w:val="TableParagraph"/>
              <w:spacing w:line="232" w:lineRule="exact"/>
              <w:ind w:left="362"/>
            </w:pPr>
            <w:r>
              <w:t>XA030897414:</w:t>
            </w:r>
            <w:r>
              <w:rPr>
                <w:spacing w:val="-6"/>
              </w:rPr>
              <w:t xml:space="preserve"> </w:t>
            </w:r>
            <w:proofErr w:type="spellStart"/>
            <w:r>
              <w:rPr>
                <w:spacing w:val="-2"/>
              </w:rPr>
              <w:t>Inlight</w:t>
            </w:r>
            <w:proofErr w:type="spellEnd"/>
          </w:p>
        </w:tc>
        <w:tc>
          <w:tcPr>
            <w:tcW w:w="1113" w:type="dxa"/>
          </w:tcPr>
          <w:p w14:paraId="4EDB1482" w14:textId="77777777" w:rsidR="00C00DEF" w:rsidRDefault="00000000">
            <w:pPr>
              <w:pStyle w:val="TableParagraph"/>
              <w:spacing w:line="232" w:lineRule="exact"/>
              <w:ind w:left="110"/>
            </w:pPr>
            <w:r>
              <w:rPr>
                <w:spacing w:val="-4"/>
              </w:rPr>
              <w:t>0.20</w:t>
            </w:r>
          </w:p>
        </w:tc>
        <w:tc>
          <w:tcPr>
            <w:tcW w:w="1276" w:type="dxa"/>
          </w:tcPr>
          <w:p w14:paraId="45AEA940" w14:textId="77777777" w:rsidR="00C00DEF" w:rsidRDefault="00000000">
            <w:pPr>
              <w:pStyle w:val="TableParagraph"/>
              <w:spacing w:line="232" w:lineRule="exact"/>
              <w:ind w:left="286"/>
            </w:pPr>
            <w:r>
              <w:rPr>
                <w:spacing w:val="-4"/>
              </w:rPr>
              <w:t>0.20</w:t>
            </w:r>
          </w:p>
        </w:tc>
        <w:tc>
          <w:tcPr>
            <w:tcW w:w="993" w:type="dxa"/>
          </w:tcPr>
          <w:p w14:paraId="589FD6E9" w14:textId="77777777" w:rsidR="00C00DEF" w:rsidRDefault="00000000">
            <w:pPr>
              <w:pStyle w:val="TableParagraph"/>
              <w:spacing w:line="232" w:lineRule="exact"/>
              <w:ind w:left="162"/>
            </w:pPr>
            <w:r>
              <w:rPr>
                <w:spacing w:val="-4"/>
              </w:rPr>
              <w:t>0.20</w:t>
            </w:r>
          </w:p>
        </w:tc>
        <w:tc>
          <w:tcPr>
            <w:tcW w:w="1213" w:type="dxa"/>
          </w:tcPr>
          <w:p w14:paraId="0704A09C" w14:textId="77777777" w:rsidR="00C00DEF" w:rsidRDefault="00000000">
            <w:pPr>
              <w:pStyle w:val="TableParagraph"/>
              <w:spacing w:line="232" w:lineRule="exact"/>
              <w:ind w:left="113"/>
            </w:pPr>
            <w:r>
              <w:rPr>
                <w:spacing w:val="-4"/>
              </w:rPr>
              <w:t>0.20</w:t>
            </w:r>
          </w:p>
        </w:tc>
      </w:tr>
      <w:tr w:rsidR="00C00DEF" w14:paraId="48F64F23" w14:textId="77777777">
        <w:trPr>
          <w:trHeight w:val="253"/>
        </w:trPr>
        <w:tc>
          <w:tcPr>
            <w:tcW w:w="1152" w:type="dxa"/>
          </w:tcPr>
          <w:p w14:paraId="1DCAD448" w14:textId="77777777" w:rsidR="00C00DEF" w:rsidRDefault="00000000">
            <w:pPr>
              <w:pStyle w:val="TableParagraph"/>
              <w:spacing w:line="233" w:lineRule="exact"/>
              <w:ind w:left="115"/>
            </w:pPr>
            <w:r>
              <w:rPr>
                <w:spacing w:val="-2"/>
              </w:rPr>
              <w:t>P01740</w:t>
            </w:r>
          </w:p>
        </w:tc>
        <w:tc>
          <w:tcPr>
            <w:tcW w:w="2482" w:type="dxa"/>
          </w:tcPr>
          <w:p w14:paraId="093E998A" w14:textId="77777777" w:rsidR="00C00DEF" w:rsidRDefault="00000000">
            <w:pPr>
              <w:pStyle w:val="TableParagraph"/>
              <w:spacing w:line="233" w:lineRule="exact"/>
              <w:ind w:left="362"/>
            </w:pPr>
            <w:r>
              <w:t>XA037474439:</w:t>
            </w:r>
            <w:r>
              <w:rPr>
                <w:spacing w:val="-6"/>
              </w:rPr>
              <w:t xml:space="preserve"> </w:t>
            </w:r>
            <w:proofErr w:type="spellStart"/>
            <w:r>
              <w:rPr>
                <w:spacing w:val="-2"/>
              </w:rPr>
              <w:t>Inlight</w:t>
            </w:r>
            <w:proofErr w:type="spellEnd"/>
          </w:p>
        </w:tc>
        <w:tc>
          <w:tcPr>
            <w:tcW w:w="1113" w:type="dxa"/>
          </w:tcPr>
          <w:p w14:paraId="4194EC45" w14:textId="77777777" w:rsidR="00C00DEF" w:rsidRDefault="00000000">
            <w:pPr>
              <w:pStyle w:val="TableParagraph"/>
              <w:spacing w:line="233" w:lineRule="exact"/>
              <w:ind w:left="110"/>
            </w:pPr>
            <w:r>
              <w:rPr>
                <w:spacing w:val="-4"/>
              </w:rPr>
              <w:t>0.18</w:t>
            </w:r>
          </w:p>
        </w:tc>
        <w:tc>
          <w:tcPr>
            <w:tcW w:w="1276" w:type="dxa"/>
          </w:tcPr>
          <w:p w14:paraId="0938E232" w14:textId="77777777" w:rsidR="00C00DEF" w:rsidRDefault="00000000">
            <w:pPr>
              <w:pStyle w:val="TableParagraph"/>
              <w:spacing w:line="233" w:lineRule="exact"/>
              <w:ind w:left="286"/>
            </w:pPr>
            <w:r>
              <w:rPr>
                <w:spacing w:val="-4"/>
              </w:rPr>
              <w:t>0.18</w:t>
            </w:r>
          </w:p>
        </w:tc>
        <w:tc>
          <w:tcPr>
            <w:tcW w:w="993" w:type="dxa"/>
          </w:tcPr>
          <w:p w14:paraId="664A4472" w14:textId="77777777" w:rsidR="00C00DEF" w:rsidRDefault="00000000">
            <w:pPr>
              <w:pStyle w:val="TableParagraph"/>
              <w:spacing w:line="233" w:lineRule="exact"/>
              <w:ind w:left="162"/>
            </w:pPr>
            <w:r>
              <w:rPr>
                <w:spacing w:val="-4"/>
              </w:rPr>
              <w:t>0.18</w:t>
            </w:r>
          </w:p>
        </w:tc>
        <w:tc>
          <w:tcPr>
            <w:tcW w:w="1213" w:type="dxa"/>
          </w:tcPr>
          <w:p w14:paraId="4A30B0AA" w14:textId="77777777" w:rsidR="00C00DEF" w:rsidRDefault="00000000">
            <w:pPr>
              <w:pStyle w:val="TableParagraph"/>
              <w:spacing w:line="233" w:lineRule="exact"/>
              <w:ind w:left="113"/>
            </w:pPr>
            <w:r>
              <w:rPr>
                <w:spacing w:val="-4"/>
              </w:rPr>
              <w:t>0.18</w:t>
            </w:r>
          </w:p>
        </w:tc>
      </w:tr>
      <w:tr w:rsidR="00C00DEF" w14:paraId="49EDF61D" w14:textId="77777777">
        <w:trPr>
          <w:trHeight w:val="253"/>
        </w:trPr>
        <w:tc>
          <w:tcPr>
            <w:tcW w:w="1152" w:type="dxa"/>
          </w:tcPr>
          <w:p w14:paraId="2C46C257" w14:textId="77777777" w:rsidR="00C00DEF" w:rsidRDefault="00000000">
            <w:pPr>
              <w:pStyle w:val="TableParagraph"/>
              <w:spacing w:line="233" w:lineRule="exact"/>
              <w:ind w:left="115"/>
            </w:pPr>
            <w:r>
              <w:rPr>
                <w:spacing w:val="-2"/>
              </w:rPr>
              <w:t>P01741</w:t>
            </w:r>
          </w:p>
        </w:tc>
        <w:tc>
          <w:tcPr>
            <w:tcW w:w="2482" w:type="dxa"/>
          </w:tcPr>
          <w:p w14:paraId="319A482B" w14:textId="77777777" w:rsidR="00C00DEF" w:rsidRDefault="00000000">
            <w:pPr>
              <w:pStyle w:val="TableParagraph"/>
              <w:spacing w:line="233" w:lineRule="exact"/>
              <w:ind w:left="362"/>
            </w:pPr>
            <w:r>
              <w:t>XA029352487:</w:t>
            </w:r>
            <w:r>
              <w:rPr>
                <w:spacing w:val="-6"/>
              </w:rPr>
              <w:t xml:space="preserve"> </w:t>
            </w:r>
            <w:proofErr w:type="spellStart"/>
            <w:r>
              <w:rPr>
                <w:spacing w:val="-2"/>
              </w:rPr>
              <w:t>Inlight</w:t>
            </w:r>
            <w:proofErr w:type="spellEnd"/>
          </w:p>
        </w:tc>
        <w:tc>
          <w:tcPr>
            <w:tcW w:w="1113" w:type="dxa"/>
          </w:tcPr>
          <w:p w14:paraId="06CF54D1" w14:textId="77777777" w:rsidR="00C00DEF" w:rsidRDefault="00000000">
            <w:pPr>
              <w:pStyle w:val="TableParagraph"/>
              <w:spacing w:line="233" w:lineRule="exact"/>
              <w:ind w:left="110"/>
            </w:pPr>
            <w:r>
              <w:rPr>
                <w:spacing w:val="-4"/>
              </w:rPr>
              <w:t>0.17</w:t>
            </w:r>
          </w:p>
        </w:tc>
        <w:tc>
          <w:tcPr>
            <w:tcW w:w="1276" w:type="dxa"/>
          </w:tcPr>
          <w:p w14:paraId="5AF59C6F" w14:textId="77777777" w:rsidR="00C00DEF" w:rsidRDefault="00000000">
            <w:pPr>
              <w:pStyle w:val="TableParagraph"/>
              <w:spacing w:line="233" w:lineRule="exact"/>
              <w:ind w:left="286"/>
            </w:pPr>
            <w:r>
              <w:rPr>
                <w:spacing w:val="-4"/>
              </w:rPr>
              <w:t>0.17</w:t>
            </w:r>
          </w:p>
        </w:tc>
        <w:tc>
          <w:tcPr>
            <w:tcW w:w="993" w:type="dxa"/>
          </w:tcPr>
          <w:p w14:paraId="1B7F253E" w14:textId="77777777" w:rsidR="00C00DEF" w:rsidRDefault="00000000">
            <w:pPr>
              <w:pStyle w:val="TableParagraph"/>
              <w:spacing w:line="233" w:lineRule="exact"/>
              <w:ind w:left="162"/>
            </w:pPr>
            <w:r>
              <w:rPr>
                <w:spacing w:val="-4"/>
              </w:rPr>
              <w:t>0.17</w:t>
            </w:r>
          </w:p>
        </w:tc>
        <w:tc>
          <w:tcPr>
            <w:tcW w:w="1213" w:type="dxa"/>
          </w:tcPr>
          <w:p w14:paraId="77C489F8" w14:textId="77777777" w:rsidR="00C00DEF" w:rsidRDefault="00000000">
            <w:pPr>
              <w:pStyle w:val="TableParagraph"/>
              <w:spacing w:line="233" w:lineRule="exact"/>
              <w:ind w:left="113"/>
            </w:pPr>
            <w:r>
              <w:rPr>
                <w:spacing w:val="-4"/>
              </w:rPr>
              <w:t>0.17</w:t>
            </w:r>
          </w:p>
        </w:tc>
      </w:tr>
      <w:tr w:rsidR="00C00DEF" w14:paraId="4E093AF3" w14:textId="77777777">
        <w:trPr>
          <w:trHeight w:val="253"/>
        </w:trPr>
        <w:tc>
          <w:tcPr>
            <w:tcW w:w="1152" w:type="dxa"/>
          </w:tcPr>
          <w:p w14:paraId="49079CAA" w14:textId="77777777" w:rsidR="00C00DEF" w:rsidRDefault="00000000">
            <w:pPr>
              <w:pStyle w:val="TableParagraph"/>
              <w:spacing w:line="233" w:lineRule="exact"/>
              <w:ind w:left="115"/>
            </w:pPr>
            <w:r>
              <w:rPr>
                <w:spacing w:val="-2"/>
              </w:rPr>
              <w:t>P01742</w:t>
            </w:r>
          </w:p>
        </w:tc>
        <w:tc>
          <w:tcPr>
            <w:tcW w:w="2482" w:type="dxa"/>
          </w:tcPr>
          <w:p w14:paraId="4411EF56" w14:textId="77777777" w:rsidR="00C00DEF" w:rsidRDefault="00000000">
            <w:pPr>
              <w:pStyle w:val="TableParagraph"/>
              <w:spacing w:line="233" w:lineRule="exact"/>
              <w:ind w:left="362"/>
            </w:pPr>
            <w:r>
              <w:t>XA029366001:</w:t>
            </w:r>
            <w:r>
              <w:rPr>
                <w:spacing w:val="-6"/>
              </w:rPr>
              <w:t xml:space="preserve"> </w:t>
            </w:r>
            <w:proofErr w:type="spellStart"/>
            <w:r>
              <w:rPr>
                <w:spacing w:val="-2"/>
              </w:rPr>
              <w:t>Inlight</w:t>
            </w:r>
            <w:proofErr w:type="spellEnd"/>
          </w:p>
        </w:tc>
        <w:tc>
          <w:tcPr>
            <w:tcW w:w="1113" w:type="dxa"/>
          </w:tcPr>
          <w:p w14:paraId="7F179E50" w14:textId="77777777" w:rsidR="00C00DEF" w:rsidRDefault="00000000">
            <w:pPr>
              <w:pStyle w:val="TableParagraph"/>
              <w:spacing w:line="233" w:lineRule="exact"/>
              <w:ind w:left="110"/>
            </w:pPr>
            <w:r>
              <w:rPr>
                <w:spacing w:val="-4"/>
              </w:rPr>
              <w:t>0.18</w:t>
            </w:r>
          </w:p>
        </w:tc>
        <w:tc>
          <w:tcPr>
            <w:tcW w:w="1276" w:type="dxa"/>
          </w:tcPr>
          <w:p w14:paraId="48216EBB" w14:textId="77777777" w:rsidR="00C00DEF" w:rsidRDefault="00000000">
            <w:pPr>
              <w:pStyle w:val="TableParagraph"/>
              <w:spacing w:line="233" w:lineRule="exact"/>
              <w:ind w:left="286"/>
            </w:pPr>
            <w:r>
              <w:rPr>
                <w:spacing w:val="-4"/>
              </w:rPr>
              <w:t>0.18</w:t>
            </w:r>
          </w:p>
        </w:tc>
        <w:tc>
          <w:tcPr>
            <w:tcW w:w="993" w:type="dxa"/>
          </w:tcPr>
          <w:p w14:paraId="45A1C597" w14:textId="77777777" w:rsidR="00C00DEF" w:rsidRDefault="00000000">
            <w:pPr>
              <w:pStyle w:val="TableParagraph"/>
              <w:spacing w:line="233" w:lineRule="exact"/>
              <w:ind w:left="162"/>
            </w:pPr>
            <w:r>
              <w:rPr>
                <w:spacing w:val="-4"/>
              </w:rPr>
              <w:t>0.18</w:t>
            </w:r>
          </w:p>
        </w:tc>
        <w:tc>
          <w:tcPr>
            <w:tcW w:w="1213" w:type="dxa"/>
          </w:tcPr>
          <w:p w14:paraId="6A25FA89" w14:textId="77777777" w:rsidR="00C00DEF" w:rsidRDefault="00000000">
            <w:pPr>
              <w:pStyle w:val="TableParagraph"/>
              <w:spacing w:line="233" w:lineRule="exact"/>
              <w:ind w:left="113"/>
            </w:pPr>
            <w:r>
              <w:rPr>
                <w:spacing w:val="-4"/>
              </w:rPr>
              <w:t>0.18</w:t>
            </w:r>
          </w:p>
        </w:tc>
      </w:tr>
      <w:tr w:rsidR="00C00DEF" w14:paraId="1D9EBFAB" w14:textId="77777777">
        <w:trPr>
          <w:trHeight w:val="254"/>
        </w:trPr>
        <w:tc>
          <w:tcPr>
            <w:tcW w:w="1152" w:type="dxa"/>
            <w:tcBorders>
              <w:bottom w:val="single" w:sz="4" w:space="0" w:color="000000"/>
            </w:tcBorders>
          </w:tcPr>
          <w:p w14:paraId="53276CAB" w14:textId="77777777" w:rsidR="00C00DEF" w:rsidRDefault="00000000">
            <w:pPr>
              <w:pStyle w:val="TableParagraph"/>
              <w:spacing w:line="234" w:lineRule="exact"/>
              <w:ind w:left="115"/>
            </w:pPr>
            <w:r>
              <w:rPr>
                <w:spacing w:val="-2"/>
              </w:rPr>
              <w:t>P01743</w:t>
            </w:r>
          </w:p>
        </w:tc>
        <w:tc>
          <w:tcPr>
            <w:tcW w:w="2482" w:type="dxa"/>
            <w:tcBorders>
              <w:bottom w:val="single" w:sz="4" w:space="0" w:color="000000"/>
            </w:tcBorders>
          </w:tcPr>
          <w:p w14:paraId="2A80C7A5" w14:textId="77777777" w:rsidR="00C00DEF" w:rsidRDefault="00000000">
            <w:pPr>
              <w:pStyle w:val="TableParagraph"/>
              <w:spacing w:line="234" w:lineRule="exact"/>
              <w:ind w:left="362"/>
            </w:pPr>
            <w:r>
              <w:t>XA030896705:</w:t>
            </w:r>
            <w:r>
              <w:rPr>
                <w:spacing w:val="-6"/>
              </w:rPr>
              <w:t xml:space="preserve"> </w:t>
            </w:r>
            <w:proofErr w:type="spellStart"/>
            <w:r>
              <w:rPr>
                <w:spacing w:val="-2"/>
              </w:rPr>
              <w:t>Inlight</w:t>
            </w:r>
            <w:proofErr w:type="spellEnd"/>
          </w:p>
        </w:tc>
        <w:tc>
          <w:tcPr>
            <w:tcW w:w="1113" w:type="dxa"/>
            <w:tcBorders>
              <w:bottom w:val="single" w:sz="4" w:space="0" w:color="000000"/>
            </w:tcBorders>
          </w:tcPr>
          <w:p w14:paraId="2977D185" w14:textId="77777777" w:rsidR="00C00DEF" w:rsidRDefault="00000000">
            <w:pPr>
              <w:pStyle w:val="TableParagraph"/>
              <w:spacing w:line="234" w:lineRule="exact"/>
              <w:ind w:left="110"/>
            </w:pPr>
            <w:r>
              <w:rPr>
                <w:spacing w:val="-4"/>
              </w:rPr>
              <w:t>0.86</w:t>
            </w:r>
          </w:p>
        </w:tc>
        <w:tc>
          <w:tcPr>
            <w:tcW w:w="1276" w:type="dxa"/>
            <w:tcBorders>
              <w:bottom w:val="single" w:sz="4" w:space="0" w:color="000000"/>
            </w:tcBorders>
          </w:tcPr>
          <w:p w14:paraId="74ADA737" w14:textId="77777777" w:rsidR="00C00DEF" w:rsidRDefault="00000000">
            <w:pPr>
              <w:pStyle w:val="TableParagraph"/>
              <w:spacing w:line="234" w:lineRule="exact"/>
              <w:ind w:left="286"/>
            </w:pPr>
            <w:r>
              <w:rPr>
                <w:spacing w:val="-4"/>
              </w:rPr>
              <w:t>0.91</w:t>
            </w:r>
          </w:p>
        </w:tc>
        <w:tc>
          <w:tcPr>
            <w:tcW w:w="993" w:type="dxa"/>
            <w:tcBorders>
              <w:bottom w:val="single" w:sz="4" w:space="0" w:color="000000"/>
            </w:tcBorders>
          </w:tcPr>
          <w:p w14:paraId="44F4E942" w14:textId="77777777" w:rsidR="00C00DEF" w:rsidRDefault="00000000">
            <w:pPr>
              <w:pStyle w:val="TableParagraph"/>
              <w:spacing w:line="234" w:lineRule="exact"/>
              <w:ind w:left="162"/>
            </w:pPr>
            <w:r>
              <w:rPr>
                <w:spacing w:val="-4"/>
              </w:rPr>
              <w:t>0.86</w:t>
            </w:r>
          </w:p>
        </w:tc>
        <w:tc>
          <w:tcPr>
            <w:tcW w:w="1213" w:type="dxa"/>
            <w:tcBorders>
              <w:bottom w:val="single" w:sz="4" w:space="0" w:color="000000"/>
            </w:tcBorders>
          </w:tcPr>
          <w:p w14:paraId="02A5619F" w14:textId="77777777" w:rsidR="00C00DEF" w:rsidRDefault="00000000">
            <w:pPr>
              <w:pStyle w:val="TableParagraph"/>
              <w:spacing w:line="234" w:lineRule="exact"/>
              <w:ind w:left="113"/>
            </w:pPr>
            <w:r>
              <w:rPr>
                <w:spacing w:val="-4"/>
              </w:rPr>
              <w:t>0.91</w:t>
            </w:r>
          </w:p>
        </w:tc>
      </w:tr>
    </w:tbl>
    <w:p w14:paraId="6E2BD1B9" w14:textId="77777777" w:rsidR="00C00DEF" w:rsidRDefault="00C00DEF">
      <w:pPr>
        <w:pStyle w:val="BodyText"/>
        <w:spacing w:before="28"/>
        <w:rPr>
          <w:b/>
          <w:sz w:val="22"/>
        </w:rPr>
      </w:pPr>
    </w:p>
    <w:p w14:paraId="22198571" w14:textId="77777777" w:rsidR="00C00DEF" w:rsidRDefault="00000000">
      <w:pPr>
        <w:pStyle w:val="BodyText"/>
        <w:spacing w:line="360" w:lineRule="auto"/>
        <w:ind w:left="568" w:right="421"/>
        <w:jc w:val="both"/>
      </w:pPr>
      <w:r>
        <w:t>Table</w:t>
      </w:r>
      <w:r>
        <w:rPr>
          <w:spacing w:val="-2"/>
        </w:rPr>
        <w:t xml:space="preserve"> </w:t>
      </w:r>
      <w:r>
        <w:t>4.13</w:t>
      </w:r>
      <w:r>
        <w:rPr>
          <w:spacing w:val="-1"/>
        </w:rPr>
        <w:t xml:space="preserve"> </w:t>
      </w:r>
      <w:r>
        <w:t>showed</w:t>
      </w:r>
      <w:r>
        <w:rPr>
          <w:spacing w:val="-1"/>
        </w:rPr>
        <w:t xml:space="preserve"> </w:t>
      </w:r>
      <w:r>
        <w:t>the</w:t>
      </w:r>
      <w:r>
        <w:rPr>
          <w:spacing w:val="-2"/>
        </w:rPr>
        <w:t xml:space="preserve"> </w:t>
      </w:r>
      <w:r>
        <w:t>results</w:t>
      </w:r>
      <w:r>
        <w:rPr>
          <w:spacing w:val="-1"/>
        </w:rPr>
        <w:t xml:space="preserve"> </w:t>
      </w:r>
      <w:r>
        <w:t>of</w:t>
      </w:r>
      <w:r>
        <w:rPr>
          <w:spacing w:val="-2"/>
        </w:rPr>
        <w:t xml:space="preserve"> </w:t>
      </w:r>
      <w:r>
        <w:t>the</w:t>
      </w:r>
      <w:r>
        <w:rPr>
          <w:spacing w:val="-2"/>
        </w:rPr>
        <w:t xml:space="preserve"> </w:t>
      </w:r>
      <w:r>
        <w:t>Dosimeter</w:t>
      </w:r>
      <w:r>
        <w:rPr>
          <w:spacing w:val="-3"/>
        </w:rPr>
        <w:t xml:space="preserve"> </w:t>
      </w:r>
      <w:r>
        <w:t>readout</w:t>
      </w:r>
      <w:r>
        <w:rPr>
          <w:spacing w:val="-1"/>
        </w:rPr>
        <w:t xml:space="preserve"> </w:t>
      </w:r>
      <w:r>
        <w:t>of</w:t>
      </w:r>
      <w:r>
        <w:rPr>
          <w:spacing w:val="-2"/>
        </w:rPr>
        <w:t xml:space="preserve"> </w:t>
      </w:r>
      <w:r>
        <w:t>Nyeri</w:t>
      </w:r>
      <w:r>
        <w:rPr>
          <w:spacing w:val="-2"/>
        </w:rPr>
        <w:t xml:space="preserve"> </w:t>
      </w:r>
      <w:r>
        <w:t>level</w:t>
      </w:r>
      <w:r>
        <w:rPr>
          <w:spacing w:val="-1"/>
        </w:rPr>
        <w:t xml:space="preserve"> </w:t>
      </w:r>
      <w:r>
        <w:t>5</w:t>
      </w:r>
      <w:r>
        <w:rPr>
          <w:spacing w:val="-1"/>
        </w:rPr>
        <w:t xml:space="preserve"> </w:t>
      </w:r>
      <w:r>
        <w:t>hospital.</w:t>
      </w:r>
      <w:r>
        <w:rPr>
          <w:spacing w:val="-1"/>
        </w:rPr>
        <w:t xml:space="preserve"> </w:t>
      </w:r>
      <w:r>
        <w:t>The cumulative</w:t>
      </w:r>
      <w:r>
        <w:rPr>
          <w:spacing w:val="7"/>
        </w:rPr>
        <w:t xml:space="preserve"> </w:t>
      </w:r>
      <w:r>
        <w:t>dose</w:t>
      </w:r>
      <w:r>
        <w:rPr>
          <w:spacing w:val="8"/>
        </w:rPr>
        <w:t xml:space="preserve"> </w:t>
      </w:r>
      <w:r>
        <w:t>of</w:t>
      </w:r>
      <w:r>
        <w:rPr>
          <w:spacing w:val="7"/>
        </w:rPr>
        <w:t xml:space="preserve"> </w:t>
      </w:r>
      <w:r>
        <w:t>the</w:t>
      </w:r>
      <w:r>
        <w:rPr>
          <w:spacing w:val="8"/>
        </w:rPr>
        <w:t xml:space="preserve"> </w:t>
      </w:r>
      <w:r>
        <w:t>staff</w:t>
      </w:r>
      <w:r>
        <w:rPr>
          <w:spacing w:val="8"/>
        </w:rPr>
        <w:t xml:space="preserve"> </w:t>
      </w:r>
      <w:r>
        <w:t>was</w:t>
      </w:r>
      <w:r>
        <w:rPr>
          <w:spacing w:val="8"/>
        </w:rPr>
        <w:t xml:space="preserve"> </w:t>
      </w:r>
      <w:r>
        <w:t>between</w:t>
      </w:r>
      <w:r>
        <w:rPr>
          <w:spacing w:val="9"/>
        </w:rPr>
        <w:t xml:space="preserve"> </w:t>
      </w:r>
      <w:r>
        <w:t>0.17mSv</w:t>
      </w:r>
      <w:r>
        <w:rPr>
          <w:spacing w:val="13"/>
        </w:rPr>
        <w:t xml:space="preserve"> </w:t>
      </w:r>
      <w:r>
        <w:t>-</w:t>
      </w:r>
      <w:r>
        <w:rPr>
          <w:spacing w:val="7"/>
        </w:rPr>
        <w:t xml:space="preserve"> </w:t>
      </w:r>
      <w:r>
        <w:t>0.86mSv</w:t>
      </w:r>
      <w:r>
        <w:rPr>
          <w:spacing w:val="9"/>
        </w:rPr>
        <w:t xml:space="preserve"> </w:t>
      </w:r>
      <w:r>
        <w:t>for</w:t>
      </w:r>
      <w:r>
        <w:rPr>
          <w:spacing w:val="7"/>
        </w:rPr>
        <w:t xml:space="preserve"> </w:t>
      </w:r>
      <w:r>
        <w:t>the</w:t>
      </w:r>
      <w:r>
        <w:rPr>
          <w:spacing w:val="7"/>
        </w:rPr>
        <w:t xml:space="preserve"> </w:t>
      </w:r>
      <w:r>
        <w:t>organ</w:t>
      </w:r>
      <w:r>
        <w:rPr>
          <w:spacing w:val="9"/>
        </w:rPr>
        <w:t xml:space="preserve"> </w:t>
      </w:r>
      <w:r>
        <w:t>dose</w:t>
      </w:r>
      <w:r>
        <w:rPr>
          <w:spacing w:val="11"/>
        </w:rPr>
        <w:t xml:space="preserve"> </w:t>
      </w:r>
      <w:r>
        <w:rPr>
          <w:spacing w:val="-5"/>
        </w:rPr>
        <w:t>Hp</w:t>
      </w:r>
    </w:p>
    <w:p w14:paraId="482114CB" w14:textId="77777777" w:rsidR="00C00DEF" w:rsidRDefault="00000000">
      <w:pPr>
        <w:pStyle w:val="BodyText"/>
        <w:spacing w:line="360" w:lineRule="auto"/>
        <w:ind w:left="568" w:right="420"/>
        <w:jc w:val="both"/>
      </w:pPr>
      <w:r>
        <w:t xml:space="preserve">(10) and 0.17mSv-0.91mSv for superficial dose Hp (007). However, Participant P01743 exhibited notably higher cumulative doses (0.86 for Hp (10) and 0.91 for Hp (007), suggesting significantly higher radiation exposure compared to the rest of the </w:t>
      </w:r>
      <w:r>
        <w:rPr>
          <w:spacing w:val="-2"/>
        </w:rPr>
        <w:t>participants.</w:t>
      </w:r>
    </w:p>
    <w:p w14:paraId="38279A4C" w14:textId="77777777" w:rsidR="00C00DEF" w:rsidRDefault="00C00DEF">
      <w:pPr>
        <w:pStyle w:val="BodyText"/>
        <w:spacing w:before="3"/>
      </w:pPr>
    </w:p>
    <w:p w14:paraId="62571453" w14:textId="77777777" w:rsidR="00C00DEF" w:rsidRDefault="00000000">
      <w:pPr>
        <w:pStyle w:val="BodyText"/>
        <w:spacing w:line="360" w:lineRule="auto"/>
        <w:ind w:left="568" w:right="421"/>
        <w:jc w:val="both"/>
      </w:pPr>
      <w:r>
        <w:t>These</w:t>
      </w:r>
      <w:r>
        <w:rPr>
          <w:spacing w:val="-1"/>
        </w:rPr>
        <w:t xml:space="preserve"> </w:t>
      </w:r>
      <w:r>
        <w:t>results align with the</w:t>
      </w:r>
      <w:r>
        <w:rPr>
          <w:spacing w:val="-1"/>
        </w:rPr>
        <w:t xml:space="preserve"> </w:t>
      </w:r>
      <w:r>
        <w:t>study</w:t>
      </w:r>
      <w:r>
        <w:rPr>
          <w:spacing w:val="-8"/>
        </w:rPr>
        <w:t xml:space="preserve"> </w:t>
      </w:r>
      <w:r>
        <w:t>by</w:t>
      </w:r>
      <w:r>
        <w:rPr>
          <w:spacing w:val="-5"/>
        </w:rPr>
        <w:t xml:space="preserve"> </w:t>
      </w:r>
      <w:proofErr w:type="spellStart"/>
      <w:r>
        <w:t>Nassef</w:t>
      </w:r>
      <w:proofErr w:type="spellEnd"/>
      <w:r>
        <w:rPr>
          <w:spacing w:val="-1"/>
        </w:rPr>
        <w:t xml:space="preserve"> </w:t>
      </w:r>
      <w:r>
        <w:t xml:space="preserve">and </w:t>
      </w:r>
      <w:proofErr w:type="spellStart"/>
      <w:r>
        <w:t>Kinsara</w:t>
      </w:r>
      <w:proofErr w:type="spellEnd"/>
      <w:r>
        <w:rPr>
          <w:spacing w:val="-2"/>
        </w:rPr>
        <w:t xml:space="preserve"> </w:t>
      </w:r>
      <w:r>
        <w:t>(2017), which demonstrated that occupational radiation doses in various radiology departments generally remain below</w:t>
      </w:r>
      <w:r>
        <w:rPr>
          <w:spacing w:val="-12"/>
        </w:rPr>
        <w:t xml:space="preserve"> </w:t>
      </w:r>
      <w:r>
        <w:t>international</w:t>
      </w:r>
      <w:r>
        <w:rPr>
          <w:spacing w:val="-11"/>
        </w:rPr>
        <w:t xml:space="preserve"> </w:t>
      </w:r>
      <w:r>
        <w:t>dose</w:t>
      </w:r>
      <w:r>
        <w:rPr>
          <w:spacing w:val="-12"/>
        </w:rPr>
        <w:t xml:space="preserve"> </w:t>
      </w:r>
      <w:r>
        <w:t>limits,</w:t>
      </w:r>
      <w:r>
        <w:rPr>
          <w:spacing w:val="-11"/>
        </w:rPr>
        <w:t xml:space="preserve"> </w:t>
      </w:r>
      <w:r>
        <w:t>emphasizing</w:t>
      </w:r>
      <w:r>
        <w:rPr>
          <w:spacing w:val="-14"/>
        </w:rPr>
        <w:t xml:space="preserve"> </w:t>
      </w:r>
      <w:r>
        <w:t>the</w:t>
      </w:r>
      <w:r>
        <w:rPr>
          <w:spacing w:val="-12"/>
        </w:rPr>
        <w:t xml:space="preserve"> </w:t>
      </w:r>
      <w:r>
        <w:t>importance</w:t>
      </w:r>
      <w:r>
        <w:rPr>
          <w:spacing w:val="-13"/>
        </w:rPr>
        <w:t xml:space="preserve"> </w:t>
      </w:r>
      <w:r>
        <w:t>of</w:t>
      </w:r>
      <w:r>
        <w:rPr>
          <w:spacing w:val="-12"/>
        </w:rPr>
        <w:t xml:space="preserve"> </w:t>
      </w:r>
      <w:r>
        <w:t>continuous</w:t>
      </w:r>
      <w:r>
        <w:rPr>
          <w:spacing w:val="-11"/>
        </w:rPr>
        <w:t xml:space="preserve"> </w:t>
      </w:r>
      <w:r>
        <w:t>monitoring and tailored protective strategies to mitigate exposure risks. This suggests that while overall</w:t>
      </w:r>
      <w:r>
        <w:rPr>
          <w:spacing w:val="-15"/>
        </w:rPr>
        <w:t xml:space="preserve"> </w:t>
      </w:r>
      <w:r>
        <w:t>safety</w:t>
      </w:r>
      <w:r>
        <w:rPr>
          <w:spacing w:val="-15"/>
        </w:rPr>
        <w:t xml:space="preserve"> </w:t>
      </w:r>
      <w:r>
        <w:t>protocols</w:t>
      </w:r>
      <w:r>
        <w:rPr>
          <w:spacing w:val="-15"/>
        </w:rPr>
        <w:t xml:space="preserve"> </w:t>
      </w:r>
      <w:r>
        <w:t>are</w:t>
      </w:r>
      <w:r>
        <w:rPr>
          <w:spacing w:val="-15"/>
        </w:rPr>
        <w:t xml:space="preserve"> </w:t>
      </w:r>
      <w:r>
        <w:t>effective,</w:t>
      </w:r>
      <w:r>
        <w:rPr>
          <w:spacing w:val="-15"/>
        </w:rPr>
        <w:t xml:space="preserve"> </w:t>
      </w:r>
      <w:r>
        <w:t>individual</w:t>
      </w:r>
      <w:r>
        <w:rPr>
          <w:spacing w:val="-15"/>
        </w:rPr>
        <w:t xml:space="preserve"> </w:t>
      </w:r>
      <w:r>
        <w:t>cases</w:t>
      </w:r>
      <w:r>
        <w:rPr>
          <w:spacing w:val="-15"/>
        </w:rPr>
        <w:t xml:space="preserve"> </w:t>
      </w:r>
      <w:r>
        <w:t>of</w:t>
      </w:r>
      <w:r>
        <w:rPr>
          <w:spacing w:val="-15"/>
        </w:rPr>
        <w:t xml:space="preserve"> </w:t>
      </w:r>
      <w:r>
        <w:t>higher</w:t>
      </w:r>
      <w:r>
        <w:rPr>
          <w:spacing w:val="-15"/>
        </w:rPr>
        <w:t xml:space="preserve"> </w:t>
      </w:r>
      <w:r>
        <w:t>exposure</w:t>
      </w:r>
      <w:r>
        <w:rPr>
          <w:spacing w:val="-15"/>
        </w:rPr>
        <w:t xml:space="preserve"> </w:t>
      </w:r>
      <w:r>
        <w:t>need</w:t>
      </w:r>
      <w:r>
        <w:rPr>
          <w:spacing w:val="-15"/>
        </w:rPr>
        <w:t xml:space="preserve"> </w:t>
      </w:r>
      <w:r>
        <w:t>targeted interventions to ensure comprehensive protection for all staff members.</w:t>
      </w:r>
    </w:p>
    <w:p w14:paraId="41B38F44" w14:textId="77777777" w:rsidR="00C00DEF" w:rsidRDefault="00C00DEF">
      <w:pPr>
        <w:pStyle w:val="BodyText"/>
        <w:spacing w:before="10"/>
      </w:pPr>
    </w:p>
    <w:p w14:paraId="208BF8C0" w14:textId="77777777" w:rsidR="00C00DEF" w:rsidRDefault="00000000">
      <w:pPr>
        <w:pStyle w:val="Heading1"/>
        <w:numPr>
          <w:ilvl w:val="1"/>
          <w:numId w:val="5"/>
        </w:numPr>
        <w:tabs>
          <w:tab w:val="left" w:pos="928"/>
        </w:tabs>
        <w:spacing w:before="1"/>
        <w:jc w:val="both"/>
      </w:pPr>
      <w:bookmarkStart w:id="84" w:name="_bookmark84"/>
      <w:bookmarkEnd w:id="84"/>
      <w:r>
        <w:t>Level</w:t>
      </w:r>
      <w:r>
        <w:rPr>
          <w:spacing w:val="-2"/>
        </w:rPr>
        <w:t xml:space="preserve"> </w:t>
      </w:r>
      <w:r>
        <w:t>of Awareness</w:t>
      </w:r>
      <w:r>
        <w:rPr>
          <w:spacing w:val="-1"/>
        </w:rPr>
        <w:t xml:space="preserve"> </w:t>
      </w:r>
      <w:r>
        <w:t>of</w:t>
      </w:r>
      <w:r>
        <w:rPr>
          <w:spacing w:val="-1"/>
        </w:rPr>
        <w:t xml:space="preserve"> </w:t>
      </w:r>
      <w:r>
        <w:t>the</w:t>
      </w:r>
      <w:r>
        <w:rPr>
          <w:spacing w:val="-1"/>
        </w:rPr>
        <w:t xml:space="preserve"> </w:t>
      </w:r>
      <w:r>
        <w:t>Hazards</w:t>
      </w:r>
      <w:r>
        <w:rPr>
          <w:spacing w:val="-1"/>
        </w:rPr>
        <w:t xml:space="preserve"> </w:t>
      </w:r>
      <w:r>
        <w:t>of</w:t>
      </w:r>
      <w:r>
        <w:rPr>
          <w:spacing w:val="-1"/>
        </w:rPr>
        <w:t xml:space="preserve"> </w:t>
      </w:r>
      <w:r>
        <w:t>Radiation</w:t>
      </w:r>
      <w:r>
        <w:rPr>
          <w:spacing w:val="-1"/>
        </w:rPr>
        <w:t xml:space="preserve"> </w:t>
      </w:r>
      <w:r>
        <w:t>among</w:t>
      </w:r>
      <w:r>
        <w:rPr>
          <w:spacing w:val="-2"/>
        </w:rPr>
        <w:t xml:space="preserve"> </w:t>
      </w:r>
      <w:r>
        <w:t xml:space="preserve">Healthcare </w:t>
      </w:r>
      <w:r>
        <w:rPr>
          <w:spacing w:val="-2"/>
        </w:rPr>
        <w:t>Workers</w:t>
      </w:r>
    </w:p>
    <w:p w14:paraId="34D29772" w14:textId="77777777" w:rsidR="00C00DEF" w:rsidRDefault="00C00DEF">
      <w:pPr>
        <w:pStyle w:val="BodyText"/>
        <w:spacing w:before="136"/>
        <w:rPr>
          <w:b/>
        </w:rPr>
      </w:pPr>
    </w:p>
    <w:p w14:paraId="0E08C503" w14:textId="77777777" w:rsidR="00C00DEF" w:rsidRDefault="00000000">
      <w:pPr>
        <w:pStyle w:val="BodyText"/>
        <w:spacing w:before="1" w:line="360" w:lineRule="auto"/>
        <w:ind w:left="568" w:right="430"/>
        <w:jc w:val="both"/>
      </w:pPr>
      <w:r>
        <w:t>The second objective of the study</w:t>
      </w:r>
      <w:r>
        <w:rPr>
          <w:spacing w:val="-3"/>
        </w:rPr>
        <w:t xml:space="preserve"> </w:t>
      </w:r>
      <w:r>
        <w:t>was to assess the level of awareness of the hazards of radiation among healthcare workers in level 4 and 5 hospitals in Nyeri County.</w:t>
      </w:r>
    </w:p>
    <w:p w14:paraId="017ABA58" w14:textId="77777777" w:rsidR="00C00DEF" w:rsidRDefault="00C00DEF">
      <w:pPr>
        <w:pStyle w:val="BodyText"/>
        <w:spacing w:line="360" w:lineRule="auto"/>
        <w:jc w:val="both"/>
        <w:sectPr w:rsidR="00C00DEF">
          <w:pgSz w:w="11910" w:h="16840"/>
          <w:pgMar w:top="1900" w:right="992" w:bottom="820" w:left="1700" w:header="0" w:footer="634" w:gutter="0"/>
          <w:cols w:space="720"/>
        </w:sectPr>
      </w:pPr>
    </w:p>
    <w:p w14:paraId="5C4B6290" w14:textId="77777777" w:rsidR="00C00DEF" w:rsidRDefault="00000000">
      <w:pPr>
        <w:pStyle w:val="Heading1"/>
        <w:numPr>
          <w:ilvl w:val="2"/>
          <w:numId w:val="5"/>
        </w:numPr>
        <w:tabs>
          <w:tab w:val="left" w:pos="1108"/>
        </w:tabs>
        <w:spacing w:before="66"/>
      </w:pPr>
      <w:bookmarkStart w:id="85" w:name="_bookmark85"/>
      <w:bookmarkEnd w:id="85"/>
      <w:r>
        <w:lastRenderedPageBreak/>
        <w:t>Health</w:t>
      </w:r>
      <w:r>
        <w:rPr>
          <w:spacing w:val="-2"/>
        </w:rPr>
        <w:t xml:space="preserve"> </w:t>
      </w:r>
      <w:r>
        <w:t>Workers’</w:t>
      </w:r>
      <w:r>
        <w:rPr>
          <w:spacing w:val="-1"/>
        </w:rPr>
        <w:t xml:space="preserve"> </w:t>
      </w:r>
      <w:r>
        <w:t>Training</w:t>
      </w:r>
      <w:r>
        <w:rPr>
          <w:spacing w:val="-1"/>
        </w:rPr>
        <w:t xml:space="preserve"> </w:t>
      </w:r>
      <w:r>
        <w:t>on</w:t>
      </w:r>
      <w:r>
        <w:rPr>
          <w:spacing w:val="-3"/>
        </w:rPr>
        <w:t xml:space="preserve"> </w:t>
      </w:r>
      <w:r>
        <w:t>Hazards</w:t>
      </w:r>
      <w:r>
        <w:rPr>
          <w:spacing w:val="-3"/>
        </w:rPr>
        <w:t xml:space="preserve"> </w:t>
      </w:r>
      <w:r>
        <w:t>of</w:t>
      </w:r>
      <w:r>
        <w:rPr>
          <w:spacing w:val="-1"/>
        </w:rPr>
        <w:t xml:space="preserve"> </w:t>
      </w:r>
      <w:r>
        <w:rPr>
          <w:spacing w:val="-2"/>
        </w:rPr>
        <w:t>Radiation</w:t>
      </w:r>
    </w:p>
    <w:p w14:paraId="531108AD" w14:textId="77777777" w:rsidR="00C00DEF" w:rsidRDefault="00C00DEF">
      <w:pPr>
        <w:pStyle w:val="BodyText"/>
        <w:spacing w:before="136"/>
        <w:rPr>
          <w:b/>
        </w:rPr>
      </w:pPr>
    </w:p>
    <w:p w14:paraId="4F86BC66" w14:textId="77777777" w:rsidR="00C00DEF" w:rsidRDefault="00000000">
      <w:pPr>
        <w:pStyle w:val="BodyText"/>
        <w:spacing w:line="360" w:lineRule="auto"/>
        <w:ind w:left="568" w:right="428"/>
        <w:jc w:val="both"/>
      </w:pPr>
      <w:r>
        <w:t>The respondents were asked to indicate whether they had gone through any training on</w:t>
      </w:r>
      <w:r>
        <w:rPr>
          <w:spacing w:val="80"/>
        </w:rPr>
        <w:t xml:space="preserve"> </w:t>
      </w:r>
      <w:r>
        <w:t>hazards of radiation. The results were presented in Figure 4.6.</w:t>
      </w:r>
    </w:p>
    <w:p w14:paraId="7EF66FF0" w14:textId="77777777" w:rsidR="00C00DEF" w:rsidRDefault="00000000">
      <w:pPr>
        <w:pStyle w:val="BodyText"/>
        <w:spacing w:before="27"/>
        <w:rPr>
          <w:sz w:val="20"/>
        </w:rPr>
      </w:pPr>
      <w:r>
        <w:rPr>
          <w:noProof/>
          <w:sz w:val="20"/>
        </w:rPr>
        <mc:AlternateContent>
          <mc:Choice Requires="wpg">
            <w:drawing>
              <wp:anchor distT="0" distB="0" distL="0" distR="0" simplePos="0" relativeHeight="487602176" behindDoc="1" locked="0" layoutInCell="1" allowOverlap="1" wp14:anchorId="6619CB32" wp14:editId="06953341">
                <wp:simplePos x="0" y="0"/>
                <wp:positionH relativeFrom="page">
                  <wp:posOffset>1437005</wp:posOffset>
                </wp:positionH>
                <wp:positionV relativeFrom="paragraph">
                  <wp:posOffset>178763</wp:posOffset>
                </wp:positionV>
                <wp:extent cx="5197475" cy="2578100"/>
                <wp:effectExtent l="0" t="0" r="0" b="0"/>
                <wp:wrapTopAndBottom/>
                <wp:docPr id="109" name="Group 1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97475" cy="2578100"/>
                          <a:chOff x="0" y="0"/>
                          <a:chExt cx="5197475" cy="2578100"/>
                        </a:xfrm>
                      </wpg:grpSpPr>
                      <pic:pic xmlns:pic="http://schemas.openxmlformats.org/drawingml/2006/picture">
                        <pic:nvPicPr>
                          <pic:cNvPr id="110" name="Image 110"/>
                          <pic:cNvPicPr/>
                        </pic:nvPicPr>
                        <pic:blipFill>
                          <a:blip r:embed="rId22" cstate="print"/>
                          <a:stretch>
                            <a:fillRect/>
                          </a:stretch>
                        </pic:blipFill>
                        <pic:spPr>
                          <a:xfrm>
                            <a:off x="2450719" y="484259"/>
                            <a:ext cx="946403" cy="1658094"/>
                          </a:xfrm>
                          <a:prstGeom prst="rect">
                            <a:avLst/>
                          </a:prstGeom>
                        </pic:spPr>
                      </pic:pic>
                      <pic:pic xmlns:pic="http://schemas.openxmlformats.org/drawingml/2006/picture">
                        <pic:nvPicPr>
                          <pic:cNvPr id="111" name="Image 111"/>
                          <pic:cNvPicPr/>
                        </pic:nvPicPr>
                        <pic:blipFill>
                          <a:blip r:embed="rId23" cstate="print"/>
                          <a:stretch>
                            <a:fillRect/>
                          </a:stretch>
                        </pic:blipFill>
                        <pic:spPr>
                          <a:xfrm>
                            <a:off x="1307719" y="456056"/>
                            <a:ext cx="906779" cy="1694688"/>
                          </a:xfrm>
                          <a:prstGeom prst="rect">
                            <a:avLst/>
                          </a:prstGeom>
                        </pic:spPr>
                      </pic:pic>
                      <pic:pic xmlns:pic="http://schemas.openxmlformats.org/drawingml/2006/picture">
                        <pic:nvPicPr>
                          <pic:cNvPr id="112" name="Image 112"/>
                          <pic:cNvPicPr/>
                        </pic:nvPicPr>
                        <pic:blipFill>
                          <a:blip r:embed="rId24" cstate="print"/>
                          <a:stretch>
                            <a:fillRect/>
                          </a:stretch>
                        </pic:blipFill>
                        <pic:spPr>
                          <a:xfrm>
                            <a:off x="2509773" y="505713"/>
                            <a:ext cx="828040" cy="1576704"/>
                          </a:xfrm>
                          <a:prstGeom prst="rect">
                            <a:avLst/>
                          </a:prstGeom>
                        </pic:spPr>
                      </pic:pic>
                      <pic:pic xmlns:pic="http://schemas.openxmlformats.org/drawingml/2006/picture">
                        <pic:nvPicPr>
                          <pic:cNvPr id="113" name="Image 113"/>
                          <pic:cNvPicPr/>
                        </pic:nvPicPr>
                        <pic:blipFill>
                          <a:blip r:embed="rId25" cstate="print"/>
                          <a:stretch>
                            <a:fillRect/>
                          </a:stretch>
                        </pic:blipFill>
                        <pic:spPr>
                          <a:xfrm>
                            <a:off x="1367071" y="495808"/>
                            <a:ext cx="788245" cy="1575688"/>
                          </a:xfrm>
                          <a:prstGeom prst="rect">
                            <a:avLst/>
                          </a:prstGeom>
                        </pic:spPr>
                      </pic:pic>
                      <wps:wsp>
                        <wps:cNvPr id="114" name="Graphic 114"/>
                        <wps:cNvSpPr/>
                        <wps:spPr>
                          <a:xfrm>
                            <a:off x="1354963" y="983361"/>
                            <a:ext cx="1983105" cy="701040"/>
                          </a:xfrm>
                          <a:custGeom>
                            <a:avLst/>
                            <a:gdLst/>
                            <a:ahLst/>
                            <a:cxnLst/>
                            <a:rect l="l" t="t" r="r" b="b"/>
                            <a:pathLst>
                              <a:path w="1983105" h="701040">
                                <a:moveTo>
                                  <a:pt x="1982723" y="330707"/>
                                </a:moveTo>
                                <a:lnTo>
                                  <a:pt x="1982723" y="643127"/>
                                </a:lnTo>
                                <a:lnTo>
                                  <a:pt x="1982723" y="701039"/>
                                </a:lnTo>
                              </a:path>
                              <a:path w="1983105" h="701040">
                                <a:moveTo>
                                  <a:pt x="12192" y="280415"/>
                                </a:moveTo>
                                <a:lnTo>
                                  <a:pt x="0" y="0"/>
                                </a:lnTo>
                              </a:path>
                            </a:pathLst>
                          </a:custGeom>
                          <a:ln w="6096">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15" name="Image 115"/>
                          <pic:cNvPicPr/>
                        </pic:nvPicPr>
                        <pic:blipFill>
                          <a:blip r:embed="rId26" cstate="print"/>
                          <a:stretch>
                            <a:fillRect/>
                          </a:stretch>
                        </pic:blipFill>
                        <pic:spPr>
                          <a:xfrm>
                            <a:off x="4763389" y="1144761"/>
                            <a:ext cx="66437" cy="66437"/>
                          </a:xfrm>
                          <a:prstGeom prst="rect">
                            <a:avLst/>
                          </a:prstGeom>
                        </pic:spPr>
                      </pic:pic>
                      <pic:pic xmlns:pic="http://schemas.openxmlformats.org/drawingml/2006/picture">
                        <pic:nvPicPr>
                          <pic:cNvPr id="116" name="Image 116"/>
                          <pic:cNvPicPr/>
                        </pic:nvPicPr>
                        <pic:blipFill>
                          <a:blip r:embed="rId27" cstate="print"/>
                          <a:stretch>
                            <a:fillRect/>
                          </a:stretch>
                        </pic:blipFill>
                        <pic:spPr>
                          <a:xfrm>
                            <a:off x="4763389" y="1367011"/>
                            <a:ext cx="66437" cy="66437"/>
                          </a:xfrm>
                          <a:prstGeom prst="rect">
                            <a:avLst/>
                          </a:prstGeom>
                        </pic:spPr>
                      </pic:pic>
                      <wps:wsp>
                        <wps:cNvPr id="117" name="Graphic 117"/>
                        <wps:cNvSpPr/>
                        <wps:spPr>
                          <a:xfrm>
                            <a:off x="3175" y="3175"/>
                            <a:ext cx="5191125" cy="2571750"/>
                          </a:xfrm>
                          <a:custGeom>
                            <a:avLst/>
                            <a:gdLst/>
                            <a:ahLst/>
                            <a:cxnLst/>
                            <a:rect l="l" t="t" r="r" b="b"/>
                            <a:pathLst>
                              <a:path w="5191125" h="2571750">
                                <a:moveTo>
                                  <a:pt x="0" y="2571749"/>
                                </a:moveTo>
                                <a:lnTo>
                                  <a:pt x="5191125" y="2571749"/>
                                </a:lnTo>
                                <a:lnTo>
                                  <a:pt x="5191125" y="0"/>
                                </a:lnTo>
                                <a:lnTo>
                                  <a:pt x="0" y="0"/>
                                </a:lnTo>
                                <a:lnTo>
                                  <a:pt x="0" y="2571749"/>
                                </a:lnTo>
                                <a:close/>
                              </a:path>
                            </a:pathLst>
                          </a:custGeom>
                          <a:ln w="6350">
                            <a:solidFill>
                              <a:srgbClr val="888888"/>
                            </a:solidFill>
                            <a:prstDash val="solid"/>
                          </a:ln>
                        </wps:spPr>
                        <wps:bodyPr wrap="square" lIns="0" tIns="0" rIns="0" bIns="0" rtlCol="0">
                          <a:prstTxWarp prst="textNoShape">
                            <a:avLst/>
                          </a:prstTxWarp>
                          <a:noAutofit/>
                        </wps:bodyPr>
                      </wps:wsp>
                      <wps:wsp>
                        <wps:cNvPr id="118" name="Textbox 118"/>
                        <wps:cNvSpPr txBox="1"/>
                        <wps:spPr>
                          <a:xfrm>
                            <a:off x="6350" y="3429"/>
                            <a:ext cx="5184775" cy="2568575"/>
                          </a:xfrm>
                          <a:prstGeom prst="rect">
                            <a:avLst/>
                          </a:prstGeom>
                        </wps:spPr>
                        <wps:txbx>
                          <w:txbxContent>
                            <w:p w14:paraId="08710E77" w14:textId="77777777" w:rsidR="00C00DEF" w:rsidRDefault="00C00DEF">
                              <w:pPr>
                                <w:rPr>
                                  <w:sz w:val="21"/>
                                </w:rPr>
                              </w:pPr>
                            </w:p>
                            <w:p w14:paraId="7444B003" w14:textId="77777777" w:rsidR="00C00DEF" w:rsidRDefault="00C00DEF">
                              <w:pPr>
                                <w:rPr>
                                  <w:sz w:val="21"/>
                                </w:rPr>
                              </w:pPr>
                            </w:p>
                            <w:p w14:paraId="0A21598E" w14:textId="77777777" w:rsidR="00C00DEF" w:rsidRDefault="00C00DEF">
                              <w:pPr>
                                <w:rPr>
                                  <w:sz w:val="21"/>
                                </w:rPr>
                              </w:pPr>
                            </w:p>
                            <w:p w14:paraId="3C7556CE" w14:textId="77777777" w:rsidR="00C00DEF" w:rsidRDefault="00C00DEF">
                              <w:pPr>
                                <w:rPr>
                                  <w:sz w:val="21"/>
                                </w:rPr>
                              </w:pPr>
                            </w:p>
                            <w:p w14:paraId="7C8FFBD7" w14:textId="77777777" w:rsidR="00C00DEF" w:rsidRDefault="00C00DEF">
                              <w:pPr>
                                <w:spacing w:before="142"/>
                                <w:rPr>
                                  <w:sz w:val="21"/>
                                </w:rPr>
                              </w:pPr>
                            </w:p>
                            <w:p w14:paraId="3ABD7399" w14:textId="77777777" w:rsidR="00C00DEF" w:rsidRDefault="00000000">
                              <w:pPr>
                                <w:ind w:left="1363"/>
                                <w:rPr>
                                  <w:sz w:val="21"/>
                                </w:rPr>
                              </w:pPr>
                              <w:r>
                                <w:rPr>
                                  <w:sz w:val="21"/>
                                </w:rPr>
                                <w:t>No,</w:t>
                              </w:r>
                              <w:r>
                                <w:rPr>
                                  <w:spacing w:val="-3"/>
                                  <w:sz w:val="21"/>
                                </w:rPr>
                                <w:t xml:space="preserve"> </w:t>
                              </w:r>
                              <w:r>
                                <w:rPr>
                                  <w:spacing w:val="-4"/>
                                  <w:sz w:val="21"/>
                                </w:rPr>
                                <w:t>49.2</w:t>
                              </w:r>
                            </w:p>
                            <w:p w14:paraId="11087E3D" w14:textId="77777777" w:rsidR="00C00DEF" w:rsidRDefault="00000000">
                              <w:pPr>
                                <w:spacing w:before="128" w:line="348" w:lineRule="auto"/>
                                <w:ind w:left="7642" w:right="188"/>
                                <w:rPr>
                                  <w:sz w:val="21"/>
                                </w:rPr>
                              </w:pPr>
                              <w:r>
                                <w:rPr>
                                  <w:spacing w:val="-4"/>
                                  <w:sz w:val="21"/>
                                </w:rPr>
                                <w:t xml:space="preserve">Yes </w:t>
                              </w:r>
                              <w:r>
                                <w:rPr>
                                  <w:spacing w:val="-6"/>
                                  <w:sz w:val="21"/>
                                </w:rPr>
                                <w:t>No</w:t>
                              </w:r>
                            </w:p>
                            <w:p w14:paraId="0DDFB2D8" w14:textId="77777777" w:rsidR="00C00DEF" w:rsidRDefault="00000000">
                              <w:pPr>
                                <w:spacing w:before="228"/>
                                <w:ind w:left="5169"/>
                                <w:rPr>
                                  <w:sz w:val="21"/>
                                </w:rPr>
                              </w:pPr>
                              <w:r>
                                <w:rPr>
                                  <w:sz w:val="21"/>
                                </w:rPr>
                                <w:t>Yes,</w:t>
                              </w:r>
                              <w:r>
                                <w:rPr>
                                  <w:spacing w:val="-4"/>
                                  <w:sz w:val="21"/>
                                </w:rPr>
                                <w:t xml:space="preserve"> 50.8</w:t>
                              </w:r>
                            </w:p>
                          </w:txbxContent>
                        </wps:txbx>
                        <wps:bodyPr wrap="square" lIns="0" tIns="0" rIns="0" bIns="0" rtlCol="0">
                          <a:noAutofit/>
                        </wps:bodyPr>
                      </wps:wsp>
                    </wpg:wgp>
                  </a:graphicData>
                </a:graphic>
              </wp:anchor>
            </w:drawing>
          </mc:Choice>
          <mc:Fallback>
            <w:pict>
              <v:group w14:anchorId="6619CB32" id="Group 109" o:spid="_x0000_s1110" style="position:absolute;margin-left:113.15pt;margin-top:14.1pt;width:409.25pt;height:203pt;z-index:-15714304;mso-wrap-distance-left:0;mso-wrap-distance-right:0;mso-position-horizontal-relative:page;mso-position-vertical-relative:text" coordsize="51974,257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">
                <v:shape id="Image 110" o:spid="_x0000_s1111" type="#_x0000_t75" style="position:absolute;left:24507;top:4842;width:9464;height:165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">
                  <v:imagedata r:id="rId28" o:title=""/>
                </v:shape>
                <v:shape id="Image 111" o:spid="_x0000_s1112" type="#_x0000_t75" style="position:absolute;left:13077;top:4560;width:9067;height:169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">
                  <v:imagedata r:id="rId29" o:title=""/>
                </v:shape>
                <v:shape id="Image 112" o:spid="_x0000_s1113" type="#_x0000_t75" style="position:absolute;left:25097;top:5057;width:8281;height:157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">
                  <v:imagedata r:id="rId30" o:title=""/>
                </v:shape>
                <v:shape id="Image 113" o:spid="_x0000_s1114" type="#_x0000_t75" style="position:absolute;left:13670;top:4958;width:7883;height:157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">
                  <v:imagedata r:id="rId31" o:title=""/>
                </v:shape>
                <v:shape id="Graphic 114" o:spid="_x0000_s1115" style="position:absolute;left:13549;top:9833;width:19831;height:7011;visibility:visible;mso-wrap-style:square;v-text-anchor:top" coordsize="1983105,701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" path="m1982723,330707r,312420l1982723,701039em12192,280415l,e" filled="f" strokeweight=".48pt">
                  <v:path arrowok="t"/>
                </v:shape>
                <v:shape id="Image 115" o:spid="_x0000_s1116" type="#_x0000_t75" style="position:absolute;left:47633;top:11447;width:665;height:6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">
                  <v:imagedata r:id="rId32" o:title=""/>
                </v:shape>
                <v:shape id="Image 116" o:spid="_x0000_s1117" type="#_x0000_t75" style="position:absolute;left:47633;top:13670;width:665;height:6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">
                  <v:imagedata r:id="rId33" o:title=""/>
                </v:shape>
                <v:shape id="Graphic 117" o:spid="_x0000_s1118" style="position:absolute;left:31;top:31;width:51912;height:25718;visibility:visible;mso-wrap-style:square;v-text-anchor:top" coordsize="5191125,2571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" path="m,2571749r5191125,l5191125,,,,,2571749xe" filled="f" strokecolor="#888" strokeweight=".5pt">
                  <v:path arrowok="t"/>
                </v:shape>
                <v:shape id="Textbox 118" o:spid="_x0000_s1119" type="#_x0000_t202" style="position:absolute;left:63;top:34;width:51848;height:25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" filled="f" stroked="f">
                  <v:textbox inset="0,0,0,0">
                    <w:txbxContent>
                      <w:p w14:paraId="08710E77" w14:textId="77777777" w:rsidR="00C00DEF" w:rsidRDefault="00C00DEF">
                        <w:pPr>
                          <w:rPr>
                            <w:sz w:val="21"/>
                          </w:rPr>
                        </w:pPr>
                      </w:p>
                      <w:p w14:paraId="7444B003" w14:textId="77777777" w:rsidR="00C00DEF" w:rsidRDefault="00C00DEF">
                        <w:pPr>
                          <w:rPr>
                            <w:sz w:val="21"/>
                          </w:rPr>
                        </w:pPr>
                      </w:p>
                      <w:p w14:paraId="0A21598E" w14:textId="77777777" w:rsidR="00C00DEF" w:rsidRDefault="00C00DEF">
                        <w:pPr>
                          <w:rPr>
                            <w:sz w:val="21"/>
                          </w:rPr>
                        </w:pPr>
                      </w:p>
                      <w:p w14:paraId="3C7556CE" w14:textId="77777777" w:rsidR="00C00DEF" w:rsidRDefault="00C00DEF">
                        <w:pPr>
                          <w:rPr>
                            <w:sz w:val="21"/>
                          </w:rPr>
                        </w:pPr>
                      </w:p>
                      <w:p w14:paraId="7C8FFBD7" w14:textId="77777777" w:rsidR="00C00DEF" w:rsidRDefault="00C00DEF">
                        <w:pPr>
                          <w:spacing w:before="142"/>
                          <w:rPr>
                            <w:sz w:val="21"/>
                          </w:rPr>
                        </w:pPr>
                      </w:p>
                      <w:p w14:paraId="3ABD7399" w14:textId="77777777" w:rsidR="00C00DEF" w:rsidRDefault="00000000">
                        <w:pPr>
                          <w:ind w:left="1363"/>
                          <w:rPr>
                            <w:sz w:val="21"/>
                          </w:rPr>
                        </w:pPr>
                        <w:r>
                          <w:rPr>
                            <w:sz w:val="21"/>
                          </w:rPr>
                          <w:t>No,</w:t>
                        </w:r>
                        <w:r>
                          <w:rPr>
                            <w:spacing w:val="-3"/>
                            <w:sz w:val="21"/>
                          </w:rPr>
                          <w:t xml:space="preserve"> </w:t>
                        </w:r>
                        <w:r>
                          <w:rPr>
                            <w:spacing w:val="-4"/>
                            <w:sz w:val="21"/>
                          </w:rPr>
                          <w:t>49.2</w:t>
                        </w:r>
                      </w:p>
                      <w:p w14:paraId="11087E3D" w14:textId="77777777" w:rsidR="00C00DEF" w:rsidRDefault="00000000">
                        <w:pPr>
                          <w:spacing w:before="128" w:line="348" w:lineRule="auto"/>
                          <w:ind w:left="7642" w:right="188"/>
                          <w:rPr>
                            <w:sz w:val="21"/>
                          </w:rPr>
                        </w:pPr>
                        <w:r>
                          <w:rPr>
                            <w:spacing w:val="-4"/>
                            <w:sz w:val="21"/>
                          </w:rPr>
                          <w:t xml:space="preserve">Yes </w:t>
                        </w:r>
                        <w:r>
                          <w:rPr>
                            <w:spacing w:val="-6"/>
                            <w:sz w:val="21"/>
                          </w:rPr>
                          <w:t>No</w:t>
                        </w:r>
                      </w:p>
                      <w:p w14:paraId="0DDFB2D8" w14:textId="77777777" w:rsidR="00C00DEF" w:rsidRDefault="00000000">
                        <w:pPr>
                          <w:spacing w:before="228"/>
                          <w:ind w:left="5169"/>
                          <w:rPr>
                            <w:sz w:val="21"/>
                          </w:rPr>
                        </w:pPr>
                        <w:r>
                          <w:rPr>
                            <w:sz w:val="21"/>
                          </w:rPr>
                          <w:t>Yes,</w:t>
                        </w:r>
                        <w:r>
                          <w:rPr>
                            <w:spacing w:val="-4"/>
                            <w:sz w:val="21"/>
                          </w:rPr>
                          <w:t xml:space="preserve"> 50.8</w:t>
                        </w:r>
                      </w:p>
                    </w:txbxContent>
                  </v:textbox>
                </v:shape>
                <w10:wrap type="topAndBottom" anchorx="page"/>
              </v:group>
            </w:pict>
          </mc:Fallback>
        </mc:AlternateContent>
      </w:r>
    </w:p>
    <w:p w14:paraId="4F31570D" w14:textId="77777777" w:rsidR="00C00DEF" w:rsidRDefault="00C00DEF">
      <w:pPr>
        <w:pStyle w:val="BodyText"/>
        <w:spacing w:before="275"/>
      </w:pPr>
    </w:p>
    <w:p w14:paraId="32E57A25" w14:textId="77777777" w:rsidR="00C00DEF" w:rsidRDefault="00000000">
      <w:pPr>
        <w:pStyle w:val="Heading1"/>
        <w:jc w:val="both"/>
      </w:pPr>
      <w:bookmarkStart w:id="86" w:name="_bookmark86"/>
      <w:bookmarkEnd w:id="86"/>
      <w:r>
        <w:t>Figure</w:t>
      </w:r>
      <w:r>
        <w:rPr>
          <w:spacing w:val="-4"/>
        </w:rPr>
        <w:t xml:space="preserve"> </w:t>
      </w:r>
      <w:r>
        <w:t>4.6:</w:t>
      </w:r>
      <w:r>
        <w:rPr>
          <w:spacing w:val="-2"/>
        </w:rPr>
        <w:t xml:space="preserve"> </w:t>
      </w:r>
      <w:r>
        <w:t>Health</w:t>
      </w:r>
      <w:r>
        <w:rPr>
          <w:spacing w:val="-2"/>
        </w:rPr>
        <w:t xml:space="preserve"> </w:t>
      </w:r>
      <w:r>
        <w:t>Workers’</w:t>
      </w:r>
      <w:r>
        <w:rPr>
          <w:spacing w:val="-2"/>
        </w:rPr>
        <w:t xml:space="preserve"> </w:t>
      </w:r>
      <w:r>
        <w:t>Training</w:t>
      </w:r>
      <w:r>
        <w:rPr>
          <w:spacing w:val="-3"/>
        </w:rPr>
        <w:t xml:space="preserve"> </w:t>
      </w:r>
      <w:r>
        <w:t>on</w:t>
      </w:r>
      <w:r>
        <w:rPr>
          <w:spacing w:val="-2"/>
        </w:rPr>
        <w:t xml:space="preserve"> </w:t>
      </w:r>
      <w:r>
        <w:t>Hazards</w:t>
      </w:r>
      <w:r>
        <w:rPr>
          <w:spacing w:val="-3"/>
        </w:rPr>
        <w:t xml:space="preserve"> </w:t>
      </w:r>
      <w:r>
        <w:t>of</w:t>
      </w:r>
      <w:r>
        <w:rPr>
          <w:spacing w:val="-1"/>
        </w:rPr>
        <w:t xml:space="preserve"> </w:t>
      </w:r>
      <w:r>
        <w:rPr>
          <w:spacing w:val="-2"/>
        </w:rPr>
        <w:t>Radiation</w:t>
      </w:r>
    </w:p>
    <w:p w14:paraId="288BB0EA" w14:textId="77777777" w:rsidR="00C00DEF" w:rsidRDefault="00C00DEF">
      <w:pPr>
        <w:pStyle w:val="BodyText"/>
        <w:spacing w:before="137"/>
        <w:rPr>
          <w:b/>
        </w:rPr>
      </w:pPr>
    </w:p>
    <w:p w14:paraId="120EC1D3" w14:textId="77777777" w:rsidR="00C00DEF" w:rsidRDefault="00000000">
      <w:pPr>
        <w:pStyle w:val="BodyText"/>
        <w:spacing w:line="360" w:lineRule="auto"/>
        <w:ind w:left="568" w:right="419"/>
        <w:jc w:val="both"/>
      </w:pPr>
      <w:r>
        <w:t>As shown in Figure 4.6, approximately half of the healthcare workers (50.8%) had undergone training on the hazards of radiation, while the remaining half (49.2%) had not.</w:t>
      </w:r>
      <w:r>
        <w:rPr>
          <w:spacing w:val="40"/>
        </w:rPr>
        <w:t xml:space="preserve"> </w:t>
      </w:r>
      <w:r>
        <w:t xml:space="preserve">This aligns with previous research by Kaya, </w:t>
      </w:r>
      <w:proofErr w:type="spellStart"/>
      <w:r>
        <w:t>Maimaiti</w:t>
      </w:r>
      <w:proofErr w:type="spellEnd"/>
      <w:r>
        <w:t>, and Kaya (2017), which found that less than 50% of healthcare professionals in the Middle East had adequate knowledge of radiation risks and safety. These findings underscore the critical need for improved training and education in radiation safety to mitigate health risks associated with improper radiation use, as emphasized by the World Health Organization (2018), which advocates for a public health strategy to manage and reduce radiation exposure risks. Enhanced training can help ensure that medical staff are</w:t>
      </w:r>
      <w:r>
        <w:rPr>
          <w:spacing w:val="-15"/>
        </w:rPr>
        <w:t xml:space="preserve"> </w:t>
      </w:r>
      <w:r>
        <w:t>well-informed</w:t>
      </w:r>
      <w:r>
        <w:rPr>
          <w:spacing w:val="-15"/>
        </w:rPr>
        <w:t xml:space="preserve"> </w:t>
      </w:r>
      <w:r>
        <w:t>about</w:t>
      </w:r>
      <w:r>
        <w:rPr>
          <w:spacing w:val="-15"/>
        </w:rPr>
        <w:t xml:space="preserve"> </w:t>
      </w:r>
      <w:r>
        <w:t>radiation</w:t>
      </w:r>
      <w:r>
        <w:rPr>
          <w:spacing w:val="-15"/>
        </w:rPr>
        <w:t xml:space="preserve"> </w:t>
      </w:r>
      <w:r>
        <w:t>safety</w:t>
      </w:r>
      <w:r>
        <w:rPr>
          <w:spacing w:val="-15"/>
        </w:rPr>
        <w:t xml:space="preserve"> </w:t>
      </w:r>
      <w:r>
        <w:t>practices,</w:t>
      </w:r>
      <w:r>
        <w:rPr>
          <w:spacing w:val="-15"/>
        </w:rPr>
        <w:t xml:space="preserve"> </w:t>
      </w:r>
      <w:r>
        <w:t>thereby</w:t>
      </w:r>
      <w:r>
        <w:rPr>
          <w:spacing w:val="-15"/>
        </w:rPr>
        <w:t xml:space="preserve"> </w:t>
      </w:r>
      <w:r>
        <w:t>protecting</w:t>
      </w:r>
      <w:r>
        <w:rPr>
          <w:spacing w:val="-15"/>
        </w:rPr>
        <w:t xml:space="preserve"> </w:t>
      </w:r>
      <w:r>
        <w:t>both</w:t>
      </w:r>
      <w:r>
        <w:rPr>
          <w:spacing w:val="-15"/>
        </w:rPr>
        <w:t xml:space="preserve"> </w:t>
      </w:r>
      <w:r>
        <w:t>patients</w:t>
      </w:r>
      <w:r>
        <w:rPr>
          <w:spacing w:val="-15"/>
        </w:rPr>
        <w:t xml:space="preserve"> </w:t>
      </w:r>
      <w:r>
        <w:t>and healthcare workers from potential adverse effects. These findings were also in line with</w:t>
      </w:r>
      <w:r>
        <w:rPr>
          <w:spacing w:val="-1"/>
        </w:rPr>
        <w:t xml:space="preserve"> </w:t>
      </w:r>
      <w:proofErr w:type="spellStart"/>
      <w:r>
        <w:t>Reagen</w:t>
      </w:r>
      <w:proofErr w:type="spellEnd"/>
      <w:r>
        <w:rPr>
          <w:spacing w:val="-1"/>
        </w:rPr>
        <w:t xml:space="preserve"> </w:t>
      </w:r>
      <w:r>
        <w:t>and</w:t>
      </w:r>
      <w:r>
        <w:rPr>
          <w:spacing w:val="-1"/>
        </w:rPr>
        <w:t xml:space="preserve"> </w:t>
      </w:r>
      <w:proofErr w:type="spellStart"/>
      <w:r>
        <w:t>Slevhta</w:t>
      </w:r>
      <w:proofErr w:type="spellEnd"/>
      <w:r>
        <w:rPr>
          <w:spacing w:val="-1"/>
        </w:rPr>
        <w:t xml:space="preserve"> </w:t>
      </w:r>
      <w:r>
        <w:t>(2010)</w:t>
      </w:r>
      <w:r>
        <w:rPr>
          <w:spacing w:val="-2"/>
        </w:rPr>
        <w:t xml:space="preserve"> </w:t>
      </w:r>
      <w:r>
        <w:t>observation</w:t>
      </w:r>
      <w:r>
        <w:rPr>
          <w:spacing w:val="-1"/>
        </w:rPr>
        <w:t xml:space="preserve"> </w:t>
      </w:r>
      <w:r>
        <w:t>that</w:t>
      </w:r>
      <w:r>
        <w:rPr>
          <w:spacing w:val="-1"/>
        </w:rPr>
        <w:t xml:space="preserve"> </w:t>
      </w:r>
      <w:r>
        <w:t>most</w:t>
      </w:r>
      <w:r>
        <w:rPr>
          <w:spacing w:val="-1"/>
        </w:rPr>
        <w:t xml:space="preserve"> </w:t>
      </w:r>
      <w:r>
        <w:t>of</w:t>
      </w:r>
      <w:r>
        <w:rPr>
          <w:spacing w:val="-2"/>
        </w:rPr>
        <w:t xml:space="preserve"> </w:t>
      </w:r>
      <w:r>
        <w:t>the</w:t>
      </w:r>
      <w:r>
        <w:rPr>
          <w:spacing w:val="-2"/>
        </w:rPr>
        <w:t xml:space="preserve"> </w:t>
      </w:r>
      <w:r>
        <w:t>healthcare</w:t>
      </w:r>
      <w:r>
        <w:rPr>
          <w:spacing w:val="-3"/>
        </w:rPr>
        <w:t xml:space="preserve"> </w:t>
      </w:r>
      <w:r>
        <w:t>professionals working</w:t>
      </w:r>
      <w:r>
        <w:rPr>
          <w:spacing w:val="-8"/>
        </w:rPr>
        <w:t xml:space="preserve"> </w:t>
      </w:r>
      <w:r>
        <w:t>in</w:t>
      </w:r>
      <w:r>
        <w:rPr>
          <w:spacing w:val="-5"/>
        </w:rPr>
        <w:t xml:space="preserve"> </w:t>
      </w:r>
      <w:r>
        <w:t>hospitals</w:t>
      </w:r>
      <w:r>
        <w:rPr>
          <w:spacing w:val="-5"/>
        </w:rPr>
        <w:t xml:space="preserve"> </w:t>
      </w:r>
      <w:r>
        <w:t>had</w:t>
      </w:r>
      <w:r>
        <w:rPr>
          <w:spacing w:val="-3"/>
        </w:rPr>
        <w:t xml:space="preserve"> </w:t>
      </w:r>
      <w:r>
        <w:t>not</w:t>
      </w:r>
      <w:r>
        <w:rPr>
          <w:spacing w:val="-5"/>
        </w:rPr>
        <w:t xml:space="preserve"> </w:t>
      </w:r>
      <w:r>
        <w:t>been</w:t>
      </w:r>
      <w:r>
        <w:rPr>
          <w:spacing w:val="-6"/>
        </w:rPr>
        <w:t xml:space="preserve"> </w:t>
      </w:r>
      <w:r>
        <w:t>trained</w:t>
      </w:r>
      <w:r>
        <w:rPr>
          <w:spacing w:val="-6"/>
        </w:rPr>
        <w:t xml:space="preserve"> </w:t>
      </w:r>
      <w:r>
        <w:t>on</w:t>
      </w:r>
      <w:r>
        <w:rPr>
          <w:spacing w:val="-3"/>
        </w:rPr>
        <w:t xml:space="preserve"> </w:t>
      </w:r>
      <w:r>
        <w:t>radiation</w:t>
      </w:r>
      <w:r>
        <w:rPr>
          <w:spacing w:val="-5"/>
        </w:rPr>
        <w:t xml:space="preserve"> </w:t>
      </w:r>
      <w:r>
        <w:t>hazards.</w:t>
      </w:r>
      <w:r>
        <w:rPr>
          <w:spacing w:val="-6"/>
        </w:rPr>
        <w:t xml:space="preserve"> </w:t>
      </w:r>
      <w:r>
        <w:t>This</w:t>
      </w:r>
      <w:r>
        <w:rPr>
          <w:spacing w:val="-5"/>
        </w:rPr>
        <w:t xml:space="preserve"> </w:t>
      </w:r>
      <w:r>
        <w:t>significant</w:t>
      </w:r>
      <w:r>
        <w:rPr>
          <w:spacing w:val="-5"/>
        </w:rPr>
        <w:t xml:space="preserve"> </w:t>
      </w:r>
      <w:r>
        <w:t>gap</w:t>
      </w:r>
      <w:r>
        <w:rPr>
          <w:spacing w:val="-6"/>
        </w:rPr>
        <w:t xml:space="preserve"> </w:t>
      </w:r>
      <w:r>
        <w:t>in training suggests a need for comprehensive educational initiatives to ensure all healthcare workers were adequately informed about radiation safety.</w:t>
      </w:r>
    </w:p>
    <w:p w14:paraId="5B2E73B3" w14:textId="77777777" w:rsidR="00C00DEF" w:rsidRDefault="00C00DEF">
      <w:pPr>
        <w:pStyle w:val="BodyText"/>
        <w:spacing w:line="360" w:lineRule="auto"/>
        <w:jc w:val="both"/>
        <w:sectPr w:rsidR="00C00DEF">
          <w:pgSz w:w="11910" w:h="16840"/>
          <w:pgMar w:top="1900" w:right="992" w:bottom="820" w:left="1700" w:header="0" w:footer="634" w:gutter="0"/>
          <w:cols w:space="720"/>
        </w:sectPr>
      </w:pPr>
    </w:p>
    <w:p w14:paraId="20196EC6" w14:textId="77777777" w:rsidR="00C00DEF" w:rsidRDefault="00000000">
      <w:pPr>
        <w:pStyle w:val="Heading1"/>
        <w:numPr>
          <w:ilvl w:val="3"/>
          <w:numId w:val="5"/>
        </w:numPr>
        <w:tabs>
          <w:tab w:val="left" w:pos="1288"/>
        </w:tabs>
        <w:spacing w:before="66"/>
      </w:pPr>
      <w:r>
        <w:lastRenderedPageBreak/>
        <w:t>Training</w:t>
      </w:r>
      <w:r>
        <w:rPr>
          <w:spacing w:val="-1"/>
        </w:rPr>
        <w:t xml:space="preserve"> </w:t>
      </w:r>
      <w:r>
        <w:t>on</w:t>
      </w:r>
      <w:r>
        <w:rPr>
          <w:spacing w:val="1"/>
        </w:rPr>
        <w:t xml:space="preserve"> </w:t>
      </w:r>
      <w:r>
        <w:t>Radiation</w:t>
      </w:r>
      <w:r>
        <w:rPr>
          <w:spacing w:val="-3"/>
        </w:rPr>
        <w:t xml:space="preserve"> </w:t>
      </w:r>
      <w:r>
        <w:t>Hazards</w:t>
      </w:r>
      <w:r>
        <w:rPr>
          <w:spacing w:val="-1"/>
        </w:rPr>
        <w:t xml:space="preserve"> </w:t>
      </w:r>
      <w:r>
        <w:t xml:space="preserve">by </w:t>
      </w:r>
      <w:r>
        <w:rPr>
          <w:spacing w:val="-2"/>
        </w:rPr>
        <w:t>Gender</w:t>
      </w:r>
    </w:p>
    <w:p w14:paraId="0ABB661E" w14:textId="77777777" w:rsidR="00C00DEF" w:rsidRDefault="00C00DEF">
      <w:pPr>
        <w:pStyle w:val="BodyText"/>
        <w:spacing w:before="136"/>
        <w:rPr>
          <w:b/>
        </w:rPr>
      </w:pPr>
    </w:p>
    <w:p w14:paraId="52494B9D" w14:textId="77777777" w:rsidR="00C00DEF" w:rsidRDefault="00000000">
      <w:pPr>
        <w:pStyle w:val="BodyText"/>
        <w:spacing w:line="360" w:lineRule="auto"/>
        <w:ind w:left="568" w:right="421"/>
        <w:jc w:val="both"/>
      </w:pPr>
      <w:r>
        <w:t>The study assessed the awareness of radiation hazards training by gender among healthcare workers in Nyeri County. Respondents were asked whether they had undergone training on the hazards of radiation.</w:t>
      </w:r>
    </w:p>
    <w:p w14:paraId="60E6A125" w14:textId="77777777" w:rsidR="00C00DEF" w:rsidRDefault="00C00DEF">
      <w:pPr>
        <w:pStyle w:val="BodyText"/>
        <w:spacing w:before="9"/>
      </w:pPr>
    </w:p>
    <w:p w14:paraId="0AC103DA" w14:textId="77777777" w:rsidR="00C00DEF" w:rsidRDefault="00000000">
      <w:pPr>
        <w:pStyle w:val="Heading1"/>
        <w:jc w:val="both"/>
      </w:pPr>
      <w:bookmarkStart w:id="87" w:name="_bookmark87"/>
      <w:bookmarkEnd w:id="87"/>
      <w:r>
        <w:t>Table</w:t>
      </w:r>
      <w:r>
        <w:rPr>
          <w:spacing w:val="-1"/>
        </w:rPr>
        <w:t xml:space="preserve"> </w:t>
      </w:r>
      <w:r>
        <w:t>4.14:</w:t>
      </w:r>
      <w:r>
        <w:rPr>
          <w:spacing w:val="-2"/>
        </w:rPr>
        <w:t xml:space="preserve"> </w:t>
      </w:r>
      <w:r>
        <w:t>Radiation</w:t>
      </w:r>
      <w:r>
        <w:rPr>
          <w:spacing w:val="-2"/>
        </w:rPr>
        <w:t xml:space="preserve"> </w:t>
      </w:r>
      <w:r>
        <w:t xml:space="preserve">Hazards Training by </w:t>
      </w:r>
      <w:r>
        <w:rPr>
          <w:spacing w:val="-2"/>
        </w:rPr>
        <w:t>Gender</w:t>
      </w:r>
    </w:p>
    <w:p w14:paraId="29BD7BE4" w14:textId="77777777" w:rsidR="00C00DEF" w:rsidRDefault="00000000">
      <w:pPr>
        <w:pStyle w:val="BodyText"/>
        <w:spacing w:before="167"/>
        <w:rPr>
          <w:b/>
          <w:sz w:val="20"/>
        </w:rPr>
      </w:pPr>
      <w:r>
        <w:rPr>
          <w:b/>
          <w:noProof/>
          <w:sz w:val="20"/>
        </w:rPr>
        <mc:AlternateContent>
          <mc:Choice Requires="wps">
            <w:drawing>
              <wp:anchor distT="0" distB="0" distL="0" distR="0" simplePos="0" relativeHeight="487602688" behindDoc="1" locked="0" layoutInCell="1" allowOverlap="1" wp14:anchorId="24DC0248" wp14:editId="27504A71">
                <wp:simplePos x="0" y="0"/>
                <wp:positionH relativeFrom="page">
                  <wp:posOffset>1440434</wp:posOffset>
                </wp:positionH>
                <wp:positionV relativeFrom="paragraph">
                  <wp:posOffset>267473</wp:posOffset>
                </wp:positionV>
                <wp:extent cx="5220970" cy="12700"/>
                <wp:effectExtent l="0" t="0" r="0" b="0"/>
                <wp:wrapTopAndBottom/>
                <wp:docPr id="119" name="Graphic 1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20970" cy="12700"/>
                        </a:xfrm>
                        <a:custGeom>
                          <a:avLst/>
                          <a:gdLst/>
                          <a:ahLst/>
                          <a:cxnLst/>
                          <a:rect l="l" t="t" r="r" b="b"/>
                          <a:pathLst>
                            <a:path w="5220970" h="12700">
                              <a:moveTo>
                                <a:pt x="5220589" y="0"/>
                              </a:moveTo>
                              <a:lnTo>
                                <a:pt x="3287903" y="0"/>
                              </a:lnTo>
                              <a:lnTo>
                                <a:pt x="3275711" y="0"/>
                              </a:lnTo>
                              <a:lnTo>
                                <a:pt x="0" y="0"/>
                              </a:lnTo>
                              <a:lnTo>
                                <a:pt x="0" y="12179"/>
                              </a:lnTo>
                              <a:lnTo>
                                <a:pt x="3275711" y="12179"/>
                              </a:lnTo>
                              <a:lnTo>
                                <a:pt x="3287903" y="12179"/>
                              </a:lnTo>
                              <a:lnTo>
                                <a:pt x="5220589" y="12179"/>
                              </a:lnTo>
                              <a:lnTo>
                                <a:pt x="52205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0037152" id="Graphic 119" o:spid="_x0000_s1026" style="position:absolute;margin-left:113.4pt;margin-top:21.05pt;width:411.1pt;height:1pt;z-index:-15713792;visibility:visible;mso-wrap-style:square;mso-wrap-distance-left:0;mso-wrap-distance-top:0;mso-wrap-distance-right:0;mso-wrap-distance-bottom:0;mso-position-horizontal:absolute;mso-position-horizontal-relative:page;mso-position-vertical:absolute;mso-position-vertical-relative:text;v-text-anchor:top" coordsize="522097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" path="m5220589,l3287903,r-12192,l,,,12179r3275711,l3287903,12179r1932686,l5220589,xe" fillcolor="black" stroked="f">
                <v:path arrowok="t"/>
                <w10:wrap type="topAndBottom" anchorx="page"/>
              </v:shape>
            </w:pict>
          </mc:Fallback>
        </mc:AlternateContent>
      </w:r>
    </w:p>
    <w:p w14:paraId="6546AE6C" w14:textId="77777777" w:rsidR="00C00DEF" w:rsidRDefault="00000000">
      <w:pPr>
        <w:tabs>
          <w:tab w:val="left" w:pos="6871"/>
          <w:tab w:val="left" w:pos="8789"/>
        </w:tabs>
        <w:ind w:left="5727"/>
        <w:rPr>
          <w:b/>
          <w:sz w:val="24"/>
        </w:rPr>
      </w:pPr>
      <w:r>
        <w:rPr>
          <w:b/>
          <w:sz w:val="24"/>
          <w:u w:val="single"/>
        </w:rPr>
        <w:tab/>
      </w:r>
      <w:r>
        <w:rPr>
          <w:b/>
          <w:spacing w:val="-2"/>
          <w:sz w:val="24"/>
          <w:u w:val="single"/>
        </w:rPr>
        <w:t>Gender</w:t>
      </w:r>
      <w:r>
        <w:rPr>
          <w:b/>
          <w:sz w:val="24"/>
          <w:u w:val="single"/>
        </w:rPr>
        <w:tab/>
      </w:r>
    </w:p>
    <w:p w14:paraId="639E41D8" w14:textId="77777777" w:rsidR="00C00DEF" w:rsidRDefault="00000000">
      <w:pPr>
        <w:tabs>
          <w:tab w:val="left" w:pos="6230"/>
          <w:tab w:val="left" w:pos="7649"/>
          <w:tab w:val="left" w:pos="8789"/>
        </w:tabs>
        <w:spacing w:before="16" w:after="16"/>
        <w:ind w:left="5727"/>
        <w:rPr>
          <w:b/>
          <w:sz w:val="24"/>
        </w:rPr>
      </w:pPr>
      <w:r>
        <w:rPr>
          <w:b/>
          <w:sz w:val="24"/>
          <w:u w:val="single"/>
        </w:rPr>
        <w:tab/>
      </w:r>
      <w:r>
        <w:rPr>
          <w:b/>
          <w:spacing w:val="-4"/>
          <w:sz w:val="24"/>
          <w:u w:val="single"/>
        </w:rPr>
        <w:t>Male</w:t>
      </w:r>
      <w:r>
        <w:rPr>
          <w:b/>
          <w:sz w:val="24"/>
          <w:u w:val="single"/>
        </w:rPr>
        <w:tab/>
      </w:r>
      <w:r>
        <w:rPr>
          <w:b/>
          <w:spacing w:val="-2"/>
          <w:sz w:val="24"/>
          <w:u w:val="single"/>
        </w:rPr>
        <w:t>Female</w:t>
      </w:r>
      <w:r>
        <w:rPr>
          <w:b/>
          <w:sz w:val="24"/>
          <w:u w:val="single"/>
        </w:rPr>
        <w:tab/>
      </w:r>
    </w:p>
    <w:tbl>
      <w:tblPr>
        <w:tblW w:w="0" w:type="auto"/>
        <w:tblInd w:w="575" w:type="dxa"/>
        <w:tblLayout w:type="fixed"/>
        <w:tblCellMar>
          <w:left w:w="0" w:type="dxa"/>
          <w:right w:w="0" w:type="dxa"/>
        </w:tblCellMar>
        <w:tblLook w:val="01E0" w:firstRow="1" w:lastRow="1" w:firstColumn="1" w:lastColumn="1" w:noHBand="0" w:noVBand="0"/>
      </w:tblPr>
      <w:tblGrid>
        <w:gridCol w:w="5157"/>
        <w:gridCol w:w="577"/>
        <w:gridCol w:w="955"/>
        <w:gridCol w:w="575"/>
        <w:gridCol w:w="955"/>
      </w:tblGrid>
      <w:tr w:rsidR="00C00DEF" w14:paraId="2C6566D1" w14:textId="77777777">
        <w:trPr>
          <w:trHeight w:val="273"/>
        </w:trPr>
        <w:tc>
          <w:tcPr>
            <w:tcW w:w="5157" w:type="dxa"/>
            <w:tcBorders>
              <w:bottom w:val="single" w:sz="4" w:space="0" w:color="000000"/>
            </w:tcBorders>
          </w:tcPr>
          <w:p w14:paraId="4950E8CA" w14:textId="77777777" w:rsidR="00C00DEF" w:rsidRDefault="00C00DEF">
            <w:pPr>
              <w:pStyle w:val="TableParagraph"/>
              <w:rPr>
                <w:sz w:val="20"/>
              </w:rPr>
            </w:pPr>
          </w:p>
        </w:tc>
        <w:tc>
          <w:tcPr>
            <w:tcW w:w="577" w:type="dxa"/>
            <w:tcBorders>
              <w:bottom w:val="single" w:sz="4" w:space="0" w:color="000000"/>
            </w:tcBorders>
          </w:tcPr>
          <w:p w14:paraId="3FFF67BF" w14:textId="77777777" w:rsidR="00C00DEF" w:rsidRDefault="00000000">
            <w:pPr>
              <w:pStyle w:val="TableParagraph"/>
              <w:spacing w:line="254" w:lineRule="exact"/>
              <w:ind w:left="2" w:right="1"/>
              <w:jc w:val="center"/>
              <w:rPr>
                <w:sz w:val="24"/>
              </w:rPr>
            </w:pPr>
            <w:r>
              <w:rPr>
                <w:spacing w:val="-10"/>
                <w:sz w:val="24"/>
              </w:rPr>
              <w:t>F</w:t>
            </w:r>
          </w:p>
        </w:tc>
        <w:tc>
          <w:tcPr>
            <w:tcW w:w="955" w:type="dxa"/>
            <w:tcBorders>
              <w:bottom w:val="single" w:sz="4" w:space="0" w:color="000000"/>
            </w:tcBorders>
          </w:tcPr>
          <w:p w14:paraId="443BE679" w14:textId="77777777" w:rsidR="00C00DEF" w:rsidRDefault="00000000">
            <w:pPr>
              <w:pStyle w:val="TableParagraph"/>
              <w:spacing w:line="254" w:lineRule="exact"/>
              <w:ind w:left="5" w:right="5"/>
              <w:jc w:val="center"/>
              <w:rPr>
                <w:sz w:val="24"/>
              </w:rPr>
            </w:pPr>
            <w:r>
              <w:rPr>
                <w:spacing w:val="-10"/>
                <w:sz w:val="24"/>
              </w:rPr>
              <w:t>%</w:t>
            </w:r>
          </w:p>
        </w:tc>
        <w:tc>
          <w:tcPr>
            <w:tcW w:w="575" w:type="dxa"/>
            <w:tcBorders>
              <w:bottom w:val="single" w:sz="4" w:space="0" w:color="000000"/>
            </w:tcBorders>
          </w:tcPr>
          <w:p w14:paraId="490592DD" w14:textId="77777777" w:rsidR="00C00DEF" w:rsidRDefault="00000000">
            <w:pPr>
              <w:pStyle w:val="TableParagraph"/>
              <w:spacing w:line="254" w:lineRule="exact"/>
              <w:ind w:left="2" w:right="1"/>
              <w:jc w:val="center"/>
              <w:rPr>
                <w:sz w:val="24"/>
              </w:rPr>
            </w:pPr>
            <w:r>
              <w:rPr>
                <w:spacing w:val="-10"/>
                <w:sz w:val="24"/>
              </w:rPr>
              <w:t>F</w:t>
            </w:r>
          </w:p>
        </w:tc>
        <w:tc>
          <w:tcPr>
            <w:tcW w:w="955" w:type="dxa"/>
            <w:tcBorders>
              <w:bottom w:val="single" w:sz="4" w:space="0" w:color="000000"/>
            </w:tcBorders>
          </w:tcPr>
          <w:p w14:paraId="75DFF921" w14:textId="77777777" w:rsidR="00C00DEF" w:rsidRDefault="00000000">
            <w:pPr>
              <w:pStyle w:val="TableParagraph"/>
              <w:spacing w:line="254" w:lineRule="exact"/>
              <w:ind w:left="5" w:right="2"/>
              <w:jc w:val="center"/>
              <w:rPr>
                <w:sz w:val="24"/>
              </w:rPr>
            </w:pPr>
            <w:r>
              <w:rPr>
                <w:spacing w:val="-10"/>
                <w:sz w:val="24"/>
              </w:rPr>
              <w:t>%</w:t>
            </w:r>
          </w:p>
        </w:tc>
      </w:tr>
      <w:tr w:rsidR="00C00DEF" w14:paraId="376BB112" w14:textId="77777777">
        <w:trPr>
          <w:trHeight w:val="275"/>
        </w:trPr>
        <w:tc>
          <w:tcPr>
            <w:tcW w:w="5157" w:type="dxa"/>
            <w:tcBorders>
              <w:top w:val="single" w:sz="4" w:space="0" w:color="000000"/>
            </w:tcBorders>
          </w:tcPr>
          <w:p w14:paraId="49263545" w14:textId="77777777" w:rsidR="00C00DEF" w:rsidRDefault="00000000">
            <w:pPr>
              <w:pStyle w:val="TableParagraph"/>
              <w:tabs>
                <w:tab w:val="left" w:pos="4448"/>
              </w:tabs>
              <w:spacing w:line="255" w:lineRule="exact"/>
              <w:jc w:val="center"/>
              <w:rPr>
                <w:sz w:val="24"/>
              </w:rPr>
            </w:pPr>
            <w:r>
              <w:rPr>
                <w:b/>
                <w:sz w:val="24"/>
              </w:rPr>
              <w:t>Have you gone</w:t>
            </w:r>
            <w:r>
              <w:rPr>
                <w:b/>
                <w:spacing w:val="-1"/>
                <w:sz w:val="24"/>
              </w:rPr>
              <w:t xml:space="preserve"> </w:t>
            </w:r>
            <w:r>
              <w:rPr>
                <w:b/>
                <w:sz w:val="24"/>
              </w:rPr>
              <w:t>through</w:t>
            </w:r>
            <w:r>
              <w:rPr>
                <w:b/>
                <w:spacing w:val="-2"/>
                <w:sz w:val="24"/>
              </w:rPr>
              <w:t xml:space="preserve"> </w:t>
            </w:r>
            <w:r>
              <w:rPr>
                <w:b/>
                <w:sz w:val="24"/>
              </w:rPr>
              <w:t>any training</w:t>
            </w:r>
            <w:r>
              <w:rPr>
                <w:b/>
                <w:spacing w:val="2"/>
                <w:sz w:val="24"/>
              </w:rPr>
              <w:t xml:space="preserve"> </w:t>
            </w:r>
            <w:r>
              <w:rPr>
                <w:b/>
                <w:spacing w:val="-5"/>
                <w:sz w:val="24"/>
              </w:rPr>
              <w:t>on</w:t>
            </w:r>
            <w:r>
              <w:rPr>
                <w:b/>
                <w:sz w:val="24"/>
              </w:rPr>
              <w:tab/>
            </w:r>
            <w:r>
              <w:rPr>
                <w:spacing w:val="-5"/>
                <w:sz w:val="24"/>
              </w:rPr>
              <w:t>Yes</w:t>
            </w:r>
          </w:p>
        </w:tc>
        <w:tc>
          <w:tcPr>
            <w:tcW w:w="577" w:type="dxa"/>
            <w:tcBorders>
              <w:top w:val="single" w:sz="4" w:space="0" w:color="000000"/>
            </w:tcBorders>
          </w:tcPr>
          <w:p w14:paraId="59D66DA2" w14:textId="77777777" w:rsidR="00C00DEF" w:rsidRDefault="00000000">
            <w:pPr>
              <w:pStyle w:val="TableParagraph"/>
              <w:spacing w:line="255" w:lineRule="exact"/>
              <w:ind w:left="2"/>
              <w:jc w:val="center"/>
              <w:rPr>
                <w:sz w:val="24"/>
              </w:rPr>
            </w:pPr>
            <w:r>
              <w:rPr>
                <w:spacing w:val="-5"/>
                <w:sz w:val="24"/>
              </w:rPr>
              <w:t>72</w:t>
            </w:r>
          </w:p>
        </w:tc>
        <w:tc>
          <w:tcPr>
            <w:tcW w:w="955" w:type="dxa"/>
            <w:tcBorders>
              <w:top w:val="single" w:sz="4" w:space="0" w:color="000000"/>
            </w:tcBorders>
          </w:tcPr>
          <w:p w14:paraId="1238CA54" w14:textId="77777777" w:rsidR="00C00DEF" w:rsidRDefault="00000000">
            <w:pPr>
              <w:pStyle w:val="TableParagraph"/>
              <w:spacing w:line="255" w:lineRule="exact"/>
              <w:ind w:left="5" w:right="3"/>
              <w:jc w:val="center"/>
              <w:rPr>
                <w:sz w:val="24"/>
              </w:rPr>
            </w:pPr>
            <w:r>
              <w:rPr>
                <w:spacing w:val="-2"/>
                <w:sz w:val="24"/>
              </w:rPr>
              <w:t>53.3%</w:t>
            </w:r>
          </w:p>
        </w:tc>
        <w:tc>
          <w:tcPr>
            <w:tcW w:w="575" w:type="dxa"/>
            <w:tcBorders>
              <w:top w:val="single" w:sz="4" w:space="0" w:color="000000"/>
            </w:tcBorders>
          </w:tcPr>
          <w:p w14:paraId="27B6B044" w14:textId="77777777" w:rsidR="00C00DEF" w:rsidRDefault="00000000">
            <w:pPr>
              <w:pStyle w:val="TableParagraph"/>
              <w:spacing w:line="255" w:lineRule="exact"/>
              <w:ind w:left="2"/>
              <w:jc w:val="center"/>
              <w:rPr>
                <w:sz w:val="24"/>
              </w:rPr>
            </w:pPr>
            <w:r>
              <w:rPr>
                <w:spacing w:val="-5"/>
                <w:sz w:val="24"/>
              </w:rPr>
              <w:t>59</w:t>
            </w:r>
          </w:p>
        </w:tc>
        <w:tc>
          <w:tcPr>
            <w:tcW w:w="955" w:type="dxa"/>
            <w:tcBorders>
              <w:top w:val="single" w:sz="4" w:space="0" w:color="000000"/>
            </w:tcBorders>
          </w:tcPr>
          <w:p w14:paraId="2694D993" w14:textId="77777777" w:rsidR="00C00DEF" w:rsidRDefault="00000000">
            <w:pPr>
              <w:pStyle w:val="TableParagraph"/>
              <w:spacing w:line="255" w:lineRule="exact"/>
              <w:ind w:left="5"/>
              <w:jc w:val="center"/>
              <w:rPr>
                <w:sz w:val="24"/>
              </w:rPr>
            </w:pPr>
            <w:r>
              <w:rPr>
                <w:spacing w:val="-2"/>
                <w:sz w:val="24"/>
              </w:rPr>
              <w:t>48.0%</w:t>
            </w:r>
          </w:p>
        </w:tc>
      </w:tr>
      <w:tr w:rsidR="00C00DEF" w14:paraId="030869A6" w14:textId="77777777">
        <w:trPr>
          <w:trHeight w:val="278"/>
        </w:trPr>
        <w:tc>
          <w:tcPr>
            <w:tcW w:w="5157" w:type="dxa"/>
            <w:tcBorders>
              <w:bottom w:val="single" w:sz="8" w:space="0" w:color="000000"/>
            </w:tcBorders>
          </w:tcPr>
          <w:p w14:paraId="3974E31F" w14:textId="77777777" w:rsidR="00C00DEF" w:rsidRDefault="00000000">
            <w:pPr>
              <w:pStyle w:val="TableParagraph"/>
              <w:tabs>
                <w:tab w:val="left" w:pos="4448"/>
              </w:tabs>
              <w:spacing w:line="259" w:lineRule="exact"/>
              <w:ind w:right="78"/>
              <w:jc w:val="center"/>
              <w:rPr>
                <w:sz w:val="24"/>
              </w:rPr>
            </w:pPr>
            <w:r>
              <w:rPr>
                <w:b/>
                <w:sz w:val="24"/>
              </w:rPr>
              <w:t>Hazards</w:t>
            </w:r>
            <w:r>
              <w:rPr>
                <w:b/>
                <w:spacing w:val="-3"/>
                <w:sz w:val="24"/>
              </w:rPr>
              <w:t xml:space="preserve"> </w:t>
            </w:r>
            <w:r>
              <w:rPr>
                <w:b/>
                <w:sz w:val="24"/>
              </w:rPr>
              <w:t xml:space="preserve">of </w:t>
            </w:r>
            <w:r>
              <w:rPr>
                <w:b/>
                <w:spacing w:val="-2"/>
                <w:sz w:val="24"/>
              </w:rPr>
              <w:t>Radiation</w:t>
            </w:r>
            <w:r>
              <w:rPr>
                <w:b/>
                <w:sz w:val="24"/>
              </w:rPr>
              <w:tab/>
            </w:r>
            <w:r>
              <w:rPr>
                <w:spacing w:val="-5"/>
                <w:sz w:val="24"/>
              </w:rPr>
              <w:t>No</w:t>
            </w:r>
          </w:p>
        </w:tc>
        <w:tc>
          <w:tcPr>
            <w:tcW w:w="577" w:type="dxa"/>
            <w:tcBorders>
              <w:bottom w:val="single" w:sz="8" w:space="0" w:color="000000"/>
            </w:tcBorders>
          </w:tcPr>
          <w:p w14:paraId="5439DF19" w14:textId="77777777" w:rsidR="00C00DEF" w:rsidRDefault="00000000">
            <w:pPr>
              <w:pStyle w:val="TableParagraph"/>
              <w:spacing w:line="259" w:lineRule="exact"/>
              <w:ind w:left="2"/>
              <w:jc w:val="center"/>
              <w:rPr>
                <w:sz w:val="24"/>
              </w:rPr>
            </w:pPr>
            <w:r>
              <w:rPr>
                <w:spacing w:val="-5"/>
                <w:sz w:val="24"/>
              </w:rPr>
              <w:t>63</w:t>
            </w:r>
          </w:p>
        </w:tc>
        <w:tc>
          <w:tcPr>
            <w:tcW w:w="955" w:type="dxa"/>
            <w:tcBorders>
              <w:bottom w:val="single" w:sz="8" w:space="0" w:color="000000"/>
            </w:tcBorders>
          </w:tcPr>
          <w:p w14:paraId="4B309CD2" w14:textId="77777777" w:rsidR="00C00DEF" w:rsidRDefault="00000000">
            <w:pPr>
              <w:pStyle w:val="TableParagraph"/>
              <w:spacing w:line="259" w:lineRule="exact"/>
              <w:ind w:left="5" w:right="3"/>
              <w:jc w:val="center"/>
              <w:rPr>
                <w:sz w:val="24"/>
              </w:rPr>
            </w:pPr>
            <w:r>
              <w:rPr>
                <w:spacing w:val="-2"/>
                <w:sz w:val="24"/>
              </w:rPr>
              <w:t>46.7%</w:t>
            </w:r>
          </w:p>
        </w:tc>
        <w:tc>
          <w:tcPr>
            <w:tcW w:w="575" w:type="dxa"/>
            <w:tcBorders>
              <w:bottom w:val="single" w:sz="8" w:space="0" w:color="000000"/>
            </w:tcBorders>
          </w:tcPr>
          <w:p w14:paraId="22FCFCDB" w14:textId="77777777" w:rsidR="00C00DEF" w:rsidRDefault="00000000">
            <w:pPr>
              <w:pStyle w:val="TableParagraph"/>
              <w:spacing w:line="259" w:lineRule="exact"/>
              <w:ind w:left="2"/>
              <w:jc w:val="center"/>
              <w:rPr>
                <w:sz w:val="24"/>
              </w:rPr>
            </w:pPr>
            <w:r>
              <w:rPr>
                <w:spacing w:val="-5"/>
                <w:sz w:val="24"/>
              </w:rPr>
              <w:t>64</w:t>
            </w:r>
          </w:p>
        </w:tc>
        <w:tc>
          <w:tcPr>
            <w:tcW w:w="955" w:type="dxa"/>
            <w:tcBorders>
              <w:bottom w:val="single" w:sz="8" w:space="0" w:color="000000"/>
            </w:tcBorders>
          </w:tcPr>
          <w:p w14:paraId="5E7D2BDB" w14:textId="77777777" w:rsidR="00C00DEF" w:rsidRDefault="00000000">
            <w:pPr>
              <w:pStyle w:val="TableParagraph"/>
              <w:spacing w:line="259" w:lineRule="exact"/>
              <w:ind w:left="5"/>
              <w:jc w:val="center"/>
              <w:rPr>
                <w:sz w:val="24"/>
              </w:rPr>
            </w:pPr>
            <w:r>
              <w:rPr>
                <w:spacing w:val="-2"/>
                <w:sz w:val="24"/>
              </w:rPr>
              <w:t>52.0%</w:t>
            </w:r>
          </w:p>
        </w:tc>
      </w:tr>
    </w:tbl>
    <w:p w14:paraId="74C9A6CB" w14:textId="77777777" w:rsidR="00C00DEF" w:rsidRDefault="00C00DEF">
      <w:pPr>
        <w:pStyle w:val="BodyText"/>
        <w:rPr>
          <w:b/>
        </w:rPr>
      </w:pPr>
    </w:p>
    <w:p w14:paraId="7710C15E" w14:textId="77777777" w:rsidR="00C00DEF" w:rsidRDefault="00000000">
      <w:pPr>
        <w:pStyle w:val="BodyText"/>
        <w:spacing w:line="360" w:lineRule="auto"/>
        <w:ind w:left="568" w:right="426"/>
        <w:jc w:val="both"/>
      </w:pPr>
      <w:r>
        <w:t>Table</w:t>
      </w:r>
      <w:r>
        <w:rPr>
          <w:spacing w:val="-13"/>
        </w:rPr>
        <w:t xml:space="preserve"> </w:t>
      </w:r>
      <w:r>
        <w:t>4.14</w:t>
      </w:r>
      <w:r>
        <w:rPr>
          <w:spacing w:val="-12"/>
        </w:rPr>
        <w:t xml:space="preserve"> </w:t>
      </w:r>
      <w:r>
        <w:t>shows</w:t>
      </w:r>
      <w:r>
        <w:rPr>
          <w:spacing w:val="-12"/>
        </w:rPr>
        <w:t xml:space="preserve"> </w:t>
      </w:r>
      <w:r>
        <w:t>that</w:t>
      </w:r>
      <w:r>
        <w:rPr>
          <w:spacing w:val="-12"/>
        </w:rPr>
        <w:t xml:space="preserve"> </w:t>
      </w:r>
      <w:r>
        <w:t>a</w:t>
      </w:r>
      <w:r>
        <w:rPr>
          <w:spacing w:val="-13"/>
        </w:rPr>
        <w:t xml:space="preserve"> </w:t>
      </w:r>
      <w:r>
        <w:t>slightly</w:t>
      </w:r>
      <w:r>
        <w:rPr>
          <w:spacing w:val="-14"/>
        </w:rPr>
        <w:t xml:space="preserve"> </w:t>
      </w:r>
      <w:r>
        <w:t>higher</w:t>
      </w:r>
      <w:r>
        <w:rPr>
          <w:spacing w:val="-13"/>
        </w:rPr>
        <w:t xml:space="preserve"> </w:t>
      </w:r>
      <w:r>
        <w:t>percentage</w:t>
      </w:r>
      <w:r>
        <w:rPr>
          <w:spacing w:val="-8"/>
        </w:rPr>
        <w:t xml:space="preserve"> </w:t>
      </w:r>
      <w:r>
        <w:t>of</w:t>
      </w:r>
      <w:r>
        <w:rPr>
          <w:spacing w:val="-13"/>
        </w:rPr>
        <w:t xml:space="preserve"> </w:t>
      </w:r>
      <w:r>
        <w:t>male</w:t>
      </w:r>
      <w:r>
        <w:rPr>
          <w:spacing w:val="-13"/>
        </w:rPr>
        <w:t xml:space="preserve"> </w:t>
      </w:r>
      <w:r>
        <w:t>healthcare</w:t>
      </w:r>
      <w:r>
        <w:rPr>
          <w:spacing w:val="-13"/>
        </w:rPr>
        <w:t xml:space="preserve"> </w:t>
      </w:r>
      <w:r>
        <w:t>workers</w:t>
      </w:r>
      <w:r>
        <w:rPr>
          <w:spacing w:val="-13"/>
        </w:rPr>
        <w:t xml:space="preserve"> </w:t>
      </w:r>
      <w:r>
        <w:t>(53.3%) had received training compared to female workers (48.0%). This indicates that both male and female healthcare workers require more targeted training to improve awareness and safety practices regarding radiation hazards.</w:t>
      </w:r>
    </w:p>
    <w:p w14:paraId="58D71B39" w14:textId="77777777" w:rsidR="00C00DEF" w:rsidRDefault="00C00DEF">
      <w:pPr>
        <w:pStyle w:val="BodyText"/>
        <w:spacing w:before="7"/>
      </w:pPr>
    </w:p>
    <w:p w14:paraId="4F3C3F16" w14:textId="77777777" w:rsidR="00C00DEF" w:rsidRDefault="00000000">
      <w:pPr>
        <w:pStyle w:val="Heading1"/>
        <w:numPr>
          <w:ilvl w:val="3"/>
          <w:numId w:val="5"/>
        </w:numPr>
        <w:tabs>
          <w:tab w:val="left" w:pos="1288"/>
        </w:tabs>
      </w:pPr>
      <w:r>
        <w:t>Training</w:t>
      </w:r>
      <w:r>
        <w:rPr>
          <w:spacing w:val="-1"/>
        </w:rPr>
        <w:t xml:space="preserve"> </w:t>
      </w:r>
      <w:r>
        <w:t>on</w:t>
      </w:r>
      <w:r>
        <w:rPr>
          <w:spacing w:val="1"/>
        </w:rPr>
        <w:t xml:space="preserve"> </w:t>
      </w:r>
      <w:r>
        <w:t>Radiation</w:t>
      </w:r>
      <w:r>
        <w:rPr>
          <w:spacing w:val="-3"/>
        </w:rPr>
        <w:t xml:space="preserve"> </w:t>
      </w:r>
      <w:r>
        <w:t>Hazards by</w:t>
      </w:r>
      <w:r>
        <w:rPr>
          <w:spacing w:val="-1"/>
        </w:rPr>
        <w:t xml:space="preserve"> </w:t>
      </w:r>
      <w:r>
        <w:t>Age</w:t>
      </w:r>
      <w:r>
        <w:rPr>
          <w:spacing w:val="-2"/>
        </w:rPr>
        <w:t xml:space="preserve"> Bracket</w:t>
      </w:r>
    </w:p>
    <w:p w14:paraId="554CFF9D" w14:textId="77777777" w:rsidR="00C00DEF" w:rsidRDefault="00C00DEF">
      <w:pPr>
        <w:pStyle w:val="BodyText"/>
        <w:spacing w:before="137"/>
        <w:rPr>
          <w:b/>
        </w:rPr>
      </w:pPr>
    </w:p>
    <w:p w14:paraId="05F714F6" w14:textId="77777777" w:rsidR="00C00DEF" w:rsidRDefault="00000000">
      <w:pPr>
        <w:pStyle w:val="BodyText"/>
        <w:spacing w:before="1" w:line="360" w:lineRule="auto"/>
        <w:ind w:left="568" w:right="423"/>
        <w:jc w:val="both"/>
      </w:pPr>
      <w:r>
        <w:t>Table</w:t>
      </w:r>
      <w:r>
        <w:rPr>
          <w:spacing w:val="-9"/>
        </w:rPr>
        <w:t xml:space="preserve"> </w:t>
      </w:r>
      <w:r>
        <w:t>4.15</w:t>
      </w:r>
      <w:r>
        <w:rPr>
          <w:spacing w:val="-8"/>
        </w:rPr>
        <w:t xml:space="preserve"> </w:t>
      </w:r>
      <w:r>
        <w:t>below</w:t>
      </w:r>
      <w:r>
        <w:rPr>
          <w:spacing w:val="-8"/>
        </w:rPr>
        <w:t xml:space="preserve"> </w:t>
      </w:r>
      <w:r>
        <w:t>illustrates</w:t>
      </w:r>
      <w:r>
        <w:rPr>
          <w:spacing w:val="-9"/>
        </w:rPr>
        <w:t xml:space="preserve"> </w:t>
      </w:r>
      <w:r>
        <w:t>the</w:t>
      </w:r>
      <w:r>
        <w:rPr>
          <w:spacing w:val="-9"/>
        </w:rPr>
        <w:t xml:space="preserve"> </w:t>
      </w:r>
      <w:r>
        <w:t>distribution</w:t>
      </w:r>
      <w:r>
        <w:rPr>
          <w:spacing w:val="-8"/>
        </w:rPr>
        <w:t xml:space="preserve"> </w:t>
      </w:r>
      <w:r>
        <w:t>of</w:t>
      </w:r>
      <w:r>
        <w:rPr>
          <w:spacing w:val="-9"/>
        </w:rPr>
        <w:t xml:space="preserve"> </w:t>
      </w:r>
      <w:r>
        <w:t>healthcare</w:t>
      </w:r>
      <w:r>
        <w:rPr>
          <w:spacing w:val="-10"/>
        </w:rPr>
        <w:t xml:space="preserve"> </w:t>
      </w:r>
      <w:r>
        <w:t>workers</w:t>
      </w:r>
      <w:r>
        <w:rPr>
          <w:spacing w:val="-9"/>
        </w:rPr>
        <w:t xml:space="preserve"> </w:t>
      </w:r>
      <w:r>
        <w:t>who</w:t>
      </w:r>
      <w:r>
        <w:rPr>
          <w:spacing w:val="-9"/>
        </w:rPr>
        <w:t xml:space="preserve"> </w:t>
      </w:r>
      <w:r>
        <w:t>had</w:t>
      </w:r>
      <w:r>
        <w:rPr>
          <w:spacing w:val="-8"/>
        </w:rPr>
        <w:t xml:space="preserve"> </w:t>
      </w:r>
      <w:r>
        <w:t>undergone training on radiation hazards, categorized by age bracket.</w:t>
      </w:r>
    </w:p>
    <w:p w14:paraId="72EBDC8F" w14:textId="77777777" w:rsidR="00C00DEF" w:rsidRDefault="00C00DEF">
      <w:pPr>
        <w:pStyle w:val="BodyText"/>
        <w:spacing w:before="9"/>
      </w:pPr>
    </w:p>
    <w:p w14:paraId="5D7946D2" w14:textId="77777777" w:rsidR="00C00DEF" w:rsidRDefault="00000000">
      <w:pPr>
        <w:ind w:left="568"/>
        <w:jc w:val="both"/>
        <w:rPr>
          <w:b/>
          <w:sz w:val="24"/>
        </w:rPr>
      </w:pPr>
      <w:bookmarkStart w:id="88" w:name="_bookmark88"/>
      <w:bookmarkEnd w:id="88"/>
      <w:r>
        <w:rPr>
          <w:b/>
          <w:sz w:val="24"/>
        </w:rPr>
        <w:t>Table</w:t>
      </w:r>
      <w:r>
        <w:rPr>
          <w:b/>
          <w:spacing w:val="-3"/>
          <w:sz w:val="24"/>
        </w:rPr>
        <w:t xml:space="preserve"> </w:t>
      </w:r>
      <w:r>
        <w:rPr>
          <w:b/>
          <w:sz w:val="24"/>
        </w:rPr>
        <w:t>4.15:</w:t>
      </w:r>
      <w:r>
        <w:rPr>
          <w:b/>
          <w:spacing w:val="-3"/>
          <w:sz w:val="24"/>
        </w:rPr>
        <w:t xml:space="preserve"> </w:t>
      </w:r>
      <w:r>
        <w:rPr>
          <w:b/>
          <w:sz w:val="24"/>
        </w:rPr>
        <w:t>Radiation</w:t>
      </w:r>
      <w:r>
        <w:rPr>
          <w:b/>
          <w:spacing w:val="-2"/>
          <w:sz w:val="24"/>
        </w:rPr>
        <w:t xml:space="preserve"> </w:t>
      </w:r>
      <w:r>
        <w:rPr>
          <w:b/>
          <w:sz w:val="24"/>
        </w:rPr>
        <w:t>Hazards</w:t>
      </w:r>
      <w:r>
        <w:rPr>
          <w:b/>
          <w:spacing w:val="-1"/>
          <w:sz w:val="24"/>
        </w:rPr>
        <w:t xml:space="preserve"> </w:t>
      </w:r>
      <w:r>
        <w:rPr>
          <w:b/>
          <w:sz w:val="24"/>
        </w:rPr>
        <w:t>Training by</w:t>
      </w:r>
      <w:r>
        <w:rPr>
          <w:b/>
          <w:spacing w:val="-1"/>
          <w:sz w:val="24"/>
        </w:rPr>
        <w:t xml:space="preserve"> </w:t>
      </w:r>
      <w:r>
        <w:rPr>
          <w:b/>
          <w:sz w:val="24"/>
        </w:rPr>
        <w:t>Age</w:t>
      </w:r>
      <w:r>
        <w:rPr>
          <w:b/>
          <w:spacing w:val="-1"/>
          <w:sz w:val="24"/>
        </w:rPr>
        <w:t xml:space="preserve"> </w:t>
      </w:r>
      <w:r>
        <w:rPr>
          <w:b/>
          <w:spacing w:val="-2"/>
          <w:sz w:val="24"/>
        </w:rPr>
        <w:t>Bracket</w:t>
      </w:r>
    </w:p>
    <w:p w14:paraId="109EBD49" w14:textId="77777777" w:rsidR="00C00DEF" w:rsidRDefault="00C00DEF">
      <w:pPr>
        <w:pStyle w:val="BodyText"/>
        <w:spacing w:before="189"/>
        <w:rPr>
          <w:b/>
          <w:sz w:val="20"/>
        </w:rPr>
      </w:pPr>
    </w:p>
    <w:p w14:paraId="34D04893" w14:textId="77777777" w:rsidR="00C00DEF" w:rsidRDefault="00000000">
      <w:pPr>
        <w:pStyle w:val="BodyText"/>
        <w:spacing w:line="20" w:lineRule="exact"/>
        <w:ind w:left="568"/>
        <w:rPr>
          <w:sz w:val="2"/>
        </w:rPr>
      </w:pPr>
      <w:r>
        <w:rPr>
          <w:noProof/>
          <w:sz w:val="2"/>
        </w:rPr>
        <mc:AlternateContent>
          <mc:Choice Requires="wpg">
            <w:drawing>
              <wp:inline distT="0" distB="0" distL="0" distR="0" wp14:anchorId="4E449310" wp14:editId="37CAA7A0">
                <wp:extent cx="5220970" cy="6350"/>
                <wp:effectExtent l="0" t="0" r="0" b="0"/>
                <wp:docPr id="120" name="Group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20970" cy="6350"/>
                          <a:chOff x="0" y="0"/>
                          <a:chExt cx="5220970" cy="6350"/>
                        </a:xfrm>
                      </wpg:grpSpPr>
                      <wps:wsp>
                        <wps:cNvPr id="121" name="Graphic 121"/>
                        <wps:cNvSpPr/>
                        <wps:spPr>
                          <a:xfrm>
                            <a:off x="0" y="12"/>
                            <a:ext cx="5220970" cy="6350"/>
                          </a:xfrm>
                          <a:custGeom>
                            <a:avLst/>
                            <a:gdLst/>
                            <a:ahLst/>
                            <a:cxnLst/>
                            <a:rect l="l" t="t" r="r" b="b"/>
                            <a:pathLst>
                              <a:path w="5220970" h="6350">
                                <a:moveTo>
                                  <a:pt x="1638554" y="0"/>
                                </a:moveTo>
                                <a:lnTo>
                                  <a:pt x="0" y="0"/>
                                </a:lnTo>
                                <a:lnTo>
                                  <a:pt x="0" y="6083"/>
                                </a:lnTo>
                                <a:lnTo>
                                  <a:pt x="1638554" y="6083"/>
                                </a:lnTo>
                                <a:lnTo>
                                  <a:pt x="1638554" y="0"/>
                                </a:lnTo>
                                <a:close/>
                              </a:path>
                              <a:path w="5220970" h="6350">
                                <a:moveTo>
                                  <a:pt x="5220716" y="0"/>
                                </a:moveTo>
                                <a:lnTo>
                                  <a:pt x="4743704" y="0"/>
                                </a:lnTo>
                                <a:lnTo>
                                  <a:pt x="4737608" y="0"/>
                                </a:lnTo>
                                <a:lnTo>
                                  <a:pt x="1644777" y="0"/>
                                </a:lnTo>
                                <a:lnTo>
                                  <a:pt x="1638681" y="0"/>
                                </a:lnTo>
                                <a:lnTo>
                                  <a:pt x="1638681" y="6083"/>
                                </a:lnTo>
                                <a:lnTo>
                                  <a:pt x="1644777" y="6083"/>
                                </a:lnTo>
                                <a:lnTo>
                                  <a:pt x="4737608" y="6083"/>
                                </a:lnTo>
                                <a:lnTo>
                                  <a:pt x="4743704" y="6083"/>
                                </a:lnTo>
                                <a:lnTo>
                                  <a:pt x="5220716" y="6083"/>
                                </a:lnTo>
                                <a:lnTo>
                                  <a:pt x="5220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DE191E0" id="Group 120" o:spid="_x0000_s1026" style="width:411.1pt;height:.5pt;mso-position-horizontal-relative:char;mso-position-vertical-relative:line" coordsize="5220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">
                <v:shape id="Graphic 121" o:spid="_x0000_s1027" style="position:absolute;width:52209;height:63;visibility:visible;mso-wrap-style:square;v-text-anchor:top" coordsize="522097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" path="m1638554,l,,,6083r1638554,l1638554,xem5220716,l4743704,r-6096,l1644777,r-6096,l1638681,6083r6096,l4737608,6083r6096,l5220716,6083r,-6083xe" fillcolor="black" stroked="f">
                  <v:path arrowok="t"/>
                </v:shape>
                <w10:anchorlock/>
              </v:group>
            </w:pict>
          </mc:Fallback>
        </mc:AlternateContent>
      </w:r>
    </w:p>
    <w:p w14:paraId="357D0BF1" w14:textId="77777777" w:rsidR="00C00DEF" w:rsidRDefault="00C00DEF">
      <w:pPr>
        <w:pStyle w:val="BodyText"/>
        <w:spacing w:line="20" w:lineRule="exact"/>
        <w:rPr>
          <w:sz w:val="2"/>
        </w:rPr>
        <w:sectPr w:rsidR="00C00DEF">
          <w:pgSz w:w="11910" w:h="16840"/>
          <w:pgMar w:top="1900" w:right="992" w:bottom="820" w:left="1700" w:header="0" w:footer="634" w:gutter="0"/>
          <w:cols w:space="720"/>
        </w:sectPr>
      </w:pPr>
    </w:p>
    <w:p w14:paraId="193FDC8B" w14:textId="77777777" w:rsidR="00C00DEF" w:rsidRDefault="00000000">
      <w:pPr>
        <w:tabs>
          <w:tab w:val="left" w:pos="3573"/>
        </w:tabs>
        <w:spacing w:line="262" w:lineRule="exact"/>
        <w:ind w:left="1221"/>
        <w:rPr>
          <w:b/>
          <w:sz w:val="24"/>
        </w:rPr>
      </w:pPr>
      <w:r>
        <w:rPr>
          <w:b/>
          <w:sz w:val="24"/>
        </w:rPr>
        <w:t>Age</w:t>
      </w:r>
      <w:r>
        <w:rPr>
          <w:b/>
          <w:spacing w:val="-4"/>
          <w:sz w:val="24"/>
        </w:rPr>
        <w:t xml:space="preserve"> </w:t>
      </w:r>
      <w:r>
        <w:rPr>
          <w:b/>
          <w:spacing w:val="-2"/>
          <w:sz w:val="24"/>
        </w:rPr>
        <w:t>Bracket</w:t>
      </w:r>
      <w:r>
        <w:rPr>
          <w:b/>
          <w:sz w:val="24"/>
        </w:rPr>
        <w:tab/>
        <w:t>Have you gone</w:t>
      </w:r>
      <w:r>
        <w:rPr>
          <w:b/>
          <w:spacing w:val="-1"/>
          <w:sz w:val="24"/>
        </w:rPr>
        <w:t xml:space="preserve"> </w:t>
      </w:r>
      <w:r>
        <w:rPr>
          <w:b/>
          <w:sz w:val="24"/>
        </w:rPr>
        <w:t>through</w:t>
      </w:r>
      <w:r>
        <w:rPr>
          <w:b/>
          <w:spacing w:val="-2"/>
          <w:sz w:val="24"/>
        </w:rPr>
        <w:t xml:space="preserve"> </w:t>
      </w:r>
      <w:r>
        <w:rPr>
          <w:b/>
          <w:sz w:val="24"/>
        </w:rPr>
        <w:t xml:space="preserve">any training </w:t>
      </w:r>
      <w:r>
        <w:rPr>
          <w:b/>
          <w:spacing w:val="-5"/>
          <w:sz w:val="24"/>
        </w:rPr>
        <w:t>on</w:t>
      </w:r>
    </w:p>
    <w:p w14:paraId="41FC789E" w14:textId="77777777" w:rsidR="00C00DEF" w:rsidRDefault="00000000">
      <w:pPr>
        <w:ind w:left="4488"/>
        <w:rPr>
          <w:b/>
          <w:sz w:val="24"/>
        </w:rPr>
      </w:pPr>
      <w:r>
        <w:rPr>
          <w:b/>
          <w:sz w:val="24"/>
        </w:rPr>
        <w:t>Hazards</w:t>
      </w:r>
      <w:r>
        <w:rPr>
          <w:b/>
          <w:spacing w:val="-3"/>
          <w:sz w:val="24"/>
        </w:rPr>
        <w:t xml:space="preserve"> </w:t>
      </w:r>
      <w:r>
        <w:rPr>
          <w:b/>
          <w:sz w:val="24"/>
        </w:rPr>
        <w:t xml:space="preserve">of </w:t>
      </w:r>
      <w:r>
        <w:rPr>
          <w:b/>
          <w:spacing w:val="-2"/>
          <w:sz w:val="24"/>
        </w:rPr>
        <w:t>Radiation</w:t>
      </w:r>
    </w:p>
    <w:p w14:paraId="0DAC211D" w14:textId="77777777" w:rsidR="00C00DEF" w:rsidRDefault="00000000">
      <w:pPr>
        <w:spacing w:line="262" w:lineRule="exact"/>
        <w:ind w:left="493"/>
        <w:rPr>
          <w:b/>
          <w:sz w:val="24"/>
        </w:rPr>
      </w:pPr>
      <w:r>
        <w:br w:type="column"/>
      </w:r>
      <w:r>
        <w:rPr>
          <w:b/>
          <w:spacing w:val="-2"/>
          <w:sz w:val="24"/>
        </w:rPr>
        <w:t>Total</w:t>
      </w:r>
    </w:p>
    <w:p w14:paraId="1F7F159A" w14:textId="77777777" w:rsidR="00C00DEF" w:rsidRDefault="00C00DEF">
      <w:pPr>
        <w:spacing w:line="262" w:lineRule="exact"/>
        <w:rPr>
          <w:b/>
          <w:sz w:val="24"/>
        </w:rPr>
        <w:sectPr w:rsidR="00C00DEF">
          <w:type w:val="continuous"/>
          <w:pgSz w:w="11910" w:h="16840"/>
          <w:pgMar w:top="1900" w:right="992" w:bottom="280" w:left="1700" w:header="0" w:footer="634" w:gutter="0"/>
          <w:cols w:num="2" w:space="720" w:equalWidth="0">
            <w:col w:w="7602" w:space="40"/>
            <w:col w:w="1576"/>
          </w:cols>
        </w:sectPr>
      </w:pPr>
    </w:p>
    <w:tbl>
      <w:tblPr>
        <w:tblW w:w="0" w:type="auto"/>
        <w:tblInd w:w="568" w:type="dxa"/>
        <w:tblLayout w:type="fixed"/>
        <w:tblCellMar>
          <w:left w:w="0" w:type="dxa"/>
          <w:right w:w="0" w:type="dxa"/>
        </w:tblCellMar>
        <w:tblLook w:val="01E0" w:firstRow="1" w:lastRow="1" w:firstColumn="1" w:lastColumn="1" w:noHBand="0" w:noVBand="0"/>
      </w:tblPr>
      <w:tblGrid>
        <w:gridCol w:w="2588"/>
        <w:gridCol w:w="663"/>
        <w:gridCol w:w="1418"/>
        <w:gridCol w:w="946"/>
        <w:gridCol w:w="1855"/>
        <w:gridCol w:w="762"/>
      </w:tblGrid>
      <w:tr w:rsidR="00C00DEF" w14:paraId="268F6FCA" w14:textId="77777777">
        <w:trPr>
          <w:trHeight w:val="275"/>
        </w:trPr>
        <w:tc>
          <w:tcPr>
            <w:tcW w:w="2588" w:type="dxa"/>
            <w:vMerge w:val="restart"/>
            <w:tcBorders>
              <w:bottom w:val="single" w:sz="4" w:space="0" w:color="000000"/>
            </w:tcBorders>
          </w:tcPr>
          <w:p w14:paraId="696C7408" w14:textId="77777777" w:rsidR="00C00DEF" w:rsidRDefault="00C00DEF">
            <w:pPr>
              <w:pStyle w:val="TableParagraph"/>
            </w:pPr>
          </w:p>
        </w:tc>
        <w:tc>
          <w:tcPr>
            <w:tcW w:w="663" w:type="dxa"/>
            <w:tcBorders>
              <w:top w:val="single" w:sz="4" w:space="0" w:color="000000"/>
              <w:bottom w:val="single" w:sz="4" w:space="0" w:color="000000"/>
            </w:tcBorders>
          </w:tcPr>
          <w:p w14:paraId="00AC54DD" w14:textId="77777777" w:rsidR="00C00DEF" w:rsidRDefault="00C00DEF">
            <w:pPr>
              <w:pStyle w:val="TableParagraph"/>
              <w:rPr>
                <w:sz w:val="20"/>
              </w:rPr>
            </w:pPr>
          </w:p>
        </w:tc>
        <w:tc>
          <w:tcPr>
            <w:tcW w:w="1418" w:type="dxa"/>
            <w:tcBorders>
              <w:top w:val="single" w:sz="4" w:space="0" w:color="000000"/>
              <w:bottom w:val="single" w:sz="4" w:space="0" w:color="000000"/>
            </w:tcBorders>
          </w:tcPr>
          <w:p w14:paraId="6E4062B9" w14:textId="77777777" w:rsidR="00C00DEF" w:rsidRDefault="00000000">
            <w:pPr>
              <w:pStyle w:val="TableParagraph"/>
              <w:spacing w:line="256" w:lineRule="exact"/>
              <w:ind w:left="270"/>
              <w:rPr>
                <w:b/>
                <w:sz w:val="24"/>
              </w:rPr>
            </w:pPr>
            <w:r>
              <w:rPr>
                <w:b/>
                <w:spacing w:val="-5"/>
                <w:sz w:val="24"/>
              </w:rPr>
              <w:t>Yes</w:t>
            </w:r>
          </w:p>
        </w:tc>
        <w:tc>
          <w:tcPr>
            <w:tcW w:w="946" w:type="dxa"/>
            <w:tcBorders>
              <w:top w:val="single" w:sz="4" w:space="0" w:color="000000"/>
              <w:bottom w:val="single" w:sz="4" w:space="0" w:color="000000"/>
            </w:tcBorders>
          </w:tcPr>
          <w:p w14:paraId="37183524" w14:textId="77777777" w:rsidR="00C00DEF" w:rsidRDefault="00C00DEF">
            <w:pPr>
              <w:pStyle w:val="TableParagraph"/>
              <w:rPr>
                <w:sz w:val="20"/>
              </w:rPr>
            </w:pPr>
          </w:p>
        </w:tc>
        <w:tc>
          <w:tcPr>
            <w:tcW w:w="1855" w:type="dxa"/>
            <w:tcBorders>
              <w:top w:val="single" w:sz="4" w:space="0" w:color="000000"/>
              <w:bottom w:val="single" w:sz="4" w:space="0" w:color="000000"/>
            </w:tcBorders>
          </w:tcPr>
          <w:p w14:paraId="36BB74AE" w14:textId="77777777" w:rsidR="00C00DEF" w:rsidRDefault="00000000">
            <w:pPr>
              <w:pStyle w:val="TableParagraph"/>
              <w:spacing w:line="256" w:lineRule="exact"/>
              <w:ind w:left="386"/>
              <w:rPr>
                <w:b/>
                <w:sz w:val="24"/>
              </w:rPr>
            </w:pPr>
            <w:r>
              <w:rPr>
                <w:b/>
                <w:spacing w:val="-5"/>
                <w:sz w:val="24"/>
              </w:rPr>
              <w:t>No</w:t>
            </w:r>
          </w:p>
        </w:tc>
        <w:tc>
          <w:tcPr>
            <w:tcW w:w="762" w:type="dxa"/>
            <w:vMerge w:val="restart"/>
            <w:tcBorders>
              <w:bottom w:val="single" w:sz="4" w:space="0" w:color="000000"/>
            </w:tcBorders>
          </w:tcPr>
          <w:p w14:paraId="5077FF71" w14:textId="77777777" w:rsidR="00C00DEF" w:rsidRDefault="00C00DEF">
            <w:pPr>
              <w:pStyle w:val="TableParagraph"/>
            </w:pPr>
          </w:p>
        </w:tc>
      </w:tr>
      <w:tr w:rsidR="00C00DEF" w14:paraId="6977CCDF" w14:textId="77777777">
        <w:trPr>
          <w:trHeight w:val="275"/>
        </w:trPr>
        <w:tc>
          <w:tcPr>
            <w:tcW w:w="2588" w:type="dxa"/>
            <w:vMerge/>
            <w:tcBorders>
              <w:top w:val="nil"/>
              <w:bottom w:val="single" w:sz="4" w:space="0" w:color="000000"/>
            </w:tcBorders>
          </w:tcPr>
          <w:p w14:paraId="67C054C6" w14:textId="77777777" w:rsidR="00C00DEF" w:rsidRDefault="00C00DEF">
            <w:pPr>
              <w:rPr>
                <w:sz w:val="2"/>
                <w:szCs w:val="2"/>
              </w:rPr>
            </w:pPr>
          </w:p>
        </w:tc>
        <w:tc>
          <w:tcPr>
            <w:tcW w:w="663" w:type="dxa"/>
            <w:tcBorders>
              <w:top w:val="single" w:sz="4" w:space="0" w:color="000000"/>
              <w:bottom w:val="single" w:sz="4" w:space="0" w:color="000000"/>
            </w:tcBorders>
          </w:tcPr>
          <w:p w14:paraId="58811934" w14:textId="77777777" w:rsidR="00C00DEF" w:rsidRDefault="00000000">
            <w:pPr>
              <w:pStyle w:val="TableParagraph"/>
              <w:spacing w:line="256" w:lineRule="exact"/>
              <w:ind w:left="4" w:right="120"/>
              <w:jc w:val="center"/>
              <w:rPr>
                <w:b/>
                <w:sz w:val="24"/>
              </w:rPr>
            </w:pPr>
            <w:r>
              <w:rPr>
                <w:b/>
                <w:spacing w:val="-10"/>
                <w:sz w:val="24"/>
              </w:rPr>
              <w:t>F</w:t>
            </w:r>
          </w:p>
        </w:tc>
        <w:tc>
          <w:tcPr>
            <w:tcW w:w="1418" w:type="dxa"/>
            <w:tcBorders>
              <w:top w:val="single" w:sz="4" w:space="0" w:color="000000"/>
              <w:bottom w:val="single" w:sz="4" w:space="0" w:color="000000"/>
            </w:tcBorders>
          </w:tcPr>
          <w:p w14:paraId="6BB0C198" w14:textId="77777777" w:rsidR="00C00DEF" w:rsidRDefault="00000000">
            <w:pPr>
              <w:pStyle w:val="TableParagraph"/>
              <w:spacing w:line="256" w:lineRule="exact"/>
              <w:ind w:left="39"/>
              <w:jc w:val="center"/>
              <w:rPr>
                <w:b/>
                <w:sz w:val="24"/>
              </w:rPr>
            </w:pPr>
            <w:r>
              <w:rPr>
                <w:b/>
                <w:spacing w:val="-10"/>
                <w:sz w:val="24"/>
              </w:rPr>
              <w:t>%</w:t>
            </w:r>
          </w:p>
        </w:tc>
        <w:tc>
          <w:tcPr>
            <w:tcW w:w="946" w:type="dxa"/>
            <w:tcBorders>
              <w:top w:val="single" w:sz="4" w:space="0" w:color="000000"/>
              <w:bottom w:val="single" w:sz="4" w:space="0" w:color="000000"/>
            </w:tcBorders>
          </w:tcPr>
          <w:p w14:paraId="76FFDF06" w14:textId="77777777" w:rsidR="00C00DEF" w:rsidRDefault="00000000">
            <w:pPr>
              <w:pStyle w:val="TableParagraph"/>
              <w:spacing w:line="256" w:lineRule="exact"/>
              <w:ind w:right="72"/>
              <w:jc w:val="center"/>
              <w:rPr>
                <w:b/>
                <w:sz w:val="24"/>
              </w:rPr>
            </w:pPr>
            <w:r>
              <w:rPr>
                <w:b/>
                <w:spacing w:val="-10"/>
                <w:sz w:val="24"/>
              </w:rPr>
              <w:t>F</w:t>
            </w:r>
          </w:p>
        </w:tc>
        <w:tc>
          <w:tcPr>
            <w:tcW w:w="1855" w:type="dxa"/>
            <w:tcBorders>
              <w:top w:val="single" w:sz="4" w:space="0" w:color="000000"/>
              <w:bottom w:val="single" w:sz="4" w:space="0" w:color="000000"/>
            </w:tcBorders>
          </w:tcPr>
          <w:p w14:paraId="511BDE4B" w14:textId="77777777" w:rsidR="00C00DEF" w:rsidRDefault="00000000">
            <w:pPr>
              <w:pStyle w:val="TableParagraph"/>
              <w:spacing w:line="256" w:lineRule="exact"/>
              <w:ind w:right="236"/>
              <w:jc w:val="center"/>
              <w:rPr>
                <w:b/>
                <w:sz w:val="24"/>
              </w:rPr>
            </w:pPr>
            <w:r>
              <w:rPr>
                <w:b/>
                <w:spacing w:val="-10"/>
                <w:sz w:val="24"/>
              </w:rPr>
              <w:t>%</w:t>
            </w:r>
          </w:p>
        </w:tc>
        <w:tc>
          <w:tcPr>
            <w:tcW w:w="762" w:type="dxa"/>
            <w:vMerge/>
            <w:tcBorders>
              <w:top w:val="nil"/>
              <w:bottom w:val="single" w:sz="4" w:space="0" w:color="000000"/>
            </w:tcBorders>
          </w:tcPr>
          <w:p w14:paraId="352BB97D" w14:textId="77777777" w:rsidR="00C00DEF" w:rsidRDefault="00C00DEF">
            <w:pPr>
              <w:rPr>
                <w:sz w:val="2"/>
                <w:szCs w:val="2"/>
              </w:rPr>
            </w:pPr>
          </w:p>
        </w:tc>
      </w:tr>
      <w:tr w:rsidR="00C00DEF" w14:paraId="1B5228F8" w14:textId="77777777">
        <w:trPr>
          <w:trHeight w:val="275"/>
        </w:trPr>
        <w:tc>
          <w:tcPr>
            <w:tcW w:w="2588" w:type="dxa"/>
            <w:tcBorders>
              <w:top w:val="single" w:sz="4" w:space="0" w:color="000000"/>
            </w:tcBorders>
          </w:tcPr>
          <w:p w14:paraId="33FB6666" w14:textId="77777777" w:rsidR="00C00DEF" w:rsidRDefault="00000000">
            <w:pPr>
              <w:pStyle w:val="TableParagraph"/>
              <w:spacing w:line="255" w:lineRule="exact"/>
              <w:ind w:left="340"/>
              <w:rPr>
                <w:sz w:val="24"/>
              </w:rPr>
            </w:pPr>
            <w:r>
              <w:rPr>
                <w:sz w:val="24"/>
              </w:rPr>
              <w:t>18</w:t>
            </w:r>
            <w:r>
              <w:rPr>
                <w:spacing w:val="-2"/>
                <w:sz w:val="24"/>
              </w:rPr>
              <w:t xml:space="preserve"> </w:t>
            </w:r>
            <w:r>
              <w:rPr>
                <w:sz w:val="24"/>
              </w:rPr>
              <w:t>Years and</w:t>
            </w:r>
            <w:r>
              <w:rPr>
                <w:spacing w:val="-1"/>
                <w:sz w:val="24"/>
              </w:rPr>
              <w:t xml:space="preserve"> </w:t>
            </w:r>
            <w:r>
              <w:rPr>
                <w:spacing w:val="-4"/>
                <w:sz w:val="24"/>
              </w:rPr>
              <w:t>below</w:t>
            </w:r>
          </w:p>
        </w:tc>
        <w:tc>
          <w:tcPr>
            <w:tcW w:w="663" w:type="dxa"/>
            <w:tcBorders>
              <w:top w:val="single" w:sz="4" w:space="0" w:color="000000"/>
            </w:tcBorders>
          </w:tcPr>
          <w:p w14:paraId="4E94134C" w14:textId="77777777" w:rsidR="00C00DEF" w:rsidRDefault="00000000">
            <w:pPr>
              <w:pStyle w:val="TableParagraph"/>
              <w:spacing w:line="255" w:lineRule="exact"/>
              <w:ind w:right="120"/>
              <w:jc w:val="center"/>
              <w:rPr>
                <w:sz w:val="24"/>
              </w:rPr>
            </w:pPr>
            <w:r>
              <w:rPr>
                <w:spacing w:val="-10"/>
                <w:sz w:val="24"/>
              </w:rPr>
              <w:t>0</w:t>
            </w:r>
          </w:p>
        </w:tc>
        <w:tc>
          <w:tcPr>
            <w:tcW w:w="1418" w:type="dxa"/>
            <w:tcBorders>
              <w:top w:val="single" w:sz="4" w:space="0" w:color="000000"/>
            </w:tcBorders>
          </w:tcPr>
          <w:p w14:paraId="21B525F3" w14:textId="77777777" w:rsidR="00C00DEF" w:rsidRDefault="00000000">
            <w:pPr>
              <w:pStyle w:val="TableParagraph"/>
              <w:spacing w:line="255" w:lineRule="exact"/>
              <w:ind w:left="419"/>
              <w:rPr>
                <w:sz w:val="24"/>
              </w:rPr>
            </w:pPr>
            <w:r>
              <w:rPr>
                <w:spacing w:val="-2"/>
                <w:sz w:val="24"/>
              </w:rPr>
              <w:t>0.00%</w:t>
            </w:r>
          </w:p>
        </w:tc>
        <w:tc>
          <w:tcPr>
            <w:tcW w:w="946" w:type="dxa"/>
            <w:tcBorders>
              <w:top w:val="single" w:sz="4" w:space="0" w:color="000000"/>
            </w:tcBorders>
          </w:tcPr>
          <w:p w14:paraId="3D7D9EDD" w14:textId="77777777" w:rsidR="00C00DEF" w:rsidRDefault="00000000">
            <w:pPr>
              <w:pStyle w:val="TableParagraph"/>
              <w:spacing w:line="255" w:lineRule="exact"/>
              <w:ind w:left="2" w:right="72"/>
              <w:jc w:val="center"/>
              <w:rPr>
                <w:sz w:val="24"/>
              </w:rPr>
            </w:pPr>
            <w:r>
              <w:rPr>
                <w:spacing w:val="-10"/>
                <w:sz w:val="24"/>
              </w:rPr>
              <w:t>0</w:t>
            </w:r>
          </w:p>
        </w:tc>
        <w:tc>
          <w:tcPr>
            <w:tcW w:w="1855" w:type="dxa"/>
            <w:tcBorders>
              <w:top w:val="single" w:sz="4" w:space="0" w:color="000000"/>
            </w:tcBorders>
          </w:tcPr>
          <w:p w14:paraId="174457FC" w14:textId="77777777" w:rsidR="00C00DEF" w:rsidRDefault="00000000">
            <w:pPr>
              <w:pStyle w:val="TableParagraph"/>
              <w:spacing w:line="255" w:lineRule="exact"/>
              <w:ind w:left="498"/>
              <w:rPr>
                <w:sz w:val="24"/>
              </w:rPr>
            </w:pPr>
            <w:r>
              <w:rPr>
                <w:spacing w:val="-2"/>
                <w:sz w:val="24"/>
              </w:rPr>
              <w:t>0.00%</w:t>
            </w:r>
          </w:p>
        </w:tc>
        <w:tc>
          <w:tcPr>
            <w:tcW w:w="762" w:type="dxa"/>
            <w:tcBorders>
              <w:top w:val="single" w:sz="4" w:space="0" w:color="000000"/>
            </w:tcBorders>
          </w:tcPr>
          <w:p w14:paraId="33F00DE7" w14:textId="77777777" w:rsidR="00C00DEF" w:rsidRDefault="00000000">
            <w:pPr>
              <w:pStyle w:val="TableParagraph"/>
              <w:ind w:left="2" w:right="9"/>
              <w:jc w:val="center"/>
              <w:rPr>
                <w:rFonts w:ascii="Arial MT"/>
              </w:rPr>
            </w:pPr>
            <w:r>
              <w:rPr>
                <w:rFonts w:ascii="Arial MT"/>
                <w:spacing w:val="-10"/>
              </w:rPr>
              <w:t>0</w:t>
            </w:r>
          </w:p>
        </w:tc>
      </w:tr>
      <w:tr w:rsidR="00C00DEF" w14:paraId="69618B0F" w14:textId="77777777">
        <w:trPr>
          <w:trHeight w:val="276"/>
        </w:trPr>
        <w:tc>
          <w:tcPr>
            <w:tcW w:w="2588" w:type="dxa"/>
          </w:tcPr>
          <w:p w14:paraId="39FA6199" w14:textId="77777777" w:rsidR="00C00DEF" w:rsidRDefault="00000000">
            <w:pPr>
              <w:pStyle w:val="TableParagraph"/>
              <w:spacing w:line="256" w:lineRule="exact"/>
              <w:ind w:left="415"/>
              <w:rPr>
                <w:sz w:val="24"/>
              </w:rPr>
            </w:pPr>
            <w:r>
              <w:rPr>
                <w:sz w:val="24"/>
              </w:rPr>
              <w:t>19-30</w:t>
            </w:r>
            <w:r>
              <w:rPr>
                <w:spacing w:val="-1"/>
                <w:sz w:val="24"/>
              </w:rPr>
              <w:t xml:space="preserve"> </w:t>
            </w:r>
            <w:r>
              <w:rPr>
                <w:spacing w:val="-2"/>
                <w:sz w:val="24"/>
              </w:rPr>
              <w:t>years</w:t>
            </w:r>
          </w:p>
        </w:tc>
        <w:tc>
          <w:tcPr>
            <w:tcW w:w="663" w:type="dxa"/>
          </w:tcPr>
          <w:p w14:paraId="557F0A90" w14:textId="77777777" w:rsidR="00C00DEF" w:rsidRDefault="00000000">
            <w:pPr>
              <w:pStyle w:val="TableParagraph"/>
              <w:spacing w:line="256" w:lineRule="exact"/>
              <w:ind w:right="120"/>
              <w:jc w:val="center"/>
              <w:rPr>
                <w:sz w:val="24"/>
              </w:rPr>
            </w:pPr>
            <w:r>
              <w:rPr>
                <w:spacing w:val="-5"/>
                <w:sz w:val="24"/>
              </w:rPr>
              <w:t>85</w:t>
            </w:r>
          </w:p>
        </w:tc>
        <w:tc>
          <w:tcPr>
            <w:tcW w:w="1418" w:type="dxa"/>
          </w:tcPr>
          <w:p w14:paraId="05C52A4E" w14:textId="77777777" w:rsidR="00C00DEF" w:rsidRDefault="00000000">
            <w:pPr>
              <w:pStyle w:val="TableParagraph"/>
              <w:spacing w:line="256" w:lineRule="exact"/>
              <w:ind w:right="316"/>
              <w:jc w:val="right"/>
              <w:rPr>
                <w:sz w:val="24"/>
              </w:rPr>
            </w:pPr>
            <w:r>
              <w:rPr>
                <w:spacing w:val="-2"/>
                <w:sz w:val="24"/>
              </w:rPr>
              <w:t>57.80%</w:t>
            </w:r>
          </w:p>
        </w:tc>
        <w:tc>
          <w:tcPr>
            <w:tcW w:w="946" w:type="dxa"/>
          </w:tcPr>
          <w:p w14:paraId="77F4ACB4" w14:textId="77777777" w:rsidR="00C00DEF" w:rsidRDefault="00000000">
            <w:pPr>
              <w:pStyle w:val="TableParagraph"/>
              <w:spacing w:line="256" w:lineRule="exact"/>
              <w:ind w:left="2" w:right="72"/>
              <w:jc w:val="center"/>
              <w:rPr>
                <w:sz w:val="24"/>
              </w:rPr>
            </w:pPr>
            <w:r>
              <w:rPr>
                <w:spacing w:val="-5"/>
                <w:sz w:val="24"/>
              </w:rPr>
              <w:t>62</w:t>
            </w:r>
          </w:p>
        </w:tc>
        <w:tc>
          <w:tcPr>
            <w:tcW w:w="1855" w:type="dxa"/>
          </w:tcPr>
          <w:p w14:paraId="00926257" w14:textId="77777777" w:rsidR="00C00DEF" w:rsidRDefault="00000000">
            <w:pPr>
              <w:pStyle w:val="TableParagraph"/>
              <w:spacing w:line="256" w:lineRule="exact"/>
              <w:ind w:left="438"/>
              <w:rPr>
                <w:sz w:val="24"/>
              </w:rPr>
            </w:pPr>
            <w:r>
              <w:rPr>
                <w:spacing w:val="-2"/>
                <w:sz w:val="24"/>
              </w:rPr>
              <w:t>42.20%</w:t>
            </w:r>
          </w:p>
        </w:tc>
        <w:tc>
          <w:tcPr>
            <w:tcW w:w="762" w:type="dxa"/>
          </w:tcPr>
          <w:p w14:paraId="0AD35B48" w14:textId="77777777" w:rsidR="00C00DEF" w:rsidRDefault="00000000">
            <w:pPr>
              <w:pStyle w:val="TableParagraph"/>
              <w:ind w:right="9"/>
              <w:jc w:val="center"/>
              <w:rPr>
                <w:rFonts w:ascii="Arial MT"/>
              </w:rPr>
            </w:pPr>
            <w:r>
              <w:rPr>
                <w:rFonts w:ascii="Arial MT"/>
                <w:spacing w:val="-5"/>
              </w:rPr>
              <w:t>147</w:t>
            </w:r>
          </w:p>
        </w:tc>
      </w:tr>
      <w:tr w:rsidR="00C00DEF" w14:paraId="01BEB242" w14:textId="77777777">
        <w:trPr>
          <w:trHeight w:val="276"/>
        </w:trPr>
        <w:tc>
          <w:tcPr>
            <w:tcW w:w="2588" w:type="dxa"/>
          </w:tcPr>
          <w:p w14:paraId="5E20A2BD" w14:textId="77777777" w:rsidR="00C00DEF" w:rsidRDefault="00000000">
            <w:pPr>
              <w:pStyle w:val="TableParagraph"/>
              <w:spacing w:line="256" w:lineRule="exact"/>
              <w:ind w:left="415"/>
              <w:rPr>
                <w:sz w:val="24"/>
              </w:rPr>
            </w:pPr>
            <w:r>
              <w:rPr>
                <w:sz w:val="24"/>
              </w:rPr>
              <w:t>31-42</w:t>
            </w:r>
            <w:r>
              <w:rPr>
                <w:spacing w:val="-1"/>
                <w:sz w:val="24"/>
              </w:rPr>
              <w:t xml:space="preserve"> </w:t>
            </w:r>
            <w:r>
              <w:rPr>
                <w:spacing w:val="-2"/>
                <w:sz w:val="24"/>
              </w:rPr>
              <w:t>Years</w:t>
            </w:r>
          </w:p>
        </w:tc>
        <w:tc>
          <w:tcPr>
            <w:tcW w:w="663" w:type="dxa"/>
          </w:tcPr>
          <w:p w14:paraId="25101E8E" w14:textId="77777777" w:rsidR="00C00DEF" w:rsidRDefault="00000000">
            <w:pPr>
              <w:pStyle w:val="TableParagraph"/>
              <w:spacing w:line="256" w:lineRule="exact"/>
              <w:ind w:right="120"/>
              <w:jc w:val="center"/>
              <w:rPr>
                <w:sz w:val="24"/>
              </w:rPr>
            </w:pPr>
            <w:r>
              <w:rPr>
                <w:spacing w:val="-5"/>
                <w:sz w:val="24"/>
              </w:rPr>
              <w:t>35</w:t>
            </w:r>
          </w:p>
        </w:tc>
        <w:tc>
          <w:tcPr>
            <w:tcW w:w="1418" w:type="dxa"/>
          </w:tcPr>
          <w:p w14:paraId="7670E4A8" w14:textId="77777777" w:rsidR="00C00DEF" w:rsidRDefault="00000000">
            <w:pPr>
              <w:pStyle w:val="TableParagraph"/>
              <w:spacing w:line="256" w:lineRule="exact"/>
              <w:ind w:right="316"/>
              <w:jc w:val="right"/>
              <w:rPr>
                <w:sz w:val="24"/>
              </w:rPr>
            </w:pPr>
            <w:r>
              <w:rPr>
                <w:spacing w:val="-2"/>
                <w:sz w:val="24"/>
              </w:rPr>
              <w:t>48.60%</w:t>
            </w:r>
          </w:p>
        </w:tc>
        <w:tc>
          <w:tcPr>
            <w:tcW w:w="946" w:type="dxa"/>
          </w:tcPr>
          <w:p w14:paraId="6400EE46" w14:textId="77777777" w:rsidR="00C00DEF" w:rsidRDefault="00000000">
            <w:pPr>
              <w:pStyle w:val="TableParagraph"/>
              <w:spacing w:line="256" w:lineRule="exact"/>
              <w:ind w:left="2" w:right="72"/>
              <w:jc w:val="center"/>
              <w:rPr>
                <w:sz w:val="24"/>
              </w:rPr>
            </w:pPr>
            <w:r>
              <w:rPr>
                <w:spacing w:val="-5"/>
                <w:sz w:val="24"/>
              </w:rPr>
              <w:t>37</w:t>
            </w:r>
          </w:p>
        </w:tc>
        <w:tc>
          <w:tcPr>
            <w:tcW w:w="1855" w:type="dxa"/>
          </w:tcPr>
          <w:p w14:paraId="12C1ED57" w14:textId="77777777" w:rsidR="00C00DEF" w:rsidRDefault="00000000">
            <w:pPr>
              <w:pStyle w:val="TableParagraph"/>
              <w:spacing w:line="256" w:lineRule="exact"/>
              <w:ind w:left="438"/>
              <w:rPr>
                <w:sz w:val="24"/>
              </w:rPr>
            </w:pPr>
            <w:r>
              <w:rPr>
                <w:spacing w:val="-2"/>
                <w:sz w:val="24"/>
              </w:rPr>
              <w:t>51.40%</w:t>
            </w:r>
          </w:p>
        </w:tc>
        <w:tc>
          <w:tcPr>
            <w:tcW w:w="762" w:type="dxa"/>
          </w:tcPr>
          <w:p w14:paraId="34BAEA63" w14:textId="77777777" w:rsidR="00C00DEF" w:rsidRDefault="00000000">
            <w:pPr>
              <w:pStyle w:val="TableParagraph"/>
              <w:ind w:left="4" w:right="9"/>
              <w:jc w:val="center"/>
              <w:rPr>
                <w:rFonts w:ascii="Arial MT"/>
              </w:rPr>
            </w:pPr>
            <w:r>
              <w:rPr>
                <w:rFonts w:ascii="Arial MT"/>
                <w:spacing w:val="-5"/>
              </w:rPr>
              <w:t>72</w:t>
            </w:r>
          </w:p>
        </w:tc>
      </w:tr>
      <w:tr w:rsidR="00C00DEF" w14:paraId="1FA2F021" w14:textId="77777777">
        <w:trPr>
          <w:trHeight w:val="312"/>
        </w:trPr>
        <w:tc>
          <w:tcPr>
            <w:tcW w:w="2588" w:type="dxa"/>
            <w:tcBorders>
              <w:bottom w:val="single" w:sz="4" w:space="0" w:color="000000"/>
            </w:tcBorders>
          </w:tcPr>
          <w:p w14:paraId="0BC93CBC" w14:textId="77777777" w:rsidR="00C00DEF" w:rsidRDefault="00000000">
            <w:pPr>
              <w:pStyle w:val="TableParagraph"/>
              <w:spacing w:before="12"/>
              <w:ind w:left="348"/>
              <w:rPr>
                <w:sz w:val="24"/>
              </w:rPr>
            </w:pPr>
            <w:r>
              <w:rPr>
                <w:sz w:val="24"/>
              </w:rPr>
              <w:t>43</w:t>
            </w:r>
            <w:r>
              <w:rPr>
                <w:spacing w:val="-2"/>
                <w:sz w:val="24"/>
              </w:rPr>
              <w:t xml:space="preserve"> </w:t>
            </w:r>
            <w:r>
              <w:rPr>
                <w:sz w:val="24"/>
              </w:rPr>
              <w:t>Years and</w:t>
            </w:r>
            <w:r>
              <w:rPr>
                <w:spacing w:val="-1"/>
                <w:sz w:val="24"/>
              </w:rPr>
              <w:t xml:space="preserve"> </w:t>
            </w:r>
            <w:r>
              <w:rPr>
                <w:spacing w:val="-2"/>
                <w:sz w:val="24"/>
              </w:rPr>
              <w:t>above</w:t>
            </w:r>
          </w:p>
        </w:tc>
        <w:tc>
          <w:tcPr>
            <w:tcW w:w="663" w:type="dxa"/>
            <w:tcBorders>
              <w:bottom w:val="single" w:sz="4" w:space="0" w:color="000000"/>
            </w:tcBorders>
          </w:tcPr>
          <w:p w14:paraId="422BB8F6" w14:textId="77777777" w:rsidR="00C00DEF" w:rsidRDefault="00000000">
            <w:pPr>
              <w:pStyle w:val="TableParagraph"/>
              <w:spacing w:line="271" w:lineRule="exact"/>
              <w:ind w:right="120"/>
              <w:jc w:val="center"/>
              <w:rPr>
                <w:sz w:val="24"/>
              </w:rPr>
            </w:pPr>
            <w:r>
              <w:rPr>
                <w:spacing w:val="-5"/>
                <w:sz w:val="24"/>
              </w:rPr>
              <w:t>11</w:t>
            </w:r>
          </w:p>
        </w:tc>
        <w:tc>
          <w:tcPr>
            <w:tcW w:w="1418" w:type="dxa"/>
            <w:tcBorders>
              <w:bottom w:val="single" w:sz="4" w:space="0" w:color="000000"/>
            </w:tcBorders>
          </w:tcPr>
          <w:p w14:paraId="22639CD6" w14:textId="77777777" w:rsidR="00C00DEF" w:rsidRDefault="00000000">
            <w:pPr>
              <w:pStyle w:val="TableParagraph"/>
              <w:spacing w:line="271" w:lineRule="exact"/>
              <w:ind w:right="316"/>
              <w:jc w:val="right"/>
              <w:rPr>
                <w:sz w:val="24"/>
              </w:rPr>
            </w:pPr>
            <w:r>
              <w:rPr>
                <w:spacing w:val="-2"/>
                <w:sz w:val="24"/>
              </w:rPr>
              <w:t>28.20%</w:t>
            </w:r>
          </w:p>
        </w:tc>
        <w:tc>
          <w:tcPr>
            <w:tcW w:w="946" w:type="dxa"/>
            <w:tcBorders>
              <w:bottom w:val="single" w:sz="4" w:space="0" w:color="000000"/>
            </w:tcBorders>
          </w:tcPr>
          <w:p w14:paraId="62848260" w14:textId="77777777" w:rsidR="00C00DEF" w:rsidRDefault="00000000">
            <w:pPr>
              <w:pStyle w:val="TableParagraph"/>
              <w:spacing w:line="271" w:lineRule="exact"/>
              <w:ind w:left="2" w:right="72"/>
              <w:jc w:val="center"/>
              <w:rPr>
                <w:sz w:val="24"/>
              </w:rPr>
            </w:pPr>
            <w:r>
              <w:rPr>
                <w:spacing w:val="-5"/>
                <w:sz w:val="24"/>
              </w:rPr>
              <w:t>28</w:t>
            </w:r>
          </w:p>
        </w:tc>
        <w:tc>
          <w:tcPr>
            <w:tcW w:w="1855" w:type="dxa"/>
            <w:tcBorders>
              <w:bottom w:val="single" w:sz="4" w:space="0" w:color="000000"/>
            </w:tcBorders>
          </w:tcPr>
          <w:p w14:paraId="108A8567" w14:textId="77777777" w:rsidR="00C00DEF" w:rsidRDefault="00000000">
            <w:pPr>
              <w:pStyle w:val="TableParagraph"/>
              <w:spacing w:line="271" w:lineRule="exact"/>
              <w:ind w:left="438"/>
              <w:rPr>
                <w:sz w:val="24"/>
              </w:rPr>
            </w:pPr>
            <w:r>
              <w:rPr>
                <w:spacing w:val="-2"/>
                <w:sz w:val="24"/>
              </w:rPr>
              <w:t>71.80%</w:t>
            </w:r>
          </w:p>
        </w:tc>
        <w:tc>
          <w:tcPr>
            <w:tcW w:w="762" w:type="dxa"/>
            <w:tcBorders>
              <w:bottom w:val="single" w:sz="4" w:space="0" w:color="000000"/>
            </w:tcBorders>
          </w:tcPr>
          <w:p w14:paraId="2D2C82CE" w14:textId="77777777" w:rsidR="00C00DEF" w:rsidRDefault="00000000">
            <w:pPr>
              <w:pStyle w:val="TableParagraph"/>
              <w:spacing w:before="1"/>
              <w:ind w:left="4" w:right="9"/>
              <w:jc w:val="center"/>
              <w:rPr>
                <w:rFonts w:ascii="Arial MT"/>
              </w:rPr>
            </w:pPr>
            <w:r>
              <w:rPr>
                <w:rFonts w:ascii="Arial MT"/>
                <w:spacing w:val="-5"/>
              </w:rPr>
              <w:t>39</w:t>
            </w:r>
          </w:p>
        </w:tc>
      </w:tr>
    </w:tbl>
    <w:p w14:paraId="48E2ECEB" w14:textId="77777777" w:rsidR="00C00DEF" w:rsidRDefault="00C00DEF">
      <w:pPr>
        <w:pStyle w:val="BodyText"/>
        <w:spacing w:before="4"/>
        <w:rPr>
          <w:b/>
        </w:rPr>
      </w:pPr>
    </w:p>
    <w:p w14:paraId="44A7BF6C" w14:textId="77777777" w:rsidR="00C00DEF" w:rsidRDefault="00000000">
      <w:pPr>
        <w:pStyle w:val="BodyText"/>
        <w:spacing w:line="360" w:lineRule="auto"/>
        <w:ind w:left="568" w:right="421"/>
        <w:jc w:val="both"/>
      </w:pPr>
      <w:r>
        <w:t>Table 4.15 shows that the highest percentage of trained staff falls within the 19-30 years age bracket, with 57.8% having received training on radiation hazards. In contrast, only</w:t>
      </w:r>
      <w:r>
        <w:rPr>
          <w:spacing w:val="-4"/>
        </w:rPr>
        <w:t xml:space="preserve"> </w:t>
      </w:r>
      <w:r>
        <w:t>42.2% in the</w:t>
      </w:r>
      <w:r>
        <w:rPr>
          <w:spacing w:val="-1"/>
        </w:rPr>
        <w:t xml:space="preserve"> </w:t>
      </w:r>
      <w:r>
        <w:t>same age group reported no training.</w:t>
      </w:r>
      <w:r>
        <w:rPr>
          <w:spacing w:val="40"/>
        </w:rPr>
        <w:t xml:space="preserve"> </w:t>
      </w:r>
      <w:r>
        <w:t>For</w:t>
      </w:r>
      <w:r>
        <w:rPr>
          <w:spacing w:val="-1"/>
        </w:rPr>
        <w:t xml:space="preserve"> </w:t>
      </w:r>
      <w:r>
        <w:t>the 31-42 years bracket,</w:t>
      </w:r>
      <w:r>
        <w:rPr>
          <w:spacing w:val="33"/>
        </w:rPr>
        <w:t xml:space="preserve"> </w:t>
      </w:r>
      <w:r>
        <w:t>48.6%</w:t>
      </w:r>
      <w:r>
        <w:rPr>
          <w:spacing w:val="35"/>
        </w:rPr>
        <w:t xml:space="preserve"> </w:t>
      </w:r>
      <w:r>
        <w:t>had</w:t>
      </w:r>
      <w:r>
        <w:rPr>
          <w:spacing w:val="35"/>
        </w:rPr>
        <w:t xml:space="preserve"> </w:t>
      </w:r>
      <w:r>
        <w:t>received</w:t>
      </w:r>
      <w:r>
        <w:rPr>
          <w:spacing w:val="35"/>
        </w:rPr>
        <w:t xml:space="preserve"> </w:t>
      </w:r>
      <w:r>
        <w:t>training,</w:t>
      </w:r>
      <w:r>
        <w:rPr>
          <w:spacing w:val="38"/>
        </w:rPr>
        <w:t xml:space="preserve"> </w:t>
      </w:r>
      <w:r>
        <w:t>while</w:t>
      </w:r>
      <w:r>
        <w:rPr>
          <w:spacing w:val="35"/>
        </w:rPr>
        <w:t xml:space="preserve"> </w:t>
      </w:r>
      <w:r>
        <w:t>a</w:t>
      </w:r>
      <w:r>
        <w:rPr>
          <w:spacing w:val="34"/>
        </w:rPr>
        <w:t xml:space="preserve"> </w:t>
      </w:r>
      <w:r>
        <w:t>similar</w:t>
      </w:r>
      <w:r>
        <w:rPr>
          <w:spacing w:val="34"/>
        </w:rPr>
        <w:t xml:space="preserve"> </w:t>
      </w:r>
      <w:r>
        <w:t>proportion</w:t>
      </w:r>
      <w:r>
        <w:rPr>
          <w:spacing w:val="36"/>
        </w:rPr>
        <w:t xml:space="preserve"> </w:t>
      </w:r>
      <w:r>
        <w:t>(51.4%)</w:t>
      </w:r>
      <w:r>
        <w:rPr>
          <w:spacing w:val="35"/>
        </w:rPr>
        <w:t xml:space="preserve"> </w:t>
      </w:r>
      <w:r>
        <w:t>had</w:t>
      </w:r>
      <w:r>
        <w:rPr>
          <w:spacing w:val="35"/>
        </w:rPr>
        <w:t xml:space="preserve"> </w:t>
      </w:r>
      <w:r>
        <w:rPr>
          <w:spacing w:val="-4"/>
        </w:rPr>
        <w:t>not.</w:t>
      </w:r>
    </w:p>
    <w:p w14:paraId="72677A15" w14:textId="77777777" w:rsidR="00C00DEF" w:rsidRDefault="00C00DEF">
      <w:pPr>
        <w:pStyle w:val="BodyText"/>
        <w:spacing w:line="360" w:lineRule="auto"/>
        <w:jc w:val="both"/>
        <w:sectPr w:rsidR="00C00DEF">
          <w:type w:val="continuous"/>
          <w:pgSz w:w="11910" w:h="16840"/>
          <w:pgMar w:top="1900" w:right="992" w:bottom="280" w:left="1700" w:header="0" w:footer="634" w:gutter="0"/>
          <w:cols w:space="720"/>
        </w:sectPr>
      </w:pPr>
    </w:p>
    <w:p w14:paraId="06C36E65" w14:textId="77777777" w:rsidR="00C00DEF" w:rsidRDefault="00000000">
      <w:pPr>
        <w:pStyle w:val="BodyText"/>
        <w:spacing w:before="61" w:line="360" w:lineRule="auto"/>
        <w:ind w:left="568" w:right="421"/>
        <w:jc w:val="both"/>
      </w:pPr>
      <w:r>
        <w:lastRenderedPageBreak/>
        <w:t>Among staff aged 43 years and above, only 28.2% had undergone training compared to 71.8% who had not. These findings suggest that younger healthcare workers are more likely to have received training on radiation hazards compared to their older counterparts. This indicates a need for increased training opportunities for older staff to</w:t>
      </w:r>
      <w:r>
        <w:rPr>
          <w:spacing w:val="-8"/>
        </w:rPr>
        <w:t xml:space="preserve"> </w:t>
      </w:r>
      <w:r>
        <w:t>ensure</w:t>
      </w:r>
      <w:r>
        <w:rPr>
          <w:spacing w:val="-7"/>
        </w:rPr>
        <w:t xml:space="preserve"> </w:t>
      </w:r>
      <w:r>
        <w:t>comprehensive</w:t>
      </w:r>
      <w:r>
        <w:rPr>
          <w:spacing w:val="-6"/>
        </w:rPr>
        <w:t xml:space="preserve"> </w:t>
      </w:r>
      <w:r>
        <w:t>awareness</w:t>
      </w:r>
      <w:r>
        <w:rPr>
          <w:spacing w:val="-8"/>
        </w:rPr>
        <w:t xml:space="preserve"> </w:t>
      </w:r>
      <w:r>
        <w:t>of</w:t>
      </w:r>
      <w:r>
        <w:rPr>
          <w:spacing w:val="-9"/>
        </w:rPr>
        <w:t xml:space="preserve"> </w:t>
      </w:r>
      <w:r>
        <w:t>radiation</w:t>
      </w:r>
      <w:r>
        <w:rPr>
          <w:spacing w:val="-8"/>
        </w:rPr>
        <w:t xml:space="preserve"> </w:t>
      </w:r>
      <w:r>
        <w:t>safety</w:t>
      </w:r>
      <w:r>
        <w:rPr>
          <w:spacing w:val="-11"/>
        </w:rPr>
        <w:t xml:space="preserve"> </w:t>
      </w:r>
      <w:r>
        <w:t>across</w:t>
      </w:r>
      <w:r>
        <w:rPr>
          <w:spacing w:val="-9"/>
        </w:rPr>
        <w:t xml:space="preserve"> </w:t>
      </w:r>
      <w:r>
        <w:t>all</w:t>
      </w:r>
      <w:r>
        <w:rPr>
          <w:spacing w:val="-5"/>
        </w:rPr>
        <w:t xml:space="preserve"> </w:t>
      </w:r>
      <w:r>
        <w:t>ages.</w:t>
      </w:r>
      <w:r>
        <w:rPr>
          <w:spacing w:val="-4"/>
        </w:rPr>
        <w:t xml:space="preserve"> </w:t>
      </w:r>
      <w:r>
        <w:t>This</w:t>
      </w:r>
      <w:r>
        <w:rPr>
          <w:spacing w:val="-5"/>
        </w:rPr>
        <w:t xml:space="preserve"> </w:t>
      </w:r>
      <w:r>
        <w:t>suggests</w:t>
      </w:r>
      <w:r>
        <w:rPr>
          <w:spacing w:val="-5"/>
        </w:rPr>
        <w:t xml:space="preserve"> </w:t>
      </w:r>
      <w:r>
        <w:t xml:space="preserve">a disparity in training opportunities that leaves older staff less prepared to handle radiation hazards, highlighting the need for comprehensive training programs across all age groups. This finding aligns with the literature, particularly with </w:t>
      </w:r>
      <w:proofErr w:type="spellStart"/>
      <w:r>
        <w:t>Dehghani</w:t>
      </w:r>
      <w:proofErr w:type="spellEnd"/>
      <w:r>
        <w:t xml:space="preserve"> (2015), who emphasizes the necessity</w:t>
      </w:r>
      <w:r>
        <w:rPr>
          <w:spacing w:val="-3"/>
        </w:rPr>
        <w:t xml:space="preserve"> </w:t>
      </w:r>
      <w:r>
        <w:t>of radiation safety</w:t>
      </w:r>
      <w:r>
        <w:rPr>
          <w:spacing w:val="-3"/>
        </w:rPr>
        <w:t xml:space="preserve"> </w:t>
      </w:r>
      <w:r>
        <w:t>education to mitigate health risks associated with improper radiation use. The World Health Organization (2018) supports this, stressing that managing radiation hazards requires a public health strategy to minimize risks and maximize benefits, reinforcing the importance of continuous training for all healthcare workers to ensure safety and effectiveness in radiation use.</w:t>
      </w:r>
    </w:p>
    <w:p w14:paraId="126EC86D" w14:textId="77777777" w:rsidR="00C00DEF" w:rsidRDefault="00C00DEF">
      <w:pPr>
        <w:pStyle w:val="BodyText"/>
        <w:spacing w:before="10"/>
      </w:pPr>
    </w:p>
    <w:p w14:paraId="3F0BA5C2" w14:textId="77777777" w:rsidR="00C00DEF" w:rsidRDefault="00000000">
      <w:pPr>
        <w:pStyle w:val="Heading1"/>
        <w:numPr>
          <w:ilvl w:val="3"/>
          <w:numId w:val="5"/>
        </w:numPr>
        <w:tabs>
          <w:tab w:val="left" w:pos="1288"/>
        </w:tabs>
        <w:spacing w:before="1"/>
      </w:pPr>
      <w:r>
        <w:t>Training</w:t>
      </w:r>
      <w:r>
        <w:rPr>
          <w:spacing w:val="-1"/>
        </w:rPr>
        <w:t xml:space="preserve"> </w:t>
      </w:r>
      <w:r>
        <w:t>on</w:t>
      </w:r>
      <w:r>
        <w:rPr>
          <w:spacing w:val="-1"/>
        </w:rPr>
        <w:t xml:space="preserve"> </w:t>
      </w:r>
      <w:r>
        <w:t>Radiation</w:t>
      </w:r>
      <w:r>
        <w:rPr>
          <w:spacing w:val="-3"/>
        </w:rPr>
        <w:t xml:space="preserve"> </w:t>
      </w:r>
      <w:r>
        <w:t>Hazards</w:t>
      </w:r>
      <w:r>
        <w:rPr>
          <w:spacing w:val="-1"/>
        </w:rPr>
        <w:t xml:space="preserve"> </w:t>
      </w:r>
      <w:r>
        <w:t>by</w:t>
      </w:r>
      <w:r>
        <w:rPr>
          <w:spacing w:val="-1"/>
        </w:rPr>
        <w:t xml:space="preserve"> </w:t>
      </w:r>
      <w:r>
        <w:t>Nature</w:t>
      </w:r>
      <w:r>
        <w:rPr>
          <w:spacing w:val="-2"/>
        </w:rPr>
        <w:t xml:space="preserve"> </w:t>
      </w:r>
      <w:r>
        <w:t xml:space="preserve">of </w:t>
      </w:r>
      <w:r>
        <w:rPr>
          <w:spacing w:val="-4"/>
        </w:rPr>
        <w:t>Work</w:t>
      </w:r>
    </w:p>
    <w:p w14:paraId="3CE2EB1A" w14:textId="77777777" w:rsidR="00C00DEF" w:rsidRDefault="00C00DEF">
      <w:pPr>
        <w:pStyle w:val="BodyText"/>
        <w:spacing w:before="136"/>
        <w:rPr>
          <w:b/>
        </w:rPr>
      </w:pPr>
    </w:p>
    <w:p w14:paraId="6862264D" w14:textId="77777777" w:rsidR="00C00DEF" w:rsidRDefault="00000000">
      <w:pPr>
        <w:pStyle w:val="BodyText"/>
        <w:spacing w:line="360" w:lineRule="auto"/>
        <w:ind w:left="568" w:right="428"/>
        <w:jc w:val="both"/>
      </w:pPr>
      <w:r>
        <w:t>Table</w:t>
      </w:r>
      <w:r>
        <w:rPr>
          <w:spacing w:val="-6"/>
        </w:rPr>
        <w:t xml:space="preserve"> </w:t>
      </w:r>
      <w:r>
        <w:t>4.16</w:t>
      </w:r>
      <w:r>
        <w:rPr>
          <w:spacing w:val="-6"/>
        </w:rPr>
        <w:t xml:space="preserve"> </w:t>
      </w:r>
      <w:r>
        <w:t>below</w:t>
      </w:r>
      <w:r>
        <w:rPr>
          <w:spacing w:val="-6"/>
        </w:rPr>
        <w:t xml:space="preserve"> </w:t>
      </w:r>
      <w:r>
        <w:t>presents</w:t>
      </w:r>
      <w:r>
        <w:rPr>
          <w:spacing w:val="-6"/>
        </w:rPr>
        <w:t xml:space="preserve"> </w:t>
      </w:r>
      <w:r>
        <w:t>the</w:t>
      </w:r>
      <w:r>
        <w:rPr>
          <w:spacing w:val="-6"/>
        </w:rPr>
        <w:t xml:space="preserve"> </w:t>
      </w:r>
      <w:r>
        <w:t>distribution</w:t>
      </w:r>
      <w:r>
        <w:rPr>
          <w:spacing w:val="-6"/>
        </w:rPr>
        <w:t xml:space="preserve"> </w:t>
      </w:r>
      <w:r>
        <w:t>of</w:t>
      </w:r>
      <w:r>
        <w:rPr>
          <w:spacing w:val="-7"/>
        </w:rPr>
        <w:t xml:space="preserve"> </w:t>
      </w:r>
      <w:r>
        <w:t>healthcare</w:t>
      </w:r>
      <w:r>
        <w:rPr>
          <w:spacing w:val="-5"/>
        </w:rPr>
        <w:t xml:space="preserve"> </w:t>
      </w:r>
      <w:r>
        <w:t>workers</w:t>
      </w:r>
      <w:r>
        <w:rPr>
          <w:spacing w:val="-3"/>
        </w:rPr>
        <w:t xml:space="preserve"> </w:t>
      </w:r>
      <w:r>
        <w:t>who</w:t>
      </w:r>
      <w:r>
        <w:rPr>
          <w:spacing w:val="-6"/>
        </w:rPr>
        <w:t xml:space="preserve"> </w:t>
      </w:r>
      <w:r>
        <w:t>have</w:t>
      </w:r>
      <w:r>
        <w:rPr>
          <w:spacing w:val="-4"/>
        </w:rPr>
        <w:t xml:space="preserve"> </w:t>
      </w:r>
      <w:r>
        <w:t>undergone training on radiation hazards, categorized by their nature of work.</w:t>
      </w:r>
    </w:p>
    <w:p w14:paraId="18643A5B" w14:textId="77777777" w:rsidR="00C00DEF" w:rsidRDefault="00C00DEF">
      <w:pPr>
        <w:pStyle w:val="BodyText"/>
        <w:spacing w:before="8"/>
      </w:pPr>
    </w:p>
    <w:p w14:paraId="581F7B7D" w14:textId="77777777" w:rsidR="00C00DEF" w:rsidRDefault="00000000">
      <w:pPr>
        <w:pStyle w:val="Heading1"/>
        <w:jc w:val="both"/>
      </w:pPr>
      <w:bookmarkStart w:id="89" w:name="_bookmark89"/>
      <w:bookmarkEnd w:id="89"/>
      <w:r>
        <w:t>Table</w:t>
      </w:r>
      <w:r>
        <w:rPr>
          <w:spacing w:val="-1"/>
        </w:rPr>
        <w:t xml:space="preserve"> </w:t>
      </w:r>
      <w:r>
        <w:t>4.16:</w:t>
      </w:r>
      <w:r>
        <w:rPr>
          <w:spacing w:val="-2"/>
        </w:rPr>
        <w:t xml:space="preserve"> </w:t>
      </w:r>
      <w:r>
        <w:t>Radiation</w:t>
      </w:r>
      <w:r>
        <w:rPr>
          <w:spacing w:val="-2"/>
        </w:rPr>
        <w:t xml:space="preserve"> </w:t>
      </w:r>
      <w:r>
        <w:t>Hazards Training</w:t>
      </w:r>
      <w:r>
        <w:rPr>
          <w:spacing w:val="-1"/>
        </w:rPr>
        <w:t xml:space="preserve"> </w:t>
      </w:r>
      <w:r>
        <w:t>by Nature</w:t>
      </w:r>
      <w:r>
        <w:rPr>
          <w:spacing w:val="-3"/>
        </w:rPr>
        <w:t xml:space="preserve"> </w:t>
      </w:r>
      <w:r>
        <w:t>of</w:t>
      </w:r>
      <w:r>
        <w:rPr>
          <w:spacing w:val="1"/>
        </w:rPr>
        <w:t xml:space="preserve"> </w:t>
      </w:r>
      <w:r>
        <w:rPr>
          <w:spacing w:val="-4"/>
        </w:rPr>
        <w:t>Work</w:t>
      </w:r>
    </w:p>
    <w:p w14:paraId="4AD160B9" w14:textId="77777777" w:rsidR="00C00DEF" w:rsidRDefault="00C00DEF">
      <w:pPr>
        <w:pStyle w:val="BodyText"/>
        <w:spacing w:before="188" w:after="1"/>
        <w:rPr>
          <w:b/>
          <w:sz w:val="20"/>
        </w:rPr>
      </w:pPr>
    </w:p>
    <w:p w14:paraId="5D786BC7" w14:textId="77777777" w:rsidR="00C00DEF" w:rsidRDefault="00000000">
      <w:pPr>
        <w:pStyle w:val="BodyText"/>
        <w:spacing w:line="20" w:lineRule="exact"/>
        <w:ind w:left="568"/>
        <w:rPr>
          <w:sz w:val="2"/>
        </w:rPr>
      </w:pPr>
      <w:r>
        <w:rPr>
          <w:noProof/>
          <w:sz w:val="2"/>
        </w:rPr>
        <mc:AlternateContent>
          <mc:Choice Requires="wpg">
            <w:drawing>
              <wp:inline distT="0" distB="0" distL="0" distR="0" wp14:anchorId="748D84A8" wp14:editId="74271192">
                <wp:extent cx="5220970" cy="6350"/>
                <wp:effectExtent l="0" t="0" r="0" b="0"/>
                <wp:docPr id="122" name="Group 1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20970" cy="6350"/>
                          <a:chOff x="0" y="0"/>
                          <a:chExt cx="5220970" cy="6350"/>
                        </a:xfrm>
                      </wpg:grpSpPr>
                      <wps:wsp>
                        <wps:cNvPr id="123" name="Graphic 123"/>
                        <wps:cNvSpPr/>
                        <wps:spPr>
                          <a:xfrm>
                            <a:off x="0" y="12"/>
                            <a:ext cx="5220970" cy="6350"/>
                          </a:xfrm>
                          <a:custGeom>
                            <a:avLst/>
                            <a:gdLst/>
                            <a:ahLst/>
                            <a:cxnLst/>
                            <a:rect l="l" t="t" r="r" b="b"/>
                            <a:pathLst>
                              <a:path w="5220970" h="6350">
                                <a:moveTo>
                                  <a:pt x="1425194" y="0"/>
                                </a:moveTo>
                                <a:lnTo>
                                  <a:pt x="0" y="0"/>
                                </a:lnTo>
                                <a:lnTo>
                                  <a:pt x="0" y="6083"/>
                                </a:lnTo>
                                <a:lnTo>
                                  <a:pt x="1425194" y="6083"/>
                                </a:lnTo>
                                <a:lnTo>
                                  <a:pt x="1425194" y="0"/>
                                </a:lnTo>
                                <a:close/>
                              </a:path>
                              <a:path w="5220970" h="6350">
                                <a:moveTo>
                                  <a:pt x="3673462" y="0"/>
                                </a:moveTo>
                                <a:lnTo>
                                  <a:pt x="1431417" y="0"/>
                                </a:lnTo>
                                <a:lnTo>
                                  <a:pt x="1425321" y="0"/>
                                </a:lnTo>
                                <a:lnTo>
                                  <a:pt x="1425321" y="6083"/>
                                </a:lnTo>
                                <a:lnTo>
                                  <a:pt x="1431417" y="6083"/>
                                </a:lnTo>
                                <a:lnTo>
                                  <a:pt x="3673462" y="6083"/>
                                </a:lnTo>
                                <a:lnTo>
                                  <a:pt x="3673462" y="0"/>
                                </a:lnTo>
                                <a:close/>
                              </a:path>
                              <a:path w="5220970" h="6350">
                                <a:moveTo>
                                  <a:pt x="4446130" y="0"/>
                                </a:moveTo>
                                <a:lnTo>
                                  <a:pt x="4440047" y="0"/>
                                </a:lnTo>
                                <a:lnTo>
                                  <a:pt x="3679571" y="0"/>
                                </a:lnTo>
                                <a:lnTo>
                                  <a:pt x="3673475" y="0"/>
                                </a:lnTo>
                                <a:lnTo>
                                  <a:pt x="3673475" y="6083"/>
                                </a:lnTo>
                                <a:lnTo>
                                  <a:pt x="3679571" y="6083"/>
                                </a:lnTo>
                                <a:lnTo>
                                  <a:pt x="4440047" y="6083"/>
                                </a:lnTo>
                                <a:lnTo>
                                  <a:pt x="4446130" y="6083"/>
                                </a:lnTo>
                                <a:lnTo>
                                  <a:pt x="4446130" y="0"/>
                                </a:lnTo>
                                <a:close/>
                              </a:path>
                              <a:path w="5220970" h="6350">
                                <a:moveTo>
                                  <a:pt x="5220640" y="0"/>
                                </a:moveTo>
                                <a:lnTo>
                                  <a:pt x="4446143" y="0"/>
                                </a:lnTo>
                                <a:lnTo>
                                  <a:pt x="4446143" y="6083"/>
                                </a:lnTo>
                                <a:lnTo>
                                  <a:pt x="5220640" y="6083"/>
                                </a:lnTo>
                                <a:lnTo>
                                  <a:pt x="522064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C8D164F" id="Group 122" o:spid="_x0000_s1026" style="width:411.1pt;height:.5pt;mso-position-horizontal-relative:char;mso-position-vertical-relative:line" coordsize="5220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">
                <v:shape id="Graphic 123" o:spid="_x0000_s1027" style="position:absolute;width:52209;height:63;visibility:visible;mso-wrap-style:square;v-text-anchor:top" coordsize="522097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" path="m1425194,l,,,6083r1425194,l1425194,xem3673462,l1431417,r-6096,l1425321,6083r6096,l3673462,6083r,-6083xem4446130,r-6083,l3679571,r-6096,l3673475,6083r6096,l4440047,6083r6083,l4446130,xem5220640,l4446143,r,6083l5220640,6083r,-6083xe" fillcolor="black" stroked="f">
                  <v:path arrowok="t"/>
                </v:shape>
                <w10:anchorlock/>
              </v:group>
            </w:pict>
          </mc:Fallback>
        </mc:AlternateContent>
      </w:r>
    </w:p>
    <w:p w14:paraId="6FCB9193" w14:textId="77777777" w:rsidR="00C00DEF" w:rsidRDefault="00C00DEF">
      <w:pPr>
        <w:pStyle w:val="BodyText"/>
        <w:spacing w:line="20" w:lineRule="exact"/>
        <w:rPr>
          <w:sz w:val="2"/>
        </w:rPr>
        <w:sectPr w:rsidR="00C00DEF">
          <w:pgSz w:w="11910" w:h="16840"/>
          <w:pgMar w:top="1900" w:right="992" w:bottom="820" w:left="1700" w:header="0" w:footer="634" w:gutter="0"/>
          <w:cols w:space="720"/>
        </w:sectPr>
      </w:pPr>
    </w:p>
    <w:p w14:paraId="6F9C9DE6" w14:textId="77777777" w:rsidR="00C00DEF" w:rsidRDefault="00000000">
      <w:pPr>
        <w:tabs>
          <w:tab w:val="left" w:pos="3168"/>
        </w:tabs>
        <w:spacing w:line="265" w:lineRule="exact"/>
        <w:ind w:left="676"/>
        <w:rPr>
          <w:b/>
          <w:sz w:val="24"/>
        </w:rPr>
      </w:pPr>
      <w:r>
        <w:rPr>
          <w:b/>
          <w:position w:val="2"/>
        </w:rPr>
        <w:t>Nature</w:t>
      </w:r>
      <w:r>
        <w:rPr>
          <w:b/>
          <w:spacing w:val="-4"/>
          <w:position w:val="2"/>
        </w:rPr>
        <w:t xml:space="preserve"> </w:t>
      </w:r>
      <w:r>
        <w:rPr>
          <w:b/>
          <w:position w:val="2"/>
        </w:rPr>
        <w:t>of</w:t>
      </w:r>
      <w:r>
        <w:rPr>
          <w:b/>
          <w:spacing w:val="-2"/>
          <w:position w:val="2"/>
        </w:rPr>
        <w:t xml:space="preserve"> </w:t>
      </w:r>
      <w:r>
        <w:rPr>
          <w:b/>
          <w:spacing w:val="-4"/>
          <w:position w:val="2"/>
        </w:rPr>
        <w:t>Work</w:t>
      </w:r>
      <w:r>
        <w:rPr>
          <w:b/>
          <w:position w:val="2"/>
        </w:rPr>
        <w:tab/>
      </w:r>
      <w:r>
        <w:rPr>
          <w:b/>
          <w:sz w:val="24"/>
        </w:rPr>
        <w:t>Have you gone</w:t>
      </w:r>
      <w:r>
        <w:rPr>
          <w:b/>
          <w:spacing w:val="-1"/>
          <w:sz w:val="24"/>
        </w:rPr>
        <w:t xml:space="preserve"> </w:t>
      </w:r>
      <w:r>
        <w:rPr>
          <w:b/>
          <w:sz w:val="24"/>
        </w:rPr>
        <w:t>through</w:t>
      </w:r>
      <w:r>
        <w:rPr>
          <w:b/>
          <w:spacing w:val="-2"/>
          <w:sz w:val="24"/>
        </w:rPr>
        <w:t xml:space="preserve"> </w:t>
      </w:r>
      <w:r>
        <w:rPr>
          <w:b/>
          <w:spacing w:val="-5"/>
          <w:sz w:val="24"/>
        </w:rPr>
        <w:t>any</w:t>
      </w:r>
    </w:p>
    <w:p w14:paraId="6662772A" w14:textId="77777777" w:rsidR="00C00DEF" w:rsidRDefault="00000000">
      <w:pPr>
        <w:pStyle w:val="Heading1"/>
        <w:ind w:left="3415"/>
      </w:pPr>
      <w:r>
        <w:t>training</w:t>
      </w:r>
      <w:r>
        <w:rPr>
          <w:spacing w:val="-1"/>
        </w:rPr>
        <w:t xml:space="preserve"> </w:t>
      </w:r>
      <w:r>
        <w:t>on</w:t>
      </w:r>
      <w:r>
        <w:rPr>
          <w:spacing w:val="-1"/>
        </w:rPr>
        <w:t xml:space="preserve"> </w:t>
      </w:r>
      <w:r>
        <w:t xml:space="preserve">Hazards </w:t>
      </w:r>
      <w:r>
        <w:rPr>
          <w:spacing w:val="-5"/>
        </w:rPr>
        <w:t>of</w:t>
      </w:r>
    </w:p>
    <w:p w14:paraId="6A8274C6" w14:textId="77777777" w:rsidR="00C00DEF" w:rsidRDefault="00000000">
      <w:pPr>
        <w:spacing w:line="244" w:lineRule="exact"/>
        <w:ind w:right="109"/>
        <w:jc w:val="center"/>
        <w:rPr>
          <w:b/>
        </w:rPr>
      </w:pPr>
      <w:r>
        <w:br w:type="column"/>
      </w:r>
      <w:r>
        <w:rPr>
          <w:b/>
          <w:spacing w:val="-2"/>
        </w:rPr>
        <w:t>Total</w:t>
      </w:r>
    </w:p>
    <w:p w14:paraId="29C6CD10" w14:textId="77777777" w:rsidR="00C00DEF" w:rsidRDefault="00C00DEF">
      <w:pPr>
        <w:spacing w:line="244" w:lineRule="exact"/>
        <w:jc w:val="center"/>
        <w:rPr>
          <w:b/>
        </w:rPr>
        <w:sectPr w:rsidR="00C00DEF">
          <w:type w:val="continuous"/>
          <w:pgSz w:w="11910" w:h="16840"/>
          <w:pgMar w:top="1900" w:right="992" w:bottom="280" w:left="1700" w:header="0" w:footer="634" w:gutter="0"/>
          <w:cols w:num="2" w:space="720" w:equalWidth="0">
            <w:col w:w="6035" w:space="1212"/>
            <w:col w:w="1971"/>
          </w:cols>
        </w:sectPr>
      </w:pPr>
    </w:p>
    <w:tbl>
      <w:tblPr>
        <w:tblW w:w="0" w:type="auto"/>
        <w:tblInd w:w="561" w:type="dxa"/>
        <w:tblLayout w:type="fixed"/>
        <w:tblCellMar>
          <w:left w:w="0" w:type="dxa"/>
          <w:right w:w="0" w:type="dxa"/>
        </w:tblCellMar>
        <w:tblLook w:val="01E0" w:firstRow="1" w:lastRow="1" w:firstColumn="1" w:lastColumn="1" w:noHBand="0" w:noVBand="0"/>
      </w:tblPr>
      <w:tblGrid>
        <w:gridCol w:w="2259"/>
        <w:gridCol w:w="1126"/>
        <w:gridCol w:w="1116"/>
        <w:gridCol w:w="536"/>
        <w:gridCol w:w="675"/>
        <w:gridCol w:w="1296"/>
        <w:gridCol w:w="1229"/>
      </w:tblGrid>
      <w:tr w:rsidR="00C00DEF" w14:paraId="0BFEE552" w14:textId="77777777">
        <w:trPr>
          <w:trHeight w:val="268"/>
        </w:trPr>
        <w:tc>
          <w:tcPr>
            <w:tcW w:w="2259" w:type="dxa"/>
            <w:vMerge w:val="restart"/>
            <w:tcBorders>
              <w:bottom w:val="single" w:sz="4" w:space="0" w:color="000000"/>
            </w:tcBorders>
          </w:tcPr>
          <w:p w14:paraId="4AB59F53" w14:textId="77777777" w:rsidR="00C00DEF" w:rsidRDefault="00C00DEF">
            <w:pPr>
              <w:pStyle w:val="TableParagraph"/>
            </w:pPr>
          </w:p>
        </w:tc>
        <w:tc>
          <w:tcPr>
            <w:tcW w:w="1126" w:type="dxa"/>
          </w:tcPr>
          <w:p w14:paraId="34AE1C0E" w14:textId="77777777" w:rsidR="00C00DEF" w:rsidRDefault="00C00DEF">
            <w:pPr>
              <w:pStyle w:val="TableParagraph"/>
              <w:rPr>
                <w:sz w:val="18"/>
              </w:rPr>
            </w:pPr>
          </w:p>
        </w:tc>
        <w:tc>
          <w:tcPr>
            <w:tcW w:w="1116" w:type="dxa"/>
          </w:tcPr>
          <w:p w14:paraId="167703F4" w14:textId="77777777" w:rsidR="00C00DEF" w:rsidRDefault="00000000">
            <w:pPr>
              <w:pStyle w:val="TableParagraph"/>
              <w:spacing w:line="249" w:lineRule="exact"/>
              <w:ind w:left="136" w:right="-44"/>
              <w:jc w:val="center"/>
              <w:rPr>
                <w:b/>
                <w:sz w:val="24"/>
              </w:rPr>
            </w:pPr>
            <w:r>
              <w:rPr>
                <w:b/>
                <w:spacing w:val="-2"/>
                <w:sz w:val="24"/>
              </w:rPr>
              <w:t>Radiation</w:t>
            </w:r>
          </w:p>
        </w:tc>
        <w:tc>
          <w:tcPr>
            <w:tcW w:w="3736" w:type="dxa"/>
            <w:gridSpan w:val="4"/>
          </w:tcPr>
          <w:p w14:paraId="6EDF6A53" w14:textId="77777777" w:rsidR="00C00DEF" w:rsidRDefault="00C00DEF">
            <w:pPr>
              <w:pStyle w:val="TableParagraph"/>
              <w:rPr>
                <w:sz w:val="18"/>
              </w:rPr>
            </w:pPr>
          </w:p>
        </w:tc>
      </w:tr>
      <w:tr w:rsidR="00C00DEF" w14:paraId="22778C76" w14:textId="77777777">
        <w:trPr>
          <w:trHeight w:val="275"/>
        </w:trPr>
        <w:tc>
          <w:tcPr>
            <w:tcW w:w="2259" w:type="dxa"/>
            <w:vMerge/>
            <w:tcBorders>
              <w:top w:val="nil"/>
              <w:bottom w:val="single" w:sz="4" w:space="0" w:color="000000"/>
            </w:tcBorders>
          </w:tcPr>
          <w:p w14:paraId="4CB0354F" w14:textId="77777777" w:rsidR="00C00DEF" w:rsidRDefault="00C00DEF">
            <w:pPr>
              <w:rPr>
                <w:sz w:val="2"/>
                <w:szCs w:val="2"/>
              </w:rPr>
            </w:pPr>
          </w:p>
        </w:tc>
        <w:tc>
          <w:tcPr>
            <w:tcW w:w="1126" w:type="dxa"/>
            <w:tcBorders>
              <w:top w:val="single" w:sz="4" w:space="0" w:color="000000"/>
              <w:bottom w:val="single" w:sz="4" w:space="0" w:color="000000"/>
            </w:tcBorders>
          </w:tcPr>
          <w:p w14:paraId="1EF9EC38" w14:textId="77777777" w:rsidR="00C00DEF" w:rsidRDefault="00000000">
            <w:pPr>
              <w:pStyle w:val="TableParagraph"/>
              <w:spacing w:line="256" w:lineRule="exact"/>
              <w:ind w:left="60" w:right="3"/>
              <w:jc w:val="center"/>
              <w:rPr>
                <w:b/>
                <w:sz w:val="24"/>
              </w:rPr>
            </w:pPr>
            <w:r>
              <w:rPr>
                <w:b/>
                <w:spacing w:val="-5"/>
                <w:sz w:val="24"/>
              </w:rPr>
              <w:t>Yes</w:t>
            </w:r>
          </w:p>
        </w:tc>
        <w:tc>
          <w:tcPr>
            <w:tcW w:w="1116" w:type="dxa"/>
            <w:tcBorders>
              <w:top w:val="single" w:sz="4" w:space="0" w:color="000000"/>
              <w:bottom w:val="single" w:sz="4" w:space="0" w:color="000000"/>
            </w:tcBorders>
          </w:tcPr>
          <w:p w14:paraId="74E7F5FC" w14:textId="77777777" w:rsidR="00C00DEF" w:rsidRDefault="00C00DEF">
            <w:pPr>
              <w:pStyle w:val="TableParagraph"/>
              <w:rPr>
                <w:sz w:val="20"/>
              </w:rPr>
            </w:pPr>
          </w:p>
        </w:tc>
        <w:tc>
          <w:tcPr>
            <w:tcW w:w="536" w:type="dxa"/>
            <w:tcBorders>
              <w:top w:val="single" w:sz="4" w:space="0" w:color="000000"/>
              <w:bottom w:val="single" w:sz="4" w:space="0" w:color="000000"/>
            </w:tcBorders>
          </w:tcPr>
          <w:p w14:paraId="01D4B5FE" w14:textId="77777777" w:rsidR="00C00DEF" w:rsidRDefault="00000000">
            <w:pPr>
              <w:pStyle w:val="TableParagraph"/>
              <w:spacing w:before="16" w:line="239" w:lineRule="exact"/>
              <w:ind w:left="196"/>
              <w:rPr>
                <w:rFonts w:ascii="Arial"/>
                <w:b/>
              </w:rPr>
            </w:pPr>
            <w:r>
              <w:rPr>
                <w:rFonts w:ascii="Arial"/>
                <w:b/>
                <w:spacing w:val="-5"/>
              </w:rPr>
              <w:t>No</w:t>
            </w:r>
          </w:p>
        </w:tc>
        <w:tc>
          <w:tcPr>
            <w:tcW w:w="675" w:type="dxa"/>
            <w:tcBorders>
              <w:top w:val="single" w:sz="4" w:space="0" w:color="000000"/>
              <w:bottom w:val="single" w:sz="4" w:space="0" w:color="000000"/>
            </w:tcBorders>
          </w:tcPr>
          <w:p w14:paraId="5856850C" w14:textId="77777777" w:rsidR="00C00DEF" w:rsidRDefault="00C00DEF">
            <w:pPr>
              <w:pStyle w:val="TableParagraph"/>
              <w:rPr>
                <w:sz w:val="20"/>
              </w:rPr>
            </w:pPr>
          </w:p>
        </w:tc>
        <w:tc>
          <w:tcPr>
            <w:tcW w:w="1296" w:type="dxa"/>
            <w:tcBorders>
              <w:top w:val="single" w:sz="4" w:space="0" w:color="000000"/>
              <w:bottom w:val="single" w:sz="4" w:space="0" w:color="000000"/>
            </w:tcBorders>
          </w:tcPr>
          <w:p w14:paraId="0A3B0AE9" w14:textId="77777777" w:rsidR="00C00DEF" w:rsidRDefault="00C00DEF">
            <w:pPr>
              <w:pStyle w:val="TableParagraph"/>
              <w:rPr>
                <w:sz w:val="20"/>
              </w:rPr>
            </w:pPr>
          </w:p>
        </w:tc>
        <w:tc>
          <w:tcPr>
            <w:tcW w:w="1229" w:type="dxa"/>
          </w:tcPr>
          <w:p w14:paraId="161E4631" w14:textId="77777777" w:rsidR="00C00DEF" w:rsidRDefault="00C00DEF">
            <w:pPr>
              <w:pStyle w:val="TableParagraph"/>
              <w:rPr>
                <w:sz w:val="20"/>
              </w:rPr>
            </w:pPr>
          </w:p>
        </w:tc>
      </w:tr>
      <w:tr w:rsidR="00C00DEF" w14:paraId="7AA97869" w14:textId="77777777">
        <w:trPr>
          <w:trHeight w:val="251"/>
        </w:trPr>
        <w:tc>
          <w:tcPr>
            <w:tcW w:w="2259" w:type="dxa"/>
            <w:vMerge/>
            <w:tcBorders>
              <w:top w:val="nil"/>
              <w:bottom w:val="single" w:sz="4" w:space="0" w:color="000000"/>
            </w:tcBorders>
          </w:tcPr>
          <w:p w14:paraId="5F54495B" w14:textId="77777777" w:rsidR="00C00DEF" w:rsidRDefault="00C00DEF">
            <w:pPr>
              <w:rPr>
                <w:sz w:val="2"/>
                <w:szCs w:val="2"/>
              </w:rPr>
            </w:pPr>
          </w:p>
        </w:tc>
        <w:tc>
          <w:tcPr>
            <w:tcW w:w="1126" w:type="dxa"/>
            <w:tcBorders>
              <w:top w:val="single" w:sz="4" w:space="0" w:color="000000"/>
              <w:bottom w:val="single" w:sz="4" w:space="0" w:color="000000"/>
            </w:tcBorders>
          </w:tcPr>
          <w:p w14:paraId="3F8F14A1" w14:textId="77777777" w:rsidR="00C00DEF" w:rsidRDefault="00000000">
            <w:pPr>
              <w:pStyle w:val="TableParagraph"/>
              <w:spacing w:line="232" w:lineRule="exact"/>
              <w:ind w:left="60"/>
              <w:jc w:val="center"/>
              <w:rPr>
                <w:b/>
              </w:rPr>
            </w:pPr>
            <w:r>
              <w:rPr>
                <w:b/>
                <w:spacing w:val="-10"/>
              </w:rPr>
              <w:t>F</w:t>
            </w:r>
          </w:p>
        </w:tc>
        <w:tc>
          <w:tcPr>
            <w:tcW w:w="1116" w:type="dxa"/>
            <w:tcBorders>
              <w:top w:val="single" w:sz="4" w:space="0" w:color="000000"/>
              <w:bottom w:val="single" w:sz="4" w:space="0" w:color="000000"/>
            </w:tcBorders>
          </w:tcPr>
          <w:p w14:paraId="6F1745E4" w14:textId="77777777" w:rsidR="00C00DEF" w:rsidRDefault="00000000">
            <w:pPr>
              <w:pStyle w:val="TableParagraph"/>
              <w:spacing w:line="232" w:lineRule="exact"/>
              <w:ind w:left="150"/>
              <w:jc w:val="center"/>
              <w:rPr>
                <w:b/>
              </w:rPr>
            </w:pPr>
            <w:r>
              <w:rPr>
                <w:b/>
                <w:spacing w:val="-10"/>
              </w:rPr>
              <w:t>%</w:t>
            </w:r>
          </w:p>
        </w:tc>
        <w:tc>
          <w:tcPr>
            <w:tcW w:w="536" w:type="dxa"/>
            <w:tcBorders>
              <w:top w:val="single" w:sz="4" w:space="0" w:color="000000"/>
              <w:bottom w:val="single" w:sz="4" w:space="0" w:color="000000"/>
            </w:tcBorders>
          </w:tcPr>
          <w:p w14:paraId="6AE14120" w14:textId="77777777" w:rsidR="00C00DEF" w:rsidRDefault="00C00DEF">
            <w:pPr>
              <w:pStyle w:val="TableParagraph"/>
              <w:rPr>
                <w:sz w:val="18"/>
              </w:rPr>
            </w:pPr>
          </w:p>
        </w:tc>
        <w:tc>
          <w:tcPr>
            <w:tcW w:w="675" w:type="dxa"/>
            <w:tcBorders>
              <w:top w:val="single" w:sz="4" w:space="0" w:color="000000"/>
              <w:bottom w:val="single" w:sz="4" w:space="0" w:color="000000"/>
            </w:tcBorders>
          </w:tcPr>
          <w:p w14:paraId="5E8C47DB" w14:textId="77777777" w:rsidR="00C00DEF" w:rsidRDefault="00000000">
            <w:pPr>
              <w:pStyle w:val="TableParagraph"/>
              <w:spacing w:line="232" w:lineRule="exact"/>
              <w:ind w:left="87"/>
              <w:rPr>
                <w:b/>
              </w:rPr>
            </w:pPr>
            <w:r>
              <w:rPr>
                <w:b/>
                <w:spacing w:val="-10"/>
              </w:rPr>
              <w:t>F</w:t>
            </w:r>
          </w:p>
        </w:tc>
        <w:tc>
          <w:tcPr>
            <w:tcW w:w="1296" w:type="dxa"/>
            <w:tcBorders>
              <w:top w:val="single" w:sz="4" w:space="0" w:color="000000"/>
              <w:bottom w:val="single" w:sz="4" w:space="0" w:color="000000"/>
            </w:tcBorders>
          </w:tcPr>
          <w:p w14:paraId="46AD97AA" w14:textId="77777777" w:rsidR="00C00DEF" w:rsidRDefault="00000000">
            <w:pPr>
              <w:pStyle w:val="TableParagraph"/>
              <w:spacing w:line="232" w:lineRule="exact"/>
              <w:ind w:left="87" w:right="4"/>
              <w:jc w:val="center"/>
              <w:rPr>
                <w:b/>
              </w:rPr>
            </w:pPr>
            <w:r>
              <w:rPr>
                <w:b/>
                <w:spacing w:val="-10"/>
              </w:rPr>
              <w:t>%</w:t>
            </w:r>
          </w:p>
        </w:tc>
        <w:tc>
          <w:tcPr>
            <w:tcW w:w="1229" w:type="dxa"/>
            <w:tcBorders>
              <w:bottom w:val="single" w:sz="4" w:space="0" w:color="000000"/>
            </w:tcBorders>
          </w:tcPr>
          <w:p w14:paraId="0CA03F4F" w14:textId="77777777" w:rsidR="00C00DEF" w:rsidRDefault="00C00DEF">
            <w:pPr>
              <w:pStyle w:val="TableParagraph"/>
              <w:rPr>
                <w:sz w:val="18"/>
              </w:rPr>
            </w:pPr>
          </w:p>
        </w:tc>
      </w:tr>
      <w:tr w:rsidR="00C00DEF" w14:paraId="34CA0B67" w14:textId="77777777">
        <w:trPr>
          <w:trHeight w:val="255"/>
        </w:trPr>
        <w:tc>
          <w:tcPr>
            <w:tcW w:w="2259" w:type="dxa"/>
            <w:tcBorders>
              <w:top w:val="single" w:sz="4" w:space="0" w:color="000000"/>
            </w:tcBorders>
          </w:tcPr>
          <w:p w14:paraId="527D559F" w14:textId="77777777" w:rsidR="00C00DEF" w:rsidRDefault="00000000">
            <w:pPr>
              <w:pStyle w:val="TableParagraph"/>
              <w:spacing w:before="1" w:line="234" w:lineRule="exact"/>
              <w:ind w:left="122"/>
              <w:rPr>
                <w:b/>
              </w:rPr>
            </w:pPr>
            <w:r>
              <w:rPr>
                <w:b/>
                <w:spacing w:val="-2"/>
              </w:rPr>
              <w:t>Doctors</w:t>
            </w:r>
          </w:p>
        </w:tc>
        <w:tc>
          <w:tcPr>
            <w:tcW w:w="1126" w:type="dxa"/>
            <w:tcBorders>
              <w:top w:val="single" w:sz="4" w:space="0" w:color="000000"/>
            </w:tcBorders>
          </w:tcPr>
          <w:p w14:paraId="2D4A89CF" w14:textId="77777777" w:rsidR="00C00DEF" w:rsidRDefault="00000000">
            <w:pPr>
              <w:pStyle w:val="TableParagraph"/>
              <w:spacing w:line="235" w:lineRule="exact"/>
              <w:ind w:left="60" w:right="1"/>
              <w:jc w:val="center"/>
            </w:pPr>
            <w:r>
              <w:rPr>
                <w:spacing w:val="-10"/>
              </w:rPr>
              <w:t>5</w:t>
            </w:r>
          </w:p>
        </w:tc>
        <w:tc>
          <w:tcPr>
            <w:tcW w:w="1116" w:type="dxa"/>
            <w:tcBorders>
              <w:top w:val="single" w:sz="4" w:space="0" w:color="000000"/>
            </w:tcBorders>
          </w:tcPr>
          <w:p w14:paraId="1F9583E5" w14:textId="77777777" w:rsidR="00C00DEF" w:rsidRDefault="00000000">
            <w:pPr>
              <w:pStyle w:val="TableParagraph"/>
              <w:spacing w:line="235" w:lineRule="exact"/>
              <w:ind w:left="150" w:right="1"/>
              <w:jc w:val="center"/>
            </w:pPr>
            <w:r>
              <w:rPr>
                <w:spacing w:val="-2"/>
              </w:rPr>
              <w:t>55.6%</w:t>
            </w:r>
          </w:p>
        </w:tc>
        <w:tc>
          <w:tcPr>
            <w:tcW w:w="536" w:type="dxa"/>
            <w:tcBorders>
              <w:top w:val="single" w:sz="4" w:space="0" w:color="000000"/>
            </w:tcBorders>
          </w:tcPr>
          <w:p w14:paraId="45F1BCC9" w14:textId="77777777" w:rsidR="00C00DEF" w:rsidRDefault="00C00DEF">
            <w:pPr>
              <w:pStyle w:val="TableParagraph"/>
              <w:rPr>
                <w:sz w:val="18"/>
              </w:rPr>
            </w:pPr>
          </w:p>
        </w:tc>
        <w:tc>
          <w:tcPr>
            <w:tcW w:w="675" w:type="dxa"/>
            <w:tcBorders>
              <w:top w:val="single" w:sz="4" w:space="0" w:color="000000"/>
            </w:tcBorders>
          </w:tcPr>
          <w:p w14:paraId="65E447A1" w14:textId="77777777" w:rsidR="00C00DEF" w:rsidRDefault="00000000">
            <w:pPr>
              <w:pStyle w:val="TableParagraph"/>
              <w:spacing w:line="235" w:lineRule="exact"/>
              <w:ind w:left="100"/>
            </w:pPr>
            <w:r>
              <w:rPr>
                <w:spacing w:val="-10"/>
              </w:rPr>
              <w:t>4</w:t>
            </w:r>
          </w:p>
        </w:tc>
        <w:tc>
          <w:tcPr>
            <w:tcW w:w="1296" w:type="dxa"/>
            <w:tcBorders>
              <w:top w:val="single" w:sz="4" w:space="0" w:color="000000"/>
            </w:tcBorders>
          </w:tcPr>
          <w:p w14:paraId="019CD8D0" w14:textId="77777777" w:rsidR="00C00DEF" w:rsidRDefault="00000000">
            <w:pPr>
              <w:pStyle w:val="TableParagraph"/>
              <w:spacing w:line="235" w:lineRule="exact"/>
              <w:ind w:left="87"/>
              <w:jc w:val="center"/>
            </w:pPr>
            <w:r>
              <w:rPr>
                <w:spacing w:val="-2"/>
              </w:rPr>
              <w:t>44.4%</w:t>
            </w:r>
          </w:p>
        </w:tc>
        <w:tc>
          <w:tcPr>
            <w:tcW w:w="1229" w:type="dxa"/>
            <w:tcBorders>
              <w:top w:val="single" w:sz="4" w:space="0" w:color="000000"/>
            </w:tcBorders>
          </w:tcPr>
          <w:p w14:paraId="7936578F" w14:textId="77777777" w:rsidR="00C00DEF" w:rsidRDefault="00000000">
            <w:pPr>
              <w:pStyle w:val="TableParagraph"/>
              <w:spacing w:line="235" w:lineRule="exact"/>
              <w:ind w:right="1"/>
              <w:jc w:val="center"/>
            </w:pPr>
            <w:r>
              <w:rPr>
                <w:spacing w:val="-10"/>
              </w:rPr>
              <w:t>9</w:t>
            </w:r>
          </w:p>
        </w:tc>
      </w:tr>
      <w:tr w:rsidR="00C00DEF" w14:paraId="5463E656" w14:textId="77777777">
        <w:trPr>
          <w:trHeight w:val="251"/>
        </w:trPr>
        <w:tc>
          <w:tcPr>
            <w:tcW w:w="2259" w:type="dxa"/>
          </w:tcPr>
          <w:p w14:paraId="46243693" w14:textId="77777777" w:rsidR="00C00DEF" w:rsidRDefault="00000000">
            <w:pPr>
              <w:pStyle w:val="TableParagraph"/>
              <w:spacing w:line="232" w:lineRule="exact"/>
              <w:ind w:left="122"/>
              <w:rPr>
                <w:b/>
              </w:rPr>
            </w:pPr>
            <w:r>
              <w:rPr>
                <w:b/>
                <w:spacing w:val="-2"/>
              </w:rPr>
              <w:t>Nurses</w:t>
            </w:r>
          </w:p>
        </w:tc>
        <w:tc>
          <w:tcPr>
            <w:tcW w:w="1126" w:type="dxa"/>
          </w:tcPr>
          <w:p w14:paraId="764E7C2B" w14:textId="77777777" w:rsidR="00C00DEF" w:rsidRDefault="00000000">
            <w:pPr>
              <w:pStyle w:val="TableParagraph"/>
              <w:spacing w:line="232" w:lineRule="exact"/>
              <w:ind w:left="60" w:right="1"/>
              <w:jc w:val="center"/>
            </w:pPr>
            <w:r>
              <w:rPr>
                <w:spacing w:val="-5"/>
              </w:rPr>
              <w:t>49</w:t>
            </w:r>
          </w:p>
        </w:tc>
        <w:tc>
          <w:tcPr>
            <w:tcW w:w="1116" w:type="dxa"/>
          </w:tcPr>
          <w:p w14:paraId="3BFE6480" w14:textId="77777777" w:rsidR="00C00DEF" w:rsidRDefault="00000000">
            <w:pPr>
              <w:pStyle w:val="TableParagraph"/>
              <w:spacing w:line="232" w:lineRule="exact"/>
              <w:ind w:left="150" w:right="1"/>
              <w:jc w:val="center"/>
            </w:pPr>
            <w:r>
              <w:rPr>
                <w:spacing w:val="-2"/>
              </w:rPr>
              <w:t>50.5%</w:t>
            </w:r>
          </w:p>
        </w:tc>
        <w:tc>
          <w:tcPr>
            <w:tcW w:w="536" w:type="dxa"/>
          </w:tcPr>
          <w:p w14:paraId="2962451D" w14:textId="77777777" w:rsidR="00C00DEF" w:rsidRDefault="00C00DEF">
            <w:pPr>
              <w:pStyle w:val="TableParagraph"/>
              <w:rPr>
                <w:sz w:val="18"/>
              </w:rPr>
            </w:pPr>
          </w:p>
        </w:tc>
        <w:tc>
          <w:tcPr>
            <w:tcW w:w="675" w:type="dxa"/>
          </w:tcPr>
          <w:p w14:paraId="3A022F5E" w14:textId="77777777" w:rsidR="00C00DEF" w:rsidRDefault="00000000">
            <w:pPr>
              <w:pStyle w:val="TableParagraph"/>
              <w:spacing w:line="232" w:lineRule="exact"/>
              <w:ind w:left="44"/>
            </w:pPr>
            <w:r>
              <w:rPr>
                <w:spacing w:val="-5"/>
              </w:rPr>
              <w:t>48</w:t>
            </w:r>
          </w:p>
        </w:tc>
        <w:tc>
          <w:tcPr>
            <w:tcW w:w="1296" w:type="dxa"/>
          </w:tcPr>
          <w:p w14:paraId="00E00E15" w14:textId="77777777" w:rsidR="00C00DEF" w:rsidRDefault="00000000">
            <w:pPr>
              <w:pStyle w:val="TableParagraph"/>
              <w:spacing w:line="232" w:lineRule="exact"/>
              <w:ind w:left="87"/>
              <w:jc w:val="center"/>
            </w:pPr>
            <w:r>
              <w:rPr>
                <w:spacing w:val="-2"/>
              </w:rPr>
              <w:t>49.5%</w:t>
            </w:r>
          </w:p>
        </w:tc>
        <w:tc>
          <w:tcPr>
            <w:tcW w:w="1229" w:type="dxa"/>
          </w:tcPr>
          <w:p w14:paraId="2E88E271" w14:textId="77777777" w:rsidR="00C00DEF" w:rsidRDefault="00000000">
            <w:pPr>
              <w:pStyle w:val="TableParagraph"/>
              <w:spacing w:line="232" w:lineRule="exact"/>
              <w:ind w:right="1"/>
              <w:jc w:val="center"/>
            </w:pPr>
            <w:r>
              <w:rPr>
                <w:spacing w:val="-5"/>
              </w:rPr>
              <w:t>97</w:t>
            </w:r>
          </w:p>
        </w:tc>
      </w:tr>
      <w:tr w:rsidR="00C00DEF" w14:paraId="2A9DF023" w14:textId="77777777">
        <w:trPr>
          <w:trHeight w:val="253"/>
        </w:trPr>
        <w:tc>
          <w:tcPr>
            <w:tcW w:w="2259" w:type="dxa"/>
          </w:tcPr>
          <w:p w14:paraId="17885C0E" w14:textId="77777777" w:rsidR="00C00DEF" w:rsidRDefault="00000000">
            <w:pPr>
              <w:pStyle w:val="TableParagraph"/>
              <w:spacing w:line="233" w:lineRule="exact"/>
              <w:ind w:left="122"/>
              <w:rPr>
                <w:b/>
              </w:rPr>
            </w:pPr>
            <w:r>
              <w:rPr>
                <w:b/>
                <w:spacing w:val="-2"/>
              </w:rPr>
              <w:t>Radiologists</w:t>
            </w:r>
          </w:p>
        </w:tc>
        <w:tc>
          <w:tcPr>
            <w:tcW w:w="1126" w:type="dxa"/>
          </w:tcPr>
          <w:p w14:paraId="654048F8" w14:textId="77777777" w:rsidR="00C00DEF" w:rsidRDefault="00000000">
            <w:pPr>
              <w:pStyle w:val="TableParagraph"/>
              <w:spacing w:line="233" w:lineRule="exact"/>
              <w:ind w:left="60" w:right="1"/>
              <w:jc w:val="center"/>
            </w:pPr>
            <w:r>
              <w:rPr>
                <w:spacing w:val="-5"/>
              </w:rPr>
              <w:t>15</w:t>
            </w:r>
          </w:p>
        </w:tc>
        <w:tc>
          <w:tcPr>
            <w:tcW w:w="1116" w:type="dxa"/>
          </w:tcPr>
          <w:p w14:paraId="6E3C41A9" w14:textId="77777777" w:rsidR="00C00DEF" w:rsidRDefault="00000000">
            <w:pPr>
              <w:pStyle w:val="TableParagraph"/>
              <w:spacing w:line="233" w:lineRule="exact"/>
              <w:ind w:left="150" w:right="1"/>
              <w:jc w:val="center"/>
            </w:pPr>
            <w:r>
              <w:rPr>
                <w:spacing w:val="-2"/>
              </w:rPr>
              <w:t>75.0%</w:t>
            </w:r>
          </w:p>
        </w:tc>
        <w:tc>
          <w:tcPr>
            <w:tcW w:w="536" w:type="dxa"/>
          </w:tcPr>
          <w:p w14:paraId="18AFDBFF" w14:textId="77777777" w:rsidR="00C00DEF" w:rsidRDefault="00C00DEF">
            <w:pPr>
              <w:pStyle w:val="TableParagraph"/>
              <w:rPr>
                <w:sz w:val="18"/>
              </w:rPr>
            </w:pPr>
          </w:p>
        </w:tc>
        <w:tc>
          <w:tcPr>
            <w:tcW w:w="675" w:type="dxa"/>
          </w:tcPr>
          <w:p w14:paraId="2D9772D2" w14:textId="77777777" w:rsidR="00C00DEF" w:rsidRDefault="00000000">
            <w:pPr>
              <w:pStyle w:val="TableParagraph"/>
              <w:spacing w:line="233" w:lineRule="exact"/>
              <w:ind w:left="100"/>
            </w:pPr>
            <w:r>
              <w:rPr>
                <w:spacing w:val="-10"/>
              </w:rPr>
              <w:t>5</w:t>
            </w:r>
          </w:p>
        </w:tc>
        <w:tc>
          <w:tcPr>
            <w:tcW w:w="1296" w:type="dxa"/>
          </w:tcPr>
          <w:p w14:paraId="261CAA13" w14:textId="77777777" w:rsidR="00C00DEF" w:rsidRDefault="00000000">
            <w:pPr>
              <w:pStyle w:val="TableParagraph"/>
              <w:spacing w:line="233" w:lineRule="exact"/>
              <w:ind w:left="87"/>
              <w:jc w:val="center"/>
            </w:pPr>
            <w:r>
              <w:rPr>
                <w:spacing w:val="-2"/>
              </w:rPr>
              <w:t>25.0%</w:t>
            </w:r>
          </w:p>
        </w:tc>
        <w:tc>
          <w:tcPr>
            <w:tcW w:w="1229" w:type="dxa"/>
          </w:tcPr>
          <w:p w14:paraId="34B54ED4" w14:textId="77777777" w:rsidR="00C00DEF" w:rsidRDefault="00000000">
            <w:pPr>
              <w:pStyle w:val="TableParagraph"/>
              <w:spacing w:line="233" w:lineRule="exact"/>
              <w:ind w:right="1"/>
              <w:jc w:val="center"/>
            </w:pPr>
            <w:r>
              <w:rPr>
                <w:spacing w:val="-5"/>
              </w:rPr>
              <w:t>20</w:t>
            </w:r>
          </w:p>
        </w:tc>
      </w:tr>
      <w:tr w:rsidR="00C00DEF" w14:paraId="2840FCE5" w14:textId="77777777">
        <w:trPr>
          <w:trHeight w:val="251"/>
        </w:trPr>
        <w:tc>
          <w:tcPr>
            <w:tcW w:w="2259" w:type="dxa"/>
          </w:tcPr>
          <w:p w14:paraId="08122F62" w14:textId="77777777" w:rsidR="00C00DEF" w:rsidRDefault="00000000">
            <w:pPr>
              <w:pStyle w:val="TableParagraph"/>
              <w:spacing w:line="232" w:lineRule="exact"/>
              <w:ind w:left="122"/>
              <w:rPr>
                <w:b/>
              </w:rPr>
            </w:pPr>
            <w:r>
              <w:rPr>
                <w:b/>
                <w:spacing w:val="-2"/>
              </w:rPr>
              <w:t>Pharmacists</w:t>
            </w:r>
          </w:p>
        </w:tc>
        <w:tc>
          <w:tcPr>
            <w:tcW w:w="1126" w:type="dxa"/>
          </w:tcPr>
          <w:p w14:paraId="3CB06CB6" w14:textId="77777777" w:rsidR="00C00DEF" w:rsidRDefault="00000000">
            <w:pPr>
              <w:pStyle w:val="TableParagraph"/>
              <w:spacing w:line="232" w:lineRule="exact"/>
              <w:ind w:left="60" w:right="1"/>
              <w:jc w:val="center"/>
            </w:pPr>
            <w:r>
              <w:rPr>
                <w:spacing w:val="-10"/>
              </w:rPr>
              <w:t>7</w:t>
            </w:r>
          </w:p>
        </w:tc>
        <w:tc>
          <w:tcPr>
            <w:tcW w:w="1116" w:type="dxa"/>
          </w:tcPr>
          <w:p w14:paraId="57475F1A" w14:textId="77777777" w:rsidR="00C00DEF" w:rsidRDefault="00000000">
            <w:pPr>
              <w:pStyle w:val="TableParagraph"/>
              <w:spacing w:line="232" w:lineRule="exact"/>
              <w:ind w:left="150" w:right="1"/>
              <w:jc w:val="center"/>
            </w:pPr>
            <w:r>
              <w:rPr>
                <w:spacing w:val="-2"/>
              </w:rPr>
              <w:t>33.3%</w:t>
            </w:r>
          </w:p>
        </w:tc>
        <w:tc>
          <w:tcPr>
            <w:tcW w:w="536" w:type="dxa"/>
          </w:tcPr>
          <w:p w14:paraId="6818523E" w14:textId="77777777" w:rsidR="00C00DEF" w:rsidRDefault="00C00DEF">
            <w:pPr>
              <w:pStyle w:val="TableParagraph"/>
              <w:rPr>
                <w:sz w:val="18"/>
              </w:rPr>
            </w:pPr>
          </w:p>
        </w:tc>
        <w:tc>
          <w:tcPr>
            <w:tcW w:w="675" w:type="dxa"/>
          </w:tcPr>
          <w:p w14:paraId="081800A6" w14:textId="77777777" w:rsidR="00C00DEF" w:rsidRDefault="00000000">
            <w:pPr>
              <w:pStyle w:val="TableParagraph"/>
              <w:spacing w:line="232" w:lineRule="exact"/>
              <w:ind w:left="44"/>
            </w:pPr>
            <w:r>
              <w:rPr>
                <w:spacing w:val="-5"/>
              </w:rPr>
              <w:t>14</w:t>
            </w:r>
          </w:p>
        </w:tc>
        <w:tc>
          <w:tcPr>
            <w:tcW w:w="1296" w:type="dxa"/>
          </w:tcPr>
          <w:p w14:paraId="1BDD97E7" w14:textId="77777777" w:rsidR="00C00DEF" w:rsidRDefault="00000000">
            <w:pPr>
              <w:pStyle w:val="TableParagraph"/>
              <w:spacing w:line="232" w:lineRule="exact"/>
              <w:ind w:left="87"/>
              <w:jc w:val="center"/>
            </w:pPr>
            <w:r>
              <w:rPr>
                <w:spacing w:val="-2"/>
              </w:rPr>
              <w:t>66.7%</w:t>
            </w:r>
          </w:p>
        </w:tc>
        <w:tc>
          <w:tcPr>
            <w:tcW w:w="1229" w:type="dxa"/>
          </w:tcPr>
          <w:p w14:paraId="1F194A38" w14:textId="77777777" w:rsidR="00C00DEF" w:rsidRDefault="00000000">
            <w:pPr>
              <w:pStyle w:val="TableParagraph"/>
              <w:spacing w:line="232" w:lineRule="exact"/>
              <w:ind w:right="1"/>
              <w:jc w:val="center"/>
            </w:pPr>
            <w:r>
              <w:rPr>
                <w:spacing w:val="-5"/>
              </w:rPr>
              <w:t>21</w:t>
            </w:r>
          </w:p>
        </w:tc>
      </w:tr>
      <w:tr w:rsidR="00C00DEF" w14:paraId="4093DF35" w14:textId="77777777">
        <w:trPr>
          <w:trHeight w:val="257"/>
        </w:trPr>
        <w:tc>
          <w:tcPr>
            <w:tcW w:w="2259" w:type="dxa"/>
          </w:tcPr>
          <w:p w14:paraId="603299A8" w14:textId="77777777" w:rsidR="00C00DEF" w:rsidRDefault="00000000">
            <w:pPr>
              <w:pStyle w:val="TableParagraph"/>
              <w:spacing w:line="238" w:lineRule="exact"/>
              <w:ind w:left="122"/>
              <w:rPr>
                <w:b/>
              </w:rPr>
            </w:pPr>
            <w:r>
              <w:rPr>
                <w:b/>
                <w:spacing w:val="-2"/>
              </w:rPr>
              <w:t>Biomedical</w:t>
            </w:r>
          </w:p>
        </w:tc>
        <w:tc>
          <w:tcPr>
            <w:tcW w:w="1126" w:type="dxa"/>
          </w:tcPr>
          <w:p w14:paraId="103DB247" w14:textId="77777777" w:rsidR="00C00DEF" w:rsidRDefault="00000000">
            <w:pPr>
              <w:pStyle w:val="TableParagraph"/>
              <w:spacing w:before="122" w:line="116" w:lineRule="exact"/>
              <w:ind w:left="60" w:right="1"/>
              <w:jc w:val="center"/>
            </w:pPr>
            <w:r>
              <w:rPr>
                <w:spacing w:val="-5"/>
              </w:rPr>
              <w:t>12</w:t>
            </w:r>
          </w:p>
        </w:tc>
        <w:tc>
          <w:tcPr>
            <w:tcW w:w="1116" w:type="dxa"/>
          </w:tcPr>
          <w:p w14:paraId="29ED0504" w14:textId="77777777" w:rsidR="00C00DEF" w:rsidRDefault="00000000">
            <w:pPr>
              <w:pStyle w:val="TableParagraph"/>
              <w:spacing w:before="122" w:line="116" w:lineRule="exact"/>
              <w:ind w:left="150" w:right="1"/>
              <w:jc w:val="center"/>
            </w:pPr>
            <w:r>
              <w:rPr>
                <w:spacing w:val="-2"/>
              </w:rPr>
              <w:t>42.9%</w:t>
            </w:r>
          </w:p>
        </w:tc>
        <w:tc>
          <w:tcPr>
            <w:tcW w:w="536" w:type="dxa"/>
          </w:tcPr>
          <w:p w14:paraId="04E63F47" w14:textId="77777777" w:rsidR="00C00DEF" w:rsidRDefault="00C00DEF">
            <w:pPr>
              <w:pStyle w:val="TableParagraph"/>
              <w:rPr>
                <w:sz w:val="18"/>
              </w:rPr>
            </w:pPr>
          </w:p>
        </w:tc>
        <w:tc>
          <w:tcPr>
            <w:tcW w:w="675" w:type="dxa"/>
          </w:tcPr>
          <w:p w14:paraId="10162B96" w14:textId="77777777" w:rsidR="00C00DEF" w:rsidRDefault="00000000">
            <w:pPr>
              <w:pStyle w:val="TableParagraph"/>
              <w:spacing w:before="122" w:line="116" w:lineRule="exact"/>
              <w:ind w:left="44"/>
            </w:pPr>
            <w:r>
              <w:rPr>
                <w:spacing w:val="-5"/>
              </w:rPr>
              <w:t>16</w:t>
            </w:r>
          </w:p>
        </w:tc>
        <w:tc>
          <w:tcPr>
            <w:tcW w:w="1296" w:type="dxa"/>
          </w:tcPr>
          <w:p w14:paraId="3D92D416" w14:textId="77777777" w:rsidR="00C00DEF" w:rsidRDefault="00000000">
            <w:pPr>
              <w:pStyle w:val="TableParagraph"/>
              <w:spacing w:before="122" w:line="116" w:lineRule="exact"/>
              <w:ind w:left="87"/>
              <w:jc w:val="center"/>
            </w:pPr>
            <w:r>
              <w:rPr>
                <w:spacing w:val="-2"/>
              </w:rPr>
              <w:t>57.1%</w:t>
            </w:r>
          </w:p>
        </w:tc>
        <w:tc>
          <w:tcPr>
            <w:tcW w:w="1229" w:type="dxa"/>
          </w:tcPr>
          <w:p w14:paraId="44DF2B7B" w14:textId="77777777" w:rsidR="00C00DEF" w:rsidRDefault="00C00DEF">
            <w:pPr>
              <w:pStyle w:val="TableParagraph"/>
              <w:rPr>
                <w:sz w:val="18"/>
              </w:rPr>
            </w:pPr>
          </w:p>
        </w:tc>
      </w:tr>
      <w:tr w:rsidR="00C00DEF" w14:paraId="77B88AEE" w14:textId="77777777">
        <w:trPr>
          <w:trHeight w:val="250"/>
        </w:trPr>
        <w:tc>
          <w:tcPr>
            <w:tcW w:w="2259" w:type="dxa"/>
          </w:tcPr>
          <w:p w14:paraId="03E6BFB6" w14:textId="77777777" w:rsidR="00C00DEF" w:rsidRDefault="00000000">
            <w:pPr>
              <w:pStyle w:val="TableParagraph"/>
              <w:spacing w:line="231" w:lineRule="exact"/>
              <w:ind w:left="122"/>
              <w:rPr>
                <w:b/>
              </w:rPr>
            </w:pPr>
            <w:r>
              <w:rPr>
                <w:b/>
                <w:spacing w:val="-2"/>
              </w:rPr>
              <w:t>Engineers</w:t>
            </w:r>
          </w:p>
        </w:tc>
        <w:tc>
          <w:tcPr>
            <w:tcW w:w="1126" w:type="dxa"/>
          </w:tcPr>
          <w:p w14:paraId="46555939" w14:textId="77777777" w:rsidR="00C00DEF" w:rsidRDefault="00C00DEF">
            <w:pPr>
              <w:pStyle w:val="TableParagraph"/>
              <w:rPr>
                <w:sz w:val="18"/>
              </w:rPr>
            </w:pPr>
          </w:p>
        </w:tc>
        <w:tc>
          <w:tcPr>
            <w:tcW w:w="1116" w:type="dxa"/>
          </w:tcPr>
          <w:p w14:paraId="534CAAB6" w14:textId="77777777" w:rsidR="00C00DEF" w:rsidRDefault="00C00DEF">
            <w:pPr>
              <w:pStyle w:val="TableParagraph"/>
              <w:rPr>
                <w:sz w:val="18"/>
              </w:rPr>
            </w:pPr>
          </w:p>
        </w:tc>
        <w:tc>
          <w:tcPr>
            <w:tcW w:w="1211" w:type="dxa"/>
            <w:gridSpan w:val="2"/>
          </w:tcPr>
          <w:p w14:paraId="3F3DDB23" w14:textId="77777777" w:rsidR="00C00DEF" w:rsidRDefault="00C00DEF">
            <w:pPr>
              <w:pStyle w:val="TableParagraph"/>
              <w:rPr>
                <w:sz w:val="18"/>
              </w:rPr>
            </w:pPr>
          </w:p>
        </w:tc>
        <w:tc>
          <w:tcPr>
            <w:tcW w:w="1296" w:type="dxa"/>
          </w:tcPr>
          <w:p w14:paraId="430CB172" w14:textId="77777777" w:rsidR="00C00DEF" w:rsidRDefault="00C00DEF">
            <w:pPr>
              <w:pStyle w:val="TableParagraph"/>
              <w:rPr>
                <w:sz w:val="18"/>
              </w:rPr>
            </w:pPr>
          </w:p>
        </w:tc>
        <w:tc>
          <w:tcPr>
            <w:tcW w:w="1229" w:type="dxa"/>
          </w:tcPr>
          <w:p w14:paraId="59003330" w14:textId="77777777" w:rsidR="00C00DEF" w:rsidRDefault="00000000">
            <w:pPr>
              <w:pStyle w:val="TableParagraph"/>
              <w:spacing w:line="231" w:lineRule="exact"/>
              <w:ind w:right="1"/>
              <w:jc w:val="center"/>
            </w:pPr>
            <w:r>
              <w:rPr>
                <w:spacing w:val="-5"/>
              </w:rPr>
              <w:t>28</w:t>
            </w:r>
          </w:p>
        </w:tc>
      </w:tr>
      <w:tr w:rsidR="00C00DEF" w14:paraId="7080A24D" w14:textId="77777777">
        <w:trPr>
          <w:trHeight w:val="253"/>
        </w:trPr>
        <w:tc>
          <w:tcPr>
            <w:tcW w:w="2259" w:type="dxa"/>
            <w:tcBorders>
              <w:bottom w:val="single" w:sz="4" w:space="0" w:color="000000"/>
            </w:tcBorders>
          </w:tcPr>
          <w:p w14:paraId="7DB6CC23" w14:textId="77777777" w:rsidR="00C00DEF" w:rsidRDefault="00000000">
            <w:pPr>
              <w:pStyle w:val="TableParagraph"/>
              <w:spacing w:line="233" w:lineRule="exact"/>
              <w:ind w:left="122"/>
              <w:rPr>
                <w:b/>
              </w:rPr>
            </w:pPr>
            <w:r>
              <w:rPr>
                <w:b/>
                <w:spacing w:val="-2"/>
              </w:rPr>
              <w:t>Others</w:t>
            </w:r>
          </w:p>
        </w:tc>
        <w:tc>
          <w:tcPr>
            <w:tcW w:w="1126" w:type="dxa"/>
            <w:tcBorders>
              <w:bottom w:val="single" w:sz="4" w:space="0" w:color="000000"/>
            </w:tcBorders>
          </w:tcPr>
          <w:p w14:paraId="68C24855" w14:textId="77777777" w:rsidR="00C00DEF" w:rsidRDefault="00000000">
            <w:pPr>
              <w:pStyle w:val="TableParagraph"/>
              <w:spacing w:line="233" w:lineRule="exact"/>
              <w:ind w:left="60" w:right="1"/>
              <w:jc w:val="center"/>
            </w:pPr>
            <w:r>
              <w:rPr>
                <w:spacing w:val="-5"/>
              </w:rPr>
              <w:t>43</w:t>
            </w:r>
          </w:p>
        </w:tc>
        <w:tc>
          <w:tcPr>
            <w:tcW w:w="1116" w:type="dxa"/>
            <w:tcBorders>
              <w:bottom w:val="single" w:sz="4" w:space="0" w:color="000000"/>
            </w:tcBorders>
          </w:tcPr>
          <w:p w14:paraId="005DDB32" w14:textId="77777777" w:rsidR="00C00DEF" w:rsidRDefault="00000000">
            <w:pPr>
              <w:pStyle w:val="TableParagraph"/>
              <w:spacing w:line="233" w:lineRule="exact"/>
              <w:ind w:left="150" w:right="1"/>
              <w:jc w:val="center"/>
            </w:pPr>
            <w:r>
              <w:rPr>
                <w:spacing w:val="-2"/>
              </w:rPr>
              <w:t>51.8%</w:t>
            </w:r>
          </w:p>
        </w:tc>
        <w:tc>
          <w:tcPr>
            <w:tcW w:w="1211" w:type="dxa"/>
            <w:gridSpan w:val="2"/>
            <w:tcBorders>
              <w:bottom w:val="single" w:sz="4" w:space="0" w:color="000000"/>
            </w:tcBorders>
          </w:tcPr>
          <w:p w14:paraId="2BAEB960" w14:textId="77777777" w:rsidR="00C00DEF" w:rsidRDefault="00000000">
            <w:pPr>
              <w:pStyle w:val="TableParagraph"/>
              <w:spacing w:line="233" w:lineRule="exact"/>
              <w:ind w:left="171"/>
              <w:jc w:val="center"/>
            </w:pPr>
            <w:r>
              <w:rPr>
                <w:spacing w:val="-5"/>
              </w:rPr>
              <w:t>40</w:t>
            </w:r>
          </w:p>
        </w:tc>
        <w:tc>
          <w:tcPr>
            <w:tcW w:w="1296" w:type="dxa"/>
            <w:tcBorders>
              <w:bottom w:val="single" w:sz="4" w:space="0" w:color="000000"/>
            </w:tcBorders>
          </w:tcPr>
          <w:p w14:paraId="690A51CB" w14:textId="77777777" w:rsidR="00C00DEF" w:rsidRDefault="00000000">
            <w:pPr>
              <w:pStyle w:val="TableParagraph"/>
              <w:spacing w:line="233" w:lineRule="exact"/>
              <w:ind w:left="87"/>
              <w:jc w:val="center"/>
            </w:pPr>
            <w:r>
              <w:rPr>
                <w:spacing w:val="-2"/>
              </w:rPr>
              <w:t>48.2%</w:t>
            </w:r>
          </w:p>
        </w:tc>
        <w:tc>
          <w:tcPr>
            <w:tcW w:w="1229" w:type="dxa"/>
            <w:tcBorders>
              <w:bottom w:val="single" w:sz="4" w:space="0" w:color="000000"/>
            </w:tcBorders>
          </w:tcPr>
          <w:p w14:paraId="4BF0D0A2" w14:textId="77777777" w:rsidR="00C00DEF" w:rsidRDefault="00000000">
            <w:pPr>
              <w:pStyle w:val="TableParagraph"/>
              <w:spacing w:line="233" w:lineRule="exact"/>
              <w:ind w:right="1"/>
              <w:jc w:val="center"/>
            </w:pPr>
            <w:r>
              <w:rPr>
                <w:spacing w:val="-5"/>
              </w:rPr>
              <w:t>83</w:t>
            </w:r>
          </w:p>
        </w:tc>
      </w:tr>
    </w:tbl>
    <w:p w14:paraId="11DF60CE" w14:textId="77777777" w:rsidR="00C00DEF" w:rsidRDefault="00C00DEF">
      <w:pPr>
        <w:pStyle w:val="BodyText"/>
        <w:spacing w:before="15"/>
        <w:rPr>
          <w:b/>
        </w:rPr>
      </w:pPr>
    </w:p>
    <w:p w14:paraId="419189FD" w14:textId="77777777" w:rsidR="00C00DEF" w:rsidRDefault="00000000">
      <w:pPr>
        <w:pStyle w:val="BodyText"/>
        <w:spacing w:line="360" w:lineRule="auto"/>
        <w:ind w:left="568" w:right="422"/>
        <w:jc w:val="both"/>
      </w:pPr>
      <w:r>
        <w:t>Table 4.16 showed results indicating varying levels of training on the hazards of radiation across different professions. Among Doctors, 55.6% had received training, compared</w:t>
      </w:r>
      <w:r>
        <w:rPr>
          <w:spacing w:val="3"/>
        </w:rPr>
        <w:t xml:space="preserve"> </w:t>
      </w:r>
      <w:r>
        <w:t>to</w:t>
      </w:r>
      <w:r>
        <w:rPr>
          <w:spacing w:val="5"/>
        </w:rPr>
        <w:t xml:space="preserve"> </w:t>
      </w:r>
      <w:r>
        <w:t>44.4%</w:t>
      </w:r>
      <w:r>
        <w:rPr>
          <w:spacing w:val="5"/>
        </w:rPr>
        <w:t xml:space="preserve"> </w:t>
      </w:r>
      <w:r>
        <w:t>who</w:t>
      </w:r>
      <w:r>
        <w:rPr>
          <w:spacing w:val="7"/>
        </w:rPr>
        <w:t xml:space="preserve"> </w:t>
      </w:r>
      <w:r>
        <w:t>had</w:t>
      </w:r>
      <w:r>
        <w:rPr>
          <w:spacing w:val="5"/>
        </w:rPr>
        <w:t xml:space="preserve"> </w:t>
      </w:r>
      <w:r>
        <w:t>not,</w:t>
      </w:r>
      <w:r>
        <w:rPr>
          <w:spacing w:val="7"/>
        </w:rPr>
        <w:t xml:space="preserve"> </w:t>
      </w:r>
      <w:r>
        <w:t>suggesting</w:t>
      </w:r>
      <w:r>
        <w:rPr>
          <w:spacing w:val="3"/>
        </w:rPr>
        <w:t xml:space="preserve"> </w:t>
      </w:r>
      <w:r>
        <w:t>a</w:t>
      </w:r>
      <w:r>
        <w:rPr>
          <w:spacing w:val="5"/>
        </w:rPr>
        <w:t xml:space="preserve"> </w:t>
      </w:r>
      <w:r>
        <w:t>relatively</w:t>
      </w:r>
      <w:r>
        <w:rPr>
          <w:spacing w:val="1"/>
        </w:rPr>
        <w:t xml:space="preserve"> </w:t>
      </w:r>
      <w:r>
        <w:t>balanced</w:t>
      </w:r>
      <w:r>
        <w:rPr>
          <w:spacing w:val="8"/>
        </w:rPr>
        <w:t xml:space="preserve"> </w:t>
      </w:r>
      <w:r>
        <w:t>awareness.</w:t>
      </w:r>
      <w:r>
        <w:rPr>
          <w:spacing w:val="14"/>
        </w:rPr>
        <w:t xml:space="preserve"> </w:t>
      </w:r>
      <w:r>
        <w:rPr>
          <w:spacing w:val="-2"/>
        </w:rPr>
        <w:t>Nurses</w:t>
      </w:r>
    </w:p>
    <w:p w14:paraId="07678FDF" w14:textId="77777777" w:rsidR="00C00DEF" w:rsidRDefault="00C00DEF">
      <w:pPr>
        <w:pStyle w:val="BodyText"/>
        <w:spacing w:line="360" w:lineRule="auto"/>
        <w:jc w:val="both"/>
        <w:sectPr w:rsidR="00C00DEF">
          <w:type w:val="continuous"/>
          <w:pgSz w:w="11910" w:h="16840"/>
          <w:pgMar w:top="1900" w:right="992" w:bottom="280" w:left="1700" w:header="0" w:footer="634" w:gutter="0"/>
          <w:cols w:space="720"/>
        </w:sectPr>
      </w:pPr>
    </w:p>
    <w:p w14:paraId="2B071323" w14:textId="77777777" w:rsidR="00C00DEF" w:rsidRDefault="00000000">
      <w:pPr>
        <w:pStyle w:val="BodyText"/>
        <w:spacing w:before="61" w:line="360" w:lineRule="auto"/>
        <w:ind w:left="568" w:right="422"/>
        <w:jc w:val="both"/>
      </w:pPr>
      <w:r>
        <w:lastRenderedPageBreak/>
        <w:t>showed</w:t>
      </w:r>
      <w:r>
        <w:rPr>
          <w:spacing w:val="-3"/>
        </w:rPr>
        <w:t xml:space="preserve"> </w:t>
      </w:r>
      <w:r>
        <w:t>a</w:t>
      </w:r>
      <w:r>
        <w:rPr>
          <w:spacing w:val="-2"/>
        </w:rPr>
        <w:t xml:space="preserve"> </w:t>
      </w:r>
      <w:r>
        <w:t>near-equal</w:t>
      </w:r>
      <w:r>
        <w:rPr>
          <w:spacing w:val="-3"/>
        </w:rPr>
        <w:t xml:space="preserve"> </w:t>
      </w:r>
      <w:r>
        <w:t>split,</w:t>
      </w:r>
      <w:r>
        <w:rPr>
          <w:spacing w:val="-3"/>
        </w:rPr>
        <w:t xml:space="preserve"> </w:t>
      </w:r>
      <w:r>
        <w:t>with</w:t>
      </w:r>
      <w:r>
        <w:rPr>
          <w:spacing w:val="-3"/>
        </w:rPr>
        <w:t xml:space="preserve"> </w:t>
      </w:r>
      <w:r>
        <w:t>50.5%</w:t>
      </w:r>
      <w:r>
        <w:rPr>
          <w:spacing w:val="-3"/>
        </w:rPr>
        <w:t xml:space="preserve"> </w:t>
      </w:r>
      <w:r>
        <w:t>trained</w:t>
      </w:r>
      <w:r>
        <w:rPr>
          <w:spacing w:val="-2"/>
        </w:rPr>
        <w:t xml:space="preserve"> </w:t>
      </w:r>
      <w:r>
        <w:t>and</w:t>
      </w:r>
      <w:r>
        <w:rPr>
          <w:spacing w:val="-1"/>
        </w:rPr>
        <w:t xml:space="preserve"> </w:t>
      </w:r>
      <w:r>
        <w:t>49.5%</w:t>
      </w:r>
      <w:r>
        <w:rPr>
          <w:spacing w:val="-4"/>
        </w:rPr>
        <w:t xml:space="preserve"> </w:t>
      </w:r>
      <w:r>
        <w:t>untrained,</w:t>
      </w:r>
      <w:r>
        <w:rPr>
          <w:spacing w:val="-2"/>
        </w:rPr>
        <w:t xml:space="preserve"> </w:t>
      </w:r>
      <w:r>
        <w:t>indicating</w:t>
      </w:r>
      <w:r>
        <w:rPr>
          <w:spacing w:val="-4"/>
        </w:rPr>
        <w:t xml:space="preserve"> </w:t>
      </w:r>
      <w:r>
        <w:t>a</w:t>
      </w:r>
      <w:r>
        <w:rPr>
          <w:spacing w:val="-4"/>
        </w:rPr>
        <w:t xml:space="preserve"> </w:t>
      </w:r>
      <w:r>
        <w:t>need for more comprehensive training efforts. Radiologists had the highest percentage of training, with 75.0% having undergone training, reflecting the critical importance of radiation</w:t>
      </w:r>
      <w:r>
        <w:rPr>
          <w:spacing w:val="-4"/>
        </w:rPr>
        <w:t xml:space="preserve"> </w:t>
      </w:r>
      <w:r>
        <w:t>safety</w:t>
      </w:r>
      <w:r>
        <w:rPr>
          <w:spacing w:val="-9"/>
        </w:rPr>
        <w:t xml:space="preserve"> </w:t>
      </w:r>
      <w:r>
        <w:t>in</w:t>
      </w:r>
      <w:r>
        <w:rPr>
          <w:spacing w:val="-4"/>
        </w:rPr>
        <w:t xml:space="preserve"> </w:t>
      </w:r>
      <w:r>
        <w:t>their</w:t>
      </w:r>
      <w:r>
        <w:rPr>
          <w:spacing w:val="-4"/>
        </w:rPr>
        <w:t xml:space="preserve"> </w:t>
      </w:r>
      <w:r>
        <w:t>field.</w:t>
      </w:r>
      <w:r>
        <w:rPr>
          <w:spacing w:val="-4"/>
        </w:rPr>
        <w:t xml:space="preserve"> </w:t>
      </w:r>
      <w:r>
        <w:t>Conversely,</w:t>
      </w:r>
      <w:r>
        <w:rPr>
          <w:spacing w:val="-2"/>
        </w:rPr>
        <w:t xml:space="preserve"> </w:t>
      </w:r>
      <w:r>
        <w:t>Pharmacists</w:t>
      </w:r>
      <w:r>
        <w:rPr>
          <w:spacing w:val="-4"/>
        </w:rPr>
        <w:t xml:space="preserve"> </w:t>
      </w:r>
      <w:r>
        <w:t>and</w:t>
      </w:r>
      <w:r>
        <w:rPr>
          <w:spacing w:val="-3"/>
        </w:rPr>
        <w:t xml:space="preserve"> </w:t>
      </w:r>
      <w:r>
        <w:t>Biomedical</w:t>
      </w:r>
      <w:r>
        <w:rPr>
          <w:spacing w:val="-3"/>
        </w:rPr>
        <w:t xml:space="preserve"> </w:t>
      </w:r>
      <w:r>
        <w:t>Engineers</w:t>
      </w:r>
      <w:r>
        <w:rPr>
          <w:spacing w:val="-4"/>
        </w:rPr>
        <w:t xml:space="preserve"> </w:t>
      </w:r>
      <w:r>
        <w:t>had lower training rates, with only 33.3% and 42.9% trained, respectively. This disparity highlights potential gaps in safety training that could impact occupational health. Lastly, for other professions, 51.8% had received training, while 48.2% had not, demonstrating an overall mixed level of preparedness across the healthcare sector. These results imply a need for targeted educational initiatives to ensure that all healthcare workers are adequately informed about radiation hazards.</w:t>
      </w:r>
    </w:p>
    <w:p w14:paraId="4975F73D" w14:textId="77777777" w:rsidR="00C00DEF" w:rsidRDefault="00C00DEF">
      <w:pPr>
        <w:pStyle w:val="BodyText"/>
        <w:spacing w:before="5"/>
      </w:pPr>
    </w:p>
    <w:p w14:paraId="4D9AAA9D" w14:textId="77777777" w:rsidR="00C00DEF" w:rsidRDefault="00000000">
      <w:pPr>
        <w:pStyle w:val="BodyText"/>
        <w:spacing w:before="1" w:line="360" w:lineRule="auto"/>
        <w:ind w:left="568" w:right="421"/>
        <w:jc w:val="both"/>
      </w:pPr>
      <w:r>
        <w:t>The</w:t>
      </w:r>
      <w:r>
        <w:rPr>
          <w:spacing w:val="-7"/>
        </w:rPr>
        <w:t xml:space="preserve"> </w:t>
      </w:r>
      <w:r>
        <w:t>issues</w:t>
      </w:r>
      <w:r>
        <w:rPr>
          <w:spacing w:val="-3"/>
        </w:rPr>
        <w:t xml:space="preserve"> </w:t>
      </w:r>
      <w:r>
        <w:t>raised</w:t>
      </w:r>
      <w:r>
        <w:rPr>
          <w:spacing w:val="-4"/>
        </w:rPr>
        <w:t xml:space="preserve"> </w:t>
      </w:r>
      <w:r>
        <w:t>in</w:t>
      </w:r>
      <w:r>
        <w:rPr>
          <w:spacing w:val="-5"/>
        </w:rPr>
        <w:t xml:space="preserve"> </w:t>
      </w:r>
      <w:r>
        <w:t>the</w:t>
      </w:r>
      <w:r>
        <w:rPr>
          <w:spacing w:val="-6"/>
        </w:rPr>
        <w:t xml:space="preserve"> </w:t>
      </w:r>
      <w:r>
        <w:t>statement</w:t>
      </w:r>
      <w:r>
        <w:rPr>
          <w:spacing w:val="-5"/>
        </w:rPr>
        <w:t xml:space="preserve"> </w:t>
      </w:r>
      <w:r>
        <w:t>of</w:t>
      </w:r>
      <w:r>
        <w:rPr>
          <w:spacing w:val="-4"/>
        </w:rPr>
        <w:t xml:space="preserve"> </w:t>
      </w:r>
      <w:r>
        <w:t>the</w:t>
      </w:r>
      <w:r>
        <w:rPr>
          <w:spacing w:val="-6"/>
        </w:rPr>
        <w:t xml:space="preserve"> </w:t>
      </w:r>
      <w:r>
        <w:t>problem</w:t>
      </w:r>
      <w:r>
        <w:rPr>
          <w:spacing w:val="-5"/>
        </w:rPr>
        <w:t xml:space="preserve"> </w:t>
      </w:r>
      <w:r>
        <w:t>regarding</w:t>
      </w:r>
      <w:r>
        <w:rPr>
          <w:spacing w:val="-8"/>
        </w:rPr>
        <w:t xml:space="preserve"> </w:t>
      </w:r>
      <w:r>
        <w:t>the</w:t>
      </w:r>
      <w:r>
        <w:rPr>
          <w:spacing w:val="-4"/>
        </w:rPr>
        <w:t xml:space="preserve"> </w:t>
      </w:r>
      <w:r>
        <w:t>inadequate</w:t>
      </w:r>
      <w:r>
        <w:rPr>
          <w:spacing w:val="-2"/>
        </w:rPr>
        <w:t xml:space="preserve"> </w:t>
      </w:r>
      <w:r>
        <w:t>knowledge of</w:t>
      </w:r>
      <w:r>
        <w:rPr>
          <w:spacing w:val="-2"/>
        </w:rPr>
        <w:t xml:space="preserve"> </w:t>
      </w:r>
      <w:r>
        <w:t>radiation</w:t>
      </w:r>
      <w:r>
        <w:rPr>
          <w:spacing w:val="-2"/>
        </w:rPr>
        <w:t xml:space="preserve"> </w:t>
      </w:r>
      <w:r>
        <w:t>safety</w:t>
      </w:r>
      <w:r>
        <w:rPr>
          <w:spacing w:val="-7"/>
        </w:rPr>
        <w:t xml:space="preserve"> </w:t>
      </w:r>
      <w:r>
        <w:t>among</w:t>
      </w:r>
      <w:r>
        <w:rPr>
          <w:spacing w:val="-5"/>
        </w:rPr>
        <w:t xml:space="preserve"> </w:t>
      </w:r>
      <w:r>
        <w:t>healthcare</w:t>
      </w:r>
      <w:r>
        <w:rPr>
          <w:spacing w:val="-4"/>
        </w:rPr>
        <w:t xml:space="preserve"> </w:t>
      </w:r>
      <w:r>
        <w:t>workers,</w:t>
      </w:r>
      <w:r>
        <w:rPr>
          <w:spacing w:val="-1"/>
        </w:rPr>
        <w:t xml:space="preserve"> </w:t>
      </w:r>
      <w:r>
        <w:t>as well</w:t>
      </w:r>
      <w:r>
        <w:rPr>
          <w:spacing w:val="-2"/>
        </w:rPr>
        <w:t xml:space="preserve"> </w:t>
      </w:r>
      <w:r>
        <w:t>as</w:t>
      </w:r>
      <w:r>
        <w:rPr>
          <w:spacing w:val="-2"/>
        </w:rPr>
        <w:t xml:space="preserve"> </w:t>
      </w:r>
      <w:r>
        <w:t>the</w:t>
      </w:r>
      <w:r>
        <w:rPr>
          <w:spacing w:val="-2"/>
        </w:rPr>
        <w:t xml:space="preserve"> </w:t>
      </w:r>
      <w:r>
        <w:t>lack</w:t>
      </w:r>
      <w:r>
        <w:rPr>
          <w:spacing w:val="-2"/>
        </w:rPr>
        <w:t xml:space="preserve"> </w:t>
      </w:r>
      <w:r>
        <w:t>of</w:t>
      </w:r>
      <w:r>
        <w:rPr>
          <w:spacing w:val="-1"/>
        </w:rPr>
        <w:t xml:space="preserve"> </w:t>
      </w:r>
      <w:r>
        <w:t>essential</w:t>
      </w:r>
      <w:r>
        <w:rPr>
          <w:spacing w:val="-2"/>
        </w:rPr>
        <w:t xml:space="preserve"> </w:t>
      </w:r>
      <w:r>
        <w:t>tools</w:t>
      </w:r>
      <w:r>
        <w:rPr>
          <w:spacing w:val="-2"/>
        </w:rPr>
        <w:t xml:space="preserve"> </w:t>
      </w:r>
      <w:r>
        <w:t>for protection and monitoring, had been addressed comprehensively in the findings. The findings specifically targeted the level of awareness and training regarding radiation hazards among healthcare workers in Nyeri County, as detailed in section 4.4.</w:t>
      </w:r>
    </w:p>
    <w:p w14:paraId="41901F81" w14:textId="77777777" w:rsidR="00C00DEF" w:rsidRDefault="00C00DEF">
      <w:pPr>
        <w:pStyle w:val="BodyText"/>
        <w:spacing w:before="3"/>
      </w:pPr>
    </w:p>
    <w:p w14:paraId="511562DE" w14:textId="77777777" w:rsidR="00C00DEF" w:rsidRDefault="00000000">
      <w:pPr>
        <w:pStyle w:val="BodyText"/>
        <w:spacing w:line="360" w:lineRule="auto"/>
        <w:ind w:left="568" w:right="421"/>
        <w:jc w:val="both"/>
      </w:pPr>
      <w:r>
        <w:t>The</w:t>
      </w:r>
      <w:r>
        <w:rPr>
          <w:spacing w:val="-12"/>
        </w:rPr>
        <w:t xml:space="preserve"> </w:t>
      </w:r>
      <w:r>
        <w:t>study’s</w:t>
      </w:r>
      <w:r>
        <w:rPr>
          <w:spacing w:val="-9"/>
        </w:rPr>
        <w:t xml:space="preserve"> </w:t>
      </w:r>
      <w:r>
        <w:t>findings</w:t>
      </w:r>
      <w:r>
        <w:rPr>
          <w:spacing w:val="-10"/>
        </w:rPr>
        <w:t xml:space="preserve"> </w:t>
      </w:r>
      <w:r>
        <w:t>indicate</w:t>
      </w:r>
      <w:r>
        <w:rPr>
          <w:spacing w:val="-11"/>
        </w:rPr>
        <w:t xml:space="preserve"> </w:t>
      </w:r>
      <w:r>
        <w:t>significant</w:t>
      </w:r>
      <w:r>
        <w:rPr>
          <w:spacing w:val="-10"/>
        </w:rPr>
        <w:t xml:space="preserve"> </w:t>
      </w:r>
      <w:r>
        <w:t>disparities</w:t>
      </w:r>
      <w:r>
        <w:rPr>
          <w:spacing w:val="-11"/>
        </w:rPr>
        <w:t xml:space="preserve"> </w:t>
      </w:r>
      <w:r>
        <w:t>in</w:t>
      </w:r>
      <w:r>
        <w:rPr>
          <w:spacing w:val="-10"/>
        </w:rPr>
        <w:t xml:space="preserve"> </w:t>
      </w:r>
      <w:r>
        <w:t>radiation</w:t>
      </w:r>
      <w:r>
        <w:rPr>
          <w:spacing w:val="-10"/>
        </w:rPr>
        <w:t xml:space="preserve"> </w:t>
      </w:r>
      <w:r>
        <w:t>hazard</w:t>
      </w:r>
      <w:r>
        <w:rPr>
          <w:spacing w:val="-11"/>
        </w:rPr>
        <w:t xml:space="preserve"> </w:t>
      </w:r>
      <w:r>
        <w:t>training</w:t>
      </w:r>
      <w:r>
        <w:rPr>
          <w:spacing w:val="-13"/>
        </w:rPr>
        <w:t xml:space="preserve"> </w:t>
      </w:r>
      <w:r>
        <w:t>among different healthcare professions, highlighting a critical need for targeted educational initiatives to enhance radiation safety awareness. Specifically, while Radiologists demonstrate the highest level of training (75%), professions like pharmacists and Biomedical Engineers exhibit significantly lower training rates (33.3% and 42.9%, respectively). This uneven distribution of training underscores potential gaps in occupational health safety across the healthcare sector, potentially affecting overall preparedness.</w:t>
      </w:r>
      <w:r>
        <w:rPr>
          <w:spacing w:val="-11"/>
        </w:rPr>
        <w:t xml:space="preserve"> </w:t>
      </w:r>
      <w:r>
        <w:t>These</w:t>
      </w:r>
      <w:r>
        <w:rPr>
          <w:spacing w:val="-12"/>
        </w:rPr>
        <w:t xml:space="preserve"> </w:t>
      </w:r>
      <w:r>
        <w:t>findings</w:t>
      </w:r>
      <w:r>
        <w:rPr>
          <w:spacing w:val="-11"/>
        </w:rPr>
        <w:t xml:space="preserve"> </w:t>
      </w:r>
      <w:r>
        <w:t>align</w:t>
      </w:r>
      <w:r>
        <w:rPr>
          <w:spacing w:val="-12"/>
        </w:rPr>
        <w:t xml:space="preserve"> </w:t>
      </w:r>
      <w:r>
        <w:t>with</w:t>
      </w:r>
      <w:r>
        <w:rPr>
          <w:spacing w:val="-11"/>
        </w:rPr>
        <w:t xml:space="preserve"> </w:t>
      </w:r>
      <w:r>
        <w:t>the</w:t>
      </w:r>
      <w:r>
        <w:rPr>
          <w:spacing w:val="-12"/>
        </w:rPr>
        <w:t xml:space="preserve"> </w:t>
      </w:r>
      <w:r>
        <w:t>statement</w:t>
      </w:r>
      <w:r>
        <w:rPr>
          <w:spacing w:val="-12"/>
        </w:rPr>
        <w:t xml:space="preserve"> </w:t>
      </w:r>
      <w:r>
        <w:t>of</w:t>
      </w:r>
      <w:r>
        <w:rPr>
          <w:spacing w:val="-12"/>
        </w:rPr>
        <w:t xml:space="preserve"> </w:t>
      </w:r>
      <w:r>
        <w:t>the</w:t>
      </w:r>
      <w:r>
        <w:rPr>
          <w:spacing w:val="-12"/>
        </w:rPr>
        <w:t xml:space="preserve"> </w:t>
      </w:r>
      <w:r>
        <w:t>problem,</w:t>
      </w:r>
      <w:r>
        <w:rPr>
          <w:spacing w:val="-11"/>
        </w:rPr>
        <w:t xml:space="preserve"> </w:t>
      </w:r>
      <w:r>
        <w:t>which</w:t>
      </w:r>
      <w:r>
        <w:rPr>
          <w:spacing w:val="-12"/>
        </w:rPr>
        <w:t xml:space="preserve"> </w:t>
      </w:r>
      <w:r>
        <w:t>identified inadequate radiation safety knowledge and insufficient protective measures among healthcare</w:t>
      </w:r>
      <w:r>
        <w:rPr>
          <w:spacing w:val="-15"/>
        </w:rPr>
        <w:t xml:space="preserve"> </w:t>
      </w:r>
      <w:r>
        <w:t>workers.</w:t>
      </w:r>
      <w:r>
        <w:rPr>
          <w:spacing w:val="-14"/>
        </w:rPr>
        <w:t xml:space="preserve"> </w:t>
      </w:r>
      <w:r>
        <w:t>The</w:t>
      </w:r>
      <w:r>
        <w:rPr>
          <w:spacing w:val="-14"/>
        </w:rPr>
        <w:t xml:space="preserve"> </w:t>
      </w:r>
      <w:r>
        <w:t>literature</w:t>
      </w:r>
      <w:r>
        <w:rPr>
          <w:spacing w:val="-14"/>
        </w:rPr>
        <w:t xml:space="preserve"> </w:t>
      </w:r>
      <w:r>
        <w:t>review</w:t>
      </w:r>
      <w:r>
        <w:rPr>
          <w:spacing w:val="-14"/>
        </w:rPr>
        <w:t xml:space="preserve"> </w:t>
      </w:r>
      <w:r>
        <w:t>supports</w:t>
      </w:r>
      <w:r>
        <w:rPr>
          <w:spacing w:val="-10"/>
        </w:rPr>
        <w:t xml:space="preserve"> </w:t>
      </w:r>
      <w:r>
        <w:t>this,</w:t>
      </w:r>
      <w:r>
        <w:rPr>
          <w:spacing w:val="-13"/>
        </w:rPr>
        <w:t xml:space="preserve"> </w:t>
      </w:r>
      <w:r>
        <w:t>particularly</w:t>
      </w:r>
      <w:r>
        <w:rPr>
          <w:spacing w:val="-15"/>
        </w:rPr>
        <w:t xml:space="preserve"> </w:t>
      </w:r>
      <w:r>
        <w:t>studies</w:t>
      </w:r>
      <w:r>
        <w:rPr>
          <w:spacing w:val="-13"/>
        </w:rPr>
        <w:t xml:space="preserve"> </w:t>
      </w:r>
      <w:r>
        <w:t>like</w:t>
      </w:r>
      <w:r>
        <w:rPr>
          <w:spacing w:val="-14"/>
        </w:rPr>
        <w:t xml:space="preserve"> </w:t>
      </w:r>
      <w:proofErr w:type="spellStart"/>
      <w:r>
        <w:t>Nassef</w:t>
      </w:r>
      <w:proofErr w:type="spellEnd"/>
      <w:r>
        <w:t xml:space="preserve"> and </w:t>
      </w:r>
      <w:proofErr w:type="spellStart"/>
      <w:r>
        <w:t>Kinsara</w:t>
      </w:r>
      <w:proofErr w:type="spellEnd"/>
      <w:r>
        <w:t xml:space="preserve"> (2017) and Ahmad, Abdalla, and </w:t>
      </w:r>
      <w:proofErr w:type="spellStart"/>
      <w:r>
        <w:t>Bartenhagen</w:t>
      </w:r>
      <w:proofErr w:type="spellEnd"/>
      <w:r>
        <w:t xml:space="preserve"> (2019), which emphasize the importance of proper training and monitoring to mitigate health risks associated with radiation exposure. This comprehensive assessment aligns with previous research, indicating a consistent need for enhanced radiation safety training across various</w:t>
      </w:r>
      <w:r>
        <w:rPr>
          <w:spacing w:val="-15"/>
        </w:rPr>
        <w:t xml:space="preserve"> </w:t>
      </w:r>
      <w:r>
        <w:t>healthcare</w:t>
      </w:r>
      <w:r>
        <w:rPr>
          <w:spacing w:val="-15"/>
        </w:rPr>
        <w:t xml:space="preserve"> </w:t>
      </w:r>
      <w:r>
        <w:t>roles</w:t>
      </w:r>
      <w:r>
        <w:rPr>
          <w:spacing w:val="-15"/>
        </w:rPr>
        <w:t xml:space="preserve"> </w:t>
      </w:r>
      <w:r>
        <w:t>to</w:t>
      </w:r>
      <w:r>
        <w:rPr>
          <w:spacing w:val="-14"/>
        </w:rPr>
        <w:t xml:space="preserve"> </w:t>
      </w:r>
      <w:r>
        <w:t>ensure</w:t>
      </w:r>
      <w:r>
        <w:rPr>
          <w:spacing w:val="-14"/>
        </w:rPr>
        <w:t xml:space="preserve"> </w:t>
      </w:r>
      <w:r>
        <w:t>a</w:t>
      </w:r>
      <w:r>
        <w:rPr>
          <w:spacing w:val="-15"/>
        </w:rPr>
        <w:t xml:space="preserve"> </w:t>
      </w:r>
      <w:r>
        <w:t>uniformly</w:t>
      </w:r>
      <w:r>
        <w:rPr>
          <w:spacing w:val="-15"/>
        </w:rPr>
        <w:t xml:space="preserve"> </w:t>
      </w:r>
      <w:r>
        <w:t>high</w:t>
      </w:r>
      <w:r>
        <w:rPr>
          <w:spacing w:val="-12"/>
        </w:rPr>
        <w:t xml:space="preserve"> </w:t>
      </w:r>
      <w:r>
        <w:t>standard</w:t>
      </w:r>
      <w:r>
        <w:rPr>
          <w:spacing w:val="-15"/>
        </w:rPr>
        <w:t xml:space="preserve"> </w:t>
      </w:r>
      <w:r>
        <w:t>of</w:t>
      </w:r>
      <w:r>
        <w:rPr>
          <w:spacing w:val="-15"/>
        </w:rPr>
        <w:t xml:space="preserve"> </w:t>
      </w:r>
      <w:r>
        <w:t>occupational</w:t>
      </w:r>
      <w:r>
        <w:rPr>
          <w:spacing w:val="-12"/>
        </w:rPr>
        <w:t xml:space="preserve"> </w:t>
      </w:r>
      <w:r>
        <w:t>health</w:t>
      </w:r>
      <w:r>
        <w:rPr>
          <w:spacing w:val="-14"/>
        </w:rPr>
        <w:t xml:space="preserve"> </w:t>
      </w:r>
      <w:r>
        <w:t xml:space="preserve">and </w:t>
      </w:r>
      <w:r>
        <w:rPr>
          <w:spacing w:val="-2"/>
        </w:rPr>
        <w:t>safety.</w:t>
      </w:r>
    </w:p>
    <w:p w14:paraId="3C7EB1AB" w14:textId="77777777" w:rsidR="00C00DEF" w:rsidRDefault="00C00DEF">
      <w:pPr>
        <w:pStyle w:val="BodyText"/>
        <w:spacing w:line="360" w:lineRule="auto"/>
        <w:jc w:val="both"/>
        <w:sectPr w:rsidR="00C00DEF">
          <w:pgSz w:w="11910" w:h="16840"/>
          <w:pgMar w:top="1900" w:right="992" w:bottom="820" w:left="1700" w:header="0" w:footer="634" w:gutter="0"/>
          <w:cols w:space="720"/>
        </w:sectPr>
      </w:pPr>
    </w:p>
    <w:p w14:paraId="6372D0D9" w14:textId="77777777" w:rsidR="00C00DEF" w:rsidRDefault="00000000">
      <w:pPr>
        <w:pStyle w:val="Heading1"/>
        <w:spacing w:before="66" w:line="360" w:lineRule="auto"/>
        <w:ind w:right="423"/>
      </w:pPr>
      <w:bookmarkStart w:id="90" w:name="_bookmark90"/>
      <w:bookmarkEnd w:id="90"/>
      <w:r>
        <w:lastRenderedPageBreak/>
        <w:t>Table 4.17: Chi-Square Test Results for Radiation Hazards Training by Nature of Work</w:t>
      </w:r>
    </w:p>
    <w:p w14:paraId="46C30BF8" w14:textId="77777777" w:rsidR="00C00DEF" w:rsidRDefault="00000000">
      <w:pPr>
        <w:pStyle w:val="BodyText"/>
        <w:spacing w:before="27"/>
        <w:rPr>
          <w:b/>
          <w:sz w:val="20"/>
        </w:rPr>
      </w:pPr>
      <w:r>
        <w:rPr>
          <w:b/>
          <w:noProof/>
          <w:sz w:val="20"/>
        </w:rPr>
        <mc:AlternateContent>
          <mc:Choice Requires="wps">
            <w:drawing>
              <wp:anchor distT="0" distB="0" distL="0" distR="0" simplePos="0" relativeHeight="487604224" behindDoc="1" locked="0" layoutInCell="1" allowOverlap="1" wp14:anchorId="19DA07A6" wp14:editId="5C643DA6">
                <wp:simplePos x="0" y="0"/>
                <wp:positionH relativeFrom="page">
                  <wp:posOffset>1440433</wp:posOffset>
                </wp:positionH>
                <wp:positionV relativeFrom="paragraph">
                  <wp:posOffset>178860</wp:posOffset>
                </wp:positionV>
                <wp:extent cx="5220970" cy="12700"/>
                <wp:effectExtent l="0" t="0" r="0" b="0"/>
                <wp:wrapTopAndBottom/>
                <wp:docPr id="124" name="Graphic 1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20970" cy="12700"/>
                        </a:xfrm>
                        <a:custGeom>
                          <a:avLst/>
                          <a:gdLst/>
                          <a:ahLst/>
                          <a:cxnLst/>
                          <a:rect l="l" t="t" r="r" b="b"/>
                          <a:pathLst>
                            <a:path w="5220970" h="12700">
                              <a:moveTo>
                                <a:pt x="5220589" y="0"/>
                              </a:moveTo>
                              <a:lnTo>
                                <a:pt x="0" y="0"/>
                              </a:lnTo>
                              <a:lnTo>
                                <a:pt x="0" y="12192"/>
                              </a:lnTo>
                              <a:lnTo>
                                <a:pt x="5220589" y="12192"/>
                              </a:lnTo>
                              <a:lnTo>
                                <a:pt x="52205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C70165E" id="Graphic 124" o:spid="_x0000_s1026" style="position:absolute;margin-left:113.4pt;margin-top:14.1pt;width:411.1pt;height:1pt;z-index:-15712256;visibility:visible;mso-wrap-style:square;mso-wrap-distance-left:0;mso-wrap-distance-top:0;mso-wrap-distance-right:0;mso-wrap-distance-bottom:0;mso-position-horizontal:absolute;mso-position-horizontal-relative:page;mso-position-vertical:absolute;mso-position-vertical-relative:text;v-text-anchor:top" coordsize="522097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" path="m5220589,l,,,12192r5220589,l5220589,xe" fillcolor="black" stroked="f">
                <v:path arrowok="t"/>
                <w10:wrap type="topAndBottom" anchorx="page"/>
              </v:shape>
            </w:pict>
          </mc:Fallback>
        </mc:AlternateContent>
      </w:r>
    </w:p>
    <w:p w14:paraId="43AEFB97" w14:textId="77777777" w:rsidR="00C00DEF" w:rsidRDefault="00000000">
      <w:pPr>
        <w:spacing w:before="42" w:after="6"/>
        <w:ind w:left="2029" w:right="1889"/>
        <w:jc w:val="center"/>
        <w:rPr>
          <w:b/>
          <w:sz w:val="24"/>
        </w:rPr>
      </w:pPr>
      <w:r>
        <w:rPr>
          <w:b/>
          <w:sz w:val="24"/>
        </w:rPr>
        <w:t>Chi-Square</w:t>
      </w:r>
      <w:r>
        <w:rPr>
          <w:b/>
          <w:spacing w:val="-3"/>
          <w:sz w:val="24"/>
        </w:rPr>
        <w:t xml:space="preserve"> </w:t>
      </w:r>
      <w:r>
        <w:rPr>
          <w:b/>
          <w:spacing w:val="-4"/>
          <w:sz w:val="24"/>
        </w:rPr>
        <w:t>Tests</w:t>
      </w:r>
    </w:p>
    <w:tbl>
      <w:tblPr>
        <w:tblW w:w="0" w:type="auto"/>
        <w:tblInd w:w="575" w:type="dxa"/>
        <w:tblLayout w:type="fixed"/>
        <w:tblCellMar>
          <w:left w:w="0" w:type="dxa"/>
          <w:right w:w="0" w:type="dxa"/>
        </w:tblCellMar>
        <w:tblLook w:val="01E0" w:firstRow="1" w:lastRow="1" w:firstColumn="1" w:lastColumn="1" w:noHBand="0" w:noVBand="0"/>
      </w:tblPr>
      <w:tblGrid>
        <w:gridCol w:w="2228"/>
        <w:gridCol w:w="1106"/>
        <w:gridCol w:w="779"/>
        <w:gridCol w:w="4109"/>
      </w:tblGrid>
      <w:tr w:rsidR="00C00DEF" w14:paraId="02D59370" w14:textId="77777777">
        <w:trPr>
          <w:trHeight w:val="321"/>
        </w:trPr>
        <w:tc>
          <w:tcPr>
            <w:tcW w:w="2228" w:type="dxa"/>
            <w:tcBorders>
              <w:top w:val="single" w:sz="4" w:space="0" w:color="000000"/>
              <w:bottom w:val="single" w:sz="4" w:space="0" w:color="000000"/>
            </w:tcBorders>
          </w:tcPr>
          <w:p w14:paraId="2AF6A92C" w14:textId="77777777" w:rsidR="00C00DEF" w:rsidRDefault="00C00DEF">
            <w:pPr>
              <w:pStyle w:val="TableParagraph"/>
              <w:rPr>
                <w:sz w:val="24"/>
              </w:rPr>
            </w:pPr>
          </w:p>
        </w:tc>
        <w:tc>
          <w:tcPr>
            <w:tcW w:w="1106" w:type="dxa"/>
            <w:tcBorders>
              <w:top w:val="single" w:sz="4" w:space="0" w:color="000000"/>
              <w:bottom w:val="single" w:sz="4" w:space="0" w:color="000000"/>
            </w:tcBorders>
          </w:tcPr>
          <w:p w14:paraId="53C4C43E" w14:textId="77777777" w:rsidR="00C00DEF" w:rsidRDefault="00000000">
            <w:pPr>
              <w:pStyle w:val="TableParagraph"/>
              <w:spacing w:before="44" w:line="257" w:lineRule="exact"/>
              <w:ind w:left="24" w:right="2"/>
              <w:jc w:val="center"/>
              <w:rPr>
                <w:b/>
                <w:sz w:val="24"/>
              </w:rPr>
            </w:pPr>
            <w:r>
              <w:rPr>
                <w:b/>
                <w:spacing w:val="-2"/>
                <w:sz w:val="24"/>
              </w:rPr>
              <w:t>Value</w:t>
            </w:r>
          </w:p>
        </w:tc>
        <w:tc>
          <w:tcPr>
            <w:tcW w:w="779" w:type="dxa"/>
            <w:tcBorders>
              <w:top w:val="single" w:sz="4" w:space="0" w:color="000000"/>
              <w:bottom w:val="single" w:sz="4" w:space="0" w:color="000000"/>
            </w:tcBorders>
          </w:tcPr>
          <w:p w14:paraId="3EA94E66" w14:textId="77777777" w:rsidR="00C00DEF" w:rsidRDefault="00000000">
            <w:pPr>
              <w:pStyle w:val="TableParagraph"/>
              <w:spacing w:before="44" w:line="257" w:lineRule="exact"/>
              <w:ind w:right="326"/>
              <w:jc w:val="right"/>
              <w:rPr>
                <w:b/>
                <w:sz w:val="24"/>
              </w:rPr>
            </w:pPr>
            <w:proofErr w:type="spellStart"/>
            <w:r>
              <w:rPr>
                <w:b/>
                <w:spacing w:val="-5"/>
                <w:sz w:val="24"/>
              </w:rPr>
              <w:t>df</w:t>
            </w:r>
            <w:proofErr w:type="spellEnd"/>
          </w:p>
        </w:tc>
        <w:tc>
          <w:tcPr>
            <w:tcW w:w="4109" w:type="dxa"/>
            <w:tcBorders>
              <w:top w:val="single" w:sz="4" w:space="0" w:color="000000"/>
              <w:bottom w:val="single" w:sz="4" w:space="0" w:color="000000"/>
            </w:tcBorders>
          </w:tcPr>
          <w:p w14:paraId="00316AA9" w14:textId="77777777" w:rsidR="00C00DEF" w:rsidRDefault="00000000">
            <w:pPr>
              <w:pStyle w:val="TableParagraph"/>
              <w:spacing w:before="44" w:line="257" w:lineRule="exact"/>
              <w:ind w:left="1" w:right="26"/>
              <w:jc w:val="center"/>
              <w:rPr>
                <w:b/>
                <w:sz w:val="24"/>
              </w:rPr>
            </w:pPr>
            <w:r>
              <w:rPr>
                <w:b/>
                <w:sz w:val="24"/>
              </w:rPr>
              <w:t>Asymptotic</w:t>
            </w:r>
            <w:r>
              <w:rPr>
                <w:b/>
                <w:spacing w:val="-4"/>
                <w:sz w:val="24"/>
              </w:rPr>
              <w:t xml:space="preserve"> </w:t>
            </w:r>
            <w:r>
              <w:rPr>
                <w:b/>
                <w:sz w:val="24"/>
              </w:rPr>
              <w:t>Significance</w:t>
            </w:r>
            <w:r>
              <w:rPr>
                <w:b/>
                <w:spacing w:val="-3"/>
                <w:sz w:val="24"/>
              </w:rPr>
              <w:t xml:space="preserve"> </w:t>
            </w:r>
            <w:r>
              <w:rPr>
                <w:b/>
                <w:sz w:val="24"/>
              </w:rPr>
              <w:t>(2-</w:t>
            </w:r>
            <w:r>
              <w:rPr>
                <w:b/>
                <w:spacing w:val="-2"/>
                <w:sz w:val="24"/>
              </w:rPr>
              <w:t>sided)</w:t>
            </w:r>
          </w:p>
        </w:tc>
      </w:tr>
      <w:tr w:rsidR="00C00DEF" w14:paraId="158141C5" w14:textId="77777777">
        <w:trPr>
          <w:trHeight w:val="344"/>
        </w:trPr>
        <w:tc>
          <w:tcPr>
            <w:tcW w:w="2228" w:type="dxa"/>
            <w:tcBorders>
              <w:top w:val="single" w:sz="4" w:space="0" w:color="000000"/>
            </w:tcBorders>
          </w:tcPr>
          <w:p w14:paraId="5685F273" w14:textId="77777777" w:rsidR="00C00DEF" w:rsidRDefault="00000000">
            <w:pPr>
              <w:pStyle w:val="TableParagraph"/>
              <w:spacing w:before="42"/>
              <w:ind w:left="167"/>
              <w:rPr>
                <w:b/>
                <w:sz w:val="24"/>
              </w:rPr>
            </w:pPr>
            <w:r>
              <w:rPr>
                <w:b/>
                <w:sz w:val="24"/>
              </w:rPr>
              <w:t>Pearson</w:t>
            </w:r>
            <w:r>
              <w:rPr>
                <w:b/>
                <w:spacing w:val="-5"/>
                <w:sz w:val="24"/>
              </w:rPr>
              <w:t xml:space="preserve"> </w:t>
            </w:r>
            <w:r>
              <w:rPr>
                <w:b/>
                <w:spacing w:val="-4"/>
                <w:sz w:val="24"/>
              </w:rPr>
              <w:t>Chi-</w:t>
            </w:r>
          </w:p>
        </w:tc>
        <w:tc>
          <w:tcPr>
            <w:tcW w:w="1106" w:type="dxa"/>
            <w:tcBorders>
              <w:top w:val="single" w:sz="4" w:space="0" w:color="000000"/>
            </w:tcBorders>
          </w:tcPr>
          <w:p w14:paraId="6BB307EB" w14:textId="77777777" w:rsidR="00C00DEF" w:rsidRDefault="00000000">
            <w:pPr>
              <w:pStyle w:val="TableParagraph"/>
              <w:spacing w:before="37"/>
              <w:ind w:left="24" w:right="1"/>
              <w:jc w:val="center"/>
              <w:rPr>
                <w:sz w:val="24"/>
              </w:rPr>
            </w:pPr>
            <w:r>
              <w:rPr>
                <w:spacing w:val="-2"/>
                <w:sz w:val="24"/>
              </w:rPr>
              <w:t>8.075</w:t>
            </w:r>
            <w:r>
              <w:rPr>
                <w:spacing w:val="-2"/>
                <w:sz w:val="24"/>
                <w:vertAlign w:val="superscript"/>
              </w:rPr>
              <w:t>a</w:t>
            </w:r>
          </w:p>
        </w:tc>
        <w:tc>
          <w:tcPr>
            <w:tcW w:w="779" w:type="dxa"/>
            <w:tcBorders>
              <w:top w:val="single" w:sz="4" w:space="0" w:color="000000"/>
            </w:tcBorders>
          </w:tcPr>
          <w:p w14:paraId="4E43C0B3" w14:textId="77777777" w:rsidR="00C00DEF" w:rsidRDefault="00000000">
            <w:pPr>
              <w:pStyle w:val="TableParagraph"/>
              <w:spacing w:before="37"/>
              <w:ind w:right="373"/>
              <w:jc w:val="right"/>
              <w:rPr>
                <w:sz w:val="24"/>
              </w:rPr>
            </w:pPr>
            <w:r>
              <w:rPr>
                <w:spacing w:val="-10"/>
                <w:sz w:val="24"/>
              </w:rPr>
              <w:t>5</w:t>
            </w:r>
          </w:p>
        </w:tc>
        <w:tc>
          <w:tcPr>
            <w:tcW w:w="4109" w:type="dxa"/>
            <w:tcBorders>
              <w:top w:val="single" w:sz="4" w:space="0" w:color="000000"/>
            </w:tcBorders>
          </w:tcPr>
          <w:p w14:paraId="18447676" w14:textId="77777777" w:rsidR="00C00DEF" w:rsidRDefault="00000000">
            <w:pPr>
              <w:pStyle w:val="TableParagraph"/>
              <w:spacing w:before="37"/>
              <w:ind w:right="26"/>
              <w:jc w:val="center"/>
              <w:rPr>
                <w:sz w:val="24"/>
              </w:rPr>
            </w:pPr>
            <w:r>
              <w:rPr>
                <w:spacing w:val="-2"/>
                <w:sz w:val="24"/>
              </w:rPr>
              <w:t>0.152</w:t>
            </w:r>
          </w:p>
        </w:tc>
      </w:tr>
      <w:tr w:rsidR="00C00DEF" w14:paraId="24AC1DB3" w14:textId="77777777">
        <w:trPr>
          <w:trHeight w:val="318"/>
        </w:trPr>
        <w:tc>
          <w:tcPr>
            <w:tcW w:w="2228" w:type="dxa"/>
          </w:tcPr>
          <w:p w14:paraId="1AC4DF30" w14:textId="77777777" w:rsidR="00C00DEF" w:rsidRDefault="00000000">
            <w:pPr>
              <w:pStyle w:val="TableParagraph"/>
              <w:spacing w:before="16"/>
              <w:ind w:left="167"/>
              <w:rPr>
                <w:b/>
                <w:sz w:val="24"/>
              </w:rPr>
            </w:pPr>
            <w:r>
              <w:rPr>
                <w:b/>
                <w:spacing w:val="-2"/>
                <w:sz w:val="24"/>
              </w:rPr>
              <w:t>Square</w:t>
            </w:r>
          </w:p>
        </w:tc>
        <w:tc>
          <w:tcPr>
            <w:tcW w:w="1106" w:type="dxa"/>
          </w:tcPr>
          <w:p w14:paraId="0DB2E5E5" w14:textId="77777777" w:rsidR="00C00DEF" w:rsidRDefault="00C00DEF">
            <w:pPr>
              <w:pStyle w:val="TableParagraph"/>
              <w:rPr>
                <w:sz w:val="24"/>
              </w:rPr>
            </w:pPr>
          </w:p>
        </w:tc>
        <w:tc>
          <w:tcPr>
            <w:tcW w:w="779" w:type="dxa"/>
          </w:tcPr>
          <w:p w14:paraId="232A312C" w14:textId="77777777" w:rsidR="00C00DEF" w:rsidRDefault="00C00DEF">
            <w:pPr>
              <w:pStyle w:val="TableParagraph"/>
              <w:rPr>
                <w:sz w:val="24"/>
              </w:rPr>
            </w:pPr>
          </w:p>
        </w:tc>
        <w:tc>
          <w:tcPr>
            <w:tcW w:w="4109" w:type="dxa"/>
          </w:tcPr>
          <w:p w14:paraId="24AD3A8E" w14:textId="77777777" w:rsidR="00C00DEF" w:rsidRDefault="00C00DEF">
            <w:pPr>
              <w:pStyle w:val="TableParagraph"/>
              <w:rPr>
                <w:sz w:val="24"/>
              </w:rPr>
            </w:pPr>
          </w:p>
        </w:tc>
      </w:tr>
      <w:tr w:rsidR="00C00DEF" w14:paraId="52103BF0" w14:textId="77777777">
        <w:trPr>
          <w:trHeight w:val="320"/>
        </w:trPr>
        <w:tc>
          <w:tcPr>
            <w:tcW w:w="2228" w:type="dxa"/>
          </w:tcPr>
          <w:p w14:paraId="79FC13C5" w14:textId="77777777" w:rsidR="00C00DEF" w:rsidRDefault="00000000">
            <w:pPr>
              <w:pStyle w:val="TableParagraph"/>
              <w:spacing w:before="20"/>
              <w:ind w:left="167"/>
              <w:rPr>
                <w:b/>
                <w:sz w:val="24"/>
              </w:rPr>
            </w:pPr>
            <w:r>
              <w:rPr>
                <w:b/>
                <w:sz w:val="24"/>
              </w:rPr>
              <w:t>Likelihood</w:t>
            </w:r>
            <w:r>
              <w:rPr>
                <w:b/>
                <w:spacing w:val="-3"/>
                <w:sz w:val="24"/>
              </w:rPr>
              <w:t xml:space="preserve"> </w:t>
            </w:r>
            <w:r>
              <w:rPr>
                <w:b/>
                <w:spacing w:val="-2"/>
                <w:sz w:val="24"/>
              </w:rPr>
              <w:t>Ratio</w:t>
            </w:r>
          </w:p>
        </w:tc>
        <w:tc>
          <w:tcPr>
            <w:tcW w:w="1106" w:type="dxa"/>
          </w:tcPr>
          <w:p w14:paraId="568F722A" w14:textId="77777777" w:rsidR="00C00DEF" w:rsidRDefault="00000000">
            <w:pPr>
              <w:pStyle w:val="TableParagraph"/>
              <w:spacing w:before="15"/>
              <w:ind w:left="24"/>
              <w:jc w:val="center"/>
              <w:rPr>
                <w:sz w:val="24"/>
              </w:rPr>
            </w:pPr>
            <w:r>
              <w:rPr>
                <w:spacing w:val="-2"/>
                <w:sz w:val="24"/>
              </w:rPr>
              <w:t>8.353</w:t>
            </w:r>
          </w:p>
        </w:tc>
        <w:tc>
          <w:tcPr>
            <w:tcW w:w="779" w:type="dxa"/>
          </w:tcPr>
          <w:p w14:paraId="581B8A00" w14:textId="77777777" w:rsidR="00C00DEF" w:rsidRDefault="00000000">
            <w:pPr>
              <w:pStyle w:val="TableParagraph"/>
              <w:spacing w:before="15"/>
              <w:ind w:right="373"/>
              <w:jc w:val="right"/>
              <w:rPr>
                <w:sz w:val="24"/>
              </w:rPr>
            </w:pPr>
            <w:r>
              <w:rPr>
                <w:spacing w:val="-10"/>
                <w:sz w:val="24"/>
              </w:rPr>
              <w:t>5</w:t>
            </w:r>
          </w:p>
        </w:tc>
        <w:tc>
          <w:tcPr>
            <w:tcW w:w="4109" w:type="dxa"/>
          </w:tcPr>
          <w:p w14:paraId="338A0C8D" w14:textId="77777777" w:rsidR="00C00DEF" w:rsidRDefault="00000000">
            <w:pPr>
              <w:pStyle w:val="TableParagraph"/>
              <w:spacing w:before="15"/>
              <w:ind w:right="26"/>
              <w:jc w:val="center"/>
              <w:rPr>
                <w:sz w:val="24"/>
              </w:rPr>
            </w:pPr>
            <w:r>
              <w:rPr>
                <w:spacing w:val="-2"/>
                <w:sz w:val="24"/>
              </w:rPr>
              <w:t>0.138</w:t>
            </w:r>
          </w:p>
        </w:tc>
      </w:tr>
      <w:tr w:rsidR="00C00DEF" w14:paraId="32B1B2B0" w14:textId="77777777">
        <w:trPr>
          <w:trHeight w:val="321"/>
        </w:trPr>
        <w:tc>
          <w:tcPr>
            <w:tcW w:w="2228" w:type="dxa"/>
          </w:tcPr>
          <w:p w14:paraId="53D8414D" w14:textId="77777777" w:rsidR="00C00DEF" w:rsidRDefault="00000000">
            <w:pPr>
              <w:pStyle w:val="TableParagraph"/>
              <w:spacing w:before="19"/>
              <w:ind w:left="167"/>
              <w:rPr>
                <w:b/>
                <w:sz w:val="24"/>
              </w:rPr>
            </w:pPr>
            <w:r>
              <w:rPr>
                <w:b/>
                <w:spacing w:val="-2"/>
                <w:sz w:val="24"/>
              </w:rPr>
              <w:t>Linear-by-Linear</w:t>
            </w:r>
          </w:p>
        </w:tc>
        <w:tc>
          <w:tcPr>
            <w:tcW w:w="1106" w:type="dxa"/>
          </w:tcPr>
          <w:p w14:paraId="2A4DFC05" w14:textId="77777777" w:rsidR="00C00DEF" w:rsidRDefault="00000000">
            <w:pPr>
              <w:pStyle w:val="TableParagraph"/>
              <w:spacing w:before="14"/>
              <w:ind w:left="24"/>
              <w:jc w:val="center"/>
              <w:rPr>
                <w:sz w:val="24"/>
              </w:rPr>
            </w:pPr>
            <w:r>
              <w:rPr>
                <w:spacing w:val="-2"/>
                <w:sz w:val="24"/>
              </w:rPr>
              <w:t>0.179</w:t>
            </w:r>
          </w:p>
        </w:tc>
        <w:tc>
          <w:tcPr>
            <w:tcW w:w="779" w:type="dxa"/>
          </w:tcPr>
          <w:p w14:paraId="0CCA0584" w14:textId="77777777" w:rsidR="00C00DEF" w:rsidRDefault="00000000">
            <w:pPr>
              <w:pStyle w:val="TableParagraph"/>
              <w:spacing w:before="14"/>
              <w:ind w:right="373"/>
              <w:jc w:val="right"/>
              <w:rPr>
                <w:sz w:val="24"/>
              </w:rPr>
            </w:pPr>
            <w:r>
              <w:rPr>
                <w:spacing w:val="-10"/>
                <w:sz w:val="24"/>
              </w:rPr>
              <w:t>1</w:t>
            </w:r>
          </w:p>
        </w:tc>
        <w:tc>
          <w:tcPr>
            <w:tcW w:w="4109" w:type="dxa"/>
          </w:tcPr>
          <w:p w14:paraId="3D42472F" w14:textId="77777777" w:rsidR="00C00DEF" w:rsidRDefault="00000000">
            <w:pPr>
              <w:pStyle w:val="TableParagraph"/>
              <w:spacing w:before="14"/>
              <w:ind w:right="26"/>
              <w:jc w:val="center"/>
              <w:rPr>
                <w:sz w:val="24"/>
              </w:rPr>
            </w:pPr>
            <w:r>
              <w:rPr>
                <w:spacing w:val="-2"/>
                <w:sz w:val="24"/>
              </w:rPr>
              <w:t>0.673</w:t>
            </w:r>
          </w:p>
        </w:tc>
      </w:tr>
      <w:tr w:rsidR="00C00DEF" w14:paraId="3ADF542D" w14:textId="77777777">
        <w:trPr>
          <w:trHeight w:val="318"/>
        </w:trPr>
        <w:tc>
          <w:tcPr>
            <w:tcW w:w="2228" w:type="dxa"/>
          </w:tcPr>
          <w:p w14:paraId="6620D0E5" w14:textId="77777777" w:rsidR="00C00DEF" w:rsidRDefault="00000000">
            <w:pPr>
              <w:pStyle w:val="TableParagraph"/>
              <w:spacing w:before="16"/>
              <w:ind w:left="167"/>
              <w:rPr>
                <w:b/>
                <w:sz w:val="24"/>
              </w:rPr>
            </w:pPr>
            <w:r>
              <w:rPr>
                <w:b/>
                <w:spacing w:val="-2"/>
                <w:sz w:val="24"/>
              </w:rPr>
              <w:t>Association</w:t>
            </w:r>
          </w:p>
        </w:tc>
        <w:tc>
          <w:tcPr>
            <w:tcW w:w="1106" w:type="dxa"/>
          </w:tcPr>
          <w:p w14:paraId="13FABB8F" w14:textId="77777777" w:rsidR="00C00DEF" w:rsidRDefault="00C00DEF">
            <w:pPr>
              <w:pStyle w:val="TableParagraph"/>
              <w:rPr>
                <w:sz w:val="24"/>
              </w:rPr>
            </w:pPr>
          </w:p>
        </w:tc>
        <w:tc>
          <w:tcPr>
            <w:tcW w:w="779" w:type="dxa"/>
          </w:tcPr>
          <w:p w14:paraId="14FA12AD" w14:textId="77777777" w:rsidR="00C00DEF" w:rsidRDefault="00C00DEF">
            <w:pPr>
              <w:pStyle w:val="TableParagraph"/>
              <w:rPr>
                <w:sz w:val="24"/>
              </w:rPr>
            </w:pPr>
          </w:p>
        </w:tc>
        <w:tc>
          <w:tcPr>
            <w:tcW w:w="4109" w:type="dxa"/>
          </w:tcPr>
          <w:p w14:paraId="58AB3363" w14:textId="77777777" w:rsidR="00C00DEF" w:rsidRDefault="00C00DEF">
            <w:pPr>
              <w:pStyle w:val="TableParagraph"/>
              <w:rPr>
                <w:sz w:val="24"/>
              </w:rPr>
            </w:pPr>
          </w:p>
        </w:tc>
      </w:tr>
      <w:tr w:rsidR="00C00DEF" w14:paraId="34DB6D0B" w14:textId="77777777">
        <w:trPr>
          <w:trHeight w:val="297"/>
        </w:trPr>
        <w:tc>
          <w:tcPr>
            <w:tcW w:w="2228" w:type="dxa"/>
            <w:tcBorders>
              <w:bottom w:val="single" w:sz="4" w:space="0" w:color="000000"/>
            </w:tcBorders>
          </w:tcPr>
          <w:p w14:paraId="24AD1BD0" w14:textId="77777777" w:rsidR="00C00DEF" w:rsidRDefault="00000000">
            <w:pPr>
              <w:pStyle w:val="TableParagraph"/>
              <w:spacing w:before="20" w:line="257" w:lineRule="exact"/>
              <w:ind w:left="167"/>
              <w:rPr>
                <w:b/>
                <w:sz w:val="24"/>
              </w:rPr>
            </w:pPr>
            <w:r>
              <w:rPr>
                <w:b/>
                <w:sz w:val="24"/>
              </w:rPr>
              <w:t>N of Valid</w:t>
            </w:r>
            <w:r>
              <w:rPr>
                <w:b/>
                <w:spacing w:val="1"/>
                <w:sz w:val="24"/>
              </w:rPr>
              <w:t xml:space="preserve"> </w:t>
            </w:r>
            <w:r>
              <w:rPr>
                <w:b/>
                <w:spacing w:val="-4"/>
                <w:sz w:val="24"/>
              </w:rPr>
              <w:t>Cases</w:t>
            </w:r>
          </w:p>
        </w:tc>
        <w:tc>
          <w:tcPr>
            <w:tcW w:w="1106" w:type="dxa"/>
            <w:tcBorders>
              <w:bottom w:val="single" w:sz="4" w:space="0" w:color="000000"/>
            </w:tcBorders>
          </w:tcPr>
          <w:p w14:paraId="2010CFC2" w14:textId="77777777" w:rsidR="00C00DEF" w:rsidRDefault="00000000">
            <w:pPr>
              <w:pStyle w:val="TableParagraph"/>
              <w:spacing w:before="15" w:line="262" w:lineRule="exact"/>
              <w:ind w:left="24" w:right="3"/>
              <w:jc w:val="center"/>
              <w:rPr>
                <w:sz w:val="24"/>
              </w:rPr>
            </w:pPr>
            <w:r>
              <w:rPr>
                <w:spacing w:val="-5"/>
                <w:sz w:val="24"/>
              </w:rPr>
              <w:t>258</w:t>
            </w:r>
          </w:p>
        </w:tc>
        <w:tc>
          <w:tcPr>
            <w:tcW w:w="779" w:type="dxa"/>
            <w:tcBorders>
              <w:bottom w:val="single" w:sz="4" w:space="0" w:color="000000"/>
            </w:tcBorders>
          </w:tcPr>
          <w:p w14:paraId="3FFF0D1C" w14:textId="77777777" w:rsidR="00C00DEF" w:rsidRDefault="00C00DEF">
            <w:pPr>
              <w:pStyle w:val="TableParagraph"/>
            </w:pPr>
          </w:p>
        </w:tc>
        <w:tc>
          <w:tcPr>
            <w:tcW w:w="4109" w:type="dxa"/>
            <w:tcBorders>
              <w:bottom w:val="single" w:sz="4" w:space="0" w:color="000000"/>
            </w:tcBorders>
          </w:tcPr>
          <w:p w14:paraId="36A6B786" w14:textId="77777777" w:rsidR="00C00DEF" w:rsidRDefault="00C00DEF">
            <w:pPr>
              <w:pStyle w:val="TableParagraph"/>
            </w:pPr>
          </w:p>
        </w:tc>
      </w:tr>
    </w:tbl>
    <w:p w14:paraId="60F2FEE9" w14:textId="77777777" w:rsidR="00C00DEF" w:rsidRDefault="00000000">
      <w:pPr>
        <w:pStyle w:val="BodyText"/>
        <w:ind w:left="993" w:right="618" w:hanging="360"/>
        <w:rPr>
          <w:b/>
        </w:rPr>
      </w:pPr>
      <w:r>
        <w:rPr>
          <w:b/>
        </w:rPr>
        <w:t>a.</w:t>
      </w:r>
      <w:r>
        <w:rPr>
          <w:b/>
          <w:spacing w:val="80"/>
        </w:rPr>
        <w:t xml:space="preserve"> </w:t>
      </w:r>
      <w:r>
        <w:t>2</w:t>
      </w:r>
      <w:r>
        <w:rPr>
          <w:spacing w:val="-3"/>
        </w:rPr>
        <w:t xml:space="preserve"> </w:t>
      </w:r>
      <w:r>
        <w:t>cells</w:t>
      </w:r>
      <w:r>
        <w:rPr>
          <w:spacing w:val="-3"/>
        </w:rPr>
        <w:t xml:space="preserve"> </w:t>
      </w:r>
      <w:r>
        <w:t>(16.7%)</w:t>
      </w:r>
      <w:r>
        <w:rPr>
          <w:spacing w:val="-3"/>
        </w:rPr>
        <w:t xml:space="preserve"> </w:t>
      </w:r>
      <w:r>
        <w:t>have</w:t>
      </w:r>
      <w:r>
        <w:rPr>
          <w:spacing w:val="-4"/>
        </w:rPr>
        <w:t xml:space="preserve"> </w:t>
      </w:r>
      <w:r>
        <w:t>expected</w:t>
      </w:r>
      <w:r>
        <w:rPr>
          <w:spacing w:val="-3"/>
        </w:rPr>
        <w:t xml:space="preserve"> </w:t>
      </w:r>
      <w:r>
        <w:t>count</w:t>
      </w:r>
      <w:r>
        <w:rPr>
          <w:spacing w:val="-3"/>
        </w:rPr>
        <w:t xml:space="preserve"> </w:t>
      </w:r>
      <w:r>
        <w:t>less</w:t>
      </w:r>
      <w:r>
        <w:rPr>
          <w:spacing w:val="-3"/>
        </w:rPr>
        <w:t xml:space="preserve"> </w:t>
      </w:r>
      <w:r>
        <w:t>than</w:t>
      </w:r>
      <w:r>
        <w:rPr>
          <w:spacing w:val="-3"/>
        </w:rPr>
        <w:t xml:space="preserve"> </w:t>
      </w:r>
      <w:r>
        <w:t>5.</w:t>
      </w:r>
      <w:r>
        <w:rPr>
          <w:spacing w:val="-3"/>
        </w:rPr>
        <w:t xml:space="preserve"> </w:t>
      </w:r>
      <w:r>
        <w:t>The</w:t>
      </w:r>
      <w:r>
        <w:rPr>
          <w:spacing w:val="-4"/>
        </w:rPr>
        <w:t xml:space="preserve"> </w:t>
      </w:r>
      <w:r>
        <w:t>minimum</w:t>
      </w:r>
      <w:r>
        <w:rPr>
          <w:spacing w:val="-3"/>
        </w:rPr>
        <w:t xml:space="preserve"> </w:t>
      </w:r>
      <w:r>
        <w:t>expected</w:t>
      </w:r>
      <w:r>
        <w:rPr>
          <w:spacing w:val="-3"/>
        </w:rPr>
        <w:t xml:space="preserve"> </w:t>
      </w:r>
      <w:r>
        <w:t>count is 4.43</w:t>
      </w:r>
      <w:r>
        <w:rPr>
          <w:b/>
        </w:rPr>
        <w:t>.</w:t>
      </w:r>
    </w:p>
    <w:p w14:paraId="652A0829" w14:textId="77777777" w:rsidR="00C00DEF" w:rsidRDefault="00000000">
      <w:pPr>
        <w:pStyle w:val="BodyText"/>
        <w:spacing w:before="272" w:line="360" w:lineRule="auto"/>
        <w:ind w:left="568" w:right="420"/>
        <w:jc w:val="both"/>
      </w:pPr>
      <w:r>
        <w:t>Table 4.17, the Chi-Square test results indicated no significant relationship between the variables under study. The Pearson Chi-Square value of 8.075 with 5 degrees of freedom and an asymptotic significance (p-value) of 0.152 suggests that there is no statistically significant association between the categorical variables at the 5% significance</w:t>
      </w:r>
      <w:r>
        <w:rPr>
          <w:spacing w:val="-7"/>
        </w:rPr>
        <w:t xml:space="preserve"> </w:t>
      </w:r>
      <w:r>
        <w:t>level.</w:t>
      </w:r>
      <w:r>
        <w:rPr>
          <w:spacing w:val="-5"/>
        </w:rPr>
        <w:t xml:space="preserve"> </w:t>
      </w:r>
      <w:r>
        <w:t>Similarly,</w:t>
      </w:r>
      <w:r>
        <w:rPr>
          <w:spacing w:val="-6"/>
        </w:rPr>
        <w:t xml:space="preserve"> </w:t>
      </w:r>
      <w:r>
        <w:t>the</w:t>
      </w:r>
      <w:r>
        <w:rPr>
          <w:spacing w:val="-3"/>
        </w:rPr>
        <w:t xml:space="preserve"> </w:t>
      </w:r>
      <w:r>
        <w:t>Likelihood</w:t>
      </w:r>
      <w:r>
        <w:rPr>
          <w:spacing w:val="-5"/>
        </w:rPr>
        <w:t xml:space="preserve"> </w:t>
      </w:r>
      <w:r>
        <w:t>Ratio</w:t>
      </w:r>
      <w:r>
        <w:rPr>
          <w:spacing w:val="-6"/>
        </w:rPr>
        <w:t xml:space="preserve"> </w:t>
      </w:r>
      <w:r>
        <w:t>Chi-Square</w:t>
      </w:r>
      <w:r>
        <w:rPr>
          <w:spacing w:val="-8"/>
        </w:rPr>
        <w:t xml:space="preserve"> </w:t>
      </w:r>
      <w:r>
        <w:t>of</w:t>
      </w:r>
      <w:r>
        <w:rPr>
          <w:spacing w:val="-7"/>
        </w:rPr>
        <w:t xml:space="preserve"> </w:t>
      </w:r>
      <w:r>
        <w:t>8.353</w:t>
      </w:r>
      <w:r>
        <w:rPr>
          <w:spacing w:val="-6"/>
        </w:rPr>
        <w:t xml:space="preserve"> </w:t>
      </w:r>
      <w:r>
        <w:t>with</w:t>
      </w:r>
      <w:r>
        <w:rPr>
          <w:spacing w:val="-5"/>
        </w:rPr>
        <w:t xml:space="preserve"> </w:t>
      </w:r>
      <w:r>
        <w:t>a</w:t>
      </w:r>
      <w:r>
        <w:rPr>
          <w:spacing w:val="-7"/>
        </w:rPr>
        <w:t xml:space="preserve"> </w:t>
      </w:r>
      <w:r>
        <w:t>p-value of</w:t>
      </w:r>
      <w:r>
        <w:rPr>
          <w:spacing w:val="-15"/>
        </w:rPr>
        <w:t xml:space="preserve"> </w:t>
      </w:r>
      <w:r>
        <w:t>.138</w:t>
      </w:r>
      <w:r>
        <w:rPr>
          <w:spacing w:val="-15"/>
        </w:rPr>
        <w:t xml:space="preserve"> </w:t>
      </w:r>
      <w:r>
        <w:t>supports</w:t>
      </w:r>
      <w:r>
        <w:rPr>
          <w:spacing w:val="-15"/>
        </w:rPr>
        <w:t xml:space="preserve"> </w:t>
      </w:r>
      <w:r>
        <w:t>this</w:t>
      </w:r>
      <w:r>
        <w:rPr>
          <w:spacing w:val="-15"/>
        </w:rPr>
        <w:t xml:space="preserve"> </w:t>
      </w:r>
      <w:r>
        <w:t>conclusion.</w:t>
      </w:r>
      <w:r>
        <w:rPr>
          <w:spacing w:val="-15"/>
        </w:rPr>
        <w:t xml:space="preserve"> </w:t>
      </w:r>
      <w:r>
        <w:t>The</w:t>
      </w:r>
      <w:r>
        <w:rPr>
          <w:spacing w:val="-15"/>
        </w:rPr>
        <w:t xml:space="preserve"> </w:t>
      </w:r>
      <w:r>
        <w:t>Linear-by-Linear</w:t>
      </w:r>
      <w:r>
        <w:rPr>
          <w:spacing w:val="-15"/>
        </w:rPr>
        <w:t xml:space="preserve"> </w:t>
      </w:r>
      <w:r>
        <w:t>Association</w:t>
      </w:r>
      <w:r>
        <w:rPr>
          <w:spacing w:val="-15"/>
        </w:rPr>
        <w:t xml:space="preserve"> </w:t>
      </w:r>
      <w:r>
        <w:t>value</w:t>
      </w:r>
      <w:r>
        <w:rPr>
          <w:spacing w:val="-15"/>
        </w:rPr>
        <w:t xml:space="preserve"> </w:t>
      </w:r>
      <w:r>
        <w:t>of</w:t>
      </w:r>
      <w:r>
        <w:rPr>
          <w:spacing w:val="-15"/>
        </w:rPr>
        <w:t xml:space="preserve"> </w:t>
      </w:r>
      <w:r>
        <w:t>0.179</w:t>
      </w:r>
      <w:r>
        <w:rPr>
          <w:spacing w:val="-15"/>
        </w:rPr>
        <w:t xml:space="preserve"> </w:t>
      </w:r>
      <w:r>
        <w:t>with a p-value of .673 indicates no significant linear relationship between the variables. Additionally,</w:t>
      </w:r>
      <w:r>
        <w:rPr>
          <w:spacing w:val="-11"/>
        </w:rPr>
        <w:t xml:space="preserve"> </w:t>
      </w:r>
      <w:r>
        <w:t>16.7%</w:t>
      </w:r>
      <w:r>
        <w:rPr>
          <w:spacing w:val="-11"/>
        </w:rPr>
        <w:t xml:space="preserve"> </w:t>
      </w:r>
      <w:r>
        <w:t>of</w:t>
      </w:r>
      <w:r>
        <w:rPr>
          <w:spacing w:val="-11"/>
        </w:rPr>
        <w:t xml:space="preserve"> </w:t>
      </w:r>
      <w:r>
        <w:t>the</w:t>
      </w:r>
      <w:r>
        <w:rPr>
          <w:spacing w:val="-12"/>
        </w:rPr>
        <w:t xml:space="preserve"> </w:t>
      </w:r>
      <w:r>
        <w:t>cells</w:t>
      </w:r>
      <w:r>
        <w:rPr>
          <w:spacing w:val="-10"/>
        </w:rPr>
        <w:t xml:space="preserve"> </w:t>
      </w:r>
      <w:r>
        <w:t>have</w:t>
      </w:r>
      <w:r>
        <w:rPr>
          <w:spacing w:val="-12"/>
        </w:rPr>
        <w:t xml:space="preserve"> </w:t>
      </w:r>
      <w:r>
        <w:t>an</w:t>
      </w:r>
      <w:r>
        <w:rPr>
          <w:spacing w:val="-11"/>
        </w:rPr>
        <w:t xml:space="preserve"> </w:t>
      </w:r>
      <w:r>
        <w:t>expected</w:t>
      </w:r>
      <w:r>
        <w:rPr>
          <w:spacing w:val="-11"/>
        </w:rPr>
        <w:t xml:space="preserve"> </w:t>
      </w:r>
      <w:r>
        <w:t>count</w:t>
      </w:r>
      <w:r>
        <w:rPr>
          <w:spacing w:val="-10"/>
        </w:rPr>
        <w:t xml:space="preserve"> </w:t>
      </w:r>
      <w:r>
        <w:t>less</w:t>
      </w:r>
      <w:r>
        <w:rPr>
          <w:spacing w:val="-11"/>
        </w:rPr>
        <w:t xml:space="preserve"> </w:t>
      </w:r>
      <w:r>
        <w:t>than</w:t>
      </w:r>
      <w:r>
        <w:rPr>
          <w:spacing w:val="-11"/>
        </w:rPr>
        <w:t xml:space="preserve"> </w:t>
      </w:r>
      <w:r>
        <w:t>5,</w:t>
      </w:r>
      <w:r>
        <w:rPr>
          <w:spacing w:val="-13"/>
        </w:rPr>
        <w:t xml:space="preserve"> </w:t>
      </w:r>
      <w:r>
        <w:t>with</w:t>
      </w:r>
      <w:r>
        <w:rPr>
          <w:spacing w:val="-13"/>
        </w:rPr>
        <w:t xml:space="preserve"> </w:t>
      </w:r>
      <w:r>
        <w:t>the</w:t>
      </w:r>
      <w:r>
        <w:rPr>
          <w:spacing w:val="-13"/>
        </w:rPr>
        <w:t xml:space="preserve"> </w:t>
      </w:r>
      <w:r>
        <w:t>minimum expected</w:t>
      </w:r>
      <w:r>
        <w:rPr>
          <w:spacing w:val="-14"/>
        </w:rPr>
        <w:t xml:space="preserve"> </w:t>
      </w:r>
      <w:r>
        <w:t>count</w:t>
      </w:r>
      <w:r>
        <w:rPr>
          <w:spacing w:val="-13"/>
        </w:rPr>
        <w:t xml:space="preserve"> </w:t>
      </w:r>
      <w:r>
        <w:t>being</w:t>
      </w:r>
      <w:r>
        <w:rPr>
          <w:spacing w:val="-14"/>
        </w:rPr>
        <w:t xml:space="preserve"> </w:t>
      </w:r>
      <w:r>
        <w:t>4.43,</w:t>
      </w:r>
      <w:r>
        <w:rPr>
          <w:spacing w:val="-13"/>
        </w:rPr>
        <w:t xml:space="preserve"> </w:t>
      </w:r>
      <w:r>
        <w:t>which</w:t>
      </w:r>
      <w:r>
        <w:rPr>
          <w:spacing w:val="-13"/>
        </w:rPr>
        <w:t xml:space="preserve"> </w:t>
      </w:r>
      <w:r>
        <w:t>might</w:t>
      </w:r>
      <w:r>
        <w:rPr>
          <w:spacing w:val="-13"/>
        </w:rPr>
        <w:t xml:space="preserve"> </w:t>
      </w:r>
      <w:r>
        <w:t>slightly</w:t>
      </w:r>
      <w:r>
        <w:rPr>
          <w:spacing w:val="-14"/>
        </w:rPr>
        <w:t xml:space="preserve"> </w:t>
      </w:r>
      <w:r>
        <w:t>affect</w:t>
      </w:r>
      <w:r>
        <w:rPr>
          <w:spacing w:val="-13"/>
        </w:rPr>
        <w:t xml:space="preserve"> </w:t>
      </w:r>
      <w:r>
        <w:t>the</w:t>
      </w:r>
      <w:r>
        <w:rPr>
          <w:spacing w:val="-14"/>
        </w:rPr>
        <w:t xml:space="preserve"> </w:t>
      </w:r>
      <w:r>
        <w:t>robustness</w:t>
      </w:r>
      <w:r>
        <w:rPr>
          <w:spacing w:val="-13"/>
        </w:rPr>
        <w:t xml:space="preserve"> </w:t>
      </w:r>
      <w:r>
        <w:t>of</w:t>
      </w:r>
      <w:r>
        <w:rPr>
          <w:spacing w:val="-14"/>
        </w:rPr>
        <w:t xml:space="preserve"> </w:t>
      </w:r>
      <w:r>
        <w:t>the</w:t>
      </w:r>
      <w:r>
        <w:rPr>
          <w:spacing w:val="-11"/>
        </w:rPr>
        <w:t xml:space="preserve"> </w:t>
      </w:r>
      <w:r>
        <w:t>test</w:t>
      </w:r>
      <w:r>
        <w:rPr>
          <w:spacing w:val="-13"/>
        </w:rPr>
        <w:t xml:space="preserve"> </w:t>
      </w:r>
      <w:r>
        <w:t>results but</w:t>
      </w:r>
      <w:r>
        <w:rPr>
          <w:spacing w:val="-1"/>
        </w:rPr>
        <w:t xml:space="preserve"> </w:t>
      </w:r>
      <w:r>
        <w:t>does</w:t>
      </w:r>
      <w:r>
        <w:rPr>
          <w:spacing w:val="-1"/>
        </w:rPr>
        <w:t xml:space="preserve"> </w:t>
      </w:r>
      <w:r>
        <w:t>not</w:t>
      </w:r>
      <w:r>
        <w:rPr>
          <w:spacing w:val="-1"/>
        </w:rPr>
        <w:t xml:space="preserve"> </w:t>
      </w:r>
      <w:r>
        <w:t>change</w:t>
      </w:r>
      <w:r>
        <w:rPr>
          <w:spacing w:val="-2"/>
        </w:rPr>
        <w:t xml:space="preserve"> </w:t>
      </w:r>
      <w:r>
        <w:t>the</w:t>
      </w:r>
      <w:r>
        <w:rPr>
          <w:spacing w:val="-2"/>
        </w:rPr>
        <w:t xml:space="preserve"> </w:t>
      </w:r>
      <w:r>
        <w:t>overall</w:t>
      </w:r>
      <w:r>
        <w:rPr>
          <w:spacing w:val="-1"/>
        </w:rPr>
        <w:t xml:space="preserve"> </w:t>
      </w:r>
      <w:r>
        <w:t>interpretation.</w:t>
      </w:r>
      <w:r>
        <w:rPr>
          <w:spacing w:val="-1"/>
        </w:rPr>
        <w:t xml:space="preserve"> </w:t>
      </w:r>
      <w:r>
        <w:t>These</w:t>
      </w:r>
      <w:r>
        <w:rPr>
          <w:spacing w:val="-2"/>
        </w:rPr>
        <w:t xml:space="preserve"> </w:t>
      </w:r>
      <w:r>
        <w:t>findings</w:t>
      </w:r>
      <w:r>
        <w:rPr>
          <w:spacing w:val="-1"/>
        </w:rPr>
        <w:t xml:space="preserve"> </w:t>
      </w:r>
      <w:r>
        <w:t>imply</w:t>
      </w:r>
      <w:r>
        <w:rPr>
          <w:spacing w:val="-9"/>
        </w:rPr>
        <w:t xml:space="preserve"> </w:t>
      </w:r>
      <w:r>
        <w:t>that</w:t>
      </w:r>
      <w:r>
        <w:rPr>
          <w:spacing w:val="-1"/>
        </w:rPr>
        <w:t xml:space="preserve"> </w:t>
      </w:r>
      <w:r>
        <w:t>the observed distribution of the data does not significantly differ from the expected distribution, suggesting no meaningful association between the variables.</w:t>
      </w:r>
    </w:p>
    <w:p w14:paraId="1887ECBB" w14:textId="77777777" w:rsidR="00C00DEF" w:rsidRDefault="00C00DEF">
      <w:pPr>
        <w:pStyle w:val="BodyText"/>
        <w:spacing w:before="3"/>
      </w:pPr>
    </w:p>
    <w:p w14:paraId="319181A0" w14:textId="77777777" w:rsidR="00C00DEF" w:rsidRDefault="00000000">
      <w:pPr>
        <w:pStyle w:val="BodyText"/>
        <w:spacing w:line="360" w:lineRule="auto"/>
        <w:ind w:left="568" w:right="422"/>
        <w:jc w:val="both"/>
      </w:pPr>
      <w:r>
        <w:t>The</w:t>
      </w:r>
      <w:r>
        <w:rPr>
          <w:spacing w:val="-11"/>
        </w:rPr>
        <w:t xml:space="preserve"> </w:t>
      </w:r>
      <w:r>
        <w:t>Chi-Square</w:t>
      </w:r>
      <w:r>
        <w:rPr>
          <w:spacing w:val="-10"/>
        </w:rPr>
        <w:t xml:space="preserve"> </w:t>
      </w:r>
      <w:r>
        <w:t>test</w:t>
      </w:r>
      <w:r>
        <w:rPr>
          <w:spacing w:val="-10"/>
        </w:rPr>
        <w:t xml:space="preserve"> </w:t>
      </w:r>
      <w:r>
        <w:t>results</w:t>
      </w:r>
      <w:r>
        <w:rPr>
          <w:spacing w:val="-10"/>
        </w:rPr>
        <w:t xml:space="preserve"> </w:t>
      </w:r>
      <w:r>
        <w:t>in</w:t>
      </w:r>
      <w:r>
        <w:rPr>
          <w:spacing w:val="-10"/>
        </w:rPr>
        <w:t xml:space="preserve"> </w:t>
      </w:r>
      <w:r>
        <w:t>Table</w:t>
      </w:r>
      <w:r>
        <w:rPr>
          <w:spacing w:val="-11"/>
        </w:rPr>
        <w:t xml:space="preserve"> </w:t>
      </w:r>
      <w:r>
        <w:t>4.17</w:t>
      </w:r>
      <w:r>
        <w:rPr>
          <w:spacing w:val="-9"/>
        </w:rPr>
        <w:t xml:space="preserve"> </w:t>
      </w:r>
      <w:r>
        <w:t>reveal</w:t>
      </w:r>
      <w:r>
        <w:rPr>
          <w:spacing w:val="-10"/>
        </w:rPr>
        <w:t xml:space="preserve"> </w:t>
      </w:r>
      <w:r>
        <w:t>no</w:t>
      </w:r>
      <w:r>
        <w:rPr>
          <w:spacing w:val="-9"/>
        </w:rPr>
        <w:t xml:space="preserve"> </w:t>
      </w:r>
      <w:r>
        <w:t>significant</w:t>
      </w:r>
      <w:r>
        <w:rPr>
          <w:spacing w:val="-10"/>
        </w:rPr>
        <w:t xml:space="preserve"> </w:t>
      </w:r>
      <w:r>
        <w:t>association</w:t>
      </w:r>
      <w:r>
        <w:rPr>
          <w:spacing w:val="-11"/>
        </w:rPr>
        <w:t xml:space="preserve"> </w:t>
      </w:r>
      <w:r>
        <w:t>between</w:t>
      </w:r>
      <w:r>
        <w:rPr>
          <w:spacing w:val="-9"/>
        </w:rPr>
        <w:t xml:space="preserve"> </w:t>
      </w:r>
      <w:r>
        <w:t>the variables under study, with Pearson Chi-Square and Likelihood Ratio Chi-Square values both exceeding the 0.05 significance threshold. This lack of significant relationship suggests that the distribution of data across different categories is consistent</w:t>
      </w:r>
      <w:r>
        <w:rPr>
          <w:spacing w:val="-9"/>
        </w:rPr>
        <w:t xml:space="preserve"> </w:t>
      </w:r>
      <w:r>
        <w:t>with</w:t>
      </w:r>
      <w:r>
        <w:rPr>
          <w:spacing w:val="-9"/>
        </w:rPr>
        <w:t xml:space="preserve"> </w:t>
      </w:r>
      <w:r>
        <w:t>expectations,</w:t>
      </w:r>
      <w:r>
        <w:rPr>
          <w:spacing w:val="-9"/>
        </w:rPr>
        <w:t xml:space="preserve"> </w:t>
      </w:r>
      <w:r>
        <w:t>and</w:t>
      </w:r>
      <w:r>
        <w:rPr>
          <w:spacing w:val="-9"/>
        </w:rPr>
        <w:t xml:space="preserve"> </w:t>
      </w:r>
      <w:r>
        <w:t>no</w:t>
      </w:r>
      <w:r>
        <w:rPr>
          <w:spacing w:val="-9"/>
        </w:rPr>
        <w:t xml:space="preserve"> </w:t>
      </w:r>
      <w:r>
        <w:t>meaningful</w:t>
      </w:r>
      <w:r>
        <w:rPr>
          <w:spacing w:val="-10"/>
        </w:rPr>
        <w:t xml:space="preserve"> </w:t>
      </w:r>
      <w:r>
        <w:t>patterns</w:t>
      </w:r>
      <w:r>
        <w:rPr>
          <w:spacing w:val="-10"/>
        </w:rPr>
        <w:t xml:space="preserve"> </w:t>
      </w:r>
      <w:r>
        <w:t>are</w:t>
      </w:r>
      <w:r>
        <w:rPr>
          <w:spacing w:val="-11"/>
        </w:rPr>
        <w:t xml:space="preserve"> </w:t>
      </w:r>
      <w:r>
        <w:t>evident.</w:t>
      </w:r>
      <w:r>
        <w:rPr>
          <w:spacing w:val="-9"/>
        </w:rPr>
        <w:t xml:space="preserve"> </w:t>
      </w:r>
      <w:r>
        <w:t>The</w:t>
      </w:r>
      <w:r>
        <w:rPr>
          <w:spacing w:val="-10"/>
        </w:rPr>
        <w:t xml:space="preserve"> </w:t>
      </w:r>
      <w:r>
        <w:t>results</w:t>
      </w:r>
      <w:r>
        <w:rPr>
          <w:spacing w:val="-9"/>
        </w:rPr>
        <w:t xml:space="preserve"> </w:t>
      </w:r>
      <w:r>
        <w:t xml:space="preserve">align with the observation that many healthcare workers lack sufficient radiation safety knowledge, as illustrated by specific training gaps among different age groups and professions. This finding is consistent with literature such as the study by Kaya, </w:t>
      </w:r>
      <w:proofErr w:type="spellStart"/>
      <w:r>
        <w:t>Maimaiti</w:t>
      </w:r>
      <w:proofErr w:type="spellEnd"/>
      <w:r>
        <w:t>,</w:t>
      </w:r>
      <w:r>
        <w:rPr>
          <w:spacing w:val="10"/>
        </w:rPr>
        <w:t xml:space="preserve"> </w:t>
      </w:r>
      <w:r>
        <w:t>and</w:t>
      </w:r>
      <w:r>
        <w:rPr>
          <w:spacing w:val="13"/>
        </w:rPr>
        <w:t xml:space="preserve"> </w:t>
      </w:r>
      <w:r>
        <w:t>Kaya</w:t>
      </w:r>
      <w:r>
        <w:rPr>
          <w:spacing w:val="12"/>
        </w:rPr>
        <w:t xml:space="preserve"> </w:t>
      </w:r>
      <w:r>
        <w:t>(2017),</w:t>
      </w:r>
      <w:r>
        <w:rPr>
          <w:spacing w:val="11"/>
        </w:rPr>
        <w:t xml:space="preserve"> </w:t>
      </w:r>
      <w:r>
        <w:t>which</w:t>
      </w:r>
      <w:r>
        <w:rPr>
          <w:spacing w:val="13"/>
        </w:rPr>
        <w:t xml:space="preserve"> </w:t>
      </w:r>
      <w:r>
        <w:t>reported</w:t>
      </w:r>
      <w:r>
        <w:rPr>
          <w:spacing w:val="13"/>
        </w:rPr>
        <w:t xml:space="preserve"> </w:t>
      </w:r>
      <w:r>
        <w:t>low</w:t>
      </w:r>
      <w:r>
        <w:rPr>
          <w:spacing w:val="13"/>
        </w:rPr>
        <w:t xml:space="preserve"> </w:t>
      </w:r>
      <w:r>
        <w:t>levels</w:t>
      </w:r>
      <w:r>
        <w:rPr>
          <w:spacing w:val="12"/>
        </w:rPr>
        <w:t xml:space="preserve"> </w:t>
      </w:r>
      <w:r>
        <w:t>of</w:t>
      </w:r>
      <w:r>
        <w:rPr>
          <w:spacing w:val="12"/>
        </w:rPr>
        <w:t xml:space="preserve"> </w:t>
      </w:r>
      <w:r>
        <w:t>radiation</w:t>
      </w:r>
      <w:r>
        <w:rPr>
          <w:spacing w:val="13"/>
        </w:rPr>
        <w:t xml:space="preserve"> </w:t>
      </w:r>
      <w:r>
        <w:t>safety</w:t>
      </w:r>
      <w:r>
        <w:rPr>
          <w:spacing w:val="10"/>
        </w:rPr>
        <w:t xml:space="preserve"> </w:t>
      </w:r>
      <w:r>
        <w:rPr>
          <w:spacing w:val="-2"/>
        </w:rPr>
        <w:t>awareness</w:t>
      </w:r>
    </w:p>
    <w:p w14:paraId="362699BD" w14:textId="77777777" w:rsidR="00C00DEF" w:rsidRDefault="00C00DEF">
      <w:pPr>
        <w:pStyle w:val="BodyText"/>
        <w:spacing w:line="360" w:lineRule="auto"/>
        <w:jc w:val="both"/>
        <w:sectPr w:rsidR="00C00DEF">
          <w:pgSz w:w="11910" w:h="16840"/>
          <w:pgMar w:top="1900" w:right="992" w:bottom="820" w:left="1700" w:header="0" w:footer="634" w:gutter="0"/>
          <w:cols w:space="720"/>
        </w:sectPr>
      </w:pPr>
    </w:p>
    <w:p w14:paraId="01E4AD7F" w14:textId="77777777" w:rsidR="00C00DEF" w:rsidRDefault="00000000">
      <w:pPr>
        <w:pStyle w:val="BodyText"/>
        <w:spacing w:before="61" w:line="360" w:lineRule="auto"/>
        <w:ind w:left="568" w:right="424"/>
        <w:jc w:val="both"/>
      </w:pPr>
      <w:r>
        <w:rPr>
          <w:spacing w:val="-2"/>
        </w:rPr>
        <w:lastRenderedPageBreak/>
        <w:t>among</w:t>
      </w:r>
      <w:r>
        <w:rPr>
          <w:spacing w:val="-7"/>
        </w:rPr>
        <w:t xml:space="preserve"> </w:t>
      </w:r>
      <w:r>
        <w:rPr>
          <w:spacing w:val="-2"/>
        </w:rPr>
        <w:t>healthcare</w:t>
      </w:r>
      <w:r>
        <w:rPr>
          <w:spacing w:val="-6"/>
        </w:rPr>
        <w:t xml:space="preserve"> </w:t>
      </w:r>
      <w:r>
        <w:rPr>
          <w:spacing w:val="-2"/>
        </w:rPr>
        <w:t>workers</w:t>
      </w:r>
      <w:r>
        <w:rPr>
          <w:spacing w:val="-5"/>
        </w:rPr>
        <w:t xml:space="preserve"> </w:t>
      </w:r>
      <w:r>
        <w:rPr>
          <w:spacing w:val="-2"/>
        </w:rPr>
        <w:t>in</w:t>
      </w:r>
      <w:r>
        <w:rPr>
          <w:spacing w:val="-3"/>
        </w:rPr>
        <w:t xml:space="preserve"> </w:t>
      </w:r>
      <w:r>
        <w:rPr>
          <w:spacing w:val="-2"/>
        </w:rPr>
        <w:t>Middle</w:t>
      </w:r>
      <w:r>
        <w:rPr>
          <w:spacing w:val="-5"/>
        </w:rPr>
        <w:t xml:space="preserve"> </w:t>
      </w:r>
      <w:r>
        <w:rPr>
          <w:spacing w:val="-2"/>
        </w:rPr>
        <w:t>Eastern</w:t>
      </w:r>
      <w:r>
        <w:rPr>
          <w:spacing w:val="-5"/>
        </w:rPr>
        <w:t xml:space="preserve"> </w:t>
      </w:r>
      <w:r>
        <w:rPr>
          <w:spacing w:val="-2"/>
        </w:rPr>
        <w:t>countries.</w:t>
      </w:r>
      <w:r>
        <w:rPr>
          <w:spacing w:val="-5"/>
        </w:rPr>
        <w:t xml:space="preserve"> </w:t>
      </w:r>
      <w:r>
        <w:rPr>
          <w:spacing w:val="-2"/>
        </w:rPr>
        <w:t>Both</w:t>
      </w:r>
      <w:r>
        <w:rPr>
          <w:spacing w:val="-3"/>
        </w:rPr>
        <w:t xml:space="preserve"> </w:t>
      </w:r>
      <w:r>
        <w:rPr>
          <w:spacing w:val="-2"/>
        </w:rPr>
        <w:t>studies</w:t>
      </w:r>
      <w:r>
        <w:rPr>
          <w:spacing w:val="-5"/>
        </w:rPr>
        <w:t xml:space="preserve"> </w:t>
      </w:r>
      <w:r>
        <w:rPr>
          <w:spacing w:val="-2"/>
        </w:rPr>
        <w:t>highlight</w:t>
      </w:r>
      <w:r>
        <w:rPr>
          <w:spacing w:val="-3"/>
        </w:rPr>
        <w:t xml:space="preserve"> </w:t>
      </w:r>
      <w:r>
        <w:rPr>
          <w:spacing w:val="-2"/>
        </w:rPr>
        <w:t>a</w:t>
      </w:r>
      <w:r>
        <w:rPr>
          <w:spacing w:val="-6"/>
        </w:rPr>
        <w:t xml:space="preserve"> </w:t>
      </w:r>
      <w:r>
        <w:rPr>
          <w:spacing w:val="-2"/>
        </w:rPr>
        <w:t xml:space="preserve">critical </w:t>
      </w:r>
      <w:r>
        <w:t>need for improved training and education in radiation safety to address knowledge deficiencies and reduce exposure risks, supporting the call for enhanced safety protocols and awareness programs.</w:t>
      </w:r>
    </w:p>
    <w:p w14:paraId="3CE09FB4" w14:textId="77777777" w:rsidR="00C00DEF" w:rsidRDefault="00C00DEF">
      <w:pPr>
        <w:pStyle w:val="BodyText"/>
        <w:spacing w:before="5"/>
      </w:pPr>
    </w:p>
    <w:p w14:paraId="105B8993" w14:textId="77777777" w:rsidR="00C00DEF" w:rsidRDefault="00000000">
      <w:pPr>
        <w:pStyle w:val="BodyText"/>
        <w:spacing w:line="360" w:lineRule="auto"/>
        <w:ind w:left="568" w:right="420"/>
        <w:jc w:val="both"/>
      </w:pPr>
      <w:r>
        <w:t>The finding aligns with the initial problem statement that many healthcare workers may</w:t>
      </w:r>
      <w:r>
        <w:rPr>
          <w:spacing w:val="-15"/>
        </w:rPr>
        <w:t xml:space="preserve"> </w:t>
      </w:r>
      <w:r>
        <w:t>not</w:t>
      </w:r>
      <w:r>
        <w:rPr>
          <w:spacing w:val="-13"/>
        </w:rPr>
        <w:t xml:space="preserve"> </w:t>
      </w:r>
      <w:r>
        <w:t>possess</w:t>
      </w:r>
      <w:r>
        <w:rPr>
          <w:spacing w:val="-11"/>
        </w:rPr>
        <w:t xml:space="preserve"> </w:t>
      </w:r>
      <w:r>
        <w:t>adequate</w:t>
      </w:r>
      <w:r>
        <w:rPr>
          <w:spacing w:val="-11"/>
        </w:rPr>
        <w:t xml:space="preserve"> </w:t>
      </w:r>
      <w:r>
        <w:t>knowledge</w:t>
      </w:r>
      <w:r>
        <w:rPr>
          <w:spacing w:val="-10"/>
        </w:rPr>
        <w:t xml:space="preserve"> </w:t>
      </w:r>
      <w:r>
        <w:t>of</w:t>
      </w:r>
      <w:r>
        <w:rPr>
          <w:spacing w:val="-14"/>
        </w:rPr>
        <w:t xml:space="preserve"> </w:t>
      </w:r>
      <w:r>
        <w:t>radiation</w:t>
      </w:r>
      <w:r>
        <w:rPr>
          <w:spacing w:val="-13"/>
        </w:rPr>
        <w:t xml:space="preserve"> </w:t>
      </w:r>
      <w:r>
        <w:t>safety.</w:t>
      </w:r>
      <w:r>
        <w:rPr>
          <w:spacing w:val="-13"/>
        </w:rPr>
        <w:t xml:space="preserve"> </w:t>
      </w:r>
      <w:r>
        <w:t>The</w:t>
      </w:r>
      <w:r>
        <w:rPr>
          <w:spacing w:val="-14"/>
        </w:rPr>
        <w:t xml:space="preserve"> </w:t>
      </w:r>
      <w:r>
        <w:t>breakdown</w:t>
      </w:r>
      <w:r>
        <w:rPr>
          <w:spacing w:val="-11"/>
        </w:rPr>
        <w:t xml:space="preserve"> </w:t>
      </w:r>
      <w:r>
        <w:t>of</w:t>
      </w:r>
      <w:r>
        <w:rPr>
          <w:spacing w:val="-11"/>
        </w:rPr>
        <w:t xml:space="preserve"> </w:t>
      </w:r>
      <w:r>
        <w:t>awareness by</w:t>
      </w:r>
      <w:r>
        <w:rPr>
          <w:spacing w:val="-7"/>
        </w:rPr>
        <w:t xml:space="preserve"> </w:t>
      </w:r>
      <w:r>
        <w:t>gender,</w:t>
      </w:r>
      <w:r>
        <w:rPr>
          <w:spacing w:val="-6"/>
        </w:rPr>
        <w:t xml:space="preserve"> </w:t>
      </w:r>
      <w:r>
        <w:t>age</w:t>
      </w:r>
      <w:r>
        <w:rPr>
          <w:spacing w:val="-6"/>
        </w:rPr>
        <w:t xml:space="preserve"> </w:t>
      </w:r>
      <w:r>
        <w:t>bracket,</w:t>
      </w:r>
      <w:r>
        <w:rPr>
          <w:spacing w:val="-4"/>
        </w:rPr>
        <w:t xml:space="preserve"> </w:t>
      </w:r>
      <w:r>
        <w:t>and</w:t>
      </w:r>
      <w:r>
        <w:rPr>
          <w:spacing w:val="-5"/>
        </w:rPr>
        <w:t xml:space="preserve"> </w:t>
      </w:r>
      <w:r>
        <w:t>nature</w:t>
      </w:r>
      <w:r>
        <w:rPr>
          <w:spacing w:val="-4"/>
        </w:rPr>
        <w:t xml:space="preserve"> </w:t>
      </w:r>
      <w:r>
        <w:t>of</w:t>
      </w:r>
      <w:r>
        <w:rPr>
          <w:spacing w:val="-3"/>
        </w:rPr>
        <w:t xml:space="preserve"> </w:t>
      </w:r>
      <w:r>
        <w:t>work</w:t>
      </w:r>
      <w:r>
        <w:rPr>
          <w:spacing w:val="-3"/>
        </w:rPr>
        <w:t xml:space="preserve"> </w:t>
      </w:r>
      <w:r>
        <w:t>further</w:t>
      </w:r>
      <w:r>
        <w:rPr>
          <w:spacing w:val="-3"/>
        </w:rPr>
        <w:t xml:space="preserve"> </w:t>
      </w:r>
      <w:r>
        <w:t>illustrates</w:t>
      </w:r>
      <w:r>
        <w:rPr>
          <w:spacing w:val="-5"/>
        </w:rPr>
        <w:t xml:space="preserve"> </w:t>
      </w:r>
      <w:r>
        <w:t>specific</w:t>
      </w:r>
      <w:r>
        <w:rPr>
          <w:spacing w:val="-3"/>
        </w:rPr>
        <w:t xml:space="preserve"> </w:t>
      </w:r>
      <w:r>
        <w:t>gaps</w:t>
      </w:r>
      <w:r>
        <w:rPr>
          <w:spacing w:val="-5"/>
        </w:rPr>
        <w:t xml:space="preserve"> </w:t>
      </w:r>
      <w:r>
        <w:t>in</w:t>
      </w:r>
      <w:r>
        <w:rPr>
          <w:spacing w:val="-5"/>
        </w:rPr>
        <w:t xml:space="preserve"> </w:t>
      </w:r>
      <w:r>
        <w:t>training. For instance, a higher percentage of younger healthcare workers (19-30 years) have received training compared to their older counterparts. Additionally, certain professions, such as Radiologists, show higher training rates, while Pharmacists and Biomedical Engineers had significantly lower rates, indicating disparities in safety training across different roles.</w:t>
      </w:r>
    </w:p>
    <w:p w14:paraId="22B973F7" w14:textId="77777777" w:rsidR="00C00DEF" w:rsidRDefault="00C00DEF">
      <w:pPr>
        <w:pStyle w:val="BodyText"/>
        <w:spacing w:before="8"/>
      </w:pPr>
    </w:p>
    <w:p w14:paraId="3FA2A0F9" w14:textId="77777777" w:rsidR="00C00DEF" w:rsidRDefault="00000000">
      <w:pPr>
        <w:pStyle w:val="Heading1"/>
        <w:numPr>
          <w:ilvl w:val="2"/>
          <w:numId w:val="5"/>
        </w:numPr>
        <w:tabs>
          <w:tab w:val="left" w:pos="1182"/>
        </w:tabs>
        <w:spacing w:line="360" w:lineRule="auto"/>
        <w:ind w:left="568" w:right="427" w:firstLine="0"/>
      </w:pPr>
      <w:bookmarkStart w:id="91" w:name="_bookmark91"/>
      <w:bookmarkEnd w:id="91"/>
      <w:r>
        <w:t>Awareness</w:t>
      </w:r>
      <w:r>
        <w:rPr>
          <w:spacing w:val="40"/>
        </w:rPr>
        <w:t xml:space="preserve"> </w:t>
      </w:r>
      <w:r>
        <w:t>of</w:t>
      </w:r>
      <w:r>
        <w:rPr>
          <w:spacing w:val="40"/>
        </w:rPr>
        <w:t xml:space="preserve"> </w:t>
      </w:r>
      <w:r>
        <w:t>Maximum</w:t>
      </w:r>
      <w:r>
        <w:rPr>
          <w:spacing w:val="40"/>
        </w:rPr>
        <w:t xml:space="preserve"> </w:t>
      </w:r>
      <w:r>
        <w:t>Permissible</w:t>
      </w:r>
      <w:r>
        <w:rPr>
          <w:spacing w:val="40"/>
        </w:rPr>
        <w:t xml:space="preserve"> </w:t>
      </w:r>
      <w:r>
        <w:t>Dose</w:t>
      </w:r>
      <w:r>
        <w:rPr>
          <w:spacing w:val="40"/>
        </w:rPr>
        <w:t xml:space="preserve"> </w:t>
      </w:r>
      <w:r>
        <w:t>Limit</w:t>
      </w:r>
      <w:r>
        <w:rPr>
          <w:spacing w:val="40"/>
        </w:rPr>
        <w:t xml:space="preserve"> </w:t>
      </w:r>
      <w:r>
        <w:t>for</w:t>
      </w:r>
      <w:r>
        <w:rPr>
          <w:spacing w:val="40"/>
        </w:rPr>
        <w:t xml:space="preserve"> </w:t>
      </w:r>
      <w:r>
        <w:t>Adult</w:t>
      </w:r>
      <w:r>
        <w:rPr>
          <w:spacing w:val="40"/>
        </w:rPr>
        <w:t xml:space="preserve"> </w:t>
      </w:r>
      <w:r>
        <w:t>Radiation</w:t>
      </w:r>
      <w:r>
        <w:rPr>
          <w:spacing w:val="40"/>
        </w:rPr>
        <w:t xml:space="preserve"> </w:t>
      </w:r>
      <w:r>
        <w:rPr>
          <w:spacing w:val="-2"/>
        </w:rPr>
        <w:t>Workers</w:t>
      </w:r>
    </w:p>
    <w:p w14:paraId="5D064CEB" w14:textId="77777777" w:rsidR="00C00DEF" w:rsidRDefault="00C00DEF">
      <w:pPr>
        <w:pStyle w:val="BodyText"/>
        <w:rPr>
          <w:b/>
        </w:rPr>
      </w:pPr>
    </w:p>
    <w:p w14:paraId="55C1B2C1" w14:textId="77777777" w:rsidR="00C00DEF" w:rsidRDefault="00000000">
      <w:pPr>
        <w:pStyle w:val="BodyText"/>
        <w:spacing w:line="360" w:lineRule="auto"/>
        <w:ind w:left="568" w:right="422"/>
        <w:jc w:val="both"/>
      </w:pPr>
      <w:r>
        <w:t>The objective sought to assess the level of awareness of the maximum permissible dose limit for adult radiation workers in Nyeri County. The healthcare workers were asked</w:t>
      </w:r>
      <w:r>
        <w:rPr>
          <w:spacing w:val="-5"/>
        </w:rPr>
        <w:t xml:space="preserve"> </w:t>
      </w:r>
      <w:r>
        <w:t>to</w:t>
      </w:r>
      <w:r>
        <w:rPr>
          <w:spacing w:val="-4"/>
        </w:rPr>
        <w:t xml:space="preserve"> </w:t>
      </w:r>
      <w:r>
        <w:t>indicate</w:t>
      </w:r>
      <w:r>
        <w:rPr>
          <w:spacing w:val="-6"/>
        </w:rPr>
        <w:t xml:space="preserve"> </w:t>
      </w:r>
      <w:r>
        <w:t>whether</w:t>
      </w:r>
      <w:r>
        <w:rPr>
          <w:spacing w:val="-3"/>
        </w:rPr>
        <w:t xml:space="preserve"> </w:t>
      </w:r>
      <w:r>
        <w:t>they</w:t>
      </w:r>
      <w:r>
        <w:rPr>
          <w:spacing w:val="-7"/>
        </w:rPr>
        <w:t xml:space="preserve"> </w:t>
      </w:r>
      <w:r>
        <w:t>were</w:t>
      </w:r>
      <w:r>
        <w:rPr>
          <w:spacing w:val="-4"/>
        </w:rPr>
        <w:t xml:space="preserve"> </w:t>
      </w:r>
      <w:r>
        <w:t>aware</w:t>
      </w:r>
      <w:r>
        <w:rPr>
          <w:spacing w:val="-7"/>
        </w:rPr>
        <w:t xml:space="preserve"> </w:t>
      </w:r>
      <w:r>
        <w:t>of</w:t>
      </w:r>
      <w:r>
        <w:rPr>
          <w:spacing w:val="-6"/>
        </w:rPr>
        <w:t xml:space="preserve"> </w:t>
      </w:r>
      <w:r>
        <w:t>the</w:t>
      </w:r>
      <w:r>
        <w:rPr>
          <w:spacing w:val="-2"/>
        </w:rPr>
        <w:t xml:space="preserve"> </w:t>
      </w:r>
      <w:r>
        <w:t>maximum</w:t>
      </w:r>
      <w:r>
        <w:rPr>
          <w:spacing w:val="-4"/>
        </w:rPr>
        <w:t xml:space="preserve"> </w:t>
      </w:r>
      <w:r>
        <w:t>permissible</w:t>
      </w:r>
      <w:r>
        <w:rPr>
          <w:spacing w:val="-5"/>
        </w:rPr>
        <w:t xml:space="preserve"> </w:t>
      </w:r>
      <w:r>
        <w:t>dose</w:t>
      </w:r>
      <w:r>
        <w:rPr>
          <w:spacing w:val="-6"/>
        </w:rPr>
        <w:t xml:space="preserve"> </w:t>
      </w:r>
      <w:r>
        <w:t>limit</w:t>
      </w:r>
      <w:r>
        <w:rPr>
          <w:spacing w:val="-4"/>
        </w:rPr>
        <w:t xml:space="preserve"> </w:t>
      </w:r>
      <w:r>
        <w:t>for adult radiation workers. The results are presented in Figure 4.7.</w:t>
      </w:r>
    </w:p>
    <w:p w14:paraId="02F378B9" w14:textId="77777777" w:rsidR="00C00DEF" w:rsidRDefault="00C00DEF">
      <w:pPr>
        <w:pStyle w:val="BodyText"/>
        <w:spacing w:line="360" w:lineRule="auto"/>
        <w:jc w:val="both"/>
        <w:sectPr w:rsidR="00C00DEF">
          <w:pgSz w:w="11910" w:h="16840"/>
          <w:pgMar w:top="1900" w:right="992" w:bottom="820" w:left="1700" w:header="0" w:footer="634" w:gutter="0"/>
          <w:cols w:space="720"/>
        </w:sectPr>
      </w:pPr>
    </w:p>
    <w:p w14:paraId="516B062E" w14:textId="77777777" w:rsidR="00C00DEF" w:rsidRDefault="00C00DEF">
      <w:pPr>
        <w:pStyle w:val="BodyText"/>
        <w:spacing w:before="7"/>
        <w:rPr>
          <w:sz w:val="3"/>
        </w:rPr>
      </w:pPr>
    </w:p>
    <w:p w14:paraId="11D8FCAA" w14:textId="77777777" w:rsidR="00C00DEF" w:rsidRDefault="00000000">
      <w:pPr>
        <w:pStyle w:val="BodyText"/>
        <w:ind w:left="563"/>
        <w:rPr>
          <w:sz w:val="20"/>
        </w:rPr>
      </w:pPr>
      <w:r>
        <w:rPr>
          <w:noProof/>
          <w:sz w:val="20"/>
        </w:rPr>
        <mc:AlternateContent>
          <mc:Choice Requires="wpg">
            <w:drawing>
              <wp:inline distT="0" distB="0" distL="0" distR="0" wp14:anchorId="0C9DFB0D" wp14:editId="23B4CADC">
                <wp:extent cx="5083175" cy="2530475"/>
                <wp:effectExtent l="0" t="0" r="0" b="3175"/>
                <wp:docPr id="125" name="Group 1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83175" cy="2530475"/>
                          <a:chOff x="0" y="0"/>
                          <a:chExt cx="5083175" cy="2530475"/>
                        </a:xfrm>
                      </wpg:grpSpPr>
                      <pic:pic xmlns:pic="http://schemas.openxmlformats.org/drawingml/2006/picture">
                        <pic:nvPicPr>
                          <pic:cNvPr id="126" name="Image 126"/>
                          <pic:cNvPicPr/>
                        </pic:nvPicPr>
                        <pic:blipFill>
                          <a:blip r:embed="rId34" cstate="print"/>
                          <a:stretch>
                            <a:fillRect/>
                          </a:stretch>
                        </pic:blipFill>
                        <pic:spPr>
                          <a:xfrm>
                            <a:off x="2420239" y="450412"/>
                            <a:ext cx="890015" cy="1606154"/>
                          </a:xfrm>
                          <a:prstGeom prst="rect">
                            <a:avLst/>
                          </a:prstGeom>
                        </pic:spPr>
                      </pic:pic>
                      <pic:pic xmlns:pic="http://schemas.openxmlformats.org/drawingml/2006/picture">
                        <pic:nvPicPr>
                          <pic:cNvPr id="127" name="Image 127"/>
                          <pic:cNvPicPr/>
                        </pic:nvPicPr>
                        <pic:blipFill>
                          <a:blip r:embed="rId35" cstate="print"/>
                          <a:stretch>
                            <a:fillRect/>
                          </a:stretch>
                        </pic:blipFill>
                        <pic:spPr>
                          <a:xfrm>
                            <a:off x="1263522" y="493075"/>
                            <a:ext cx="1059179" cy="1624461"/>
                          </a:xfrm>
                          <a:prstGeom prst="rect">
                            <a:avLst/>
                          </a:prstGeom>
                        </pic:spPr>
                      </pic:pic>
                      <pic:pic xmlns:pic="http://schemas.openxmlformats.org/drawingml/2006/picture">
                        <pic:nvPicPr>
                          <pic:cNvPr id="128" name="Image 128"/>
                          <pic:cNvPicPr/>
                        </pic:nvPicPr>
                        <pic:blipFill>
                          <a:blip r:embed="rId36" cstate="print"/>
                          <a:stretch>
                            <a:fillRect/>
                          </a:stretch>
                        </pic:blipFill>
                        <pic:spPr>
                          <a:xfrm>
                            <a:off x="2478913" y="472440"/>
                            <a:ext cx="771652" cy="1524762"/>
                          </a:xfrm>
                          <a:prstGeom prst="rect">
                            <a:avLst/>
                          </a:prstGeom>
                        </pic:spPr>
                      </pic:pic>
                      <pic:pic xmlns:pic="http://schemas.openxmlformats.org/drawingml/2006/picture">
                        <pic:nvPicPr>
                          <pic:cNvPr id="129" name="Image 129"/>
                          <pic:cNvPicPr/>
                        </pic:nvPicPr>
                        <pic:blipFill>
                          <a:blip r:embed="rId37" cstate="print"/>
                          <a:stretch>
                            <a:fillRect/>
                          </a:stretch>
                        </pic:blipFill>
                        <pic:spPr>
                          <a:xfrm>
                            <a:off x="1323821" y="514730"/>
                            <a:ext cx="939953" cy="1543212"/>
                          </a:xfrm>
                          <a:prstGeom prst="rect">
                            <a:avLst/>
                          </a:prstGeom>
                        </pic:spPr>
                      </pic:pic>
                      <wps:wsp>
                        <wps:cNvPr id="130" name="Graphic 130"/>
                        <wps:cNvSpPr/>
                        <wps:spPr>
                          <a:xfrm>
                            <a:off x="3246247" y="1159763"/>
                            <a:ext cx="161925" cy="81280"/>
                          </a:xfrm>
                          <a:custGeom>
                            <a:avLst/>
                            <a:gdLst/>
                            <a:ahLst/>
                            <a:cxnLst/>
                            <a:rect l="l" t="t" r="r" b="b"/>
                            <a:pathLst>
                              <a:path w="161925" h="81280">
                                <a:moveTo>
                                  <a:pt x="0" y="0"/>
                                </a:moveTo>
                                <a:lnTo>
                                  <a:pt x="105156" y="80772"/>
                                </a:lnTo>
                                <a:lnTo>
                                  <a:pt x="161544" y="80772"/>
                                </a:lnTo>
                              </a:path>
                            </a:pathLst>
                          </a:custGeom>
                          <a:ln w="6096">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31" name="Image 131"/>
                          <pic:cNvPicPr/>
                        </pic:nvPicPr>
                        <pic:blipFill>
                          <a:blip r:embed="rId38" cstate="print"/>
                          <a:stretch>
                            <a:fillRect/>
                          </a:stretch>
                        </pic:blipFill>
                        <pic:spPr>
                          <a:xfrm>
                            <a:off x="4634484" y="1115810"/>
                            <a:ext cx="69608" cy="69607"/>
                          </a:xfrm>
                          <a:prstGeom prst="rect">
                            <a:avLst/>
                          </a:prstGeom>
                        </pic:spPr>
                      </pic:pic>
                      <pic:pic xmlns:pic="http://schemas.openxmlformats.org/drawingml/2006/picture">
                        <pic:nvPicPr>
                          <pic:cNvPr id="132" name="Image 132"/>
                          <pic:cNvPicPr/>
                        </pic:nvPicPr>
                        <pic:blipFill>
                          <a:blip r:embed="rId39" cstate="print"/>
                          <a:stretch>
                            <a:fillRect/>
                          </a:stretch>
                        </pic:blipFill>
                        <pic:spPr>
                          <a:xfrm>
                            <a:off x="4634484" y="1345045"/>
                            <a:ext cx="69608" cy="69607"/>
                          </a:xfrm>
                          <a:prstGeom prst="rect">
                            <a:avLst/>
                          </a:prstGeom>
                        </pic:spPr>
                      </pic:pic>
                      <wps:wsp>
                        <wps:cNvPr id="133" name="Graphic 133"/>
                        <wps:cNvSpPr/>
                        <wps:spPr>
                          <a:xfrm>
                            <a:off x="3175" y="3175"/>
                            <a:ext cx="5076825" cy="2524125"/>
                          </a:xfrm>
                          <a:custGeom>
                            <a:avLst/>
                            <a:gdLst/>
                            <a:ahLst/>
                            <a:cxnLst/>
                            <a:rect l="l" t="t" r="r" b="b"/>
                            <a:pathLst>
                              <a:path w="5076825" h="2524125">
                                <a:moveTo>
                                  <a:pt x="0" y="2524125"/>
                                </a:moveTo>
                                <a:lnTo>
                                  <a:pt x="5076825" y="2524125"/>
                                </a:lnTo>
                                <a:lnTo>
                                  <a:pt x="5076825" y="0"/>
                                </a:lnTo>
                                <a:lnTo>
                                  <a:pt x="0" y="0"/>
                                </a:lnTo>
                                <a:lnTo>
                                  <a:pt x="0" y="2524125"/>
                                </a:lnTo>
                                <a:close/>
                              </a:path>
                            </a:pathLst>
                          </a:custGeom>
                          <a:ln w="6350">
                            <a:solidFill>
                              <a:srgbClr val="888888"/>
                            </a:solidFill>
                            <a:prstDash val="solid"/>
                          </a:ln>
                        </wps:spPr>
                        <wps:bodyPr wrap="square" lIns="0" tIns="0" rIns="0" bIns="0" rtlCol="0">
                          <a:prstTxWarp prst="textNoShape">
                            <a:avLst/>
                          </a:prstTxWarp>
                          <a:noAutofit/>
                        </wps:bodyPr>
                      </wps:wsp>
                      <wps:wsp>
                        <wps:cNvPr id="134" name="Textbox 134"/>
                        <wps:cNvSpPr txBox="1"/>
                        <wps:spPr>
                          <a:xfrm>
                            <a:off x="761491" y="938175"/>
                            <a:ext cx="499109" cy="155575"/>
                          </a:xfrm>
                          <a:prstGeom prst="rect">
                            <a:avLst/>
                          </a:prstGeom>
                        </wps:spPr>
                        <wps:txbx>
                          <w:txbxContent>
                            <w:p w14:paraId="053CB7EA" w14:textId="77777777" w:rsidR="00C00DEF" w:rsidRDefault="00000000">
                              <w:pPr>
                                <w:spacing w:line="244" w:lineRule="exact"/>
                              </w:pPr>
                              <w:r>
                                <w:t>No,</w:t>
                              </w:r>
                              <w:r>
                                <w:rPr>
                                  <w:spacing w:val="-3"/>
                                </w:rPr>
                                <w:t xml:space="preserve"> </w:t>
                              </w:r>
                              <w:r>
                                <w:rPr>
                                  <w:spacing w:val="-4"/>
                                </w:rPr>
                                <w:t>53.5</w:t>
                              </w:r>
                            </w:p>
                          </w:txbxContent>
                        </wps:txbx>
                        <wps:bodyPr wrap="square" lIns="0" tIns="0" rIns="0" bIns="0" rtlCol="0">
                          <a:noAutofit/>
                        </wps:bodyPr>
                      </wps:wsp>
                      <wps:wsp>
                        <wps:cNvPr id="135" name="Textbox 135"/>
                        <wps:cNvSpPr txBox="1"/>
                        <wps:spPr>
                          <a:xfrm>
                            <a:off x="3426967" y="1116864"/>
                            <a:ext cx="544830" cy="155575"/>
                          </a:xfrm>
                          <a:prstGeom prst="rect">
                            <a:avLst/>
                          </a:prstGeom>
                        </wps:spPr>
                        <wps:txbx>
                          <w:txbxContent>
                            <w:p w14:paraId="0DFEAB34" w14:textId="77777777" w:rsidR="00C00DEF" w:rsidRDefault="00000000">
                              <w:pPr>
                                <w:spacing w:line="244" w:lineRule="exact"/>
                              </w:pPr>
                              <w:r>
                                <w:t>Yes,</w:t>
                              </w:r>
                              <w:r>
                                <w:rPr>
                                  <w:spacing w:val="-5"/>
                                </w:rPr>
                                <w:t xml:space="preserve"> </w:t>
                              </w:r>
                              <w:r>
                                <w:rPr>
                                  <w:spacing w:val="-4"/>
                                </w:rPr>
                                <w:t>46.5</w:t>
                              </w:r>
                            </w:p>
                          </w:txbxContent>
                        </wps:txbx>
                        <wps:bodyPr wrap="square" lIns="0" tIns="0" rIns="0" bIns="0" rtlCol="0">
                          <a:noAutofit/>
                        </wps:bodyPr>
                      </wps:wsp>
                      <wps:wsp>
                        <wps:cNvPr id="136" name="Textbox 136"/>
                        <wps:cNvSpPr txBox="1"/>
                        <wps:spPr>
                          <a:xfrm>
                            <a:off x="4735195" y="1069874"/>
                            <a:ext cx="230504" cy="384810"/>
                          </a:xfrm>
                          <a:prstGeom prst="rect">
                            <a:avLst/>
                          </a:prstGeom>
                        </wps:spPr>
                        <wps:txbx>
                          <w:txbxContent>
                            <w:p w14:paraId="105D48E1" w14:textId="77777777" w:rsidR="00C00DEF" w:rsidRDefault="00000000">
                              <w:pPr>
                                <w:spacing w:line="244" w:lineRule="exact"/>
                              </w:pPr>
                              <w:r>
                                <w:rPr>
                                  <w:spacing w:val="-5"/>
                                </w:rPr>
                                <w:t>Yes</w:t>
                              </w:r>
                            </w:p>
                            <w:p w14:paraId="65C19203" w14:textId="77777777" w:rsidR="00C00DEF" w:rsidRDefault="00000000">
                              <w:pPr>
                                <w:spacing w:before="108"/>
                              </w:pPr>
                              <w:r>
                                <w:rPr>
                                  <w:spacing w:val="-5"/>
                                </w:rPr>
                                <w:t>No</w:t>
                              </w:r>
                            </w:p>
                          </w:txbxContent>
                        </wps:txbx>
                        <wps:bodyPr wrap="square" lIns="0" tIns="0" rIns="0" bIns="0" rtlCol="0">
                          <a:noAutofit/>
                        </wps:bodyPr>
                      </wps:wsp>
                    </wpg:wgp>
                  </a:graphicData>
                </a:graphic>
              </wp:inline>
            </w:drawing>
          </mc:Choice>
          <mc:Fallback>
            <w:pict>
              <v:group w14:anchorId="0C9DFB0D" id="Group 125" o:spid="_x0000_s1120" style="width:400.25pt;height:199.25pt;mso-position-horizontal-relative:char;mso-position-vertical-relative:line" coordsize="50831,253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">
                <v:shape id="Image 126" o:spid="_x0000_s1121" type="#_x0000_t75" style="position:absolute;left:24202;top:4504;width:8900;height:160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">
                  <v:imagedata r:id="rId40" o:title=""/>
                </v:shape>
                <v:shape id="Image 127" o:spid="_x0000_s1122" type="#_x0000_t75" style="position:absolute;left:12635;top:4930;width:10592;height:162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">
                  <v:imagedata r:id="rId41" o:title=""/>
                </v:shape>
                <v:shape id="Image 128" o:spid="_x0000_s1123" type="#_x0000_t75" style="position:absolute;left:24789;top:4724;width:7716;height:152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">
                  <v:imagedata r:id="rId42" o:title=""/>
                </v:shape>
                <v:shape id="Image 129" o:spid="_x0000_s1124" type="#_x0000_t75" style="position:absolute;left:13238;top:5147;width:9399;height:15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">
                  <v:imagedata r:id="rId43" o:title=""/>
                </v:shape>
                <v:shape id="Graphic 130" o:spid="_x0000_s1125" style="position:absolute;left:32462;top:11597;width:1619;height:813;visibility:visible;mso-wrap-style:square;v-text-anchor:top" coordsize="161925,81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" path="m,l105156,80772r56388,e" filled="f" strokeweight=".48pt">
                  <v:path arrowok="t"/>
                </v:shape>
                <v:shape id="Image 131" o:spid="_x0000_s1126" type="#_x0000_t75" style="position:absolute;left:46344;top:11158;width:696;height:6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">
                  <v:imagedata r:id="rId44" o:title=""/>
                </v:shape>
                <v:shape id="Image 132" o:spid="_x0000_s1127" type="#_x0000_t75" style="position:absolute;left:46344;top:13450;width:696;height:6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">
                  <v:imagedata r:id="rId45" o:title=""/>
                </v:shape>
                <v:shape id="Graphic 133" o:spid="_x0000_s1128" style="position:absolute;left:31;top:31;width:50769;height:25242;visibility:visible;mso-wrap-style:square;v-text-anchor:top" coordsize="5076825,2524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" path="m,2524125r5076825,l5076825,,,,,2524125xe" filled="f" strokecolor="#888" strokeweight=".5pt">
                  <v:path arrowok="t"/>
                </v:shape>
                <v:shape id="Textbox 134" o:spid="_x0000_s1129" type="#_x0000_t202" style="position:absolute;left:7614;top:9381;width:4992;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Z1RwwAAANwAAAAPAAAAZHJzL2Rvd25yZXYueG1sRE9Na8JA&#10;EL0X/A/LCL3VjW0R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0ImdUcMAAADcAAAADwAA&#10;AAAAAAAAAAAAAAAHAgAAZHJzL2Rvd25yZXYueG1sUEsFBgAAAAADAAMAtwAAAPcCAAAAAA==&#10;" filled="f" stroked="f">
                  <v:textbox inset="0,0,0,0">
                    <w:txbxContent>
                      <w:p w14:paraId="053CB7EA" w14:textId="77777777" w:rsidR="00C00DEF" w:rsidRDefault="00000000">
                        <w:pPr>
                          <w:spacing w:line="244" w:lineRule="exact"/>
                        </w:pPr>
                        <w:r>
                          <w:t>No,</w:t>
                        </w:r>
                        <w:r>
                          <w:rPr>
                            <w:spacing w:val="-3"/>
                          </w:rPr>
                          <w:t xml:space="preserve"> </w:t>
                        </w:r>
                        <w:r>
                          <w:rPr>
                            <w:spacing w:val="-4"/>
                          </w:rPr>
                          <w:t>53.5</w:t>
                        </w:r>
                      </w:p>
                    </w:txbxContent>
                  </v:textbox>
                </v:shape>
                <v:shape id="Textbox 135" o:spid="_x0000_s1130" type="#_x0000_t202" style="position:absolute;left:34269;top:11168;width:5448;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jKwwAAANwAAAAPAAAAZHJzL2Rvd25yZXYueG1sRE9Na8JA&#10;EL0X/A/LCL3VjS0V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v8U4ysMAAADcAAAADwAA&#10;AAAAAAAAAAAAAAAHAgAAZHJzL2Rvd25yZXYueG1sUEsFBgAAAAADAAMAtwAAAPcCAAAAAA==&#10;" filled="f" stroked="f">
                  <v:textbox inset="0,0,0,0">
                    <w:txbxContent>
                      <w:p w14:paraId="0DFEAB34" w14:textId="77777777" w:rsidR="00C00DEF" w:rsidRDefault="00000000">
                        <w:pPr>
                          <w:spacing w:line="244" w:lineRule="exact"/>
                        </w:pPr>
                        <w:r>
                          <w:t>Yes,</w:t>
                        </w:r>
                        <w:r>
                          <w:rPr>
                            <w:spacing w:val="-5"/>
                          </w:rPr>
                          <w:t xml:space="preserve"> </w:t>
                        </w:r>
                        <w:r>
                          <w:rPr>
                            <w:spacing w:val="-4"/>
                          </w:rPr>
                          <w:t>46.5</w:t>
                        </w:r>
                      </w:p>
                    </w:txbxContent>
                  </v:textbox>
                </v:shape>
                <v:shape id="Textbox 136" o:spid="_x0000_s1131" type="#_x0000_t202" style="position:absolute;left:47351;top:10698;width:2305;height:3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6a9wgAAANwAAAAPAAAAZHJzL2Rvd25yZXYueG1sRE9Na8JA&#10;EL0L/Q/LFLzppgp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BPF6a9wgAAANwAAAAPAAAA&#10;AAAAAAAAAAAAAAcCAABkcnMvZG93bnJldi54bWxQSwUGAAAAAAMAAwC3AAAA9gIAAAAA&#10;" filled="f" stroked="f">
                  <v:textbox inset="0,0,0,0">
                    <w:txbxContent>
                      <w:p w14:paraId="105D48E1" w14:textId="77777777" w:rsidR="00C00DEF" w:rsidRDefault="00000000">
                        <w:pPr>
                          <w:spacing w:line="244" w:lineRule="exact"/>
                        </w:pPr>
                        <w:r>
                          <w:rPr>
                            <w:spacing w:val="-5"/>
                          </w:rPr>
                          <w:t>Yes</w:t>
                        </w:r>
                      </w:p>
                      <w:p w14:paraId="65C19203" w14:textId="77777777" w:rsidR="00C00DEF" w:rsidRDefault="00000000">
                        <w:pPr>
                          <w:spacing w:before="108"/>
                        </w:pPr>
                        <w:r>
                          <w:rPr>
                            <w:spacing w:val="-5"/>
                          </w:rPr>
                          <w:t>No</w:t>
                        </w:r>
                      </w:p>
                    </w:txbxContent>
                  </v:textbox>
                </v:shape>
                <w10:anchorlock/>
              </v:group>
            </w:pict>
          </mc:Fallback>
        </mc:AlternateContent>
      </w:r>
    </w:p>
    <w:p w14:paraId="4C61CA18" w14:textId="77777777" w:rsidR="00C00DEF" w:rsidRDefault="00C00DEF">
      <w:pPr>
        <w:pStyle w:val="BodyText"/>
        <w:spacing w:before="259"/>
      </w:pPr>
    </w:p>
    <w:p w14:paraId="5E92C75E" w14:textId="77777777" w:rsidR="00C00DEF" w:rsidRDefault="00000000">
      <w:pPr>
        <w:pStyle w:val="Heading1"/>
        <w:jc w:val="both"/>
      </w:pPr>
      <w:bookmarkStart w:id="92" w:name="_bookmark92"/>
      <w:bookmarkEnd w:id="92"/>
      <w:r>
        <w:t>Figure</w:t>
      </w:r>
      <w:r>
        <w:rPr>
          <w:spacing w:val="-5"/>
        </w:rPr>
        <w:t xml:space="preserve"> </w:t>
      </w:r>
      <w:r>
        <w:t>4.7:</w:t>
      </w:r>
      <w:r>
        <w:rPr>
          <w:spacing w:val="-2"/>
        </w:rPr>
        <w:t xml:space="preserve"> </w:t>
      </w:r>
      <w:r>
        <w:t>Awareness</w:t>
      </w:r>
      <w:r>
        <w:rPr>
          <w:spacing w:val="1"/>
        </w:rPr>
        <w:t xml:space="preserve"> </w:t>
      </w:r>
      <w:r>
        <w:t>of</w:t>
      </w:r>
      <w:r>
        <w:rPr>
          <w:spacing w:val="-1"/>
        </w:rPr>
        <w:t xml:space="preserve"> </w:t>
      </w:r>
      <w:r>
        <w:t>Maximum</w:t>
      </w:r>
      <w:r>
        <w:rPr>
          <w:spacing w:val="-2"/>
        </w:rPr>
        <w:t xml:space="preserve"> </w:t>
      </w:r>
      <w:r>
        <w:t>Permissible</w:t>
      </w:r>
      <w:r>
        <w:rPr>
          <w:spacing w:val="-2"/>
        </w:rPr>
        <w:t xml:space="preserve"> </w:t>
      </w:r>
      <w:r>
        <w:t>Dose</w:t>
      </w:r>
      <w:r>
        <w:rPr>
          <w:spacing w:val="-2"/>
        </w:rPr>
        <w:t xml:space="preserve"> Limit</w:t>
      </w:r>
    </w:p>
    <w:p w14:paraId="3FF75A62" w14:textId="77777777" w:rsidR="00C00DEF" w:rsidRDefault="00C00DEF">
      <w:pPr>
        <w:pStyle w:val="BodyText"/>
        <w:spacing w:before="137"/>
        <w:rPr>
          <w:b/>
        </w:rPr>
      </w:pPr>
    </w:p>
    <w:p w14:paraId="0F533766" w14:textId="77777777" w:rsidR="00C00DEF" w:rsidRDefault="00000000">
      <w:pPr>
        <w:pStyle w:val="BodyText"/>
        <w:spacing w:line="360" w:lineRule="auto"/>
        <w:ind w:left="568" w:right="419"/>
        <w:jc w:val="both"/>
      </w:pPr>
      <w:r>
        <w:t>From</w:t>
      </w:r>
      <w:r>
        <w:rPr>
          <w:spacing w:val="-8"/>
        </w:rPr>
        <w:t xml:space="preserve"> </w:t>
      </w:r>
      <w:r>
        <w:t>the</w:t>
      </w:r>
      <w:r>
        <w:rPr>
          <w:spacing w:val="-8"/>
        </w:rPr>
        <w:t xml:space="preserve"> </w:t>
      </w:r>
      <w:r>
        <w:t>findings,</w:t>
      </w:r>
      <w:r>
        <w:rPr>
          <w:spacing w:val="-7"/>
        </w:rPr>
        <w:t xml:space="preserve"> </w:t>
      </w:r>
      <w:r>
        <w:t>as</w:t>
      </w:r>
      <w:r>
        <w:rPr>
          <w:spacing w:val="-7"/>
        </w:rPr>
        <w:t xml:space="preserve"> </w:t>
      </w:r>
      <w:r>
        <w:t>shown</w:t>
      </w:r>
      <w:r>
        <w:rPr>
          <w:spacing w:val="-8"/>
        </w:rPr>
        <w:t xml:space="preserve"> </w:t>
      </w:r>
      <w:r>
        <w:t>in</w:t>
      </w:r>
      <w:r>
        <w:rPr>
          <w:spacing w:val="-7"/>
        </w:rPr>
        <w:t xml:space="preserve"> </w:t>
      </w:r>
      <w:r>
        <w:t>Figure</w:t>
      </w:r>
      <w:r>
        <w:rPr>
          <w:spacing w:val="-9"/>
        </w:rPr>
        <w:t xml:space="preserve"> </w:t>
      </w:r>
      <w:r>
        <w:t>4.7,</w:t>
      </w:r>
      <w:r>
        <w:rPr>
          <w:spacing w:val="-7"/>
        </w:rPr>
        <w:t xml:space="preserve"> </w:t>
      </w:r>
      <w:r>
        <w:t>46.5%</w:t>
      </w:r>
      <w:r>
        <w:rPr>
          <w:spacing w:val="-8"/>
        </w:rPr>
        <w:t xml:space="preserve"> </w:t>
      </w:r>
      <w:r>
        <w:t>(120)</w:t>
      </w:r>
      <w:r>
        <w:rPr>
          <w:spacing w:val="-8"/>
        </w:rPr>
        <w:t xml:space="preserve"> </w:t>
      </w:r>
      <w:r>
        <w:t>of</w:t>
      </w:r>
      <w:r>
        <w:rPr>
          <w:spacing w:val="-8"/>
        </w:rPr>
        <w:t xml:space="preserve"> </w:t>
      </w:r>
      <w:r>
        <w:t>the</w:t>
      </w:r>
      <w:r>
        <w:rPr>
          <w:spacing w:val="-8"/>
        </w:rPr>
        <w:t xml:space="preserve"> </w:t>
      </w:r>
      <w:r>
        <w:t>participants</w:t>
      </w:r>
      <w:r>
        <w:rPr>
          <w:spacing w:val="-7"/>
        </w:rPr>
        <w:t xml:space="preserve"> </w:t>
      </w:r>
      <w:r>
        <w:t>were</w:t>
      </w:r>
      <w:r>
        <w:rPr>
          <w:spacing w:val="-9"/>
        </w:rPr>
        <w:t xml:space="preserve"> </w:t>
      </w:r>
      <w:r>
        <w:t>aware of</w:t>
      </w:r>
      <w:r>
        <w:rPr>
          <w:spacing w:val="-10"/>
        </w:rPr>
        <w:t xml:space="preserve"> </w:t>
      </w:r>
      <w:r>
        <w:t>the</w:t>
      </w:r>
      <w:r>
        <w:rPr>
          <w:spacing w:val="-10"/>
        </w:rPr>
        <w:t xml:space="preserve"> </w:t>
      </w:r>
      <w:r>
        <w:t>maximum</w:t>
      </w:r>
      <w:r>
        <w:rPr>
          <w:spacing w:val="-9"/>
        </w:rPr>
        <w:t xml:space="preserve"> </w:t>
      </w:r>
      <w:r>
        <w:t>permissible</w:t>
      </w:r>
      <w:r>
        <w:rPr>
          <w:spacing w:val="-10"/>
        </w:rPr>
        <w:t xml:space="preserve"> </w:t>
      </w:r>
      <w:r>
        <w:t>dose</w:t>
      </w:r>
      <w:r>
        <w:rPr>
          <w:spacing w:val="-10"/>
        </w:rPr>
        <w:t xml:space="preserve"> </w:t>
      </w:r>
      <w:r>
        <w:t>limit</w:t>
      </w:r>
      <w:r>
        <w:rPr>
          <w:spacing w:val="-9"/>
        </w:rPr>
        <w:t xml:space="preserve"> </w:t>
      </w:r>
      <w:r>
        <w:t>for</w:t>
      </w:r>
      <w:r>
        <w:rPr>
          <w:spacing w:val="-11"/>
        </w:rPr>
        <w:t xml:space="preserve"> </w:t>
      </w:r>
      <w:r>
        <w:t>adult</w:t>
      </w:r>
      <w:r>
        <w:rPr>
          <w:spacing w:val="-9"/>
        </w:rPr>
        <w:t xml:space="preserve"> </w:t>
      </w:r>
      <w:r>
        <w:t>radiation</w:t>
      </w:r>
      <w:r>
        <w:rPr>
          <w:spacing w:val="-9"/>
        </w:rPr>
        <w:t xml:space="preserve"> </w:t>
      </w:r>
      <w:r>
        <w:t>workers,</w:t>
      </w:r>
      <w:r>
        <w:rPr>
          <w:spacing w:val="-10"/>
        </w:rPr>
        <w:t xml:space="preserve"> </w:t>
      </w:r>
      <w:r>
        <w:t>while</w:t>
      </w:r>
      <w:r>
        <w:rPr>
          <w:spacing w:val="-10"/>
        </w:rPr>
        <w:t xml:space="preserve"> </w:t>
      </w:r>
      <w:r>
        <w:t>53.5%</w:t>
      </w:r>
      <w:r>
        <w:rPr>
          <w:spacing w:val="-10"/>
        </w:rPr>
        <w:t xml:space="preserve"> </w:t>
      </w:r>
      <w:r>
        <w:t>(138) were not familiar with this information. The findings indicated that most of the healthcare</w:t>
      </w:r>
      <w:r>
        <w:rPr>
          <w:spacing w:val="-8"/>
        </w:rPr>
        <w:t xml:space="preserve"> </w:t>
      </w:r>
      <w:r>
        <w:t>workers</w:t>
      </w:r>
      <w:r>
        <w:rPr>
          <w:spacing w:val="-8"/>
        </w:rPr>
        <w:t xml:space="preserve"> </w:t>
      </w:r>
      <w:r>
        <w:t>in</w:t>
      </w:r>
      <w:r>
        <w:rPr>
          <w:spacing w:val="-7"/>
        </w:rPr>
        <w:t xml:space="preserve"> </w:t>
      </w:r>
      <w:r>
        <w:t>Nyeri</w:t>
      </w:r>
      <w:r>
        <w:rPr>
          <w:spacing w:val="-8"/>
        </w:rPr>
        <w:t xml:space="preserve"> </w:t>
      </w:r>
      <w:r>
        <w:t>County</w:t>
      </w:r>
      <w:r>
        <w:rPr>
          <w:spacing w:val="-12"/>
        </w:rPr>
        <w:t xml:space="preserve"> </w:t>
      </w:r>
      <w:r>
        <w:t>were</w:t>
      </w:r>
      <w:r>
        <w:rPr>
          <w:spacing w:val="-9"/>
        </w:rPr>
        <w:t xml:space="preserve"> </w:t>
      </w:r>
      <w:r>
        <w:t>not</w:t>
      </w:r>
      <w:r>
        <w:rPr>
          <w:spacing w:val="-4"/>
        </w:rPr>
        <w:t xml:space="preserve"> </w:t>
      </w:r>
      <w:r>
        <w:t>aware</w:t>
      </w:r>
      <w:r>
        <w:rPr>
          <w:spacing w:val="-8"/>
        </w:rPr>
        <w:t xml:space="preserve"> </w:t>
      </w:r>
      <w:r>
        <w:t>of</w:t>
      </w:r>
      <w:r>
        <w:rPr>
          <w:spacing w:val="-8"/>
        </w:rPr>
        <w:t xml:space="preserve"> </w:t>
      </w:r>
      <w:r>
        <w:t>the</w:t>
      </w:r>
      <w:r>
        <w:rPr>
          <w:spacing w:val="-8"/>
        </w:rPr>
        <w:t xml:space="preserve"> </w:t>
      </w:r>
      <w:r>
        <w:t>maximum</w:t>
      </w:r>
      <w:r>
        <w:rPr>
          <w:spacing w:val="-7"/>
        </w:rPr>
        <w:t xml:space="preserve"> </w:t>
      </w:r>
      <w:r>
        <w:t>permissible</w:t>
      </w:r>
      <w:r>
        <w:rPr>
          <w:spacing w:val="-8"/>
        </w:rPr>
        <w:t xml:space="preserve"> </w:t>
      </w:r>
      <w:r>
        <w:t>dose limit for adult radiation workers. This awareness was crucial in ensuring that healthcare professionals working with radiation are informed about safety standards and guidelines to protect themselves and others from potential health risks</w:t>
      </w:r>
      <w:r>
        <w:rPr>
          <w:spacing w:val="-1"/>
        </w:rPr>
        <w:t xml:space="preserve"> </w:t>
      </w:r>
      <w:r>
        <w:t>associated with radiation exposure.</w:t>
      </w:r>
    </w:p>
    <w:p w14:paraId="0680F6B6" w14:textId="77777777" w:rsidR="00C00DEF" w:rsidRDefault="00C00DEF">
      <w:pPr>
        <w:pStyle w:val="BodyText"/>
        <w:spacing w:before="6"/>
      </w:pPr>
    </w:p>
    <w:p w14:paraId="1C854F81" w14:textId="77777777" w:rsidR="00C00DEF" w:rsidRDefault="00000000">
      <w:pPr>
        <w:pStyle w:val="BodyText"/>
        <w:spacing w:line="360" w:lineRule="auto"/>
        <w:ind w:left="568" w:right="423"/>
        <w:jc w:val="both"/>
      </w:pPr>
      <w:r>
        <w:t>The</w:t>
      </w:r>
      <w:r>
        <w:rPr>
          <w:spacing w:val="-7"/>
        </w:rPr>
        <w:t xml:space="preserve"> </w:t>
      </w:r>
      <w:r>
        <w:t>findings</w:t>
      </w:r>
      <w:r>
        <w:rPr>
          <w:spacing w:val="-3"/>
        </w:rPr>
        <w:t xml:space="preserve"> </w:t>
      </w:r>
      <w:r>
        <w:t>reveal</w:t>
      </w:r>
      <w:r>
        <w:rPr>
          <w:spacing w:val="-5"/>
        </w:rPr>
        <w:t xml:space="preserve"> </w:t>
      </w:r>
      <w:r>
        <w:t>a</w:t>
      </w:r>
      <w:r>
        <w:rPr>
          <w:spacing w:val="-7"/>
        </w:rPr>
        <w:t xml:space="preserve"> </w:t>
      </w:r>
      <w:r>
        <w:t>significant</w:t>
      </w:r>
      <w:r>
        <w:rPr>
          <w:spacing w:val="-5"/>
        </w:rPr>
        <w:t xml:space="preserve"> </w:t>
      </w:r>
      <w:r>
        <w:t>gap</w:t>
      </w:r>
      <w:r>
        <w:rPr>
          <w:spacing w:val="-6"/>
        </w:rPr>
        <w:t xml:space="preserve"> </w:t>
      </w:r>
      <w:r>
        <w:t>in</w:t>
      </w:r>
      <w:r>
        <w:rPr>
          <w:spacing w:val="-5"/>
        </w:rPr>
        <w:t xml:space="preserve"> </w:t>
      </w:r>
      <w:r>
        <w:t>awareness</w:t>
      </w:r>
      <w:r>
        <w:rPr>
          <w:spacing w:val="-3"/>
        </w:rPr>
        <w:t xml:space="preserve"> </w:t>
      </w:r>
      <w:r>
        <w:t>among</w:t>
      </w:r>
      <w:r>
        <w:rPr>
          <w:spacing w:val="-8"/>
        </w:rPr>
        <w:t xml:space="preserve"> </w:t>
      </w:r>
      <w:r>
        <w:t>healthcare</w:t>
      </w:r>
      <w:r>
        <w:rPr>
          <w:spacing w:val="-8"/>
        </w:rPr>
        <w:t xml:space="preserve"> </w:t>
      </w:r>
      <w:r>
        <w:t>workers</w:t>
      </w:r>
      <w:r>
        <w:rPr>
          <w:spacing w:val="-6"/>
        </w:rPr>
        <w:t xml:space="preserve"> </w:t>
      </w:r>
      <w:r>
        <w:t>in</w:t>
      </w:r>
      <w:r>
        <w:rPr>
          <w:spacing w:val="-5"/>
        </w:rPr>
        <w:t xml:space="preserve"> </w:t>
      </w:r>
      <w:r>
        <w:t>Nyeri County regarding the maximum permissible radiation dose limits, with 53.5% of participants lacking familiarity with these crucial safety standards. This lack of awareness is concerning, given the potential health risks associated with radiation exposure, such as cell damage and increased cancer risk, as highlighted by previous studies.</w:t>
      </w:r>
      <w:r>
        <w:rPr>
          <w:spacing w:val="-1"/>
        </w:rPr>
        <w:t xml:space="preserve"> </w:t>
      </w:r>
      <w:r>
        <w:t>For example, Lee,</w:t>
      </w:r>
      <w:r>
        <w:rPr>
          <w:spacing w:val="-1"/>
        </w:rPr>
        <w:t xml:space="preserve"> </w:t>
      </w:r>
      <w:r>
        <w:t>Choi,</w:t>
      </w:r>
      <w:r>
        <w:rPr>
          <w:spacing w:val="-1"/>
        </w:rPr>
        <w:t xml:space="preserve"> </w:t>
      </w:r>
      <w:r>
        <w:t>and</w:t>
      </w:r>
      <w:r>
        <w:rPr>
          <w:spacing w:val="-1"/>
        </w:rPr>
        <w:t xml:space="preserve"> </w:t>
      </w:r>
      <w:r>
        <w:t>Ko (2018) emphasized</w:t>
      </w:r>
      <w:r>
        <w:rPr>
          <w:spacing w:val="-1"/>
        </w:rPr>
        <w:t xml:space="preserve"> </w:t>
      </w:r>
      <w:r>
        <w:t>the</w:t>
      </w:r>
      <w:r>
        <w:rPr>
          <w:spacing w:val="-2"/>
        </w:rPr>
        <w:t xml:space="preserve"> </w:t>
      </w:r>
      <w:r>
        <w:t>elevated</w:t>
      </w:r>
      <w:r>
        <w:rPr>
          <w:spacing w:val="-1"/>
        </w:rPr>
        <w:t xml:space="preserve"> </w:t>
      </w:r>
      <w:r>
        <w:t>cancer risks among medical radiation professionals due to insufficient awareness and protection practices.</w:t>
      </w:r>
      <w:r>
        <w:rPr>
          <w:spacing w:val="-5"/>
        </w:rPr>
        <w:t xml:space="preserve"> </w:t>
      </w:r>
      <w:r>
        <w:t>The</w:t>
      </w:r>
      <w:r>
        <w:rPr>
          <w:spacing w:val="-6"/>
        </w:rPr>
        <w:t xml:space="preserve"> </w:t>
      </w:r>
      <w:r>
        <w:t>study</w:t>
      </w:r>
      <w:r>
        <w:rPr>
          <w:spacing w:val="-10"/>
        </w:rPr>
        <w:t xml:space="preserve"> </w:t>
      </w:r>
      <w:r>
        <w:t>by</w:t>
      </w:r>
      <w:r>
        <w:rPr>
          <w:spacing w:val="-10"/>
        </w:rPr>
        <w:t xml:space="preserve"> </w:t>
      </w:r>
      <w:proofErr w:type="spellStart"/>
      <w:r>
        <w:t>Nassef</w:t>
      </w:r>
      <w:proofErr w:type="spellEnd"/>
      <w:r>
        <w:rPr>
          <w:spacing w:val="-6"/>
        </w:rPr>
        <w:t xml:space="preserve"> </w:t>
      </w:r>
      <w:r>
        <w:t>and</w:t>
      </w:r>
      <w:r>
        <w:rPr>
          <w:spacing w:val="-2"/>
        </w:rPr>
        <w:t xml:space="preserve"> </w:t>
      </w:r>
      <w:proofErr w:type="spellStart"/>
      <w:r>
        <w:t>Kinsara</w:t>
      </w:r>
      <w:proofErr w:type="spellEnd"/>
      <w:r>
        <w:rPr>
          <w:spacing w:val="-4"/>
        </w:rPr>
        <w:t xml:space="preserve"> </w:t>
      </w:r>
      <w:r>
        <w:t>(2017)</w:t>
      </w:r>
      <w:r>
        <w:rPr>
          <w:spacing w:val="-2"/>
        </w:rPr>
        <w:t xml:space="preserve"> </w:t>
      </w:r>
      <w:r>
        <w:t>further</w:t>
      </w:r>
      <w:r>
        <w:rPr>
          <w:spacing w:val="-6"/>
        </w:rPr>
        <w:t xml:space="preserve"> </w:t>
      </w:r>
      <w:r>
        <w:t>supports</w:t>
      </w:r>
      <w:r>
        <w:rPr>
          <w:spacing w:val="-5"/>
        </w:rPr>
        <w:t xml:space="preserve"> </w:t>
      </w:r>
      <w:r>
        <w:t>the</w:t>
      </w:r>
      <w:r>
        <w:rPr>
          <w:spacing w:val="-5"/>
        </w:rPr>
        <w:t xml:space="preserve"> </w:t>
      </w:r>
      <w:r>
        <w:t>need</w:t>
      </w:r>
      <w:r>
        <w:rPr>
          <w:spacing w:val="-2"/>
        </w:rPr>
        <w:t xml:space="preserve"> </w:t>
      </w:r>
      <w:r>
        <w:t>for</w:t>
      </w:r>
      <w:r>
        <w:rPr>
          <w:spacing w:val="-6"/>
        </w:rPr>
        <w:t xml:space="preserve"> </w:t>
      </w:r>
      <w:r>
        <w:t>better training, as it found that average radiation doses for medical workers were below recommended limits, but consistent monitoring and education are essential for maintaining</w:t>
      </w:r>
      <w:r>
        <w:rPr>
          <w:spacing w:val="23"/>
        </w:rPr>
        <w:t xml:space="preserve"> </w:t>
      </w:r>
      <w:r>
        <w:t>safety.</w:t>
      </w:r>
      <w:r>
        <w:rPr>
          <w:spacing w:val="28"/>
        </w:rPr>
        <w:t xml:space="preserve"> </w:t>
      </w:r>
      <w:r>
        <w:t>These</w:t>
      </w:r>
      <w:r>
        <w:rPr>
          <w:spacing w:val="26"/>
        </w:rPr>
        <w:t xml:space="preserve"> </w:t>
      </w:r>
      <w:r>
        <w:t>findings</w:t>
      </w:r>
      <w:r>
        <w:rPr>
          <w:spacing w:val="30"/>
        </w:rPr>
        <w:t xml:space="preserve"> </w:t>
      </w:r>
      <w:r>
        <w:t>underscore</w:t>
      </w:r>
      <w:r>
        <w:rPr>
          <w:spacing w:val="25"/>
        </w:rPr>
        <w:t xml:space="preserve"> </w:t>
      </w:r>
      <w:r>
        <w:t>the</w:t>
      </w:r>
      <w:r>
        <w:rPr>
          <w:spacing w:val="27"/>
        </w:rPr>
        <w:t xml:space="preserve"> </w:t>
      </w:r>
      <w:r>
        <w:t>necessity</w:t>
      </w:r>
      <w:r>
        <w:rPr>
          <w:spacing w:val="25"/>
        </w:rPr>
        <w:t xml:space="preserve"> </w:t>
      </w:r>
      <w:r>
        <w:t>for</w:t>
      </w:r>
      <w:r>
        <w:rPr>
          <w:spacing w:val="27"/>
        </w:rPr>
        <w:t xml:space="preserve"> </w:t>
      </w:r>
      <w:r>
        <w:t>improved</w:t>
      </w:r>
      <w:r>
        <w:rPr>
          <w:spacing w:val="30"/>
        </w:rPr>
        <w:t xml:space="preserve"> </w:t>
      </w:r>
      <w:r>
        <w:rPr>
          <w:spacing w:val="-2"/>
        </w:rPr>
        <w:t>radiation</w:t>
      </w:r>
    </w:p>
    <w:p w14:paraId="4147C1DC" w14:textId="77777777" w:rsidR="00C00DEF" w:rsidRDefault="00C00DEF">
      <w:pPr>
        <w:pStyle w:val="BodyText"/>
        <w:spacing w:line="360" w:lineRule="auto"/>
        <w:jc w:val="both"/>
        <w:sectPr w:rsidR="00C00DEF">
          <w:pgSz w:w="11910" w:h="16840"/>
          <w:pgMar w:top="1920" w:right="992" w:bottom="820" w:left="1700" w:header="0" w:footer="634" w:gutter="0"/>
          <w:cols w:space="720"/>
        </w:sectPr>
      </w:pPr>
    </w:p>
    <w:p w14:paraId="78E4DF06" w14:textId="77777777" w:rsidR="00C00DEF" w:rsidRDefault="00000000">
      <w:pPr>
        <w:pStyle w:val="BodyText"/>
        <w:spacing w:before="61" w:line="360" w:lineRule="auto"/>
        <w:ind w:left="568" w:right="421"/>
        <w:jc w:val="both"/>
      </w:pPr>
      <w:r>
        <w:lastRenderedPageBreak/>
        <w:t>safety</w:t>
      </w:r>
      <w:r>
        <w:rPr>
          <w:spacing w:val="-5"/>
        </w:rPr>
        <w:t xml:space="preserve"> </w:t>
      </w:r>
      <w:r>
        <w:t>training and awareness programs, aligning with the</w:t>
      </w:r>
      <w:r>
        <w:rPr>
          <w:spacing w:val="-1"/>
        </w:rPr>
        <w:t xml:space="preserve"> </w:t>
      </w:r>
      <w:r>
        <w:t>recommendations from the literature that advocate for enhanced education and adherence to safety protocols to mitigate health risks associated with radiation exposure.</w:t>
      </w:r>
    </w:p>
    <w:p w14:paraId="7F4CDBAB" w14:textId="77777777" w:rsidR="00C00DEF" w:rsidRDefault="00C00DEF">
      <w:pPr>
        <w:pStyle w:val="BodyText"/>
        <w:spacing w:before="3"/>
      </w:pPr>
    </w:p>
    <w:p w14:paraId="42941DF1" w14:textId="77777777" w:rsidR="00C00DEF" w:rsidRDefault="00000000">
      <w:pPr>
        <w:pStyle w:val="BodyText"/>
        <w:spacing w:before="1" w:line="360" w:lineRule="auto"/>
        <w:ind w:left="568" w:right="424"/>
        <w:jc w:val="both"/>
      </w:pPr>
      <w:r>
        <w:t>These</w:t>
      </w:r>
      <w:r>
        <w:rPr>
          <w:spacing w:val="-11"/>
        </w:rPr>
        <w:t xml:space="preserve"> </w:t>
      </w:r>
      <w:r>
        <w:t>findings</w:t>
      </w:r>
      <w:r>
        <w:rPr>
          <w:spacing w:val="-10"/>
        </w:rPr>
        <w:t xml:space="preserve"> </w:t>
      </w:r>
      <w:r>
        <w:t>are</w:t>
      </w:r>
      <w:r>
        <w:rPr>
          <w:spacing w:val="-12"/>
        </w:rPr>
        <w:t xml:space="preserve"> </w:t>
      </w:r>
      <w:r>
        <w:t>in</w:t>
      </w:r>
      <w:r>
        <w:rPr>
          <w:spacing w:val="-10"/>
        </w:rPr>
        <w:t xml:space="preserve"> </w:t>
      </w:r>
      <w:r>
        <w:t>concurrence</w:t>
      </w:r>
      <w:r>
        <w:rPr>
          <w:spacing w:val="-12"/>
        </w:rPr>
        <w:t xml:space="preserve"> </w:t>
      </w:r>
      <w:r>
        <w:t>with</w:t>
      </w:r>
      <w:r>
        <w:rPr>
          <w:spacing w:val="-10"/>
        </w:rPr>
        <w:t xml:space="preserve"> </w:t>
      </w:r>
      <w:r>
        <w:t>Erkan</w:t>
      </w:r>
      <w:r>
        <w:rPr>
          <w:spacing w:val="-11"/>
        </w:rPr>
        <w:t xml:space="preserve"> </w:t>
      </w:r>
      <w:r>
        <w:t>et</w:t>
      </w:r>
      <w:r>
        <w:rPr>
          <w:spacing w:val="-10"/>
        </w:rPr>
        <w:t xml:space="preserve"> </w:t>
      </w:r>
      <w:r>
        <w:t>al.</w:t>
      </w:r>
      <w:r>
        <w:rPr>
          <w:spacing w:val="-8"/>
        </w:rPr>
        <w:t xml:space="preserve"> </w:t>
      </w:r>
      <w:r>
        <w:t>(2019)</w:t>
      </w:r>
      <w:r>
        <w:rPr>
          <w:spacing w:val="-11"/>
        </w:rPr>
        <w:t xml:space="preserve"> </w:t>
      </w:r>
      <w:r>
        <w:t>findings</w:t>
      </w:r>
      <w:r>
        <w:rPr>
          <w:spacing w:val="-10"/>
        </w:rPr>
        <w:t xml:space="preserve"> </w:t>
      </w:r>
      <w:r>
        <w:t>that</w:t>
      </w:r>
      <w:r>
        <w:rPr>
          <w:spacing w:val="-11"/>
        </w:rPr>
        <w:t xml:space="preserve"> </w:t>
      </w:r>
      <w:r>
        <w:t>more</w:t>
      </w:r>
      <w:r>
        <w:rPr>
          <w:spacing w:val="-12"/>
        </w:rPr>
        <w:t xml:space="preserve"> </w:t>
      </w:r>
      <w:r>
        <w:t>than</w:t>
      </w:r>
      <w:r>
        <w:rPr>
          <w:spacing w:val="-11"/>
        </w:rPr>
        <w:t xml:space="preserve"> </w:t>
      </w:r>
      <w:r>
        <w:t xml:space="preserve">half of healthcare workers have no training on the maximum permissible radiation dose </w:t>
      </w:r>
      <w:r>
        <w:rPr>
          <w:spacing w:val="-2"/>
        </w:rPr>
        <w:t>limit.</w:t>
      </w:r>
    </w:p>
    <w:p w14:paraId="474D72E7" w14:textId="77777777" w:rsidR="00C00DEF" w:rsidRDefault="00C00DEF">
      <w:pPr>
        <w:pStyle w:val="BodyText"/>
        <w:spacing w:before="8"/>
      </w:pPr>
    </w:p>
    <w:p w14:paraId="013DE548" w14:textId="77777777" w:rsidR="00C00DEF" w:rsidRDefault="00000000">
      <w:pPr>
        <w:pStyle w:val="Heading1"/>
        <w:numPr>
          <w:ilvl w:val="3"/>
          <w:numId w:val="5"/>
        </w:numPr>
        <w:tabs>
          <w:tab w:val="left" w:pos="1288"/>
        </w:tabs>
        <w:spacing w:line="362" w:lineRule="auto"/>
        <w:ind w:left="568" w:right="426" w:firstLine="0"/>
      </w:pPr>
      <w:r>
        <w:t>Maximum</w:t>
      </w:r>
      <w:r>
        <w:rPr>
          <w:spacing w:val="40"/>
        </w:rPr>
        <w:t xml:space="preserve"> </w:t>
      </w:r>
      <w:r>
        <w:t>Permissible</w:t>
      </w:r>
      <w:r>
        <w:rPr>
          <w:spacing w:val="40"/>
        </w:rPr>
        <w:t xml:space="preserve"> </w:t>
      </w:r>
      <w:r>
        <w:t>Dose</w:t>
      </w:r>
      <w:r>
        <w:rPr>
          <w:spacing w:val="40"/>
        </w:rPr>
        <w:t xml:space="preserve"> </w:t>
      </w:r>
      <w:r>
        <w:t>Limit</w:t>
      </w:r>
      <w:r>
        <w:rPr>
          <w:spacing w:val="40"/>
        </w:rPr>
        <w:t xml:space="preserve"> </w:t>
      </w:r>
      <w:r>
        <w:t>for</w:t>
      </w:r>
      <w:r>
        <w:rPr>
          <w:spacing w:val="40"/>
        </w:rPr>
        <w:t xml:space="preserve"> </w:t>
      </w:r>
      <w:r>
        <w:t>Adult</w:t>
      </w:r>
      <w:r>
        <w:rPr>
          <w:spacing w:val="40"/>
        </w:rPr>
        <w:t xml:space="preserve"> </w:t>
      </w:r>
      <w:r>
        <w:t>Radiation</w:t>
      </w:r>
      <w:r>
        <w:rPr>
          <w:spacing w:val="40"/>
        </w:rPr>
        <w:t xml:space="preserve"> </w:t>
      </w:r>
      <w:r>
        <w:t>Workers</w:t>
      </w:r>
      <w:r>
        <w:rPr>
          <w:spacing w:val="40"/>
        </w:rPr>
        <w:t xml:space="preserve"> </w:t>
      </w:r>
      <w:r>
        <w:t>by</w:t>
      </w:r>
      <w:r>
        <w:rPr>
          <w:spacing w:val="80"/>
          <w:w w:val="150"/>
        </w:rPr>
        <w:t xml:space="preserve"> </w:t>
      </w:r>
      <w:r>
        <w:rPr>
          <w:spacing w:val="-2"/>
        </w:rPr>
        <w:t>Gender</w:t>
      </w:r>
    </w:p>
    <w:p w14:paraId="3E91BB12" w14:textId="77777777" w:rsidR="00C00DEF" w:rsidRDefault="00000000">
      <w:pPr>
        <w:pStyle w:val="BodyText"/>
        <w:spacing w:before="271" w:line="360" w:lineRule="auto"/>
        <w:ind w:left="568" w:right="428"/>
        <w:jc w:val="both"/>
      </w:pPr>
      <w:r>
        <w:t>Table</w:t>
      </w:r>
      <w:r>
        <w:rPr>
          <w:spacing w:val="-14"/>
        </w:rPr>
        <w:t xml:space="preserve"> </w:t>
      </w:r>
      <w:r>
        <w:t>4.18</w:t>
      </w:r>
      <w:r>
        <w:rPr>
          <w:spacing w:val="-13"/>
        </w:rPr>
        <w:t xml:space="preserve"> </w:t>
      </w:r>
      <w:r>
        <w:t>illustrates</w:t>
      </w:r>
      <w:r>
        <w:rPr>
          <w:spacing w:val="-13"/>
        </w:rPr>
        <w:t xml:space="preserve"> </w:t>
      </w:r>
      <w:r>
        <w:t>the</w:t>
      </w:r>
      <w:r>
        <w:rPr>
          <w:spacing w:val="-12"/>
        </w:rPr>
        <w:t xml:space="preserve"> </w:t>
      </w:r>
      <w:r>
        <w:t>awareness</w:t>
      </w:r>
      <w:r>
        <w:rPr>
          <w:spacing w:val="-13"/>
        </w:rPr>
        <w:t xml:space="preserve"> </w:t>
      </w:r>
      <w:r>
        <w:t>levels</w:t>
      </w:r>
      <w:r>
        <w:rPr>
          <w:spacing w:val="-12"/>
        </w:rPr>
        <w:t xml:space="preserve"> </w:t>
      </w:r>
      <w:r>
        <w:t>of</w:t>
      </w:r>
      <w:r>
        <w:rPr>
          <w:spacing w:val="-14"/>
        </w:rPr>
        <w:t xml:space="preserve"> </w:t>
      </w:r>
      <w:r>
        <w:t>maximum</w:t>
      </w:r>
      <w:r>
        <w:rPr>
          <w:spacing w:val="-12"/>
        </w:rPr>
        <w:t xml:space="preserve"> </w:t>
      </w:r>
      <w:r>
        <w:t>permissible</w:t>
      </w:r>
      <w:r>
        <w:rPr>
          <w:spacing w:val="-14"/>
        </w:rPr>
        <w:t xml:space="preserve"> </w:t>
      </w:r>
      <w:r>
        <w:t>dose</w:t>
      </w:r>
      <w:r>
        <w:rPr>
          <w:spacing w:val="-14"/>
        </w:rPr>
        <w:t xml:space="preserve"> </w:t>
      </w:r>
      <w:r>
        <w:t>limits</w:t>
      </w:r>
      <w:r>
        <w:rPr>
          <w:spacing w:val="-12"/>
        </w:rPr>
        <w:t xml:space="preserve"> </w:t>
      </w:r>
      <w:r>
        <w:t>among healthcare workers, categorized by gender.</w:t>
      </w:r>
    </w:p>
    <w:p w14:paraId="77C2790E" w14:textId="77777777" w:rsidR="00C00DEF" w:rsidRDefault="00C00DEF">
      <w:pPr>
        <w:pStyle w:val="BodyText"/>
        <w:spacing w:before="10"/>
      </w:pPr>
    </w:p>
    <w:p w14:paraId="7AAAF961" w14:textId="77777777" w:rsidR="00C00DEF" w:rsidRDefault="00000000">
      <w:pPr>
        <w:pStyle w:val="Heading1"/>
        <w:spacing w:line="360" w:lineRule="auto"/>
        <w:ind w:right="429"/>
        <w:jc w:val="both"/>
      </w:pPr>
      <w:bookmarkStart w:id="93" w:name="_bookmark93"/>
      <w:bookmarkEnd w:id="93"/>
      <w:r>
        <w:t xml:space="preserve">Table 4.18: Maximum Permissible Dose Limit for Adult Radiation Workers by </w:t>
      </w:r>
      <w:r>
        <w:rPr>
          <w:spacing w:val="-2"/>
        </w:rPr>
        <w:t>Gender</w:t>
      </w:r>
    </w:p>
    <w:p w14:paraId="0C2E02A4" w14:textId="77777777" w:rsidR="00C00DEF" w:rsidRDefault="00000000">
      <w:pPr>
        <w:pStyle w:val="BodyText"/>
        <w:spacing w:before="25"/>
        <w:rPr>
          <w:b/>
          <w:sz w:val="20"/>
        </w:rPr>
      </w:pPr>
      <w:r>
        <w:rPr>
          <w:b/>
          <w:noProof/>
          <w:sz w:val="20"/>
        </w:rPr>
        <mc:AlternateContent>
          <mc:Choice Requires="wps">
            <w:drawing>
              <wp:anchor distT="0" distB="0" distL="0" distR="0" simplePos="0" relativeHeight="487605248" behindDoc="1" locked="0" layoutInCell="1" allowOverlap="1" wp14:anchorId="69D7290B" wp14:editId="7E4E8400">
                <wp:simplePos x="0" y="0"/>
                <wp:positionH relativeFrom="page">
                  <wp:posOffset>1440434</wp:posOffset>
                </wp:positionH>
                <wp:positionV relativeFrom="paragraph">
                  <wp:posOffset>177541</wp:posOffset>
                </wp:positionV>
                <wp:extent cx="5220970" cy="12700"/>
                <wp:effectExtent l="0" t="0" r="0" b="0"/>
                <wp:wrapTopAndBottom/>
                <wp:docPr id="137" name="Graphic 1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20970" cy="12700"/>
                        </a:xfrm>
                        <a:custGeom>
                          <a:avLst/>
                          <a:gdLst/>
                          <a:ahLst/>
                          <a:cxnLst/>
                          <a:rect l="l" t="t" r="r" b="b"/>
                          <a:pathLst>
                            <a:path w="5220970" h="12700">
                              <a:moveTo>
                                <a:pt x="1367269" y="0"/>
                              </a:moveTo>
                              <a:lnTo>
                                <a:pt x="0" y="0"/>
                              </a:lnTo>
                              <a:lnTo>
                                <a:pt x="0" y="12179"/>
                              </a:lnTo>
                              <a:lnTo>
                                <a:pt x="1367269" y="12179"/>
                              </a:lnTo>
                              <a:lnTo>
                                <a:pt x="1367269" y="0"/>
                              </a:lnTo>
                              <a:close/>
                            </a:path>
                            <a:path w="5220970" h="12700">
                              <a:moveTo>
                                <a:pt x="5220716" y="0"/>
                              </a:moveTo>
                              <a:lnTo>
                                <a:pt x="1379601" y="0"/>
                              </a:lnTo>
                              <a:lnTo>
                                <a:pt x="1367409" y="0"/>
                              </a:lnTo>
                              <a:lnTo>
                                <a:pt x="1367409" y="12179"/>
                              </a:lnTo>
                              <a:lnTo>
                                <a:pt x="1379601" y="12179"/>
                              </a:lnTo>
                              <a:lnTo>
                                <a:pt x="5220716" y="12179"/>
                              </a:lnTo>
                              <a:lnTo>
                                <a:pt x="52207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B40F0F5" id="Graphic 137" o:spid="_x0000_s1026" style="position:absolute;margin-left:113.4pt;margin-top:14pt;width:411.1pt;height:1pt;z-index:-15711232;visibility:visible;mso-wrap-style:square;mso-wrap-distance-left:0;mso-wrap-distance-top:0;mso-wrap-distance-right:0;mso-wrap-distance-bottom:0;mso-position-horizontal:absolute;mso-position-horizontal-relative:page;mso-position-vertical:absolute;mso-position-vertical-relative:text;v-text-anchor:top" coordsize="522097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" path="m1367269,l,,,12179r1367269,l1367269,xem5220716,l1379601,r-12192,l1367409,12179r12192,l5220716,12179r,-12179xe" fillcolor="black" stroked="f">
                <v:path arrowok="t"/>
                <w10:wrap type="topAndBottom" anchorx="page"/>
              </v:shape>
            </w:pict>
          </mc:Fallback>
        </mc:AlternateContent>
      </w:r>
    </w:p>
    <w:p w14:paraId="5C27FF8E" w14:textId="77777777" w:rsidR="00C00DEF" w:rsidRDefault="00000000">
      <w:pPr>
        <w:spacing w:after="12"/>
        <w:ind w:left="4533" w:right="618" w:hanging="1539"/>
        <w:rPr>
          <w:b/>
          <w:sz w:val="24"/>
        </w:rPr>
      </w:pPr>
      <w:r>
        <w:rPr>
          <w:b/>
          <w:sz w:val="24"/>
        </w:rPr>
        <w:t>Are</w:t>
      </w:r>
      <w:r>
        <w:rPr>
          <w:b/>
          <w:spacing w:val="-5"/>
          <w:sz w:val="24"/>
        </w:rPr>
        <w:t xml:space="preserve"> </w:t>
      </w:r>
      <w:r>
        <w:rPr>
          <w:b/>
          <w:sz w:val="24"/>
        </w:rPr>
        <w:t>you</w:t>
      </w:r>
      <w:r>
        <w:rPr>
          <w:b/>
          <w:spacing w:val="-4"/>
          <w:sz w:val="24"/>
        </w:rPr>
        <w:t xml:space="preserve"> </w:t>
      </w:r>
      <w:r>
        <w:rPr>
          <w:b/>
          <w:sz w:val="24"/>
        </w:rPr>
        <w:t>aware</w:t>
      </w:r>
      <w:r>
        <w:rPr>
          <w:b/>
          <w:spacing w:val="-5"/>
          <w:sz w:val="24"/>
        </w:rPr>
        <w:t xml:space="preserve"> </w:t>
      </w:r>
      <w:r>
        <w:rPr>
          <w:b/>
          <w:sz w:val="24"/>
        </w:rPr>
        <w:t>of</w:t>
      </w:r>
      <w:r>
        <w:rPr>
          <w:b/>
          <w:spacing w:val="-3"/>
          <w:sz w:val="24"/>
        </w:rPr>
        <w:t xml:space="preserve"> </w:t>
      </w:r>
      <w:r>
        <w:rPr>
          <w:b/>
          <w:sz w:val="24"/>
        </w:rPr>
        <w:t>maximum</w:t>
      </w:r>
      <w:r>
        <w:rPr>
          <w:b/>
          <w:spacing w:val="-8"/>
          <w:sz w:val="24"/>
        </w:rPr>
        <w:t xml:space="preserve"> </w:t>
      </w:r>
      <w:r>
        <w:rPr>
          <w:b/>
          <w:sz w:val="24"/>
        </w:rPr>
        <w:t>permissible</w:t>
      </w:r>
      <w:r>
        <w:rPr>
          <w:b/>
          <w:spacing w:val="-4"/>
          <w:sz w:val="24"/>
        </w:rPr>
        <w:t xml:space="preserve"> </w:t>
      </w:r>
      <w:r>
        <w:rPr>
          <w:b/>
          <w:sz w:val="24"/>
        </w:rPr>
        <w:t>dose</w:t>
      </w:r>
      <w:r>
        <w:rPr>
          <w:b/>
          <w:spacing w:val="-5"/>
          <w:sz w:val="24"/>
        </w:rPr>
        <w:t xml:space="preserve"> </w:t>
      </w:r>
      <w:r>
        <w:rPr>
          <w:b/>
          <w:sz w:val="24"/>
        </w:rPr>
        <w:t>limit</w:t>
      </w:r>
      <w:r>
        <w:rPr>
          <w:b/>
          <w:spacing w:val="-4"/>
          <w:sz w:val="24"/>
        </w:rPr>
        <w:t xml:space="preserve"> </w:t>
      </w:r>
      <w:r>
        <w:rPr>
          <w:b/>
          <w:sz w:val="24"/>
        </w:rPr>
        <w:t>for adult radiation workers</w:t>
      </w:r>
    </w:p>
    <w:tbl>
      <w:tblPr>
        <w:tblW w:w="0" w:type="auto"/>
        <w:tblInd w:w="575" w:type="dxa"/>
        <w:tblLayout w:type="fixed"/>
        <w:tblCellMar>
          <w:left w:w="0" w:type="dxa"/>
          <w:right w:w="0" w:type="dxa"/>
        </w:tblCellMar>
        <w:tblLook w:val="01E0" w:firstRow="1" w:lastRow="1" w:firstColumn="1" w:lastColumn="1" w:noHBand="0" w:noVBand="0"/>
      </w:tblPr>
      <w:tblGrid>
        <w:gridCol w:w="2153"/>
        <w:gridCol w:w="1009"/>
        <w:gridCol w:w="729"/>
        <w:gridCol w:w="1200"/>
        <w:gridCol w:w="1124"/>
        <w:gridCol w:w="691"/>
        <w:gridCol w:w="1314"/>
      </w:tblGrid>
      <w:tr w:rsidR="00C00DEF" w14:paraId="4CB34A46" w14:textId="77777777">
        <w:trPr>
          <w:trHeight w:val="275"/>
        </w:trPr>
        <w:tc>
          <w:tcPr>
            <w:tcW w:w="2153" w:type="dxa"/>
            <w:vMerge w:val="restart"/>
            <w:tcBorders>
              <w:bottom w:val="single" w:sz="4" w:space="0" w:color="000000"/>
            </w:tcBorders>
          </w:tcPr>
          <w:p w14:paraId="0583CA59" w14:textId="77777777" w:rsidR="00C00DEF" w:rsidRDefault="00C00DEF">
            <w:pPr>
              <w:pStyle w:val="TableParagraph"/>
              <w:rPr>
                <w:sz w:val="24"/>
              </w:rPr>
            </w:pPr>
          </w:p>
        </w:tc>
        <w:tc>
          <w:tcPr>
            <w:tcW w:w="1009" w:type="dxa"/>
            <w:tcBorders>
              <w:top w:val="single" w:sz="8" w:space="0" w:color="000000"/>
              <w:bottom w:val="single" w:sz="4" w:space="0" w:color="000000"/>
            </w:tcBorders>
          </w:tcPr>
          <w:p w14:paraId="2BF6710E" w14:textId="77777777" w:rsidR="00C00DEF" w:rsidRDefault="00C00DEF">
            <w:pPr>
              <w:pStyle w:val="TableParagraph"/>
              <w:rPr>
                <w:sz w:val="20"/>
              </w:rPr>
            </w:pPr>
          </w:p>
        </w:tc>
        <w:tc>
          <w:tcPr>
            <w:tcW w:w="729" w:type="dxa"/>
            <w:tcBorders>
              <w:top w:val="single" w:sz="8" w:space="0" w:color="000000"/>
              <w:bottom w:val="single" w:sz="4" w:space="0" w:color="000000"/>
            </w:tcBorders>
          </w:tcPr>
          <w:p w14:paraId="285BECD2" w14:textId="77777777" w:rsidR="00C00DEF" w:rsidRDefault="00000000">
            <w:pPr>
              <w:pStyle w:val="TableParagraph"/>
              <w:spacing w:line="255" w:lineRule="exact"/>
              <w:ind w:left="321"/>
              <w:rPr>
                <w:b/>
                <w:sz w:val="24"/>
              </w:rPr>
            </w:pPr>
            <w:r>
              <w:rPr>
                <w:b/>
                <w:spacing w:val="-5"/>
                <w:sz w:val="24"/>
              </w:rPr>
              <w:t>Yes</w:t>
            </w:r>
          </w:p>
        </w:tc>
        <w:tc>
          <w:tcPr>
            <w:tcW w:w="1200" w:type="dxa"/>
            <w:tcBorders>
              <w:top w:val="single" w:sz="8" w:space="0" w:color="000000"/>
              <w:bottom w:val="single" w:sz="4" w:space="0" w:color="000000"/>
            </w:tcBorders>
          </w:tcPr>
          <w:p w14:paraId="6998F9BF" w14:textId="77777777" w:rsidR="00C00DEF" w:rsidRDefault="00C00DEF">
            <w:pPr>
              <w:pStyle w:val="TableParagraph"/>
              <w:rPr>
                <w:sz w:val="20"/>
              </w:rPr>
            </w:pPr>
          </w:p>
        </w:tc>
        <w:tc>
          <w:tcPr>
            <w:tcW w:w="1124" w:type="dxa"/>
            <w:tcBorders>
              <w:top w:val="single" w:sz="8" w:space="0" w:color="000000"/>
              <w:bottom w:val="single" w:sz="4" w:space="0" w:color="000000"/>
            </w:tcBorders>
          </w:tcPr>
          <w:p w14:paraId="2CB1FCD7" w14:textId="77777777" w:rsidR="00C00DEF" w:rsidRDefault="00C00DEF">
            <w:pPr>
              <w:pStyle w:val="TableParagraph"/>
              <w:rPr>
                <w:sz w:val="20"/>
              </w:rPr>
            </w:pPr>
          </w:p>
        </w:tc>
        <w:tc>
          <w:tcPr>
            <w:tcW w:w="691" w:type="dxa"/>
            <w:tcBorders>
              <w:top w:val="single" w:sz="8" w:space="0" w:color="000000"/>
              <w:bottom w:val="single" w:sz="4" w:space="0" w:color="000000"/>
            </w:tcBorders>
          </w:tcPr>
          <w:p w14:paraId="433D7F86" w14:textId="77777777" w:rsidR="00C00DEF" w:rsidRDefault="00000000">
            <w:pPr>
              <w:pStyle w:val="TableParagraph"/>
              <w:spacing w:line="255" w:lineRule="exact"/>
              <w:ind w:left="342"/>
              <w:rPr>
                <w:b/>
                <w:sz w:val="24"/>
              </w:rPr>
            </w:pPr>
            <w:r>
              <w:rPr>
                <w:b/>
                <w:spacing w:val="-5"/>
                <w:sz w:val="24"/>
              </w:rPr>
              <w:t>No</w:t>
            </w:r>
          </w:p>
        </w:tc>
        <w:tc>
          <w:tcPr>
            <w:tcW w:w="1314" w:type="dxa"/>
            <w:tcBorders>
              <w:top w:val="single" w:sz="8" w:space="0" w:color="000000"/>
              <w:bottom w:val="single" w:sz="4" w:space="0" w:color="000000"/>
            </w:tcBorders>
          </w:tcPr>
          <w:p w14:paraId="29521318" w14:textId="77777777" w:rsidR="00C00DEF" w:rsidRDefault="00C00DEF">
            <w:pPr>
              <w:pStyle w:val="TableParagraph"/>
              <w:rPr>
                <w:sz w:val="20"/>
              </w:rPr>
            </w:pPr>
          </w:p>
        </w:tc>
      </w:tr>
      <w:tr w:rsidR="00C00DEF" w14:paraId="09CFDCB7" w14:textId="77777777">
        <w:trPr>
          <w:trHeight w:val="275"/>
        </w:trPr>
        <w:tc>
          <w:tcPr>
            <w:tcW w:w="2153" w:type="dxa"/>
            <w:vMerge/>
            <w:tcBorders>
              <w:top w:val="nil"/>
              <w:bottom w:val="single" w:sz="4" w:space="0" w:color="000000"/>
            </w:tcBorders>
          </w:tcPr>
          <w:p w14:paraId="15352F02" w14:textId="77777777" w:rsidR="00C00DEF" w:rsidRDefault="00C00DEF">
            <w:pPr>
              <w:rPr>
                <w:sz w:val="2"/>
                <w:szCs w:val="2"/>
              </w:rPr>
            </w:pPr>
          </w:p>
        </w:tc>
        <w:tc>
          <w:tcPr>
            <w:tcW w:w="1009" w:type="dxa"/>
            <w:tcBorders>
              <w:top w:val="single" w:sz="4" w:space="0" w:color="000000"/>
              <w:bottom w:val="single" w:sz="4" w:space="0" w:color="000000"/>
            </w:tcBorders>
          </w:tcPr>
          <w:p w14:paraId="34590F75" w14:textId="77777777" w:rsidR="00C00DEF" w:rsidRDefault="00000000">
            <w:pPr>
              <w:pStyle w:val="TableParagraph"/>
              <w:spacing w:line="256" w:lineRule="exact"/>
              <w:ind w:left="132"/>
              <w:jc w:val="center"/>
              <w:rPr>
                <w:b/>
                <w:sz w:val="24"/>
              </w:rPr>
            </w:pPr>
            <w:r>
              <w:rPr>
                <w:b/>
                <w:spacing w:val="-10"/>
                <w:sz w:val="24"/>
              </w:rPr>
              <w:t>F</w:t>
            </w:r>
          </w:p>
        </w:tc>
        <w:tc>
          <w:tcPr>
            <w:tcW w:w="729" w:type="dxa"/>
            <w:tcBorders>
              <w:top w:val="single" w:sz="4" w:space="0" w:color="000000"/>
              <w:bottom w:val="single" w:sz="4" w:space="0" w:color="000000"/>
            </w:tcBorders>
          </w:tcPr>
          <w:p w14:paraId="57B2CA07" w14:textId="77777777" w:rsidR="00C00DEF" w:rsidRDefault="00C00DEF">
            <w:pPr>
              <w:pStyle w:val="TableParagraph"/>
              <w:rPr>
                <w:sz w:val="20"/>
              </w:rPr>
            </w:pPr>
          </w:p>
        </w:tc>
        <w:tc>
          <w:tcPr>
            <w:tcW w:w="1200" w:type="dxa"/>
            <w:tcBorders>
              <w:top w:val="single" w:sz="4" w:space="0" w:color="000000"/>
              <w:bottom w:val="single" w:sz="4" w:space="0" w:color="000000"/>
            </w:tcBorders>
          </w:tcPr>
          <w:p w14:paraId="00FD562C" w14:textId="77777777" w:rsidR="00C00DEF" w:rsidRDefault="00000000">
            <w:pPr>
              <w:pStyle w:val="TableParagraph"/>
              <w:spacing w:line="256" w:lineRule="exact"/>
              <w:ind w:right="503"/>
              <w:jc w:val="center"/>
              <w:rPr>
                <w:b/>
                <w:sz w:val="24"/>
              </w:rPr>
            </w:pPr>
            <w:r>
              <w:rPr>
                <w:b/>
                <w:spacing w:val="-10"/>
                <w:sz w:val="24"/>
              </w:rPr>
              <w:t>%</w:t>
            </w:r>
          </w:p>
        </w:tc>
        <w:tc>
          <w:tcPr>
            <w:tcW w:w="1124" w:type="dxa"/>
            <w:tcBorders>
              <w:top w:val="single" w:sz="4" w:space="0" w:color="000000"/>
              <w:bottom w:val="single" w:sz="4" w:space="0" w:color="000000"/>
            </w:tcBorders>
          </w:tcPr>
          <w:p w14:paraId="11DF917B" w14:textId="77777777" w:rsidR="00C00DEF" w:rsidRDefault="00000000">
            <w:pPr>
              <w:pStyle w:val="TableParagraph"/>
              <w:spacing w:line="256" w:lineRule="exact"/>
              <w:ind w:right="382"/>
              <w:jc w:val="right"/>
              <w:rPr>
                <w:b/>
                <w:sz w:val="24"/>
              </w:rPr>
            </w:pPr>
            <w:r>
              <w:rPr>
                <w:b/>
                <w:spacing w:val="-10"/>
                <w:sz w:val="24"/>
              </w:rPr>
              <w:t>F</w:t>
            </w:r>
          </w:p>
        </w:tc>
        <w:tc>
          <w:tcPr>
            <w:tcW w:w="691" w:type="dxa"/>
            <w:tcBorders>
              <w:top w:val="single" w:sz="4" w:space="0" w:color="000000"/>
              <w:bottom w:val="single" w:sz="4" w:space="0" w:color="000000"/>
            </w:tcBorders>
          </w:tcPr>
          <w:p w14:paraId="48DCD7B4" w14:textId="77777777" w:rsidR="00C00DEF" w:rsidRDefault="00C00DEF">
            <w:pPr>
              <w:pStyle w:val="TableParagraph"/>
              <w:rPr>
                <w:sz w:val="20"/>
              </w:rPr>
            </w:pPr>
          </w:p>
        </w:tc>
        <w:tc>
          <w:tcPr>
            <w:tcW w:w="1314" w:type="dxa"/>
            <w:tcBorders>
              <w:top w:val="single" w:sz="4" w:space="0" w:color="000000"/>
              <w:bottom w:val="single" w:sz="4" w:space="0" w:color="000000"/>
            </w:tcBorders>
          </w:tcPr>
          <w:p w14:paraId="5B4BE653" w14:textId="77777777" w:rsidR="00C00DEF" w:rsidRDefault="00000000">
            <w:pPr>
              <w:pStyle w:val="TableParagraph"/>
              <w:spacing w:line="256" w:lineRule="exact"/>
              <w:ind w:right="573"/>
              <w:jc w:val="center"/>
              <w:rPr>
                <w:b/>
                <w:sz w:val="24"/>
              </w:rPr>
            </w:pPr>
            <w:r>
              <w:rPr>
                <w:b/>
                <w:spacing w:val="-10"/>
                <w:sz w:val="24"/>
              </w:rPr>
              <w:t>%</w:t>
            </w:r>
          </w:p>
        </w:tc>
      </w:tr>
      <w:tr w:rsidR="00C00DEF" w14:paraId="502A786E" w14:textId="77777777">
        <w:trPr>
          <w:trHeight w:val="275"/>
        </w:trPr>
        <w:tc>
          <w:tcPr>
            <w:tcW w:w="2153" w:type="dxa"/>
            <w:tcBorders>
              <w:top w:val="single" w:sz="4" w:space="0" w:color="000000"/>
            </w:tcBorders>
          </w:tcPr>
          <w:p w14:paraId="065314CD" w14:textId="77777777" w:rsidR="00C00DEF" w:rsidRDefault="00000000">
            <w:pPr>
              <w:pStyle w:val="TableParagraph"/>
              <w:tabs>
                <w:tab w:val="left" w:pos="1276"/>
              </w:tabs>
              <w:spacing w:line="255" w:lineRule="exact"/>
              <w:ind w:left="167"/>
              <w:rPr>
                <w:sz w:val="24"/>
              </w:rPr>
            </w:pPr>
            <w:r>
              <w:rPr>
                <w:b/>
                <w:spacing w:val="-2"/>
                <w:sz w:val="24"/>
              </w:rPr>
              <w:t>Gender</w:t>
            </w:r>
            <w:r>
              <w:rPr>
                <w:b/>
                <w:sz w:val="24"/>
              </w:rPr>
              <w:tab/>
            </w:r>
            <w:r>
              <w:rPr>
                <w:spacing w:val="-4"/>
                <w:sz w:val="24"/>
              </w:rPr>
              <w:t>Male</w:t>
            </w:r>
          </w:p>
        </w:tc>
        <w:tc>
          <w:tcPr>
            <w:tcW w:w="1009" w:type="dxa"/>
            <w:tcBorders>
              <w:top w:val="single" w:sz="4" w:space="0" w:color="000000"/>
            </w:tcBorders>
          </w:tcPr>
          <w:p w14:paraId="3C51B86A" w14:textId="77777777" w:rsidR="00C00DEF" w:rsidRDefault="00000000">
            <w:pPr>
              <w:pStyle w:val="TableParagraph"/>
              <w:spacing w:line="255" w:lineRule="exact"/>
              <w:ind w:left="132" w:right="3"/>
              <w:jc w:val="center"/>
              <w:rPr>
                <w:sz w:val="24"/>
              </w:rPr>
            </w:pPr>
            <w:r>
              <w:rPr>
                <w:spacing w:val="-5"/>
                <w:sz w:val="24"/>
              </w:rPr>
              <w:t>65</w:t>
            </w:r>
          </w:p>
        </w:tc>
        <w:tc>
          <w:tcPr>
            <w:tcW w:w="729" w:type="dxa"/>
            <w:tcBorders>
              <w:top w:val="single" w:sz="4" w:space="0" w:color="000000"/>
            </w:tcBorders>
          </w:tcPr>
          <w:p w14:paraId="261CA056" w14:textId="77777777" w:rsidR="00C00DEF" w:rsidRDefault="00C00DEF">
            <w:pPr>
              <w:pStyle w:val="TableParagraph"/>
              <w:rPr>
                <w:sz w:val="20"/>
              </w:rPr>
            </w:pPr>
          </w:p>
        </w:tc>
        <w:tc>
          <w:tcPr>
            <w:tcW w:w="1200" w:type="dxa"/>
            <w:tcBorders>
              <w:top w:val="single" w:sz="4" w:space="0" w:color="000000"/>
            </w:tcBorders>
          </w:tcPr>
          <w:p w14:paraId="333FD750" w14:textId="77777777" w:rsidR="00C00DEF" w:rsidRDefault="00000000">
            <w:pPr>
              <w:pStyle w:val="TableParagraph"/>
              <w:spacing w:line="255" w:lineRule="exact"/>
              <w:ind w:left="2" w:right="503"/>
              <w:jc w:val="center"/>
              <w:rPr>
                <w:sz w:val="24"/>
              </w:rPr>
            </w:pPr>
            <w:r>
              <w:rPr>
                <w:spacing w:val="-2"/>
                <w:sz w:val="24"/>
              </w:rPr>
              <w:t>48.1%</w:t>
            </w:r>
          </w:p>
        </w:tc>
        <w:tc>
          <w:tcPr>
            <w:tcW w:w="1124" w:type="dxa"/>
            <w:tcBorders>
              <w:top w:val="single" w:sz="4" w:space="0" w:color="000000"/>
            </w:tcBorders>
          </w:tcPr>
          <w:p w14:paraId="3333EA43" w14:textId="77777777" w:rsidR="00C00DEF" w:rsidRDefault="00000000">
            <w:pPr>
              <w:pStyle w:val="TableParagraph"/>
              <w:spacing w:line="255" w:lineRule="exact"/>
              <w:ind w:right="336"/>
              <w:jc w:val="right"/>
              <w:rPr>
                <w:sz w:val="24"/>
              </w:rPr>
            </w:pPr>
            <w:r>
              <w:rPr>
                <w:spacing w:val="-5"/>
                <w:sz w:val="24"/>
              </w:rPr>
              <w:t>70</w:t>
            </w:r>
          </w:p>
        </w:tc>
        <w:tc>
          <w:tcPr>
            <w:tcW w:w="691" w:type="dxa"/>
            <w:tcBorders>
              <w:top w:val="single" w:sz="4" w:space="0" w:color="000000"/>
            </w:tcBorders>
          </w:tcPr>
          <w:p w14:paraId="69AEC9C7" w14:textId="77777777" w:rsidR="00C00DEF" w:rsidRDefault="00C00DEF">
            <w:pPr>
              <w:pStyle w:val="TableParagraph"/>
              <w:rPr>
                <w:sz w:val="20"/>
              </w:rPr>
            </w:pPr>
          </w:p>
        </w:tc>
        <w:tc>
          <w:tcPr>
            <w:tcW w:w="1314" w:type="dxa"/>
            <w:tcBorders>
              <w:top w:val="single" w:sz="4" w:space="0" w:color="000000"/>
            </w:tcBorders>
          </w:tcPr>
          <w:p w14:paraId="717FD565" w14:textId="77777777" w:rsidR="00C00DEF" w:rsidRDefault="00000000">
            <w:pPr>
              <w:pStyle w:val="TableParagraph"/>
              <w:spacing w:line="255" w:lineRule="exact"/>
              <w:ind w:left="2" w:right="573"/>
              <w:jc w:val="center"/>
              <w:rPr>
                <w:sz w:val="24"/>
              </w:rPr>
            </w:pPr>
            <w:r>
              <w:rPr>
                <w:spacing w:val="-2"/>
                <w:sz w:val="24"/>
              </w:rPr>
              <w:t>51.9%</w:t>
            </w:r>
          </w:p>
        </w:tc>
      </w:tr>
      <w:tr w:rsidR="00C00DEF" w14:paraId="5447F239" w14:textId="77777777">
        <w:trPr>
          <w:trHeight w:val="278"/>
        </w:trPr>
        <w:tc>
          <w:tcPr>
            <w:tcW w:w="2153" w:type="dxa"/>
            <w:tcBorders>
              <w:bottom w:val="single" w:sz="8" w:space="0" w:color="000000"/>
            </w:tcBorders>
          </w:tcPr>
          <w:p w14:paraId="085AEDCE" w14:textId="77777777" w:rsidR="00C00DEF" w:rsidRDefault="00000000">
            <w:pPr>
              <w:pStyle w:val="TableParagraph"/>
              <w:spacing w:line="259" w:lineRule="exact"/>
              <w:ind w:left="1276"/>
              <w:rPr>
                <w:sz w:val="24"/>
              </w:rPr>
            </w:pPr>
            <w:r>
              <w:rPr>
                <w:spacing w:val="-2"/>
                <w:sz w:val="24"/>
              </w:rPr>
              <w:t>Female</w:t>
            </w:r>
          </w:p>
        </w:tc>
        <w:tc>
          <w:tcPr>
            <w:tcW w:w="1009" w:type="dxa"/>
            <w:tcBorders>
              <w:bottom w:val="single" w:sz="8" w:space="0" w:color="000000"/>
            </w:tcBorders>
          </w:tcPr>
          <w:p w14:paraId="2361A326" w14:textId="77777777" w:rsidR="00C00DEF" w:rsidRDefault="00000000">
            <w:pPr>
              <w:pStyle w:val="TableParagraph"/>
              <w:spacing w:line="259" w:lineRule="exact"/>
              <w:ind w:left="132" w:right="3"/>
              <w:jc w:val="center"/>
              <w:rPr>
                <w:sz w:val="24"/>
              </w:rPr>
            </w:pPr>
            <w:r>
              <w:rPr>
                <w:spacing w:val="-5"/>
                <w:sz w:val="24"/>
              </w:rPr>
              <w:t>55</w:t>
            </w:r>
          </w:p>
        </w:tc>
        <w:tc>
          <w:tcPr>
            <w:tcW w:w="729" w:type="dxa"/>
            <w:tcBorders>
              <w:bottom w:val="single" w:sz="8" w:space="0" w:color="000000"/>
            </w:tcBorders>
          </w:tcPr>
          <w:p w14:paraId="73BC9BD4" w14:textId="77777777" w:rsidR="00C00DEF" w:rsidRDefault="00C00DEF">
            <w:pPr>
              <w:pStyle w:val="TableParagraph"/>
              <w:rPr>
                <w:sz w:val="20"/>
              </w:rPr>
            </w:pPr>
          </w:p>
        </w:tc>
        <w:tc>
          <w:tcPr>
            <w:tcW w:w="1200" w:type="dxa"/>
            <w:tcBorders>
              <w:bottom w:val="single" w:sz="8" w:space="0" w:color="000000"/>
            </w:tcBorders>
          </w:tcPr>
          <w:p w14:paraId="25B3089B" w14:textId="77777777" w:rsidR="00C00DEF" w:rsidRDefault="00000000">
            <w:pPr>
              <w:pStyle w:val="TableParagraph"/>
              <w:spacing w:line="259" w:lineRule="exact"/>
              <w:ind w:left="2" w:right="503"/>
              <w:jc w:val="center"/>
              <w:rPr>
                <w:sz w:val="24"/>
              </w:rPr>
            </w:pPr>
            <w:r>
              <w:rPr>
                <w:spacing w:val="-2"/>
                <w:sz w:val="24"/>
              </w:rPr>
              <w:t>44.7%</w:t>
            </w:r>
          </w:p>
        </w:tc>
        <w:tc>
          <w:tcPr>
            <w:tcW w:w="1124" w:type="dxa"/>
            <w:tcBorders>
              <w:bottom w:val="single" w:sz="8" w:space="0" w:color="000000"/>
            </w:tcBorders>
          </w:tcPr>
          <w:p w14:paraId="605DEE0F" w14:textId="77777777" w:rsidR="00C00DEF" w:rsidRDefault="00000000">
            <w:pPr>
              <w:pStyle w:val="TableParagraph"/>
              <w:spacing w:line="259" w:lineRule="exact"/>
              <w:ind w:right="336"/>
              <w:jc w:val="right"/>
              <w:rPr>
                <w:sz w:val="24"/>
              </w:rPr>
            </w:pPr>
            <w:r>
              <w:rPr>
                <w:spacing w:val="-5"/>
                <w:sz w:val="24"/>
              </w:rPr>
              <w:t>68</w:t>
            </w:r>
          </w:p>
        </w:tc>
        <w:tc>
          <w:tcPr>
            <w:tcW w:w="691" w:type="dxa"/>
            <w:tcBorders>
              <w:bottom w:val="single" w:sz="8" w:space="0" w:color="000000"/>
            </w:tcBorders>
          </w:tcPr>
          <w:p w14:paraId="0E82A7CB" w14:textId="77777777" w:rsidR="00C00DEF" w:rsidRDefault="00C00DEF">
            <w:pPr>
              <w:pStyle w:val="TableParagraph"/>
              <w:rPr>
                <w:sz w:val="20"/>
              </w:rPr>
            </w:pPr>
          </w:p>
        </w:tc>
        <w:tc>
          <w:tcPr>
            <w:tcW w:w="1314" w:type="dxa"/>
            <w:tcBorders>
              <w:bottom w:val="single" w:sz="8" w:space="0" w:color="000000"/>
            </w:tcBorders>
          </w:tcPr>
          <w:p w14:paraId="456BD144" w14:textId="77777777" w:rsidR="00C00DEF" w:rsidRDefault="00000000">
            <w:pPr>
              <w:pStyle w:val="TableParagraph"/>
              <w:spacing w:line="259" w:lineRule="exact"/>
              <w:ind w:left="2" w:right="573"/>
              <w:jc w:val="center"/>
              <w:rPr>
                <w:sz w:val="24"/>
              </w:rPr>
            </w:pPr>
            <w:r>
              <w:rPr>
                <w:spacing w:val="-2"/>
                <w:sz w:val="24"/>
              </w:rPr>
              <w:t>55.3%</w:t>
            </w:r>
          </w:p>
        </w:tc>
      </w:tr>
    </w:tbl>
    <w:p w14:paraId="67244A59" w14:textId="77777777" w:rsidR="00C00DEF" w:rsidRDefault="00000000">
      <w:pPr>
        <w:pStyle w:val="BodyText"/>
        <w:spacing w:before="267" w:line="360" w:lineRule="auto"/>
        <w:ind w:left="568" w:right="419"/>
        <w:jc w:val="both"/>
      </w:pPr>
      <w:r>
        <w:t>Table 4.18 showed 48.1% of male respondents, were aware of the maximum permissible dose limits, while 51.9% were not. This suggests that more targeted training may be necessary. For female respondents, 44.7% were aware, and 55.3% were unaware, indicating a similar need for increased training and awareness efforts. The</w:t>
      </w:r>
      <w:r>
        <w:rPr>
          <w:spacing w:val="-8"/>
        </w:rPr>
        <w:t xml:space="preserve"> </w:t>
      </w:r>
      <w:r>
        <w:t>study's</w:t>
      </w:r>
      <w:r>
        <w:rPr>
          <w:spacing w:val="-7"/>
        </w:rPr>
        <w:t xml:space="preserve"> </w:t>
      </w:r>
      <w:r>
        <w:t>findings,</w:t>
      </w:r>
      <w:r>
        <w:rPr>
          <w:spacing w:val="-5"/>
        </w:rPr>
        <w:t xml:space="preserve"> </w:t>
      </w:r>
      <w:r>
        <w:t>as</w:t>
      </w:r>
      <w:r>
        <w:rPr>
          <w:spacing w:val="-7"/>
        </w:rPr>
        <w:t xml:space="preserve"> </w:t>
      </w:r>
      <w:r>
        <w:t>depicted</w:t>
      </w:r>
      <w:r>
        <w:rPr>
          <w:spacing w:val="-7"/>
        </w:rPr>
        <w:t xml:space="preserve"> </w:t>
      </w:r>
      <w:r>
        <w:t>in</w:t>
      </w:r>
      <w:r>
        <w:rPr>
          <w:spacing w:val="-7"/>
        </w:rPr>
        <w:t xml:space="preserve"> </w:t>
      </w:r>
      <w:r>
        <w:t>Table</w:t>
      </w:r>
      <w:r>
        <w:rPr>
          <w:spacing w:val="-8"/>
        </w:rPr>
        <w:t xml:space="preserve"> </w:t>
      </w:r>
      <w:r>
        <w:t>4.18,</w:t>
      </w:r>
      <w:r>
        <w:rPr>
          <w:spacing w:val="-5"/>
        </w:rPr>
        <w:t xml:space="preserve"> </w:t>
      </w:r>
      <w:r>
        <w:t>reveal</w:t>
      </w:r>
      <w:r>
        <w:rPr>
          <w:spacing w:val="-7"/>
        </w:rPr>
        <w:t xml:space="preserve"> </w:t>
      </w:r>
      <w:r>
        <w:t>a</w:t>
      </w:r>
      <w:r>
        <w:rPr>
          <w:spacing w:val="-6"/>
        </w:rPr>
        <w:t xml:space="preserve"> </w:t>
      </w:r>
      <w:r>
        <w:t>close</w:t>
      </w:r>
      <w:r>
        <w:rPr>
          <w:spacing w:val="-5"/>
        </w:rPr>
        <w:t xml:space="preserve"> </w:t>
      </w:r>
      <w:r>
        <w:t>division</w:t>
      </w:r>
      <w:r>
        <w:rPr>
          <w:spacing w:val="-7"/>
        </w:rPr>
        <w:t xml:space="preserve"> </w:t>
      </w:r>
      <w:r>
        <w:t>in</w:t>
      </w:r>
      <w:r>
        <w:rPr>
          <w:spacing w:val="-7"/>
        </w:rPr>
        <w:t xml:space="preserve"> </w:t>
      </w:r>
      <w:r>
        <w:t>awareness</w:t>
      </w:r>
      <w:r>
        <w:rPr>
          <w:spacing w:val="-5"/>
        </w:rPr>
        <w:t xml:space="preserve"> </w:t>
      </w:r>
      <w:r>
        <w:t>of permissible</w:t>
      </w:r>
      <w:r>
        <w:rPr>
          <w:spacing w:val="-3"/>
        </w:rPr>
        <w:t xml:space="preserve"> </w:t>
      </w:r>
      <w:r>
        <w:t>radiation</w:t>
      </w:r>
      <w:r>
        <w:rPr>
          <w:spacing w:val="-3"/>
        </w:rPr>
        <w:t xml:space="preserve"> </w:t>
      </w:r>
      <w:r>
        <w:t>dose</w:t>
      </w:r>
      <w:r>
        <w:rPr>
          <w:spacing w:val="-3"/>
        </w:rPr>
        <w:t xml:space="preserve"> </w:t>
      </w:r>
      <w:r>
        <w:t>limits</w:t>
      </w:r>
      <w:r>
        <w:rPr>
          <w:spacing w:val="-3"/>
        </w:rPr>
        <w:t xml:space="preserve"> </w:t>
      </w:r>
      <w:r>
        <w:t>among</w:t>
      </w:r>
      <w:r>
        <w:rPr>
          <w:spacing w:val="-3"/>
        </w:rPr>
        <w:t xml:space="preserve"> </w:t>
      </w:r>
      <w:r>
        <w:t>both</w:t>
      </w:r>
      <w:r>
        <w:rPr>
          <w:spacing w:val="-3"/>
        </w:rPr>
        <w:t xml:space="preserve"> </w:t>
      </w:r>
      <w:r>
        <w:t>male</w:t>
      </w:r>
      <w:r>
        <w:rPr>
          <w:spacing w:val="-2"/>
        </w:rPr>
        <w:t xml:space="preserve"> </w:t>
      </w:r>
      <w:r>
        <w:t>(48.1%</w:t>
      </w:r>
      <w:r>
        <w:rPr>
          <w:spacing w:val="-2"/>
        </w:rPr>
        <w:t xml:space="preserve"> </w:t>
      </w:r>
      <w:r>
        <w:t>aware</w:t>
      </w:r>
      <w:r>
        <w:rPr>
          <w:spacing w:val="-4"/>
        </w:rPr>
        <w:t xml:space="preserve"> </w:t>
      </w:r>
      <w:r>
        <w:t>vs. 51.9%</w:t>
      </w:r>
      <w:r>
        <w:rPr>
          <w:spacing w:val="-2"/>
        </w:rPr>
        <w:t xml:space="preserve"> </w:t>
      </w:r>
      <w:r>
        <w:t>unaware) and female (44.7% aware vs. 55.3% unaware) respondents. This suggests a general need for enhanced training and awareness programs about radiation safety. These results align with previous research indicating a widespread lack of radiation safety knowledge among healthcare workers, such as Kaya et al. (2017), who reported that less than 50% of healthcare professionals in Middle Eastern countries had adequate knowledge</w:t>
      </w:r>
      <w:r>
        <w:rPr>
          <w:spacing w:val="69"/>
        </w:rPr>
        <w:t xml:space="preserve"> </w:t>
      </w:r>
      <w:r>
        <w:t>of</w:t>
      </w:r>
      <w:r>
        <w:rPr>
          <w:spacing w:val="74"/>
        </w:rPr>
        <w:t xml:space="preserve"> </w:t>
      </w:r>
      <w:r>
        <w:t>radiation</w:t>
      </w:r>
      <w:r>
        <w:rPr>
          <w:spacing w:val="73"/>
        </w:rPr>
        <w:t xml:space="preserve"> </w:t>
      </w:r>
      <w:r>
        <w:t>safety.</w:t>
      </w:r>
      <w:r>
        <w:rPr>
          <w:spacing w:val="74"/>
        </w:rPr>
        <w:t xml:space="preserve"> </w:t>
      </w:r>
      <w:r>
        <w:t>This</w:t>
      </w:r>
      <w:r>
        <w:rPr>
          <w:spacing w:val="73"/>
        </w:rPr>
        <w:t xml:space="preserve"> </w:t>
      </w:r>
      <w:r>
        <w:t>comparison</w:t>
      </w:r>
      <w:r>
        <w:rPr>
          <w:spacing w:val="73"/>
        </w:rPr>
        <w:t xml:space="preserve"> </w:t>
      </w:r>
      <w:r>
        <w:t>underscores</w:t>
      </w:r>
      <w:r>
        <w:rPr>
          <w:spacing w:val="72"/>
        </w:rPr>
        <w:t xml:space="preserve"> </w:t>
      </w:r>
      <w:r>
        <w:t>the</w:t>
      </w:r>
      <w:r>
        <w:rPr>
          <w:spacing w:val="74"/>
        </w:rPr>
        <w:t xml:space="preserve"> </w:t>
      </w:r>
      <w:r>
        <w:t>importance</w:t>
      </w:r>
      <w:r>
        <w:rPr>
          <w:spacing w:val="74"/>
        </w:rPr>
        <w:t xml:space="preserve"> </w:t>
      </w:r>
      <w:r>
        <w:rPr>
          <w:spacing w:val="-5"/>
        </w:rPr>
        <w:t>of</w:t>
      </w:r>
    </w:p>
    <w:p w14:paraId="764529C5" w14:textId="77777777" w:rsidR="00C00DEF" w:rsidRDefault="00C00DEF">
      <w:pPr>
        <w:pStyle w:val="BodyText"/>
        <w:spacing w:line="360" w:lineRule="auto"/>
        <w:jc w:val="both"/>
        <w:sectPr w:rsidR="00C00DEF">
          <w:pgSz w:w="11910" w:h="16840"/>
          <w:pgMar w:top="1900" w:right="992" w:bottom="820" w:left="1700" w:header="0" w:footer="634" w:gutter="0"/>
          <w:cols w:space="720"/>
        </w:sectPr>
      </w:pPr>
    </w:p>
    <w:p w14:paraId="56606AEB" w14:textId="77777777" w:rsidR="00C00DEF" w:rsidRDefault="00000000">
      <w:pPr>
        <w:pStyle w:val="BodyText"/>
        <w:spacing w:before="61" w:line="360" w:lineRule="auto"/>
        <w:ind w:left="568" w:right="425"/>
        <w:jc w:val="both"/>
      </w:pPr>
      <w:r>
        <w:lastRenderedPageBreak/>
        <w:t>implementing</w:t>
      </w:r>
      <w:r>
        <w:rPr>
          <w:spacing w:val="-2"/>
        </w:rPr>
        <w:t xml:space="preserve"> </w:t>
      </w:r>
      <w:r>
        <w:t>targeted educational initiatives to bridge the awareness gap and reduce occupational health risks associated with radiation exposure, as highlighted in global studies on the efficacy of radiation safety training (</w:t>
      </w:r>
      <w:proofErr w:type="spellStart"/>
      <w:r>
        <w:t>Reagen</w:t>
      </w:r>
      <w:proofErr w:type="spellEnd"/>
      <w:r>
        <w:t xml:space="preserve"> &amp; </w:t>
      </w:r>
      <w:proofErr w:type="spellStart"/>
      <w:r>
        <w:t>Slevhta</w:t>
      </w:r>
      <w:proofErr w:type="spellEnd"/>
      <w:r>
        <w:t>, 2010; Yurt et al.,</w:t>
      </w:r>
      <w:r>
        <w:rPr>
          <w:spacing w:val="-3"/>
        </w:rPr>
        <w:t xml:space="preserve"> </w:t>
      </w:r>
      <w:r>
        <w:t>2014).</w:t>
      </w:r>
      <w:r>
        <w:rPr>
          <w:spacing w:val="-4"/>
        </w:rPr>
        <w:t xml:space="preserve"> </w:t>
      </w:r>
      <w:r>
        <w:t>Overall,</w:t>
      </w:r>
      <w:r>
        <w:rPr>
          <w:spacing w:val="-3"/>
        </w:rPr>
        <w:t xml:space="preserve"> </w:t>
      </w:r>
      <w:r>
        <w:t>the</w:t>
      </w:r>
      <w:r>
        <w:rPr>
          <w:spacing w:val="-3"/>
        </w:rPr>
        <w:t xml:space="preserve"> </w:t>
      </w:r>
      <w:r>
        <w:t>data</w:t>
      </w:r>
      <w:r>
        <w:rPr>
          <w:spacing w:val="-3"/>
        </w:rPr>
        <w:t xml:space="preserve"> </w:t>
      </w:r>
      <w:r>
        <w:t>reflects</w:t>
      </w:r>
      <w:r>
        <w:rPr>
          <w:spacing w:val="-3"/>
        </w:rPr>
        <w:t xml:space="preserve"> </w:t>
      </w:r>
      <w:r>
        <w:t>a</w:t>
      </w:r>
      <w:r>
        <w:rPr>
          <w:spacing w:val="-3"/>
        </w:rPr>
        <w:t xml:space="preserve"> </w:t>
      </w:r>
      <w:r>
        <w:t>moderate</w:t>
      </w:r>
      <w:r>
        <w:rPr>
          <w:spacing w:val="-1"/>
        </w:rPr>
        <w:t xml:space="preserve"> </w:t>
      </w:r>
      <w:r>
        <w:t>level</w:t>
      </w:r>
      <w:r>
        <w:rPr>
          <w:spacing w:val="-3"/>
        </w:rPr>
        <w:t xml:space="preserve"> </w:t>
      </w:r>
      <w:r>
        <w:t>of</w:t>
      </w:r>
      <w:r>
        <w:rPr>
          <w:spacing w:val="-3"/>
        </w:rPr>
        <w:t xml:space="preserve"> </w:t>
      </w:r>
      <w:r>
        <w:t>awareness,</w:t>
      </w:r>
      <w:r>
        <w:rPr>
          <w:spacing w:val="-3"/>
        </w:rPr>
        <w:t xml:space="preserve"> </w:t>
      </w:r>
      <w:r>
        <w:t>but</w:t>
      </w:r>
      <w:r>
        <w:rPr>
          <w:spacing w:val="-3"/>
        </w:rPr>
        <w:t xml:space="preserve"> </w:t>
      </w:r>
      <w:r>
        <w:t>there</w:t>
      </w:r>
      <w:r>
        <w:rPr>
          <w:spacing w:val="-2"/>
        </w:rPr>
        <w:t xml:space="preserve"> </w:t>
      </w:r>
      <w:r>
        <w:t>is</w:t>
      </w:r>
      <w:r>
        <w:rPr>
          <w:spacing w:val="-3"/>
        </w:rPr>
        <w:t xml:space="preserve"> </w:t>
      </w:r>
      <w:r>
        <w:t>a</w:t>
      </w:r>
      <w:r>
        <w:rPr>
          <w:spacing w:val="-3"/>
        </w:rPr>
        <w:t xml:space="preserve"> </w:t>
      </w:r>
      <w:r>
        <w:t>clear need for enhanced educational initiatives across both genders to improve safety practices regarding radiation exposure.</w:t>
      </w:r>
    </w:p>
    <w:p w14:paraId="4BF2990E" w14:textId="77777777" w:rsidR="00C00DEF" w:rsidRDefault="00C00DEF">
      <w:pPr>
        <w:pStyle w:val="BodyText"/>
        <w:spacing w:before="9"/>
      </w:pPr>
    </w:p>
    <w:p w14:paraId="34E68634" w14:textId="77777777" w:rsidR="00C00DEF" w:rsidRDefault="00000000">
      <w:pPr>
        <w:pStyle w:val="Heading1"/>
        <w:spacing w:before="1"/>
        <w:jc w:val="both"/>
      </w:pPr>
      <w:bookmarkStart w:id="94" w:name="_bookmark94"/>
      <w:bookmarkEnd w:id="94"/>
      <w:r>
        <w:t>Table</w:t>
      </w:r>
      <w:r>
        <w:rPr>
          <w:spacing w:val="-1"/>
        </w:rPr>
        <w:t xml:space="preserve"> </w:t>
      </w:r>
      <w:r>
        <w:t>4.19:</w:t>
      </w:r>
      <w:r>
        <w:rPr>
          <w:spacing w:val="-3"/>
        </w:rPr>
        <w:t xml:space="preserve"> </w:t>
      </w:r>
      <w:r>
        <w:t>Chi-Square</w:t>
      </w:r>
      <w:r>
        <w:rPr>
          <w:spacing w:val="-5"/>
        </w:rPr>
        <w:t xml:space="preserve"> </w:t>
      </w:r>
      <w:r>
        <w:t>Test</w:t>
      </w:r>
      <w:r>
        <w:rPr>
          <w:spacing w:val="-1"/>
        </w:rPr>
        <w:t xml:space="preserve"> </w:t>
      </w:r>
      <w:r>
        <w:t>Results</w:t>
      </w:r>
      <w:r>
        <w:rPr>
          <w:spacing w:val="-1"/>
        </w:rPr>
        <w:t xml:space="preserve"> </w:t>
      </w:r>
      <w:r>
        <w:t>for</w:t>
      </w:r>
      <w:r>
        <w:rPr>
          <w:spacing w:val="-2"/>
        </w:rPr>
        <w:t xml:space="preserve"> </w:t>
      </w:r>
      <w:r>
        <w:t>Maximum</w:t>
      </w:r>
      <w:r>
        <w:rPr>
          <w:spacing w:val="-2"/>
        </w:rPr>
        <w:t xml:space="preserve"> </w:t>
      </w:r>
      <w:r>
        <w:t>Permissible</w:t>
      </w:r>
      <w:r>
        <w:rPr>
          <w:spacing w:val="-1"/>
        </w:rPr>
        <w:t xml:space="preserve"> </w:t>
      </w:r>
      <w:r>
        <w:t>Dose</w:t>
      </w:r>
      <w:r>
        <w:rPr>
          <w:spacing w:val="-1"/>
        </w:rPr>
        <w:t xml:space="preserve"> </w:t>
      </w:r>
      <w:r>
        <w:rPr>
          <w:spacing w:val="-2"/>
        </w:rPr>
        <w:t>Limits</w:t>
      </w:r>
    </w:p>
    <w:p w14:paraId="0AB743BF" w14:textId="77777777" w:rsidR="00C00DEF" w:rsidRDefault="00C00DEF">
      <w:pPr>
        <w:pStyle w:val="BodyText"/>
        <w:spacing w:before="195"/>
        <w:rPr>
          <w:b/>
          <w:sz w:val="20"/>
        </w:rPr>
      </w:pPr>
    </w:p>
    <w:tbl>
      <w:tblPr>
        <w:tblW w:w="0" w:type="auto"/>
        <w:tblInd w:w="575" w:type="dxa"/>
        <w:tblLayout w:type="fixed"/>
        <w:tblCellMar>
          <w:left w:w="0" w:type="dxa"/>
          <w:right w:w="0" w:type="dxa"/>
        </w:tblCellMar>
        <w:tblLook w:val="01E0" w:firstRow="1" w:lastRow="1" w:firstColumn="1" w:lastColumn="1" w:noHBand="0" w:noVBand="0"/>
      </w:tblPr>
      <w:tblGrid>
        <w:gridCol w:w="2228"/>
        <w:gridCol w:w="1014"/>
        <w:gridCol w:w="499"/>
        <w:gridCol w:w="1514"/>
        <w:gridCol w:w="1439"/>
        <w:gridCol w:w="1521"/>
      </w:tblGrid>
      <w:tr w:rsidR="00C00DEF" w14:paraId="38930C78" w14:textId="77777777">
        <w:trPr>
          <w:trHeight w:val="960"/>
        </w:trPr>
        <w:tc>
          <w:tcPr>
            <w:tcW w:w="2228" w:type="dxa"/>
            <w:tcBorders>
              <w:top w:val="single" w:sz="8" w:space="0" w:color="000000"/>
              <w:bottom w:val="single" w:sz="4" w:space="0" w:color="000000"/>
            </w:tcBorders>
          </w:tcPr>
          <w:p w14:paraId="33AEBB79" w14:textId="77777777" w:rsidR="00C00DEF" w:rsidRDefault="00C00DEF">
            <w:pPr>
              <w:pStyle w:val="TableParagraph"/>
              <w:rPr>
                <w:sz w:val="24"/>
              </w:rPr>
            </w:pPr>
          </w:p>
        </w:tc>
        <w:tc>
          <w:tcPr>
            <w:tcW w:w="1014" w:type="dxa"/>
            <w:tcBorders>
              <w:top w:val="single" w:sz="8" w:space="0" w:color="000000"/>
              <w:bottom w:val="single" w:sz="4" w:space="0" w:color="000000"/>
            </w:tcBorders>
          </w:tcPr>
          <w:p w14:paraId="515AD691" w14:textId="77777777" w:rsidR="00C00DEF" w:rsidRDefault="00000000">
            <w:pPr>
              <w:pStyle w:val="TableParagraph"/>
              <w:spacing w:before="45"/>
              <w:ind w:left="148"/>
              <w:rPr>
                <w:b/>
                <w:sz w:val="24"/>
              </w:rPr>
            </w:pPr>
            <w:r>
              <w:rPr>
                <w:b/>
                <w:spacing w:val="-2"/>
                <w:sz w:val="24"/>
              </w:rPr>
              <w:t>Value</w:t>
            </w:r>
          </w:p>
        </w:tc>
        <w:tc>
          <w:tcPr>
            <w:tcW w:w="499" w:type="dxa"/>
            <w:tcBorders>
              <w:top w:val="single" w:sz="8" w:space="0" w:color="000000"/>
              <w:bottom w:val="single" w:sz="4" w:space="0" w:color="000000"/>
            </w:tcBorders>
          </w:tcPr>
          <w:p w14:paraId="24E648B4" w14:textId="77777777" w:rsidR="00C00DEF" w:rsidRDefault="00000000">
            <w:pPr>
              <w:pStyle w:val="TableParagraph"/>
              <w:spacing w:before="45"/>
              <w:ind w:left="107"/>
              <w:jc w:val="center"/>
              <w:rPr>
                <w:b/>
                <w:sz w:val="24"/>
              </w:rPr>
            </w:pPr>
            <w:proofErr w:type="spellStart"/>
            <w:r>
              <w:rPr>
                <w:b/>
                <w:spacing w:val="-5"/>
                <w:sz w:val="24"/>
              </w:rPr>
              <w:t>df</w:t>
            </w:r>
            <w:proofErr w:type="spellEnd"/>
          </w:p>
        </w:tc>
        <w:tc>
          <w:tcPr>
            <w:tcW w:w="1514" w:type="dxa"/>
            <w:tcBorders>
              <w:top w:val="single" w:sz="8" w:space="0" w:color="000000"/>
              <w:bottom w:val="single" w:sz="4" w:space="0" w:color="000000"/>
            </w:tcBorders>
          </w:tcPr>
          <w:p w14:paraId="317FD491" w14:textId="77777777" w:rsidR="00C00DEF" w:rsidRDefault="00000000">
            <w:pPr>
              <w:pStyle w:val="TableParagraph"/>
              <w:spacing w:before="45" w:line="278" w:lineRule="auto"/>
              <w:ind w:left="90" w:right="180" w:firstLine="2"/>
              <w:jc w:val="center"/>
              <w:rPr>
                <w:b/>
                <w:sz w:val="24"/>
              </w:rPr>
            </w:pPr>
            <w:r>
              <w:rPr>
                <w:b/>
                <w:spacing w:val="-2"/>
                <w:sz w:val="24"/>
              </w:rPr>
              <w:t>Asymptotic Significance</w:t>
            </w:r>
          </w:p>
          <w:p w14:paraId="100A9AD7" w14:textId="77777777" w:rsidR="00C00DEF" w:rsidRDefault="00000000">
            <w:pPr>
              <w:pStyle w:val="TableParagraph"/>
              <w:spacing w:line="254" w:lineRule="exact"/>
              <w:ind w:left="3" w:right="91"/>
              <w:jc w:val="center"/>
              <w:rPr>
                <w:b/>
                <w:sz w:val="24"/>
              </w:rPr>
            </w:pPr>
            <w:r>
              <w:rPr>
                <w:b/>
                <w:spacing w:val="-2"/>
                <w:sz w:val="24"/>
              </w:rPr>
              <w:t>(2-sided)</w:t>
            </w:r>
          </w:p>
        </w:tc>
        <w:tc>
          <w:tcPr>
            <w:tcW w:w="1439" w:type="dxa"/>
            <w:tcBorders>
              <w:top w:val="single" w:sz="8" w:space="0" w:color="000000"/>
              <w:bottom w:val="single" w:sz="4" w:space="0" w:color="000000"/>
            </w:tcBorders>
          </w:tcPr>
          <w:p w14:paraId="01E2ED9F" w14:textId="77777777" w:rsidR="00C00DEF" w:rsidRDefault="00000000">
            <w:pPr>
              <w:pStyle w:val="TableParagraph"/>
              <w:spacing w:before="45" w:line="278" w:lineRule="auto"/>
              <w:ind w:left="251" w:right="225" w:hanging="68"/>
              <w:rPr>
                <w:b/>
                <w:sz w:val="24"/>
              </w:rPr>
            </w:pPr>
            <w:r>
              <w:rPr>
                <w:b/>
                <w:sz w:val="24"/>
              </w:rPr>
              <w:t>Exact</w:t>
            </w:r>
            <w:r>
              <w:rPr>
                <w:b/>
                <w:spacing w:val="-15"/>
                <w:sz w:val="24"/>
              </w:rPr>
              <w:t xml:space="preserve"> </w:t>
            </w:r>
            <w:r>
              <w:rPr>
                <w:b/>
                <w:sz w:val="24"/>
              </w:rPr>
              <w:t xml:space="preserve">Sig. </w:t>
            </w:r>
            <w:r>
              <w:rPr>
                <w:b/>
                <w:spacing w:val="-2"/>
                <w:sz w:val="24"/>
              </w:rPr>
              <w:t>(2-sided)</w:t>
            </w:r>
          </w:p>
        </w:tc>
        <w:tc>
          <w:tcPr>
            <w:tcW w:w="1521" w:type="dxa"/>
            <w:tcBorders>
              <w:top w:val="single" w:sz="8" w:space="0" w:color="000000"/>
              <w:bottom w:val="single" w:sz="4" w:space="0" w:color="000000"/>
            </w:tcBorders>
          </w:tcPr>
          <w:p w14:paraId="79C2931F" w14:textId="77777777" w:rsidR="00C00DEF" w:rsidRDefault="00000000">
            <w:pPr>
              <w:pStyle w:val="TableParagraph"/>
              <w:spacing w:before="45" w:line="278" w:lineRule="auto"/>
              <w:ind w:left="298" w:right="261" w:hanging="68"/>
              <w:rPr>
                <w:b/>
                <w:sz w:val="24"/>
              </w:rPr>
            </w:pPr>
            <w:r>
              <w:rPr>
                <w:b/>
                <w:sz w:val="24"/>
              </w:rPr>
              <w:t>Exact</w:t>
            </w:r>
            <w:r>
              <w:rPr>
                <w:b/>
                <w:spacing w:val="-15"/>
                <w:sz w:val="24"/>
              </w:rPr>
              <w:t xml:space="preserve"> </w:t>
            </w:r>
            <w:r>
              <w:rPr>
                <w:b/>
                <w:sz w:val="24"/>
              </w:rPr>
              <w:t xml:space="preserve">Sig. </w:t>
            </w:r>
            <w:r>
              <w:rPr>
                <w:b/>
                <w:spacing w:val="-2"/>
                <w:sz w:val="24"/>
              </w:rPr>
              <w:t>(1-sided)</w:t>
            </w:r>
          </w:p>
        </w:tc>
      </w:tr>
      <w:tr w:rsidR="00C00DEF" w14:paraId="34CE15AE" w14:textId="77777777">
        <w:trPr>
          <w:trHeight w:val="341"/>
        </w:trPr>
        <w:tc>
          <w:tcPr>
            <w:tcW w:w="2228" w:type="dxa"/>
            <w:tcBorders>
              <w:top w:val="single" w:sz="4" w:space="0" w:color="000000"/>
            </w:tcBorders>
          </w:tcPr>
          <w:p w14:paraId="7C5219E7" w14:textId="77777777" w:rsidR="00C00DEF" w:rsidRDefault="00000000">
            <w:pPr>
              <w:pStyle w:val="TableParagraph"/>
              <w:spacing w:before="40"/>
              <w:ind w:left="167"/>
              <w:rPr>
                <w:sz w:val="24"/>
              </w:rPr>
            </w:pPr>
            <w:r>
              <w:rPr>
                <w:sz w:val="24"/>
              </w:rPr>
              <w:t>Pearson</w:t>
            </w:r>
            <w:r>
              <w:rPr>
                <w:spacing w:val="-2"/>
                <w:sz w:val="24"/>
              </w:rPr>
              <w:t xml:space="preserve"> </w:t>
            </w:r>
            <w:r>
              <w:rPr>
                <w:sz w:val="24"/>
              </w:rPr>
              <w:t>Chi-</w:t>
            </w:r>
            <w:r>
              <w:rPr>
                <w:spacing w:val="-2"/>
                <w:sz w:val="24"/>
              </w:rPr>
              <w:t>Square</w:t>
            </w:r>
          </w:p>
        </w:tc>
        <w:tc>
          <w:tcPr>
            <w:tcW w:w="1014" w:type="dxa"/>
            <w:tcBorders>
              <w:top w:val="single" w:sz="4" w:space="0" w:color="000000"/>
            </w:tcBorders>
          </w:tcPr>
          <w:p w14:paraId="74B8A99A" w14:textId="77777777" w:rsidR="00C00DEF" w:rsidRDefault="00000000">
            <w:pPr>
              <w:pStyle w:val="TableParagraph"/>
              <w:spacing w:before="40"/>
              <w:ind w:left="208"/>
              <w:rPr>
                <w:sz w:val="24"/>
              </w:rPr>
            </w:pPr>
            <w:r>
              <w:rPr>
                <w:spacing w:val="-2"/>
                <w:sz w:val="24"/>
              </w:rPr>
              <w:t>0.305</w:t>
            </w:r>
            <w:r>
              <w:rPr>
                <w:spacing w:val="-2"/>
                <w:sz w:val="24"/>
                <w:vertAlign w:val="superscript"/>
              </w:rPr>
              <w:t>a</w:t>
            </w:r>
          </w:p>
        </w:tc>
        <w:tc>
          <w:tcPr>
            <w:tcW w:w="499" w:type="dxa"/>
            <w:tcBorders>
              <w:top w:val="single" w:sz="4" w:space="0" w:color="000000"/>
            </w:tcBorders>
          </w:tcPr>
          <w:p w14:paraId="6B4F6E5B" w14:textId="77777777" w:rsidR="00C00DEF" w:rsidRDefault="00000000">
            <w:pPr>
              <w:pStyle w:val="TableParagraph"/>
              <w:spacing w:before="40"/>
              <w:ind w:left="107"/>
              <w:jc w:val="center"/>
              <w:rPr>
                <w:sz w:val="24"/>
              </w:rPr>
            </w:pPr>
            <w:r>
              <w:rPr>
                <w:spacing w:val="-10"/>
                <w:sz w:val="24"/>
              </w:rPr>
              <w:t>1</w:t>
            </w:r>
          </w:p>
        </w:tc>
        <w:tc>
          <w:tcPr>
            <w:tcW w:w="1514" w:type="dxa"/>
            <w:tcBorders>
              <w:top w:val="single" w:sz="4" w:space="0" w:color="000000"/>
            </w:tcBorders>
          </w:tcPr>
          <w:p w14:paraId="61498B2C" w14:textId="77777777" w:rsidR="00C00DEF" w:rsidRDefault="00000000">
            <w:pPr>
              <w:pStyle w:val="TableParagraph"/>
              <w:spacing w:before="40"/>
              <w:ind w:right="91"/>
              <w:jc w:val="center"/>
              <w:rPr>
                <w:sz w:val="24"/>
              </w:rPr>
            </w:pPr>
            <w:r>
              <w:rPr>
                <w:spacing w:val="-2"/>
                <w:sz w:val="24"/>
              </w:rPr>
              <w:t>0.581</w:t>
            </w:r>
          </w:p>
        </w:tc>
        <w:tc>
          <w:tcPr>
            <w:tcW w:w="1439" w:type="dxa"/>
            <w:tcBorders>
              <w:top w:val="single" w:sz="4" w:space="0" w:color="000000"/>
            </w:tcBorders>
          </w:tcPr>
          <w:p w14:paraId="5D6D0966" w14:textId="77777777" w:rsidR="00C00DEF" w:rsidRDefault="00C00DEF">
            <w:pPr>
              <w:pStyle w:val="TableParagraph"/>
              <w:rPr>
                <w:sz w:val="24"/>
              </w:rPr>
            </w:pPr>
          </w:p>
        </w:tc>
        <w:tc>
          <w:tcPr>
            <w:tcW w:w="1521" w:type="dxa"/>
            <w:tcBorders>
              <w:top w:val="single" w:sz="4" w:space="0" w:color="000000"/>
            </w:tcBorders>
          </w:tcPr>
          <w:p w14:paraId="3B0E75E8" w14:textId="77777777" w:rsidR="00C00DEF" w:rsidRDefault="00C00DEF">
            <w:pPr>
              <w:pStyle w:val="TableParagraph"/>
              <w:rPr>
                <w:sz w:val="24"/>
              </w:rPr>
            </w:pPr>
          </w:p>
        </w:tc>
      </w:tr>
      <w:tr w:rsidR="00C00DEF" w14:paraId="22FC7B66" w14:textId="77777777">
        <w:trPr>
          <w:trHeight w:val="639"/>
        </w:trPr>
        <w:tc>
          <w:tcPr>
            <w:tcW w:w="2228" w:type="dxa"/>
          </w:tcPr>
          <w:p w14:paraId="61228A3A" w14:textId="77777777" w:rsidR="00C00DEF" w:rsidRDefault="00000000">
            <w:pPr>
              <w:pStyle w:val="TableParagraph"/>
              <w:spacing w:before="20"/>
              <w:ind w:left="167"/>
              <w:rPr>
                <w:sz w:val="24"/>
              </w:rPr>
            </w:pPr>
            <w:r>
              <w:rPr>
                <w:spacing w:val="-2"/>
                <w:sz w:val="24"/>
              </w:rPr>
              <w:t>Continuity</w:t>
            </w:r>
          </w:p>
          <w:p w14:paraId="051DC0FE" w14:textId="77777777" w:rsidR="00C00DEF" w:rsidRDefault="00000000">
            <w:pPr>
              <w:pStyle w:val="TableParagraph"/>
              <w:spacing w:before="43"/>
              <w:ind w:left="167"/>
              <w:rPr>
                <w:sz w:val="24"/>
              </w:rPr>
            </w:pPr>
            <w:proofErr w:type="spellStart"/>
            <w:r>
              <w:rPr>
                <w:spacing w:val="-2"/>
                <w:sz w:val="24"/>
              </w:rPr>
              <w:t>Correction</w:t>
            </w:r>
            <w:r>
              <w:rPr>
                <w:spacing w:val="-2"/>
                <w:sz w:val="24"/>
                <w:vertAlign w:val="superscript"/>
              </w:rPr>
              <w:t>b</w:t>
            </w:r>
            <w:proofErr w:type="spellEnd"/>
          </w:p>
        </w:tc>
        <w:tc>
          <w:tcPr>
            <w:tcW w:w="1014" w:type="dxa"/>
          </w:tcPr>
          <w:p w14:paraId="618195A8" w14:textId="77777777" w:rsidR="00C00DEF" w:rsidRDefault="00000000">
            <w:pPr>
              <w:pStyle w:val="TableParagraph"/>
              <w:spacing w:before="20"/>
              <w:ind w:left="208"/>
              <w:rPr>
                <w:sz w:val="24"/>
              </w:rPr>
            </w:pPr>
            <w:r>
              <w:rPr>
                <w:spacing w:val="-2"/>
                <w:sz w:val="24"/>
              </w:rPr>
              <w:t>0.182</w:t>
            </w:r>
          </w:p>
        </w:tc>
        <w:tc>
          <w:tcPr>
            <w:tcW w:w="499" w:type="dxa"/>
          </w:tcPr>
          <w:p w14:paraId="43572F83" w14:textId="77777777" w:rsidR="00C00DEF" w:rsidRDefault="00000000">
            <w:pPr>
              <w:pStyle w:val="TableParagraph"/>
              <w:spacing w:before="20"/>
              <w:ind w:left="107"/>
              <w:jc w:val="center"/>
              <w:rPr>
                <w:sz w:val="24"/>
              </w:rPr>
            </w:pPr>
            <w:r>
              <w:rPr>
                <w:spacing w:val="-10"/>
                <w:sz w:val="24"/>
              </w:rPr>
              <w:t>1</w:t>
            </w:r>
          </w:p>
        </w:tc>
        <w:tc>
          <w:tcPr>
            <w:tcW w:w="1514" w:type="dxa"/>
          </w:tcPr>
          <w:p w14:paraId="02C69A7F" w14:textId="77777777" w:rsidR="00C00DEF" w:rsidRDefault="00000000">
            <w:pPr>
              <w:pStyle w:val="TableParagraph"/>
              <w:spacing w:before="20"/>
              <w:ind w:right="91"/>
              <w:jc w:val="center"/>
              <w:rPr>
                <w:sz w:val="24"/>
              </w:rPr>
            </w:pPr>
            <w:r>
              <w:rPr>
                <w:spacing w:val="-2"/>
                <w:sz w:val="24"/>
              </w:rPr>
              <w:t>0.669</w:t>
            </w:r>
          </w:p>
        </w:tc>
        <w:tc>
          <w:tcPr>
            <w:tcW w:w="1439" w:type="dxa"/>
          </w:tcPr>
          <w:p w14:paraId="1821AED0" w14:textId="77777777" w:rsidR="00C00DEF" w:rsidRDefault="00C00DEF">
            <w:pPr>
              <w:pStyle w:val="TableParagraph"/>
              <w:rPr>
                <w:sz w:val="24"/>
              </w:rPr>
            </w:pPr>
          </w:p>
        </w:tc>
        <w:tc>
          <w:tcPr>
            <w:tcW w:w="1521" w:type="dxa"/>
          </w:tcPr>
          <w:p w14:paraId="5F3C2FA3" w14:textId="77777777" w:rsidR="00C00DEF" w:rsidRDefault="00C00DEF">
            <w:pPr>
              <w:pStyle w:val="TableParagraph"/>
              <w:rPr>
                <w:sz w:val="24"/>
              </w:rPr>
            </w:pPr>
          </w:p>
        </w:tc>
      </w:tr>
      <w:tr w:rsidR="00C00DEF" w14:paraId="57AD7956" w14:textId="77777777">
        <w:trPr>
          <w:trHeight w:val="320"/>
        </w:trPr>
        <w:tc>
          <w:tcPr>
            <w:tcW w:w="2228" w:type="dxa"/>
          </w:tcPr>
          <w:p w14:paraId="4B16C335" w14:textId="77777777" w:rsidR="00C00DEF" w:rsidRDefault="00000000">
            <w:pPr>
              <w:pStyle w:val="TableParagraph"/>
              <w:spacing w:before="19"/>
              <w:ind w:left="167"/>
              <w:rPr>
                <w:sz w:val="24"/>
              </w:rPr>
            </w:pPr>
            <w:r>
              <w:rPr>
                <w:sz w:val="24"/>
              </w:rPr>
              <w:t>Likelihood</w:t>
            </w:r>
            <w:r>
              <w:rPr>
                <w:spacing w:val="-3"/>
                <w:sz w:val="24"/>
              </w:rPr>
              <w:t xml:space="preserve"> </w:t>
            </w:r>
            <w:r>
              <w:rPr>
                <w:spacing w:val="-2"/>
                <w:sz w:val="24"/>
              </w:rPr>
              <w:t>Ratio</w:t>
            </w:r>
          </w:p>
        </w:tc>
        <w:tc>
          <w:tcPr>
            <w:tcW w:w="1014" w:type="dxa"/>
          </w:tcPr>
          <w:p w14:paraId="434BA936" w14:textId="77777777" w:rsidR="00C00DEF" w:rsidRDefault="00000000">
            <w:pPr>
              <w:pStyle w:val="TableParagraph"/>
              <w:spacing w:before="19"/>
              <w:ind w:left="208"/>
              <w:rPr>
                <w:sz w:val="24"/>
              </w:rPr>
            </w:pPr>
            <w:r>
              <w:rPr>
                <w:spacing w:val="-2"/>
                <w:sz w:val="24"/>
              </w:rPr>
              <w:t>0.305</w:t>
            </w:r>
          </w:p>
        </w:tc>
        <w:tc>
          <w:tcPr>
            <w:tcW w:w="499" w:type="dxa"/>
          </w:tcPr>
          <w:p w14:paraId="48A7581B" w14:textId="77777777" w:rsidR="00C00DEF" w:rsidRDefault="00000000">
            <w:pPr>
              <w:pStyle w:val="TableParagraph"/>
              <w:spacing w:before="19"/>
              <w:ind w:left="107"/>
              <w:jc w:val="center"/>
              <w:rPr>
                <w:sz w:val="24"/>
              </w:rPr>
            </w:pPr>
            <w:r>
              <w:rPr>
                <w:spacing w:val="-10"/>
                <w:sz w:val="24"/>
              </w:rPr>
              <w:t>1</w:t>
            </w:r>
          </w:p>
        </w:tc>
        <w:tc>
          <w:tcPr>
            <w:tcW w:w="1514" w:type="dxa"/>
          </w:tcPr>
          <w:p w14:paraId="56EBD554" w14:textId="77777777" w:rsidR="00C00DEF" w:rsidRDefault="00000000">
            <w:pPr>
              <w:pStyle w:val="TableParagraph"/>
              <w:spacing w:before="19"/>
              <w:ind w:right="91"/>
              <w:jc w:val="center"/>
              <w:rPr>
                <w:sz w:val="24"/>
              </w:rPr>
            </w:pPr>
            <w:r>
              <w:rPr>
                <w:spacing w:val="-2"/>
                <w:sz w:val="24"/>
              </w:rPr>
              <w:t>0.581</w:t>
            </w:r>
          </w:p>
        </w:tc>
        <w:tc>
          <w:tcPr>
            <w:tcW w:w="1439" w:type="dxa"/>
          </w:tcPr>
          <w:p w14:paraId="3063E955" w14:textId="77777777" w:rsidR="00C00DEF" w:rsidRDefault="00C00DEF">
            <w:pPr>
              <w:pStyle w:val="TableParagraph"/>
              <w:rPr>
                <w:sz w:val="24"/>
              </w:rPr>
            </w:pPr>
          </w:p>
        </w:tc>
        <w:tc>
          <w:tcPr>
            <w:tcW w:w="1521" w:type="dxa"/>
          </w:tcPr>
          <w:p w14:paraId="03FB385A" w14:textId="77777777" w:rsidR="00C00DEF" w:rsidRDefault="00C00DEF">
            <w:pPr>
              <w:pStyle w:val="TableParagraph"/>
              <w:rPr>
                <w:sz w:val="24"/>
              </w:rPr>
            </w:pPr>
          </w:p>
        </w:tc>
      </w:tr>
      <w:tr w:rsidR="00C00DEF" w14:paraId="32AACEA6" w14:textId="77777777">
        <w:trPr>
          <w:trHeight w:val="320"/>
        </w:trPr>
        <w:tc>
          <w:tcPr>
            <w:tcW w:w="2228" w:type="dxa"/>
          </w:tcPr>
          <w:p w14:paraId="3514AB44" w14:textId="77777777" w:rsidR="00C00DEF" w:rsidRDefault="00000000">
            <w:pPr>
              <w:pStyle w:val="TableParagraph"/>
              <w:spacing w:before="20"/>
              <w:ind w:left="167"/>
              <w:rPr>
                <w:sz w:val="24"/>
              </w:rPr>
            </w:pPr>
            <w:r>
              <w:rPr>
                <w:sz w:val="24"/>
              </w:rPr>
              <w:t>Fisher's</w:t>
            </w:r>
            <w:r>
              <w:rPr>
                <w:spacing w:val="-4"/>
                <w:sz w:val="24"/>
              </w:rPr>
              <w:t xml:space="preserve"> </w:t>
            </w:r>
            <w:r>
              <w:rPr>
                <w:sz w:val="24"/>
              </w:rPr>
              <w:t>Exact</w:t>
            </w:r>
            <w:r>
              <w:rPr>
                <w:spacing w:val="-2"/>
                <w:sz w:val="24"/>
              </w:rPr>
              <w:t xml:space="preserve"> </w:t>
            </w:r>
            <w:r>
              <w:rPr>
                <w:spacing w:val="-4"/>
                <w:sz w:val="24"/>
              </w:rPr>
              <w:t>Test</w:t>
            </w:r>
          </w:p>
        </w:tc>
        <w:tc>
          <w:tcPr>
            <w:tcW w:w="1014" w:type="dxa"/>
          </w:tcPr>
          <w:p w14:paraId="74FB0D11" w14:textId="77777777" w:rsidR="00C00DEF" w:rsidRDefault="00C00DEF">
            <w:pPr>
              <w:pStyle w:val="TableParagraph"/>
              <w:rPr>
                <w:sz w:val="24"/>
              </w:rPr>
            </w:pPr>
          </w:p>
        </w:tc>
        <w:tc>
          <w:tcPr>
            <w:tcW w:w="499" w:type="dxa"/>
          </w:tcPr>
          <w:p w14:paraId="5E313C4F" w14:textId="77777777" w:rsidR="00C00DEF" w:rsidRDefault="00C00DEF">
            <w:pPr>
              <w:pStyle w:val="TableParagraph"/>
              <w:rPr>
                <w:sz w:val="24"/>
              </w:rPr>
            </w:pPr>
          </w:p>
        </w:tc>
        <w:tc>
          <w:tcPr>
            <w:tcW w:w="1514" w:type="dxa"/>
          </w:tcPr>
          <w:p w14:paraId="21E39BB6" w14:textId="77777777" w:rsidR="00C00DEF" w:rsidRDefault="00C00DEF">
            <w:pPr>
              <w:pStyle w:val="TableParagraph"/>
              <w:rPr>
                <w:sz w:val="24"/>
              </w:rPr>
            </w:pPr>
          </w:p>
        </w:tc>
        <w:tc>
          <w:tcPr>
            <w:tcW w:w="1439" w:type="dxa"/>
          </w:tcPr>
          <w:p w14:paraId="33D95602" w14:textId="77777777" w:rsidR="00C00DEF" w:rsidRDefault="00000000">
            <w:pPr>
              <w:pStyle w:val="TableParagraph"/>
              <w:spacing w:before="20"/>
              <w:ind w:left="429"/>
              <w:rPr>
                <w:sz w:val="24"/>
              </w:rPr>
            </w:pPr>
            <w:r>
              <w:rPr>
                <w:spacing w:val="-2"/>
                <w:sz w:val="24"/>
              </w:rPr>
              <w:t>0.618</w:t>
            </w:r>
          </w:p>
        </w:tc>
        <w:tc>
          <w:tcPr>
            <w:tcW w:w="1521" w:type="dxa"/>
          </w:tcPr>
          <w:p w14:paraId="33C549BE" w14:textId="77777777" w:rsidR="00C00DEF" w:rsidRDefault="00000000">
            <w:pPr>
              <w:pStyle w:val="TableParagraph"/>
              <w:spacing w:before="20"/>
              <w:ind w:left="474"/>
              <w:rPr>
                <w:sz w:val="24"/>
              </w:rPr>
            </w:pPr>
            <w:r>
              <w:rPr>
                <w:spacing w:val="-2"/>
                <w:sz w:val="24"/>
              </w:rPr>
              <w:t>0.335</w:t>
            </w:r>
          </w:p>
        </w:tc>
      </w:tr>
      <w:tr w:rsidR="00C00DEF" w14:paraId="7D88FFFD" w14:textId="77777777">
        <w:trPr>
          <w:trHeight w:val="319"/>
        </w:trPr>
        <w:tc>
          <w:tcPr>
            <w:tcW w:w="2228" w:type="dxa"/>
          </w:tcPr>
          <w:p w14:paraId="5DC67ADD" w14:textId="77777777" w:rsidR="00C00DEF" w:rsidRDefault="00000000">
            <w:pPr>
              <w:pStyle w:val="TableParagraph"/>
              <w:spacing w:before="19"/>
              <w:ind w:left="167"/>
              <w:rPr>
                <w:sz w:val="24"/>
              </w:rPr>
            </w:pPr>
            <w:r>
              <w:rPr>
                <w:spacing w:val="-2"/>
                <w:sz w:val="24"/>
              </w:rPr>
              <w:t>Linear-by-Linear</w:t>
            </w:r>
          </w:p>
        </w:tc>
        <w:tc>
          <w:tcPr>
            <w:tcW w:w="1014" w:type="dxa"/>
          </w:tcPr>
          <w:p w14:paraId="226451D8" w14:textId="77777777" w:rsidR="00C00DEF" w:rsidRDefault="00000000">
            <w:pPr>
              <w:pStyle w:val="TableParagraph"/>
              <w:spacing w:before="19"/>
              <w:ind w:left="208"/>
              <w:rPr>
                <w:sz w:val="24"/>
              </w:rPr>
            </w:pPr>
            <w:r>
              <w:rPr>
                <w:spacing w:val="-2"/>
                <w:sz w:val="24"/>
              </w:rPr>
              <w:t>0.304</w:t>
            </w:r>
          </w:p>
        </w:tc>
        <w:tc>
          <w:tcPr>
            <w:tcW w:w="499" w:type="dxa"/>
          </w:tcPr>
          <w:p w14:paraId="7DA491F9" w14:textId="77777777" w:rsidR="00C00DEF" w:rsidRDefault="00000000">
            <w:pPr>
              <w:pStyle w:val="TableParagraph"/>
              <w:spacing w:before="19"/>
              <w:ind w:left="107"/>
              <w:jc w:val="center"/>
              <w:rPr>
                <w:sz w:val="24"/>
              </w:rPr>
            </w:pPr>
            <w:r>
              <w:rPr>
                <w:spacing w:val="-10"/>
                <w:sz w:val="24"/>
              </w:rPr>
              <w:t>1</w:t>
            </w:r>
          </w:p>
        </w:tc>
        <w:tc>
          <w:tcPr>
            <w:tcW w:w="1514" w:type="dxa"/>
          </w:tcPr>
          <w:p w14:paraId="2D80FABD" w14:textId="77777777" w:rsidR="00C00DEF" w:rsidRDefault="00000000">
            <w:pPr>
              <w:pStyle w:val="TableParagraph"/>
              <w:spacing w:before="19"/>
              <w:ind w:right="91"/>
              <w:jc w:val="center"/>
              <w:rPr>
                <w:sz w:val="24"/>
              </w:rPr>
            </w:pPr>
            <w:r>
              <w:rPr>
                <w:spacing w:val="-2"/>
                <w:sz w:val="24"/>
              </w:rPr>
              <w:t>0.582</w:t>
            </w:r>
          </w:p>
        </w:tc>
        <w:tc>
          <w:tcPr>
            <w:tcW w:w="1439" w:type="dxa"/>
          </w:tcPr>
          <w:p w14:paraId="481FF31C" w14:textId="77777777" w:rsidR="00C00DEF" w:rsidRDefault="00C00DEF">
            <w:pPr>
              <w:pStyle w:val="TableParagraph"/>
              <w:rPr>
                <w:sz w:val="24"/>
              </w:rPr>
            </w:pPr>
          </w:p>
        </w:tc>
        <w:tc>
          <w:tcPr>
            <w:tcW w:w="1521" w:type="dxa"/>
          </w:tcPr>
          <w:p w14:paraId="0CBE59D5" w14:textId="77777777" w:rsidR="00C00DEF" w:rsidRDefault="00C00DEF">
            <w:pPr>
              <w:pStyle w:val="TableParagraph"/>
              <w:rPr>
                <w:sz w:val="24"/>
              </w:rPr>
            </w:pPr>
          </w:p>
        </w:tc>
      </w:tr>
      <w:tr w:rsidR="00C00DEF" w14:paraId="28492D59" w14:textId="77777777">
        <w:trPr>
          <w:trHeight w:val="320"/>
        </w:trPr>
        <w:tc>
          <w:tcPr>
            <w:tcW w:w="2228" w:type="dxa"/>
          </w:tcPr>
          <w:p w14:paraId="0BD19548" w14:textId="77777777" w:rsidR="00C00DEF" w:rsidRDefault="00000000">
            <w:pPr>
              <w:pStyle w:val="TableParagraph"/>
              <w:spacing w:before="19"/>
              <w:ind w:left="167"/>
              <w:rPr>
                <w:sz w:val="24"/>
              </w:rPr>
            </w:pPr>
            <w:r>
              <w:rPr>
                <w:spacing w:val="-2"/>
                <w:sz w:val="24"/>
              </w:rPr>
              <w:t>Association</w:t>
            </w:r>
          </w:p>
        </w:tc>
        <w:tc>
          <w:tcPr>
            <w:tcW w:w="1014" w:type="dxa"/>
          </w:tcPr>
          <w:p w14:paraId="0258B51D" w14:textId="77777777" w:rsidR="00C00DEF" w:rsidRDefault="00C00DEF">
            <w:pPr>
              <w:pStyle w:val="TableParagraph"/>
              <w:rPr>
                <w:sz w:val="24"/>
              </w:rPr>
            </w:pPr>
          </w:p>
        </w:tc>
        <w:tc>
          <w:tcPr>
            <w:tcW w:w="499" w:type="dxa"/>
          </w:tcPr>
          <w:p w14:paraId="2028D7BA" w14:textId="77777777" w:rsidR="00C00DEF" w:rsidRDefault="00C00DEF">
            <w:pPr>
              <w:pStyle w:val="TableParagraph"/>
              <w:rPr>
                <w:sz w:val="24"/>
              </w:rPr>
            </w:pPr>
          </w:p>
        </w:tc>
        <w:tc>
          <w:tcPr>
            <w:tcW w:w="1514" w:type="dxa"/>
          </w:tcPr>
          <w:p w14:paraId="59E8CB45" w14:textId="77777777" w:rsidR="00C00DEF" w:rsidRDefault="00C00DEF">
            <w:pPr>
              <w:pStyle w:val="TableParagraph"/>
              <w:rPr>
                <w:sz w:val="24"/>
              </w:rPr>
            </w:pPr>
          </w:p>
        </w:tc>
        <w:tc>
          <w:tcPr>
            <w:tcW w:w="1439" w:type="dxa"/>
          </w:tcPr>
          <w:p w14:paraId="52CAF899" w14:textId="77777777" w:rsidR="00C00DEF" w:rsidRDefault="00C00DEF">
            <w:pPr>
              <w:pStyle w:val="TableParagraph"/>
              <w:rPr>
                <w:sz w:val="24"/>
              </w:rPr>
            </w:pPr>
          </w:p>
        </w:tc>
        <w:tc>
          <w:tcPr>
            <w:tcW w:w="1521" w:type="dxa"/>
          </w:tcPr>
          <w:p w14:paraId="4FAFD9F3" w14:textId="77777777" w:rsidR="00C00DEF" w:rsidRDefault="00C00DEF">
            <w:pPr>
              <w:pStyle w:val="TableParagraph"/>
              <w:rPr>
                <w:sz w:val="24"/>
              </w:rPr>
            </w:pPr>
          </w:p>
        </w:tc>
      </w:tr>
      <w:tr w:rsidR="00C00DEF" w14:paraId="3E37E01B" w14:textId="77777777">
        <w:trPr>
          <w:trHeight w:val="299"/>
        </w:trPr>
        <w:tc>
          <w:tcPr>
            <w:tcW w:w="2228" w:type="dxa"/>
            <w:tcBorders>
              <w:bottom w:val="single" w:sz="4" w:space="0" w:color="000000"/>
            </w:tcBorders>
          </w:tcPr>
          <w:p w14:paraId="1A5D82A8" w14:textId="77777777" w:rsidR="00C00DEF" w:rsidRDefault="00000000">
            <w:pPr>
              <w:pStyle w:val="TableParagraph"/>
              <w:spacing w:before="20" w:line="259" w:lineRule="exact"/>
              <w:ind w:left="167"/>
              <w:rPr>
                <w:sz w:val="24"/>
              </w:rPr>
            </w:pPr>
            <w:r>
              <w:rPr>
                <w:sz w:val="24"/>
              </w:rPr>
              <w:t>N</w:t>
            </w:r>
            <w:r>
              <w:rPr>
                <w:spacing w:val="-3"/>
                <w:sz w:val="24"/>
              </w:rPr>
              <w:t xml:space="preserve"> </w:t>
            </w:r>
            <w:r>
              <w:rPr>
                <w:sz w:val="24"/>
              </w:rPr>
              <w:t>of</w:t>
            </w:r>
            <w:r>
              <w:rPr>
                <w:spacing w:val="-3"/>
                <w:sz w:val="24"/>
              </w:rPr>
              <w:t xml:space="preserve"> </w:t>
            </w:r>
            <w:r>
              <w:rPr>
                <w:sz w:val="24"/>
              </w:rPr>
              <w:t xml:space="preserve">Valid </w:t>
            </w:r>
            <w:r>
              <w:rPr>
                <w:spacing w:val="-4"/>
                <w:sz w:val="24"/>
              </w:rPr>
              <w:t>Cases</w:t>
            </w:r>
          </w:p>
        </w:tc>
        <w:tc>
          <w:tcPr>
            <w:tcW w:w="1014" w:type="dxa"/>
            <w:tcBorders>
              <w:bottom w:val="single" w:sz="4" w:space="0" w:color="000000"/>
            </w:tcBorders>
          </w:tcPr>
          <w:p w14:paraId="106A19E9" w14:textId="77777777" w:rsidR="00C00DEF" w:rsidRDefault="00000000">
            <w:pPr>
              <w:pStyle w:val="TableParagraph"/>
              <w:spacing w:before="20" w:line="259" w:lineRule="exact"/>
              <w:ind w:left="208"/>
              <w:rPr>
                <w:sz w:val="24"/>
              </w:rPr>
            </w:pPr>
            <w:r>
              <w:rPr>
                <w:spacing w:val="-5"/>
                <w:sz w:val="24"/>
              </w:rPr>
              <w:t>258</w:t>
            </w:r>
          </w:p>
        </w:tc>
        <w:tc>
          <w:tcPr>
            <w:tcW w:w="499" w:type="dxa"/>
            <w:tcBorders>
              <w:bottom w:val="single" w:sz="4" w:space="0" w:color="000000"/>
            </w:tcBorders>
          </w:tcPr>
          <w:p w14:paraId="5170BFEF" w14:textId="77777777" w:rsidR="00C00DEF" w:rsidRDefault="00C00DEF">
            <w:pPr>
              <w:pStyle w:val="TableParagraph"/>
            </w:pPr>
          </w:p>
        </w:tc>
        <w:tc>
          <w:tcPr>
            <w:tcW w:w="1514" w:type="dxa"/>
            <w:tcBorders>
              <w:bottom w:val="single" w:sz="4" w:space="0" w:color="000000"/>
            </w:tcBorders>
          </w:tcPr>
          <w:p w14:paraId="6D8007D1" w14:textId="77777777" w:rsidR="00C00DEF" w:rsidRDefault="00C00DEF">
            <w:pPr>
              <w:pStyle w:val="TableParagraph"/>
            </w:pPr>
          </w:p>
        </w:tc>
        <w:tc>
          <w:tcPr>
            <w:tcW w:w="1439" w:type="dxa"/>
            <w:tcBorders>
              <w:bottom w:val="single" w:sz="4" w:space="0" w:color="000000"/>
            </w:tcBorders>
          </w:tcPr>
          <w:p w14:paraId="63B8CE84" w14:textId="77777777" w:rsidR="00C00DEF" w:rsidRDefault="00C00DEF">
            <w:pPr>
              <w:pStyle w:val="TableParagraph"/>
            </w:pPr>
          </w:p>
        </w:tc>
        <w:tc>
          <w:tcPr>
            <w:tcW w:w="1521" w:type="dxa"/>
            <w:tcBorders>
              <w:bottom w:val="single" w:sz="4" w:space="0" w:color="000000"/>
            </w:tcBorders>
          </w:tcPr>
          <w:p w14:paraId="43D785E1" w14:textId="77777777" w:rsidR="00C00DEF" w:rsidRDefault="00C00DEF">
            <w:pPr>
              <w:pStyle w:val="TableParagraph"/>
            </w:pPr>
          </w:p>
        </w:tc>
      </w:tr>
    </w:tbl>
    <w:p w14:paraId="009D3DB6" w14:textId="77777777" w:rsidR="00C00DEF" w:rsidRDefault="00000000">
      <w:pPr>
        <w:pStyle w:val="ListParagraph"/>
        <w:numPr>
          <w:ilvl w:val="4"/>
          <w:numId w:val="5"/>
        </w:numPr>
        <w:tabs>
          <w:tab w:val="left" w:pos="916"/>
        </w:tabs>
        <w:ind w:right="655" w:firstLine="0"/>
        <w:rPr>
          <w:b/>
          <w:sz w:val="24"/>
        </w:rPr>
      </w:pPr>
      <w:r>
        <w:rPr>
          <w:sz w:val="24"/>
        </w:rPr>
        <w:t>0</w:t>
      </w:r>
      <w:r>
        <w:rPr>
          <w:spacing w:val="-3"/>
          <w:sz w:val="24"/>
        </w:rPr>
        <w:t xml:space="preserve"> </w:t>
      </w:r>
      <w:r>
        <w:rPr>
          <w:sz w:val="24"/>
        </w:rPr>
        <w:t>cells</w:t>
      </w:r>
      <w:r>
        <w:rPr>
          <w:spacing w:val="-3"/>
          <w:sz w:val="24"/>
        </w:rPr>
        <w:t xml:space="preserve"> </w:t>
      </w:r>
      <w:r>
        <w:rPr>
          <w:sz w:val="24"/>
        </w:rPr>
        <w:t>(0.0%)</w:t>
      </w:r>
      <w:r>
        <w:rPr>
          <w:spacing w:val="-3"/>
          <w:sz w:val="24"/>
        </w:rPr>
        <w:t xml:space="preserve"> </w:t>
      </w:r>
      <w:r>
        <w:rPr>
          <w:sz w:val="24"/>
        </w:rPr>
        <w:t>have</w:t>
      </w:r>
      <w:r>
        <w:rPr>
          <w:spacing w:val="-4"/>
          <w:sz w:val="24"/>
        </w:rPr>
        <w:t xml:space="preserve"> </w:t>
      </w:r>
      <w:r>
        <w:rPr>
          <w:sz w:val="24"/>
        </w:rPr>
        <w:t>expected</w:t>
      </w:r>
      <w:r>
        <w:rPr>
          <w:spacing w:val="-3"/>
          <w:sz w:val="24"/>
        </w:rPr>
        <w:t xml:space="preserve"> </w:t>
      </w:r>
      <w:r>
        <w:rPr>
          <w:sz w:val="24"/>
        </w:rPr>
        <w:t>count</w:t>
      </w:r>
      <w:r>
        <w:rPr>
          <w:spacing w:val="-3"/>
          <w:sz w:val="24"/>
        </w:rPr>
        <w:t xml:space="preserve"> </w:t>
      </w:r>
      <w:r>
        <w:rPr>
          <w:sz w:val="24"/>
        </w:rPr>
        <w:t>less</w:t>
      </w:r>
      <w:r>
        <w:rPr>
          <w:spacing w:val="-3"/>
          <w:sz w:val="24"/>
        </w:rPr>
        <w:t xml:space="preserve"> </w:t>
      </w:r>
      <w:r>
        <w:rPr>
          <w:sz w:val="24"/>
        </w:rPr>
        <w:t>than</w:t>
      </w:r>
      <w:r>
        <w:rPr>
          <w:spacing w:val="-3"/>
          <w:sz w:val="24"/>
        </w:rPr>
        <w:t xml:space="preserve"> </w:t>
      </w:r>
      <w:r>
        <w:rPr>
          <w:sz w:val="24"/>
        </w:rPr>
        <w:t>5.</w:t>
      </w:r>
      <w:r>
        <w:rPr>
          <w:spacing w:val="-1"/>
          <w:sz w:val="24"/>
        </w:rPr>
        <w:t xml:space="preserve"> </w:t>
      </w:r>
      <w:r>
        <w:rPr>
          <w:sz w:val="24"/>
        </w:rPr>
        <w:t>The</w:t>
      </w:r>
      <w:r>
        <w:rPr>
          <w:spacing w:val="-5"/>
          <w:sz w:val="24"/>
        </w:rPr>
        <w:t xml:space="preserve"> </w:t>
      </w:r>
      <w:r>
        <w:rPr>
          <w:sz w:val="24"/>
        </w:rPr>
        <w:t>minimum</w:t>
      </w:r>
      <w:r>
        <w:rPr>
          <w:spacing w:val="-3"/>
          <w:sz w:val="24"/>
        </w:rPr>
        <w:t xml:space="preserve"> </w:t>
      </w:r>
      <w:r>
        <w:rPr>
          <w:sz w:val="24"/>
        </w:rPr>
        <w:t>expected</w:t>
      </w:r>
      <w:r>
        <w:rPr>
          <w:spacing w:val="-3"/>
          <w:sz w:val="24"/>
        </w:rPr>
        <w:t xml:space="preserve"> </w:t>
      </w:r>
      <w:r>
        <w:rPr>
          <w:sz w:val="24"/>
        </w:rPr>
        <w:t>count</w:t>
      </w:r>
      <w:r>
        <w:rPr>
          <w:spacing w:val="-3"/>
          <w:sz w:val="24"/>
        </w:rPr>
        <w:t xml:space="preserve"> </w:t>
      </w:r>
      <w:r>
        <w:rPr>
          <w:sz w:val="24"/>
        </w:rPr>
        <w:t xml:space="preserve">is </w:t>
      </w:r>
      <w:r>
        <w:rPr>
          <w:spacing w:val="-2"/>
          <w:sz w:val="24"/>
        </w:rPr>
        <w:t>57.21.</w:t>
      </w:r>
    </w:p>
    <w:p w14:paraId="2B5510B0" w14:textId="77777777" w:rsidR="00C00DEF" w:rsidRDefault="00000000">
      <w:pPr>
        <w:pStyle w:val="ListParagraph"/>
        <w:numPr>
          <w:ilvl w:val="4"/>
          <w:numId w:val="5"/>
        </w:numPr>
        <w:tabs>
          <w:tab w:val="left" w:pos="916"/>
        </w:tabs>
        <w:ind w:left="916" w:hanging="240"/>
        <w:rPr>
          <w:sz w:val="24"/>
        </w:rPr>
      </w:pPr>
      <w:r>
        <w:rPr>
          <w:sz w:val="24"/>
        </w:rPr>
        <w:t>Computed</w:t>
      </w:r>
      <w:r>
        <w:rPr>
          <w:spacing w:val="1"/>
          <w:sz w:val="24"/>
        </w:rPr>
        <w:t xml:space="preserve"> </w:t>
      </w:r>
      <w:r>
        <w:rPr>
          <w:sz w:val="24"/>
        </w:rPr>
        <w:t>only</w:t>
      </w:r>
      <w:r>
        <w:rPr>
          <w:spacing w:val="-6"/>
          <w:sz w:val="24"/>
        </w:rPr>
        <w:t xml:space="preserve"> </w:t>
      </w:r>
      <w:r>
        <w:rPr>
          <w:sz w:val="24"/>
        </w:rPr>
        <w:t>for</w:t>
      </w:r>
      <w:r>
        <w:rPr>
          <w:spacing w:val="-1"/>
          <w:sz w:val="24"/>
        </w:rPr>
        <w:t xml:space="preserve"> </w:t>
      </w:r>
      <w:r>
        <w:rPr>
          <w:sz w:val="24"/>
        </w:rPr>
        <w:t>a 2x2</w:t>
      </w:r>
      <w:r>
        <w:rPr>
          <w:spacing w:val="2"/>
          <w:sz w:val="24"/>
        </w:rPr>
        <w:t xml:space="preserve"> </w:t>
      </w:r>
      <w:r>
        <w:rPr>
          <w:spacing w:val="-2"/>
          <w:sz w:val="24"/>
        </w:rPr>
        <w:t>table</w:t>
      </w:r>
    </w:p>
    <w:p w14:paraId="796DF1CC" w14:textId="77777777" w:rsidR="00C00DEF" w:rsidRDefault="00000000">
      <w:pPr>
        <w:pStyle w:val="BodyText"/>
        <w:spacing w:before="270" w:line="360" w:lineRule="auto"/>
        <w:ind w:left="568" w:right="422"/>
        <w:jc w:val="both"/>
      </w:pPr>
      <w:r>
        <w:t>Pearson Chi-Square: The value of 0.305 with a p-value of 0.581 indicates no significant association between the variables at the 0.05 significance level. The analysis reveals no significant relationship between awareness of permissible dose limits</w:t>
      </w:r>
      <w:r>
        <w:rPr>
          <w:spacing w:val="-12"/>
        </w:rPr>
        <w:t xml:space="preserve"> </w:t>
      </w:r>
      <w:r>
        <w:t>and</w:t>
      </w:r>
      <w:r>
        <w:rPr>
          <w:spacing w:val="-13"/>
        </w:rPr>
        <w:t xml:space="preserve"> </w:t>
      </w:r>
      <w:r>
        <w:t>the</w:t>
      </w:r>
      <w:r>
        <w:rPr>
          <w:spacing w:val="-14"/>
        </w:rPr>
        <w:t xml:space="preserve"> </w:t>
      </w:r>
      <w:r>
        <w:t>factors</w:t>
      </w:r>
      <w:r>
        <w:rPr>
          <w:spacing w:val="-13"/>
        </w:rPr>
        <w:t xml:space="preserve"> </w:t>
      </w:r>
      <w:r>
        <w:t>studied.</w:t>
      </w:r>
      <w:r>
        <w:rPr>
          <w:spacing w:val="-13"/>
        </w:rPr>
        <w:t xml:space="preserve"> </w:t>
      </w:r>
      <w:r>
        <w:t>This</w:t>
      </w:r>
      <w:r>
        <w:rPr>
          <w:spacing w:val="-13"/>
        </w:rPr>
        <w:t xml:space="preserve"> </w:t>
      </w:r>
      <w:r>
        <w:t>indicates</w:t>
      </w:r>
      <w:r>
        <w:rPr>
          <w:spacing w:val="-13"/>
        </w:rPr>
        <w:t xml:space="preserve"> </w:t>
      </w:r>
      <w:r>
        <w:t>that</w:t>
      </w:r>
      <w:r>
        <w:rPr>
          <w:spacing w:val="-13"/>
        </w:rPr>
        <w:t xml:space="preserve"> </w:t>
      </w:r>
      <w:r>
        <w:t>the</w:t>
      </w:r>
      <w:r>
        <w:rPr>
          <w:spacing w:val="-14"/>
        </w:rPr>
        <w:t xml:space="preserve"> </w:t>
      </w:r>
      <w:r>
        <w:t>level</w:t>
      </w:r>
      <w:r>
        <w:rPr>
          <w:spacing w:val="-13"/>
        </w:rPr>
        <w:t xml:space="preserve"> </w:t>
      </w:r>
      <w:r>
        <w:t>of</w:t>
      </w:r>
      <w:r>
        <w:rPr>
          <w:spacing w:val="-11"/>
        </w:rPr>
        <w:t xml:space="preserve"> </w:t>
      </w:r>
      <w:r>
        <w:t>awareness</w:t>
      </w:r>
      <w:r>
        <w:rPr>
          <w:spacing w:val="-10"/>
        </w:rPr>
        <w:t xml:space="preserve"> </w:t>
      </w:r>
      <w:r>
        <w:t>about</w:t>
      </w:r>
      <w:r>
        <w:rPr>
          <w:spacing w:val="-13"/>
        </w:rPr>
        <w:t xml:space="preserve"> </w:t>
      </w:r>
      <w:r>
        <w:t xml:space="preserve">radiation dose limits does not significantly impact the observed variables. This finding aligns with the literature, particularly with the study by Kaya, </w:t>
      </w:r>
      <w:proofErr w:type="spellStart"/>
      <w:r>
        <w:t>Maimaiti</w:t>
      </w:r>
      <w:proofErr w:type="spellEnd"/>
      <w:r>
        <w:t>, and Kaya (2017), which reported low levels of radiation safety</w:t>
      </w:r>
      <w:r>
        <w:rPr>
          <w:spacing w:val="-1"/>
        </w:rPr>
        <w:t xml:space="preserve"> </w:t>
      </w:r>
      <w:r>
        <w:t>awareness among</w:t>
      </w:r>
      <w:r>
        <w:rPr>
          <w:spacing w:val="-1"/>
        </w:rPr>
        <w:t xml:space="preserve"> </w:t>
      </w:r>
      <w:r>
        <w:t>healthcare workers in Middle Eastern countries. This underscores the need for improved education and training</w:t>
      </w:r>
      <w:r>
        <w:rPr>
          <w:spacing w:val="-7"/>
        </w:rPr>
        <w:t xml:space="preserve"> </w:t>
      </w:r>
      <w:r>
        <w:t>programs</w:t>
      </w:r>
      <w:r>
        <w:rPr>
          <w:spacing w:val="-4"/>
        </w:rPr>
        <w:t xml:space="preserve"> </w:t>
      </w:r>
      <w:r>
        <w:t>to</w:t>
      </w:r>
      <w:r>
        <w:rPr>
          <w:spacing w:val="-2"/>
        </w:rPr>
        <w:t xml:space="preserve"> </w:t>
      </w:r>
      <w:r>
        <w:t>enhance</w:t>
      </w:r>
      <w:r>
        <w:rPr>
          <w:spacing w:val="-3"/>
        </w:rPr>
        <w:t xml:space="preserve"> </w:t>
      </w:r>
      <w:r>
        <w:t>awareness</w:t>
      </w:r>
      <w:r>
        <w:rPr>
          <w:spacing w:val="-4"/>
        </w:rPr>
        <w:t xml:space="preserve"> </w:t>
      </w:r>
      <w:r>
        <w:t>of</w:t>
      </w:r>
      <w:r>
        <w:rPr>
          <w:spacing w:val="-6"/>
        </w:rPr>
        <w:t xml:space="preserve"> </w:t>
      </w:r>
      <w:r>
        <w:t>radiation</w:t>
      </w:r>
      <w:r>
        <w:rPr>
          <w:spacing w:val="-4"/>
        </w:rPr>
        <w:t xml:space="preserve"> </w:t>
      </w:r>
      <w:r>
        <w:t>safety</w:t>
      </w:r>
      <w:r>
        <w:rPr>
          <w:spacing w:val="-7"/>
        </w:rPr>
        <w:t xml:space="preserve"> </w:t>
      </w:r>
      <w:r>
        <w:t>and</w:t>
      </w:r>
      <w:r>
        <w:rPr>
          <w:spacing w:val="-5"/>
        </w:rPr>
        <w:t xml:space="preserve"> </w:t>
      </w:r>
      <w:r>
        <w:t>dose</w:t>
      </w:r>
      <w:r>
        <w:rPr>
          <w:spacing w:val="-6"/>
        </w:rPr>
        <w:t xml:space="preserve"> </w:t>
      </w:r>
      <w:r>
        <w:t>limits.</w:t>
      </w:r>
      <w:r>
        <w:rPr>
          <w:spacing w:val="-4"/>
        </w:rPr>
        <w:t xml:space="preserve"> </w:t>
      </w:r>
      <w:r>
        <w:t>The</w:t>
      </w:r>
      <w:r>
        <w:rPr>
          <w:spacing w:val="-6"/>
        </w:rPr>
        <w:t xml:space="preserve"> </w:t>
      </w:r>
      <w:r>
        <w:t>study highlights that despite the established risks associated with radiation, such as those outlined</w:t>
      </w:r>
      <w:r>
        <w:rPr>
          <w:spacing w:val="-9"/>
        </w:rPr>
        <w:t xml:space="preserve"> </w:t>
      </w:r>
      <w:r>
        <w:t>by</w:t>
      </w:r>
      <w:r>
        <w:rPr>
          <w:spacing w:val="-15"/>
        </w:rPr>
        <w:t xml:space="preserve"> </w:t>
      </w:r>
      <w:r>
        <w:t>the</w:t>
      </w:r>
      <w:r>
        <w:rPr>
          <w:spacing w:val="-9"/>
        </w:rPr>
        <w:t xml:space="preserve"> </w:t>
      </w:r>
      <w:r>
        <w:t>World</w:t>
      </w:r>
      <w:r>
        <w:rPr>
          <w:spacing w:val="-9"/>
        </w:rPr>
        <w:t xml:space="preserve"> </w:t>
      </w:r>
      <w:r>
        <w:t>Health</w:t>
      </w:r>
      <w:r>
        <w:rPr>
          <w:spacing w:val="-8"/>
        </w:rPr>
        <w:t xml:space="preserve"> </w:t>
      </w:r>
      <w:r>
        <w:t>Organization</w:t>
      </w:r>
      <w:r>
        <w:rPr>
          <w:spacing w:val="-8"/>
        </w:rPr>
        <w:t xml:space="preserve"> </w:t>
      </w:r>
      <w:r>
        <w:t>(2018)</w:t>
      </w:r>
      <w:r>
        <w:rPr>
          <w:spacing w:val="-9"/>
        </w:rPr>
        <w:t xml:space="preserve"> </w:t>
      </w:r>
      <w:r>
        <w:t>and</w:t>
      </w:r>
      <w:r>
        <w:rPr>
          <w:spacing w:val="-8"/>
        </w:rPr>
        <w:t xml:space="preserve"> </w:t>
      </w:r>
      <w:r>
        <w:t>supported</w:t>
      </w:r>
      <w:r>
        <w:rPr>
          <w:spacing w:val="-8"/>
        </w:rPr>
        <w:t xml:space="preserve"> </w:t>
      </w:r>
      <w:r>
        <w:t>by</w:t>
      </w:r>
      <w:r>
        <w:rPr>
          <w:spacing w:val="-13"/>
        </w:rPr>
        <w:t xml:space="preserve"> </w:t>
      </w:r>
      <w:r>
        <w:t>previous</w:t>
      </w:r>
      <w:r>
        <w:rPr>
          <w:spacing w:val="-8"/>
        </w:rPr>
        <w:t xml:space="preserve"> </w:t>
      </w:r>
      <w:r>
        <w:t>research (e.g., Lee, Choi &amp; Ko, 2018), there remains a gap in effective awareness and implementation</w:t>
      </w:r>
      <w:r>
        <w:rPr>
          <w:spacing w:val="11"/>
        </w:rPr>
        <w:t xml:space="preserve"> </w:t>
      </w:r>
      <w:r>
        <w:t>of</w:t>
      </w:r>
      <w:r>
        <w:rPr>
          <w:spacing w:val="12"/>
        </w:rPr>
        <w:t xml:space="preserve"> </w:t>
      </w:r>
      <w:r>
        <w:t>safety</w:t>
      </w:r>
      <w:r>
        <w:rPr>
          <w:spacing w:val="10"/>
        </w:rPr>
        <w:t xml:space="preserve"> </w:t>
      </w:r>
      <w:r>
        <w:t>measures,</w:t>
      </w:r>
      <w:r>
        <w:rPr>
          <w:spacing w:val="13"/>
        </w:rPr>
        <w:t xml:space="preserve"> </w:t>
      </w:r>
      <w:r>
        <w:t>suggesting</w:t>
      </w:r>
      <w:r>
        <w:rPr>
          <w:spacing w:val="10"/>
        </w:rPr>
        <w:t xml:space="preserve"> </w:t>
      </w:r>
      <w:r>
        <w:t>that</w:t>
      </w:r>
      <w:r>
        <w:rPr>
          <w:spacing w:val="13"/>
        </w:rPr>
        <w:t xml:space="preserve"> </w:t>
      </w:r>
      <w:r>
        <w:t>increased</w:t>
      </w:r>
      <w:r>
        <w:rPr>
          <w:spacing w:val="13"/>
        </w:rPr>
        <w:t xml:space="preserve"> </w:t>
      </w:r>
      <w:r>
        <w:t>educational</w:t>
      </w:r>
      <w:r>
        <w:rPr>
          <w:spacing w:val="16"/>
        </w:rPr>
        <w:t xml:space="preserve"> </w:t>
      </w:r>
      <w:r>
        <w:t>efforts</w:t>
      </w:r>
      <w:r>
        <w:rPr>
          <w:spacing w:val="13"/>
        </w:rPr>
        <w:t xml:space="preserve"> </w:t>
      </w:r>
      <w:r>
        <w:rPr>
          <w:spacing w:val="-5"/>
        </w:rPr>
        <w:t>are</w:t>
      </w:r>
    </w:p>
    <w:p w14:paraId="09E21DDB" w14:textId="77777777" w:rsidR="00C00DEF" w:rsidRDefault="00C00DEF">
      <w:pPr>
        <w:pStyle w:val="BodyText"/>
        <w:spacing w:line="360" w:lineRule="auto"/>
        <w:jc w:val="both"/>
        <w:sectPr w:rsidR="00C00DEF">
          <w:pgSz w:w="11910" w:h="16840"/>
          <w:pgMar w:top="1900" w:right="992" w:bottom="820" w:left="1700" w:header="0" w:footer="634" w:gutter="0"/>
          <w:cols w:space="720"/>
        </w:sectPr>
      </w:pPr>
    </w:p>
    <w:p w14:paraId="42A0044B" w14:textId="77777777" w:rsidR="00C00DEF" w:rsidRDefault="00000000">
      <w:pPr>
        <w:pStyle w:val="BodyText"/>
        <w:spacing w:before="61" w:line="360" w:lineRule="auto"/>
        <w:ind w:left="568" w:right="423"/>
        <w:jc w:val="both"/>
      </w:pPr>
      <w:r>
        <w:lastRenderedPageBreak/>
        <w:t>essential</w:t>
      </w:r>
      <w:r>
        <w:rPr>
          <w:spacing w:val="-3"/>
        </w:rPr>
        <w:t xml:space="preserve"> </w:t>
      </w:r>
      <w:r>
        <w:t>for</w:t>
      </w:r>
      <w:r>
        <w:rPr>
          <w:spacing w:val="-3"/>
        </w:rPr>
        <w:t xml:space="preserve"> </w:t>
      </w:r>
      <w:r>
        <w:t>mitigating</w:t>
      </w:r>
      <w:r>
        <w:rPr>
          <w:spacing w:val="-5"/>
        </w:rPr>
        <w:t xml:space="preserve"> </w:t>
      </w:r>
      <w:r>
        <w:t>these</w:t>
      </w:r>
      <w:r>
        <w:rPr>
          <w:spacing w:val="-4"/>
        </w:rPr>
        <w:t xml:space="preserve"> </w:t>
      </w:r>
      <w:r>
        <w:t>risks.</w:t>
      </w:r>
      <w:r>
        <w:rPr>
          <w:spacing w:val="40"/>
        </w:rPr>
        <w:t xml:space="preserve"> </w:t>
      </w:r>
      <w:r>
        <w:t>This</w:t>
      </w:r>
      <w:r>
        <w:rPr>
          <w:spacing w:val="-3"/>
        </w:rPr>
        <w:t xml:space="preserve"> </w:t>
      </w:r>
      <w:r>
        <w:t>suggests that</w:t>
      </w:r>
      <w:r>
        <w:rPr>
          <w:spacing w:val="-3"/>
        </w:rPr>
        <w:t xml:space="preserve"> </w:t>
      </w:r>
      <w:r>
        <w:t>awareness</w:t>
      </w:r>
      <w:r>
        <w:rPr>
          <w:spacing w:val="-3"/>
        </w:rPr>
        <w:t xml:space="preserve"> </w:t>
      </w:r>
      <w:r>
        <w:t>levels</w:t>
      </w:r>
      <w:r>
        <w:rPr>
          <w:spacing w:val="-3"/>
        </w:rPr>
        <w:t xml:space="preserve"> </w:t>
      </w:r>
      <w:r>
        <w:t>are</w:t>
      </w:r>
      <w:r>
        <w:rPr>
          <w:spacing w:val="-2"/>
        </w:rPr>
        <w:t xml:space="preserve"> </w:t>
      </w:r>
      <w:r>
        <w:t>consistent across different demographics and work roles, emphasizing the need for generalized training across all groups.</w:t>
      </w:r>
    </w:p>
    <w:p w14:paraId="0FD191C2" w14:textId="77777777" w:rsidR="00C00DEF" w:rsidRDefault="00C00DEF">
      <w:pPr>
        <w:pStyle w:val="BodyText"/>
        <w:spacing w:before="8"/>
      </w:pPr>
    </w:p>
    <w:p w14:paraId="75D17127" w14:textId="77777777" w:rsidR="00C00DEF" w:rsidRDefault="00000000">
      <w:pPr>
        <w:pStyle w:val="Heading1"/>
        <w:numPr>
          <w:ilvl w:val="3"/>
          <w:numId w:val="5"/>
        </w:numPr>
        <w:tabs>
          <w:tab w:val="left" w:pos="1288"/>
        </w:tabs>
        <w:spacing w:line="360" w:lineRule="auto"/>
        <w:ind w:left="568" w:right="420" w:firstLine="0"/>
      </w:pPr>
      <w:r>
        <w:t>Maximum</w:t>
      </w:r>
      <w:r>
        <w:rPr>
          <w:spacing w:val="35"/>
        </w:rPr>
        <w:t xml:space="preserve"> </w:t>
      </w:r>
      <w:r>
        <w:t>Permissible</w:t>
      </w:r>
      <w:r>
        <w:rPr>
          <w:spacing w:val="36"/>
        </w:rPr>
        <w:t xml:space="preserve"> </w:t>
      </w:r>
      <w:r>
        <w:t>Dose</w:t>
      </w:r>
      <w:r>
        <w:rPr>
          <w:spacing w:val="32"/>
        </w:rPr>
        <w:t xml:space="preserve"> </w:t>
      </w:r>
      <w:r>
        <w:t>Limit</w:t>
      </w:r>
      <w:r>
        <w:rPr>
          <w:spacing w:val="33"/>
        </w:rPr>
        <w:t xml:space="preserve"> </w:t>
      </w:r>
      <w:r>
        <w:t>among</w:t>
      </w:r>
      <w:r>
        <w:rPr>
          <w:spacing w:val="40"/>
        </w:rPr>
        <w:t xml:space="preserve"> </w:t>
      </w:r>
      <w:r>
        <w:t>Adult</w:t>
      </w:r>
      <w:r>
        <w:rPr>
          <w:spacing w:val="33"/>
        </w:rPr>
        <w:t xml:space="preserve"> </w:t>
      </w:r>
      <w:r>
        <w:t>Radiation</w:t>
      </w:r>
      <w:r>
        <w:rPr>
          <w:spacing w:val="36"/>
        </w:rPr>
        <w:t xml:space="preserve"> </w:t>
      </w:r>
      <w:r>
        <w:t>workers</w:t>
      </w:r>
      <w:r>
        <w:rPr>
          <w:spacing w:val="34"/>
        </w:rPr>
        <w:t xml:space="preserve"> </w:t>
      </w:r>
      <w:r>
        <w:t xml:space="preserve">by </w:t>
      </w:r>
      <w:r>
        <w:rPr>
          <w:spacing w:val="-4"/>
        </w:rPr>
        <w:t>Age</w:t>
      </w:r>
    </w:p>
    <w:p w14:paraId="7EEECF6A" w14:textId="77777777" w:rsidR="00C00DEF" w:rsidRDefault="00C00DEF">
      <w:pPr>
        <w:pStyle w:val="BodyText"/>
        <w:rPr>
          <w:b/>
        </w:rPr>
      </w:pPr>
    </w:p>
    <w:p w14:paraId="2A98053A" w14:textId="77777777" w:rsidR="00C00DEF" w:rsidRDefault="00000000">
      <w:pPr>
        <w:pStyle w:val="BodyText"/>
        <w:spacing w:line="360" w:lineRule="auto"/>
        <w:ind w:left="568" w:right="424"/>
        <w:jc w:val="both"/>
      </w:pPr>
      <w:r>
        <w:t>Table</w:t>
      </w:r>
      <w:r>
        <w:rPr>
          <w:spacing w:val="-6"/>
        </w:rPr>
        <w:t xml:space="preserve"> </w:t>
      </w:r>
      <w:r>
        <w:t>4.20</w:t>
      </w:r>
      <w:r>
        <w:rPr>
          <w:spacing w:val="-6"/>
        </w:rPr>
        <w:t xml:space="preserve"> </w:t>
      </w:r>
      <w:r>
        <w:t>shows</w:t>
      </w:r>
      <w:r>
        <w:rPr>
          <w:spacing w:val="-6"/>
        </w:rPr>
        <w:t xml:space="preserve"> </w:t>
      </w:r>
      <w:r>
        <w:t>the</w:t>
      </w:r>
      <w:r>
        <w:rPr>
          <w:spacing w:val="-6"/>
        </w:rPr>
        <w:t xml:space="preserve"> </w:t>
      </w:r>
      <w:r>
        <w:t>awareness</w:t>
      </w:r>
      <w:r>
        <w:rPr>
          <w:spacing w:val="-5"/>
        </w:rPr>
        <w:t xml:space="preserve"> </w:t>
      </w:r>
      <w:r>
        <w:t>levels</w:t>
      </w:r>
      <w:r>
        <w:rPr>
          <w:spacing w:val="-5"/>
        </w:rPr>
        <w:t xml:space="preserve"> </w:t>
      </w:r>
      <w:r>
        <w:t>regarding</w:t>
      </w:r>
      <w:r>
        <w:rPr>
          <w:spacing w:val="-9"/>
        </w:rPr>
        <w:t xml:space="preserve"> </w:t>
      </w:r>
      <w:r>
        <w:t>the</w:t>
      </w:r>
      <w:r>
        <w:rPr>
          <w:spacing w:val="-7"/>
        </w:rPr>
        <w:t xml:space="preserve"> </w:t>
      </w:r>
      <w:r>
        <w:t>maximum</w:t>
      </w:r>
      <w:r>
        <w:rPr>
          <w:spacing w:val="-5"/>
        </w:rPr>
        <w:t xml:space="preserve"> </w:t>
      </w:r>
      <w:r>
        <w:t>permissible</w:t>
      </w:r>
      <w:r>
        <w:rPr>
          <w:spacing w:val="-6"/>
        </w:rPr>
        <w:t xml:space="preserve"> </w:t>
      </w:r>
      <w:r>
        <w:t>dose</w:t>
      </w:r>
      <w:r>
        <w:rPr>
          <w:spacing w:val="-7"/>
        </w:rPr>
        <w:t xml:space="preserve"> </w:t>
      </w:r>
      <w:r>
        <w:t>limit for adult radiation workers, categorized by age.</w:t>
      </w:r>
    </w:p>
    <w:p w14:paraId="250D5551" w14:textId="77777777" w:rsidR="00C00DEF" w:rsidRDefault="00C00DEF">
      <w:pPr>
        <w:pStyle w:val="BodyText"/>
        <w:spacing w:before="8"/>
      </w:pPr>
    </w:p>
    <w:p w14:paraId="0B8ED6B3" w14:textId="77777777" w:rsidR="00C00DEF" w:rsidRDefault="00000000">
      <w:pPr>
        <w:pStyle w:val="Heading1"/>
        <w:spacing w:line="360" w:lineRule="auto"/>
        <w:ind w:right="422"/>
        <w:jc w:val="both"/>
      </w:pPr>
      <w:bookmarkStart w:id="95" w:name="_bookmark95"/>
      <w:bookmarkEnd w:id="95"/>
      <w:r>
        <w:t>Table 4.20: Maximum Permissible Dose Limit among Adult Radiation Workers by Age</w:t>
      </w:r>
    </w:p>
    <w:p w14:paraId="01CF5571" w14:textId="77777777" w:rsidR="00C00DEF" w:rsidRDefault="00000000">
      <w:pPr>
        <w:pStyle w:val="BodyText"/>
        <w:spacing w:before="28"/>
        <w:rPr>
          <w:b/>
          <w:sz w:val="20"/>
        </w:rPr>
      </w:pPr>
      <w:r>
        <w:rPr>
          <w:b/>
          <w:noProof/>
          <w:sz w:val="20"/>
        </w:rPr>
        <mc:AlternateContent>
          <mc:Choice Requires="wps">
            <w:drawing>
              <wp:anchor distT="0" distB="0" distL="0" distR="0" simplePos="0" relativeHeight="487605760" behindDoc="1" locked="0" layoutInCell="1" allowOverlap="1" wp14:anchorId="252B019E" wp14:editId="7DE9C98F">
                <wp:simplePos x="0" y="0"/>
                <wp:positionH relativeFrom="page">
                  <wp:posOffset>1440434</wp:posOffset>
                </wp:positionH>
                <wp:positionV relativeFrom="paragraph">
                  <wp:posOffset>179315</wp:posOffset>
                </wp:positionV>
                <wp:extent cx="5220970" cy="12700"/>
                <wp:effectExtent l="0" t="0" r="0" b="0"/>
                <wp:wrapTopAndBottom/>
                <wp:docPr id="138" name="Graphic 1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20970" cy="12700"/>
                        </a:xfrm>
                        <a:custGeom>
                          <a:avLst/>
                          <a:gdLst/>
                          <a:ahLst/>
                          <a:cxnLst/>
                          <a:rect l="l" t="t" r="r" b="b"/>
                          <a:pathLst>
                            <a:path w="5220970" h="12700">
                              <a:moveTo>
                                <a:pt x="2210054" y="0"/>
                              </a:moveTo>
                              <a:lnTo>
                                <a:pt x="0" y="0"/>
                              </a:lnTo>
                              <a:lnTo>
                                <a:pt x="0" y="12192"/>
                              </a:lnTo>
                              <a:lnTo>
                                <a:pt x="2210054" y="12192"/>
                              </a:lnTo>
                              <a:lnTo>
                                <a:pt x="2210054" y="0"/>
                              </a:lnTo>
                              <a:close/>
                            </a:path>
                            <a:path w="5220970" h="12700">
                              <a:moveTo>
                                <a:pt x="2222360" y="0"/>
                              </a:moveTo>
                              <a:lnTo>
                                <a:pt x="2210181" y="0"/>
                              </a:lnTo>
                              <a:lnTo>
                                <a:pt x="2210181" y="12192"/>
                              </a:lnTo>
                              <a:lnTo>
                                <a:pt x="2222360" y="12192"/>
                              </a:lnTo>
                              <a:lnTo>
                                <a:pt x="2222360" y="0"/>
                              </a:lnTo>
                              <a:close/>
                            </a:path>
                            <a:path w="5220970" h="12700">
                              <a:moveTo>
                                <a:pt x="5220716" y="0"/>
                              </a:moveTo>
                              <a:lnTo>
                                <a:pt x="2222373" y="0"/>
                              </a:lnTo>
                              <a:lnTo>
                                <a:pt x="2222373" y="12192"/>
                              </a:lnTo>
                              <a:lnTo>
                                <a:pt x="5220716" y="12192"/>
                              </a:lnTo>
                              <a:lnTo>
                                <a:pt x="52207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974DA75" id="Graphic 138" o:spid="_x0000_s1026" style="position:absolute;margin-left:113.4pt;margin-top:14.1pt;width:411.1pt;height:1pt;z-index:-15710720;visibility:visible;mso-wrap-style:square;mso-wrap-distance-left:0;mso-wrap-distance-top:0;mso-wrap-distance-right:0;mso-wrap-distance-bottom:0;mso-position-horizontal:absolute;mso-position-horizontal-relative:page;mso-position-vertical:absolute;mso-position-vertical-relative:text;v-text-anchor:top" coordsize="522097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" path="m2210054,l,,,12192r2210054,l2210054,xem2222360,r-12179,l2210181,12192r12179,l2222360,xem5220716,l2222373,r,12192l5220716,12192r,-12192xe" fillcolor="black" stroked="f">
                <v:path arrowok="t"/>
                <w10:wrap type="topAndBottom" anchorx="page"/>
              </v:shape>
            </w:pict>
          </mc:Fallback>
        </mc:AlternateContent>
      </w:r>
    </w:p>
    <w:p w14:paraId="0A0D7D50" w14:textId="77777777" w:rsidR="00C00DEF" w:rsidRDefault="00000000">
      <w:pPr>
        <w:spacing w:after="10"/>
        <w:ind w:left="4488" w:right="423" w:hanging="120"/>
        <w:rPr>
          <w:b/>
          <w:sz w:val="24"/>
        </w:rPr>
      </w:pPr>
      <w:r>
        <w:rPr>
          <w:b/>
          <w:sz w:val="24"/>
        </w:rPr>
        <w:t>Are</w:t>
      </w:r>
      <w:r>
        <w:rPr>
          <w:b/>
          <w:spacing w:val="-8"/>
          <w:sz w:val="24"/>
        </w:rPr>
        <w:t xml:space="preserve"> </w:t>
      </w:r>
      <w:r>
        <w:rPr>
          <w:b/>
          <w:sz w:val="24"/>
        </w:rPr>
        <w:t>you</w:t>
      </w:r>
      <w:r>
        <w:rPr>
          <w:b/>
          <w:spacing w:val="-7"/>
          <w:sz w:val="24"/>
        </w:rPr>
        <w:t xml:space="preserve"> </w:t>
      </w:r>
      <w:r>
        <w:rPr>
          <w:b/>
          <w:sz w:val="24"/>
        </w:rPr>
        <w:t>aware</w:t>
      </w:r>
      <w:r>
        <w:rPr>
          <w:b/>
          <w:spacing w:val="-8"/>
          <w:sz w:val="24"/>
        </w:rPr>
        <w:t xml:space="preserve"> </w:t>
      </w:r>
      <w:r>
        <w:rPr>
          <w:b/>
          <w:sz w:val="24"/>
        </w:rPr>
        <w:t>of</w:t>
      </w:r>
      <w:r>
        <w:rPr>
          <w:b/>
          <w:spacing w:val="-6"/>
          <w:sz w:val="24"/>
        </w:rPr>
        <w:t xml:space="preserve"> </w:t>
      </w:r>
      <w:r>
        <w:rPr>
          <w:b/>
          <w:sz w:val="24"/>
        </w:rPr>
        <w:t>maximum</w:t>
      </w:r>
      <w:r>
        <w:rPr>
          <w:b/>
          <w:spacing w:val="-10"/>
          <w:sz w:val="24"/>
        </w:rPr>
        <w:t xml:space="preserve"> </w:t>
      </w:r>
      <w:r>
        <w:rPr>
          <w:b/>
          <w:sz w:val="24"/>
        </w:rPr>
        <w:t>permissible dose limit for adult radiation workers</w:t>
      </w:r>
    </w:p>
    <w:tbl>
      <w:tblPr>
        <w:tblW w:w="0" w:type="auto"/>
        <w:tblInd w:w="575" w:type="dxa"/>
        <w:tblLayout w:type="fixed"/>
        <w:tblCellMar>
          <w:left w:w="0" w:type="dxa"/>
          <w:right w:w="0" w:type="dxa"/>
        </w:tblCellMar>
        <w:tblLook w:val="01E0" w:firstRow="1" w:lastRow="1" w:firstColumn="1" w:lastColumn="1" w:noHBand="0" w:noVBand="0"/>
      </w:tblPr>
      <w:tblGrid>
        <w:gridCol w:w="1180"/>
        <w:gridCol w:w="2301"/>
        <w:gridCol w:w="700"/>
        <w:gridCol w:w="1474"/>
        <w:gridCol w:w="881"/>
        <w:gridCol w:w="577"/>
        <w:gridCol w:w="1108"/>
      </w:tblGrid>
      <w:tr w:rsidR="00C00DEF" w14:paraId="6C26B303" w14:textId="77777777">
        <w:trPr>
          <w:trHeight w:val="277"/>
        </w:trPr>
        <w:tc>
          <w:tcPr>
            <w:tcW w:w="3481" w:type="dxa"/>
            <w:gridSpan w:val="2"/>
            <w:vMerge w:val="restart"/>
            <w:tcBorders>
              <w:bottom w:val="single" w:sz="4" w:space="0" w:color="000000"/>
            </w:tcBorders>
          </w:tcPr>
          <w:p w14:paraId="428D0E74" w14:textId="77777777" w:rsidR="00C00DEF" w:rsidRDefault="00C00DEF">
            <w:pPr>
              <w:pStyle w:val="TableParagraph"/>
              <w:rPr>
                <w:sz w:val="24"/>
              </w:rPr>
            </w:pPr>
          </w:p>
        </w:tc>
        <w:tc>
          <w:tcPr>
            <w:tcW w:w="700" w:type="dxa"/>
            <w:tcBorders>
              <w:top w:val="single" w:sz="8" w:space="0" w:color="000000"/>
              <w:bottom w:val="single" w:sz="4" w:space="0" w:color="000000"/>
            </w:tcBorders>
          </w:tcPr>
          <w:p w14:paraId="38703EF0" w14:textId="77777777" w:rsidR="00C00DEF" w:rsidRDefault="00C00DEF">
            <w:pPr>
              <w:pStyle w:val="TableParagraph"/>
              <w:rPr>
                <w:sz w:val="20"/>
              </w:rPr>
            </w:pPr>
          </w:p>
        </w:tc>
        <w:tc>
          <w:tcPr>
            <w:tcW w:w="1474" w:type="dxa"/>
            <w:tcBorders>
              <w:top w:val="single" w:sz="8" w:space="0" w:color="000000"/>
              <w:bottom w:val="single" w:sz="4" w:space="0" w:color="000000"/>
            </w:tcBorders>
          </w:tcPr>
          <w:p w14:paraId="452B60B1" w14:textId="77777777" w:rsidR="00C00DEF" w:rsidRDefault="00000000">
            <w:pPr>
              <w:pStyle w:val="TableParagraph"/>
              <w:spacing w:line="258" w:lineRule="exact"/>
              <w:ind w:left="190"/>
              <w:rPr>
                <w:b/>
                <w:sz w:val="24"/>
              </w:rPr>
            </w:pPr>
            <w:r>
              <w:rPr>
                <w:b/>
                <w:spacing w:val="-5"/>
                <w:sz w:val="24"/>
              </w:rPr>
              <w:t>Yes</w:t>
            </w:r>
          </w:p>
        </w:tc>
        <w:tc>
          <w:tcPr>
            <w:tcW w:w="881" w:type="dxa"/>
            <w:tcBorders>
              <w:top w:val="single" w:sz="8" w:space="0" w:color="000000"/>
              <w:bottom w:val="single" w:sz="4" w:space="0" w:color="000000"/>
            </w:tcBorders>
          </w:tcPr>
          <w:p w14:paraId="2C294889" w14:textId="77777777" w:rsidR="00C00DEF" w:rsidRDefault="00C00DEF">
            <w:pPr>
              <w:pStyle w:val="TableParagraph"/>
              <w:rPr>
                <w:sz w:val="20"/>
              </w:rPr>
            </w:pPr>
          </w:p>
        </w:tc>
        <w:tc>
          <w:tcPr>
            <w:tcW w:w="577" w:type="dxa"/>
            <w:tcBorders>
              <w:top w:val="single" w:sz="8" w:space="0" w:color="000000"/>
              <w:bottom w:val="single" w:sz="4" w:space="0" w:color="000000"/>
            </w:tcBorders>
          </w:tcPr>
          <w:p w14:paraId="46D06844" w14:textId="77777777" w:rsidR="00C00DEF" w:rsidRDefault="00000000">
            <w:pPr>
              <w:pStyle w:val="TableParagraph"/>
              <w:spacing w:line="258" w:lineRule="exact"/>
              <w:ind w:left="247"/>
              <w:rPr>
                <w:b/>
                <w:sz w:val="24"/>
              </w:rPr>
            </w:pPr>
            <w:r>
              <w:rPr>
                <w:b/>
                <w:spacing w:val="-5"/>
                <w:sz w:val="24"/>
              </w:rPr>
              <w:t>No</w:t>
            </w:r>
          </w:p>
        </w:tc>
        <w:tc>
          <w:tcPr>
            <w:tcW w:w="1108" w:type="dxa"/>
            <w:tcBorders>
              <w:top w:val="single" w:sz="8" w:space="0" w:color="000000"/>
              <w:bottom w:val="single" w:sz="4" w:space="0" w:color="000000"/>
            </w:tcBorders>
          </w:tcPr>
          <w:p w14:paraId="443CD0E5" w14:textId="77777777" w:rsidR="00C00DEF" w:rsidRDefault="00C00DEF">
            <w:pPr>
              <w:pStyle w:val="TableParagraph"/>
              <w:rPr>
                <w:sz w:val="20"/>
              </w:rPr>
            </w:pPr>
          </w:p>
        </w:tc>
      </w:tr>
      <w:tr w:rsidR="00C00DEF" w14:paraId="6846999A" w14:textId="77777777">
        <w:trPr>
          <w:trHeight w:val="275"/>
        </w:trPr>
        <w:tc>
          <w:tcPr>
            <w:tcW w:w="3481" w:type="dxa"/>
            <w:gridSpan w:val="2"/>
            <w:vMerge/>
            <w:tcBorders>
              <w:top w:val="nil"/>
              <w:bottom w:val="single" w:sz="4" w:space="0" w:color="000000"/>
            </w:tcBorders>
          </w:tcPr>
          <w:p w14:paraId="23AE616B" w14:textId="77777777" w:rsidR="00C00DEF" w:rsidRDefault="00C00DEF">
            <w:pPr>
              <w:rPr>
                <w:sz w:val="2"/>
                <w:szCs w:val="2"/>
              </w:rPr>
            </w:pPr>
          </w:p>
        </w:tc>
        <w:tc>
          <w:tcPr>
            <w:tcW w:w="700" w:type="dxa"/>
            <w:tcBorders>
              <w:top w:val="single" w:sz="4" w:space="0" w:color="000000"/>
              <w:bottom w:val="single" w:sz="4" w:space="0" w:color="000000"/>
            </w:tcBorders>
          </w:tcPr>
          <w:p w14:paraId="73DC0BED" w14:textId="77777777" w:rsidR="00C00DEF" w:rsidRDefault="00000000">
            <w:pPr>
              <w:pStyle w:val="TableParagraph"/>
              <w:spacing w:line="256" w:lineRule="exact"/>
              <w:ind w:left="79"/>
              <w:jc w:val="center"/>
              <w:rPr>
                <w:b/>
                <w:sz w:val="24"/>
              </w:rPr>
            </w:pPr>
            <w:r>
              <w:rPr>
                <w:b/>
                <w:spacing w:val="-10"/>
                <w:sz w:val="24"/>
              </w:rPr>
              <w:t>F</w:t>
            </w:r>
          </w:p>
        </w:tc>
        <w:tc>
          <w:tcPr>
            <w:tcW w:w="1474" w:type="dxa"/>
            <w:tcBorders>
              <w:top w:val="single" w:sz="4" w:space="0" w:color="000000"/>
              <w:bottom w:val="single" w:sz="4" w:space="0" w:color="000000"/>
            </w:tcBorders>
          </w:tcPr>
          <w:p w14:paraId="5BC27CEE" w14:textId="77777777" w:rsidR="00C00DEF" w:rsidRDefault="00000000">
            <w:pPr>
              <w:pStyle w:val="TableParagraph"/>
              <w:spacing w:line="256" w:lineRule="exact"/>
              <w:ind w:left="63"/>
              <w:jc w:val="center"/>
              <w:rPr>
                <w:b/>
                <w:sz w:val="24"/>
              </w:rPr>
            </w:pPr>
            <w:r>
              <w:rPr>
                <w:b/>
                <w:spacing w:val="-10"/>
                <w:sz w:val="24"/>
              </w:rPr>
              <w:t>%</w:t>
            </w:r>
          </w:p>
        </w:tc>
        <w:tc>
          <w:tcPr>
            <w:tcW w:w="881" w:type="dxa"/>
            <w:tcBorders>
              <w:top w:val="single" w:sz="4" w:space="0" w:color="000000"/>
              <w:bottom w:val="single" w:sz="4" w:space="0" w:color="000000"/>
            </w:tcBorders>
          </w:tcPr>
          <w:p w14:paraId="4F3F9DC9" w14:textId="77777777" w:rsidR="00C00DEF" w:rsidRDefault="00000000">
            <w:pPr>
              <w:pStyle w:val="TableParagraph"/>
              <w:spacing w:line="256" w:lineRule="exact"/>
              <w:ind w:left="149"/>
              <w:jc w:val="center"/>
              <w:rPr>
                <w:b/>
                <w:sz w:val="24"/>
              </w:rPr>
            </w:pPr>
            <w:r>
              <w:rPr>
                <w:b/>
                <w:spacing w:val="-10"/>
                <w:sz w:val="24"/>
              </w:rPr>
              <w:t>F</w:t>
            </w:r>
          </w:p>
        </w:tc>
        <w:tc>
          <w:tcPr>
            <w:tcW w:w="577" w:type="dxa"/>
            <w:tcBorders>
              <w:top w:val="single" w:sz="4" w:space="0" w:color="000000"/>
              <w:bottom w:val="single" w:sz="4" w:space="0" w:color="000000"/>
            </w:tcBorders>
          </w:tcPr>
          <w:p w14:paraId="5695145D" w14:textId="77777777" w:rsidR="00C00DEF" w:rsidRDefault="00C00DEF">
            <w:pPr>
              <w:pStyle w:val="TableParagraph"/>
              <w:rPr>
                <w:sz w:val="20"/>
              </w:rPr>
            </w:pPr>
          </w:p>
        </w:tc>
        <w:tc>
          <w:tcPr>
            <w:tcW w:w="1108" w:type="dxa"/>
            <w:tcBorders>
              <w:top w:val="single" w:sz="4" w:space="0" w:color="000000"/>
              <w:bottom w:val="single" w:sz="4" w:space="0" w:color="000000"/>
            </w:tcBorders>
          </w:tcPr>
          <w:p w14:paraId="303B26A7" w14:textId="77777777" w:rsidR="00C00DEF" w:rsidRDefault="00000000">
            <w:pPr>
              <w:pStyle w:val="TableParagraph"/>
              <w:spacing w:line="256" w:lineRule="exact"/>
              <w:ind w:right="410"/>
              <w:jc w:val="center"/>
              <w:rPr>
                <w:b/>
                <w:sz w:val="24"/>
              </w:rPr>
            </w:pPr>
            <w:r>
              <w:rPr>
                <w:b/>
                <w:spacing w:val="-10"/>
                <w:sz w:val="24"/>
              </w:rPr>
              <w:t>%</w:t>
            </w:r>
          </w:p>
        </w:tc>
      </w:tr>
      <w:tr w:rsidR="00C00DEF" w14:paraId="3D486B76" w14:textId="77777777">
        <w:trPr>
          <w:trHeight w:val="824"/>
        </w:trPr>
        <w:tc>
          <w:tcPr>
            <w:tcW w:w="1180" w:type="dxa"/>
            <w:tcBorders>
              <w:top w:val="single" w:sz="4" w:space="0" w:color="000000"/>
            </w:tcBorders>
          </w:tcPr>
          <w:p w14:paraId="777F86FA" w14:textId="77777777" w:rsidR="00C00DEF" w:rsidRDefault="00000000">
            <w:pPr>
              <w:pStyle w:val="TableParagraph"/>
              <w:ind w:left="167" w:right="226"/>
              <w:rPr>
                <w:b/>
                <w:sz w:val="24"/>
              </w:rPr>
            </w:pPr>
            <w:r>
              <w:rPr>
                <w:b/>
                <w:spacing w:val="-4"/>
                <w:sz w:val="24"/>
              </w:rPr>
              <w:t xml:space="preserve">Age </w:t>
            </w:r>
            <w:r>
              <w:rPr>
                <w:b/>
                <w:spacing w:val="-2"/>
                <w:sz w:val="24"/>
              </w:rPr>
              <w:t>bracket</w:t>
            </w:r>
          </w:p>
        </w:tc>
        <w:tc>
          <w:tcPr>
            <w:tcW w:w="2301" w:type="dxa"/>
            <w:tcBorders>
              <w:top w:val="single" w:sz="4" w:space="0" w:color="000000"/>
            </w:tcBorders>
          </w:tcPr>
          <w:p w14:paraId="726A2372" w14:textId="77777777" w:rsidR="00C00DEF" w:rsidRDefault="00000000">
            <w:pPr>
              <w:pStyle w:val="TableParagraph"/>
              <w:ind w:left="226" w:right="292"/>
              <w:rPr>
                <w:sz w:val="24"/>
              </w:rPr>
            </w:pPr>
            <w:r>
              <w:rPr>
                <w:sz w:val="24"/>
              </w:rPr>
              <w:t>18</w:t>
            </w:r>
            <w:r>
              <w:rPr>
                <w:spacing w:val="-15"/>
                <w:sz w:val="24"/>
              </w:rPr>
              <w:t xml:space="preserve"> </w:t>
            </w:r>
            <w:r>
              <w:rPr>
                <w:sz w:val="24"/>
              </w:rPr>
              <w:t>Years</w:t>
            </w:r>
            <w:r>
              <w:rPr>
                <w:spacing w:val="-15"/>
                <w:sz w:val="24"/>
              </w:rPr>
              <w:t xml:space="preserve"> </w:t>
            </w:r>
            <w:r>
              <w:rPr>
                <w:sz w:val="24"/>
              </w:rPr>
              <w:t xml:space="preserve">and </w:t>
            </w:r>
            <w:r>
              <w:rPr>
                <w:spacing w:val="-4"/>
                <w:sz w:val="24"/>
              </w:rPr>
              <w:t>below</w:t>
            </w:r>
          </w:p>
          <w:p w14:paraId="6CDECBB7" w14:textId="77777777" w:rsidR="00C00DEF" w:rsidRDefault="00000000">
            <w:pPr>
              <w:pStyle w:val="TableParagraph"/>
              <w:spacing w:line="261" w:lineRule="exact"/>
              <w:ind w:left="226"/>
              <w:rPr>
                <w:sz w:val="24"/>
              </w:rPr>
            </w:pPr>
            <w:r>
              <w:rPr>
                <w:sz w:val="24"/>
              </w:rPr>
              <w:t>19-30</w:t>
            </w:r>
            <w:r>
              <w:rPr>
                <w:spacing w:val="-1"/>
                <w:sz w:val="24"/>
              </w:rPr>
              <w:t xml:space="preserve"> </w:t>
            </w:r>
            <w:r>
              <w:rPr>
                <w:spacing w:val="-2"/>
                <w:sz w:val="24"/>
              </w:rPr>
              <w:t>years</w:t>
            </w:r>
          </w:p>
        </w:tc>
        <w:tc>
          <w:tcPr>
            <w:tcW w:w="700" w:type="dxa"/>
            <w:tcBorders>
              <w:top w:val="single" w:sz="4" w:space="0" w:color="000000"/>
            </w:tcBorders>
          </w:tcPr>
          <w:p w14:paraId="3A3A1CB3" w14:textId="77777777" w:rsidR="00C00DEF" w:rsidRDefault="00000000">
            <w:pPr>
              <w:pStyle w:val="TableParagraph"/>
              <w:spacing w:line="268" w:lineRule="exact"/>
              <w:ind w:left="79" w:right="3"/>
              <w:jc w:val="center"/>
              <w:rPr>
                <w:sz w:val="24"/>
              </w:rPr>
            </w:pPr>
            <w:r>
              <w:rPr>
                <w:spacing w:val="-10"/>
                <w:sz w:val="24"/>
              </w:rPr>
              <w:t>0</w:t>
            </w:r>
          </w:p>
          <w:p w14:paraId="626BC42F" w14:textId="77777777" w:rsidR="00C00DEF" w:rsidRDefault="00C00DEF">
            <w:pPr>
              <w:pStyle w:val="TableParagraph"/>
              <w:rPr>
                <w:b/>
                <w:sz w:val="24"/>
              </w:rPr>
            </w:pPr>
          </w:p>
          <w:p w14:paraId="5B523203" w14:textId="77777777" w:rsidR="00C00DEF" w:rsidRDefault="00000000">
            <w:pPr>
              <w:pStyle w:val="TableParagraph"/>
              <w:spacing w:line="261" w:lineRule="exact"/>
              <w:ind w:left="79" w:right="3"/>
              <w:jc w:val="center"/>
              <w:rPr>
                <w:sz w:val="24"/>
              </w:rPr>
            </w:pPr>
            <w:r>
              <w:rPr>
                <w:spacing w:val="-5"/>
                <w:sz w:val="24"/>
              </w:rPr>
              <w:t>83</w:t>
            </w:r>
          </w:p>
        </w:tc>
        <w:tc>
          <w:tcPr>
            <w:tcW w:w="1474" w:type="dxa"/>
            <w:tcBorders>
              <w:top w:val="single" w:sz="4" w:space="0" w:color="000000"/>
            </w:tcBorders>
          </w:tcPr>
          <w:p w14:paraId="7B558F5A" w14:textId="77777777" w:rsidR="00C00DEF" w:rsidRDefault="00000000">
            <w:pPr>
              <w:pStyle w:val="TableParagraph"/>
              <w:spacing w:line="268" w:lineRule="exact"/>
              <w:ind w:left="519"/>
              <w:rPr>
                <w:sz w:val="24"/>
              </w:rPr>
            </w:pPr>
            <w:r>
              <w:rPr>
                <w:spacing w:val="-4"/>
                <w:sz w:val="24"/>
              </w:rPr>
              <w:t>0.0%</w:t>
            </w:r>
          </w:p>
          <w:p w14:paraId="1C696FFA" w14:textId="77777777" w:rsidR="00C00DEF" w:rsidRDefault="00C00DEF">
            <w:pPr>
              <w:pStyle w:val="TableParagraph"/>
              <w:rPr>
                <w:b/>
                <w:sz w:val="24"/>
              </w:rPr>
            </w:pPr>
          </w:p>
          <w:p w14:paraId="13F97C1A" w14:textId="77777777" w:rsidR="00C00DEF" w:rsidRDefault="00000000">
            <w:pPr>
              <w:pStyle w:val="TableParagraph"/>
              <w:spacing w:line="261" w:lineRule="exact"/>
              <w:ind w:left="459"/>
              <w:rPr>
                <w:sz w:val="24"/>
              </w:rPr>
            </w:pPr>
            <w:r>
              <w:rPr>
                <w:spacing w:val="-2"/>
                <w:sz w:val="24"/>
              </w:rPr>
              <w:t>56.5%</w:t>
            </w:r>
          </w:p>
        </w:tc>
        <w:tc>
          <w:tcPr>
            <w:tcW w:w="881" w:type="dxa"/>
            <w:tcBorders>
              <w:top w:val="single" w:sz="4" w:space="0" w:color="000000"/>
            </w:tcBorders>
          </w:tcPr>
          <w:p w14:paraId="651AA059" w14:textId="77777777" w:rsidR="00C00DEF" w:rsidRDefault="00000000">
            <w:pPr>
              <w:pStyle w:val="TableParagraph"/>
              <w:spacing w:line="268" w:lineRule="exact"/>
              <w:ind w:left="149" w:right="2"/>
              <w:jc w:val="center"/>
              <w:rPr>
                <w:sz w:val="24"/>
              </w:rPr>
            </w:pPr>
            <w:r>
              <w:rPr>
                <w:spacing w:val="-10"/>
                <w:sz w:val="24"/>
              </w:rPr>
              <w:t>0</w:t>
            </w:r>
          </w:p>
          <w:p w14:paraId="49866B4B" w14:textId="77777777" w:rsidR="00C00DEF" w:rsidRDefault="00C00DEF">
            <w:pPr>
              <w:pStyle w:val="TableParagraph"/>
              <w:rPr>
                <w:b/>
                <w:sz w:val="24"/>
              </w:rPr>
            </w:pPr>
          </w:p>
          <w:p w14:paraId="44CF0AD7" w14:textId="77777777" w:rsidR="00C00DEF" w:rsidRDefault="00000000">
            <w:pPr>
              <w:pStyle w:val="TableParagraph"/>
              <w:spacing w:line="261" w:lineRule="exact"/>
              <w:ind w:left="149" w:right="2"/>
              <w:jc w:val="center"/>
              <w:rPr>
                <w:sz w:val="24"/>
              </w:rPr>
            </w:pPr>
            <w:r>
              <w:rPr>
                <w:spacing w:val="-5"/>
                <w:sz w:val="24"/>
              </w:rPr>
              <w:t>64</w:t>
            </w:r>
          </w:p>
        </w:tc>
        <w:tc>
          <w:tcPr>
            <w:tcW w:w="577" w:type="dxa"/>
            <w:tcBorders>
              <w:top w:val="single" w:sz="4" w:space="0" w:color="000000"/>
            </w:tcBorders>
          </w:tcPr>
          <w:p w14:paraId="55DFB7D7" w14:textId="77777777" w:rsidR="00C00DEF" w:rsidRDefault="00C00DEF">
            <w:pPr>
              <w:pStyle w:val="TableParagraph"/>
              <w:rPr>
                <w:sz w:val="24"/>
              </w:rPr>
            </w:pPr>
          </w:p>
        </w:tc>
        <w:tc>
          <w:tcPr>
            <w:tcW w:w="1108" w:type="dxa"/>
            <w:tcBorders>
              <w:top w:val="single" w:sz="4" w:space="0" w:color="000000"/>
            </w:tcBorders>
          </w:tcPr>
          <w:p w14:paraId="029C95DD" w14:textId="77777777" w:rsidR="00C00DEF" w:rsidRDefault="00000000">
            <w:pPr>
              <w:pStyle w:val="TableParagraph"/>
              <w:spacing w:line="268" w:lineRule="exact"/>
              <w:ind w:left="98"/>
              <w:rPr>
                <w:sz w:val="24"/>
              </w:rPr>
            </w:pPr>
            <w:r>
              <w:rPr>
                <w:spacing w:val="-4"/>
                <w:sz w:val="24"/>
              </w:rPr>
              <w:t>0.0%</w:t>
            </w:r>
          </w:p>
          <w:p w14:paraId="4C2E0232" w14:textId="77777777" w:rsidR="00C00DEF" w:rsidRDefault="00C00DEF">
            <w:pPr>
              <w:pStyle w:val="TableParagraph"/>
              <w:rPr>
                <w:b/>
                <w:sz w:val="24"/>
              </w:rPr>
            </w:pPr>
          </w:p>
          <w:p w14:paraId="1C1719E0" w14:textId="77777777" w:rsidR="00C00DEF" w:rsidRDefault="00000000">
            <w:pPr>
              <w:pStyle w:val="TableParagraph"/>
              <w:spacing w:line="261" w:lineRule="exact"/>
              <w:ind w:left="38"/>
              <w:rPr>
                <w:sz w:val="24"/>
              </w:rPr>
            </w:pPr>
            <w:r>
              <w:rPr>
                <w:spacing w:val="-2"/>
                <w:sz w:val="24"/>
              </w:rPr>
              <w:t>43.5%</w:t>
            </w:r>
          </w:p>
        </w:tc>
      </w:tr>
      <w:tr w:rsidR="00C00DEF" w14:paraId="72B292E7" w14:textId="77777777">
        <w:trPr>
          <w:trHeight w:val="276"/>
        </w:trPr>
        <w:tc>
          <w:tcPr>
            <w:tcW w:w="1180" w:type="dxa"/>
          </w:tcPr>
          <w:p w14:paraId="1E4F537A" w14:textId="77777777" w:rsidR="00C00DEF" w:rsidRDefault="00C00DEF">
            <w:pPr>
              <w:pStyle w:val="TableParagraph"/>
              <w:rPr>
                <w:sz w:val="20"/>
              </w:rPr>
            </w:pPr>
          </w:p>
        </w:tc>
        <w:tc>
          <w:tcPr>
            <w:tcW w:w="2301" w:type="dxa"/>
          </w:tcPr>
          <w:p w14:paraId="64423F58" w14:textId="77777777" w:rsidR="00C00DEF" w:rsidRDefault="00000000">
            <w:pPr>
              <w:pStyle w:val="TableParagraph"/>
              <w:spacing w:line="256" w:lineRule="exact"/>
              <w:ind w:left="226"/>
              <w:rPr>
                <w:sz w:val="24"/>
              </w:rPr>
            </w:pPr>
            <w:r>
              <w:rPr>
                <w:sz w:val="24"/>
              </w:rPr>
              <w:t>31-42</w:t>
            </w:r>
            <w:r>
              <w:rPr>
                <w:spacing w:val="-1"/>
                <w:sz w:val="24"/>
              </w:rPr>
              <w:t xml:space="preserve"> </w:t>
            </w:r>
            <w:r>
              <w:rPr>
                <w:spacing w:val="-2"/>
                <w:sz w:val="24"/>
              </w:rPr>
              <w:t>Years</w:t>
            </w:r>
          </w:p>
        </w:tc>
        <w:tc>
          <w:tcPr>
            <w:tcW w:w="700" w:type="dxa"/>
          </w:tcPr>
          <w:p w14:paraId="5C84EC82" w14:textId="77777777" w:rsidR="00C00DEF" w:rsidRDefault="00000000">
            <w:pPr>
              <w:pStyle w:val="TableParagraph"/>
              <w:spacing w:line="256" w:lineRule="exact"/>
              <w:ind w:left="79" w:right="3"/>
              <w:jc w:val="center"/>
              <w:rPr>
                <w:sz w:val="24"/>
              </w:rPr>
            </w:pPr>
            <w:r>
              <w:rPr>
                <w:spacing w:val="-5"/>
                <w:sz w:val="24"/>
              </w:rPr>
              <w:t>28</w:t>
            </w:r>
          </w:p>
        </w:tc>
        <w:tc>
          <w:tcPr>
            <w:tcW w:w="1474" w:type="dxa"/>
          </w:tcPr>
          <w:p w14:paraId="72721363" w14:textId="77777777" w:rsidR="00C00DEF" w:rsidRDefault="00000000">
            <w:pPr>
              <w:pStyle w:val="TableParagraph"/>
              <w:spacing w:line="256" w:lineRule="exact"/>
              <w:ind w:right="392"/>
              <w:jc w:val="right"/>
              <w:rPr>
                <w:sz w:val="24"/>
              </w:rPr>
            </w:pPr>
            <w:r>
              <w:rPr>
                <w:spacing w:val="-2"/>
                <w:sz w:val="24"/>
              </w:rPr>
              <w:t>38.9%</w:t>
            </w:r>
          </w:p>
        </w:tc>
        <w:tc>
          <w:tcPr>
            <w:tcW w:w="881" w:type="dxa"/>
          </w:tcPr>
          <w:p w14:paraId="1D5EA6D7" w14:textId="77777777" w:rsidR="00C00DEF" w:rsidRDefault="00000000">
            <w:pPr>
              <w:pStyle w:val="TableParagraph"/>
              <w:spacing w:line="256" w:lineRule="exact"/>
              <w:ind w:left="149" w:right="2"/>
              <w:jc w:val="center"/>
              <w:rPr>
                <w:sz w:val="24"/>
              </w:rPr>
            </w:pPr>
            <w:r>
              <w:rPr>
                <w:spacing w:val="-5"/>
                <w:sz w:val="24"/>
              </w:rPr>
              <w:t>44</w:t>
            </w:r>
          </w:p>
        </w:tc>
        <w:tc>
          <w:tcPr>
            <w:tcW w:w="577" w:type="dxa"/>
          </w:tcPr>
          <w:p w14:paraId="533352E8" w14:textId="77777777" w:rsidR="00C00DEF" w:rsidRDefault="00C00DEF">
            <w:pPr>
              <w:pStyle w:val="TableParagraph"/>
              <w:rPr>
                <w:sz w:val="20"/>
              </w:rPr>
            </w:pPr>
          </w:p>
        </w:tc>
        <w:tc>
          <w:tcPr>
            <w:tcW w:w="1108" w:type="dxa"/>
          </w:tcPr>
          <w:p w14:paraId="73006F16" w14:textId="77777777" w:rsidR="00C00DEF" w:rsidRDefault="00000000">
            <w:pPr>
              <w:pStyle w:val="TableParagraph"/>
              <w:spacing w:line="256" w:lineRule="exact"/>
              <w:ind w:left="1" w:right="410"/>
              <w:jc w:val="center"/>
              <w:rPr>
                <w:sz w:val="24"/>
              </w:rPr>
            </w:pPr>
            <w:r>
              <w:rPr>
                <w:spacing w:val="-4"/>
                <w:sz w:val="24"/>
              </w:rPr>
              <w:t>61.%</w:t>
            </w:r>
          </w:p>
        </w:tc>
      </w:tr>
      <w:tr w:rsidR="00C00DEF" w14:paraId="5B02994E" w14:textId="77777777">
        <w:trPr>
          <w:trHeight w:val="278"/>
        </w:trPr>
        <w:tc>
          <w:tcPr>
            <w:tcW w:w="1180" w:type="dxa"/>
            <w:tcBorders>
              <w:bottom w:val="single" w:sz="8" w:space="0" w:color="000000"/>
            </w:tcBorders>
          </w:tcPr>
          <w:p w14:paraId="47BAA81F" w14:textId="77777777" w:rsidR="00C00DEF" w:rsidRDefault="00C00DEF">
            <w:pPr>
              <w:pStyle w:val="TableParagraph"/>
              <w:rPr>
                <w:sz w:val="20"/>
              </w:rPr>
            </w:pPr>
          </w:p>
        </w:tc>
        <w:tc>
          <w:tcPr>
            <w:tcW w:w="2301" w:type="dxa"/>
            <w:tcBorders>
              <w:bottom w:val="single" w:sz="8" w:space="0" w:color="000000"/>
            </w:tcBorders>
          </w:tcPr>
          <w:p w14:paraId="5ED07F02" w14:textId="77777777" w:rsidR="00C00DEF" w:rsidRDefault="00000000">
            <w:pPr>
              <w:pStyle w:val="TableParagraph"/>
              <w:spacing w:line="259" w:lineRule="exact"/>
              <w:ind w:left="226"/>
              <w:rPr>
                <w:sz w:val="24"/>
              </w:rPr>
            </w:pPr>
            <w:r>
              <w:rPr>
                <w:sz w:val="24"/>
              </w:rPr>
              <w:t>43</w:t>
            </w:r>
            <w:r>
              <w:rPr>
                <w:spacing w:val="-2"/>
                <w:sz w:val="24"/>
              </w:rPr>
              <w:t xml:space="preserve"> </w:t>
            </w:r>
            <w:r>
              <w:rPr>
                <w:sz w:val="24"/>
              </w:rPr>
              <w:t>Years and</w:t>
            </w:r>
            <w:r>
              <w:rPr>
                <w:spacing w:val="-1"/>
                <w:sz w:val="24"/>
              </w:rPr>
              <w:t xml:space="preserve"> </w:t>
            </w:r>
            <w:r>
              <w:rPr>
                <w:spacing w:val="-2"/>
                <w:sz w:val="24"/>
              </w:rPr>
              <w:t>above</w:t>
            </w:r>
          </w:p>
        </w:tc>
        <w:tc>
          <w:tcPr>
            <w:tcW w:w="700" w:type="dxa"/>
            <w:tcBorders>
              <w:bottom w:val="single" w:sz="8" w:space="0" w:color="000000"/>
            </w:tcBorders>
          </w:tcPr>
          <w:p w14:paraId="7FA55015" w14:textId="77777777" w:rsidR="00C00DEF" w:rsidRDefault="00000000">
            <w:pPr>
              <w:pStyle w:val="TableParagraph"/>
              <w:spacing w:line="259" w:lineRule="exact"/>
              <w:ind w:left="79" w:right="3"/>
              <w:jc w:val="center"/>
              <w:rPr>
                <w:sz w:val="24"/>
              </w:rPr>
            </w:pPr>
            <w:r>
              <w:rPr>
                <w:spacing w:val="-10"/>
                <w:sz w:val="24"/>
              </w:rPr>
              <w:t>9</w:t>
            </w:r>
          </w:p>
        </w:tc>
        <w:tc>
          <w:tcPr>
            <w:tcW w:w="1474" w:type="dxa"/>
            <w:tcBorders>
              <w:bottom w:val="single" w:sz="8" w:space="0" w:color="000000"/>
            </w:tcBorders>
          </w:tcPr>
          <w:p w14:paraId="03FE261A" w14:textId="77777777" w:rsidR="00C00DEF" w:rsidRDefault="00000000">
            <w:pPr>
              <w:pStyle w:val="TableParagraph"/>
              <w:spacing w:line="259" w:lineRule="exact"/>
              <w:ind w:right="392"/>
              <w:jc w:val="right"/>
              <w:rPr>
                <w:sz w:val="24"/>
              </w:rPr>
            </w:pPr>
            <w:r>
              <w:rPr>
                <w:spacing w:val="-2"/>
                <w:sz w:val="24"/>
              </w:rPr>
              <w:t>23.1%</w:t>
            </w:r>
          </w:p>
        </w:tc>
        <w:tc>
          <w:tcPr>
            <w:tcW w:w="881" w:type="dxa"/>
            <w:tcBorders>
              <w:bottom w:val="single" w:sz="8" w:space="0" w:color="000000"/>
            </w:tcBorders>
          </w:tcPr>
          <w:p w14:paraId="48085949" w14:textId="77777777" w:rsidR="00C00DEF" w:rsidRDefault="00000000">
            <w:pPr>
              <w:pStyle w:val="TableParagraph"/>
              <w:spacing w:line="259" w:lineRule="exact"/>
              <w:ind w:left="149" w:right="2"/>
              <w:jc w:val="center"/>
              <w:rPr>
                <w:sz w:val="24"/>
              </w:rPr>
            </w:pPr>
            <w:r>
              <w:rPr>
                <w:spacing w:val="-5"/>
                <w:sz w:val="24"/>
              </w:rPr>
              <w:t>30</w:t>
            </w:r>
          </w:p>
        </w:tc>
        <w:tc>
          <w:tcPr>
            <w:tcW w:w="577" w:type="dxa"/>
            <w:tcBorders>
              <w:bottom w:val="single" w:sz="8" w:space="0" w:color="000000"/>
            </w:tcBorders>
          </w:tcPr>
          <w:p w14:paraId="035614F3" w14:textId="77777777" w:rsidR="00C00DEF" w:rsidRDefault="00C00DEF">
            <w:pPr>
              <w:pStyle w:val="TableParagraph"/>
              <w:rPr>
                <w:sz w:val="20"/>
              </w:rPr>
            </w:pPr>
          </w:p>
        </w:tc>
        <w:tc>
          <w:tcPr>
            <w:tcW w:w="1108" w:type="dxa"/>
            <w:tcBorders>
              <w:bottom w:val="single" w:sz="8" w:space="0" w:color="000000"/>
            </w:tcBorders>
          </w:tcPr>
          <w:p w14:paraId="186E5013" w14:textId="77777777" w:rsidR="00C00DEF" w:rsidRDefault="00000000">
            <w:pPr>
              <w:pStyle w:val="TableParagraph"/>
              <w:spacing w:line="259" w:lineRule="exact"/>
              <w:ind w:left="1" w:right="410"/>
              <w:jc w:val="center"/>
              <w:rPr>
                <w:sz w:val="24"/>
              </w:rPr>
            </w:pPr>
            <w:r>
              <w:rPr>
                <w:spacing w:val="-2"/>
                <w:sz w:val="24"/>
              </w:rPr>
              <w:t>76.9%</w:t>
            </w:r>
          </w:p>
        </w:tc>
      </w:tr>
    </w:tbl>
    <w:p w14:paraId="0DC02C37" w14:textId="77777777" w:rsidR="00C00DEF" w:rsidRDefault="00000000">
      <w:pPr>
        <w:pStyle w:val="BodyText"/>
        <w:spacing w:before="268" w:line="360" w:lineRule="auto"/>
        <w:ind w:left="568" w:right="419"/>
        <w:jc w:val="both"/>
      </w:pPr>
      <w:r>
        <w:t>Table 4.20 showed the age group 19-30 years had the highest awareness (56.5%) of the maximum permissible dose limit, indicating effective training or exposure to relevant information early in their careers. However, 43.5% of this group was still unaware, showing</w:t>
      </w:r>
      <w:r>
        <w:rPr>
          <w:spacing w:val="-3"/>
        </w:rPr>
        <w:t xml:space="preserve"> </w:t>
      </w:r>
      <w:r>
        <w:t>room for</w:t>
      </w:r>
      <w:r>
        <w:rPr>
          <w:spacing w:val="-2"/>
        </w:rPr>
        <w:t xml:space="preserve"> </w:t>
      </w:r>
      <w:r>
        <w:t>improvement. For the 31-42 age group,</w:t>
      </w:r>
      <w:r>
        <w:rPr>
          <w:spacing w:val="-1"/>
        </w:rPr>
        <w:t xml:space="preserve"> </w:t>
      </w:r>
      <w:r>
        <w:t>only</w:t>
      </w:r>
      <w:r>
        <w:rPr>
          <w:spacing w:val="-1"/>
        </w:rPr>
        <w:t xml:space="preserve"> </w:t>
      </w:r>
      <w:r>
        <w:t>38.9%</w:t>
      </w:r>
      <w:r>
        <w:rPr>
          <w:spacing w:val="-1"/>
        </w:rPr>
        <w:t xml:space="preserve"> </w:t>
      </w:r>
      <w:r>
        <w:t>were aware, while 61.1% were not, suggesting a need for refresher training as career progression</w:t>
      </w:r>
      <w:r>
        <w:rPr>
          <w:spacing w:val="-6"/>
        </w:rPr>
        <w:t xml:space="preserve"> </w:t>
      </w:r>
      <w:r>
        <w:t>may</w:t>
      </w:r>
      <w:r>
        <w:rPr>
          <w:spacing w:val="-11"/>
        </w:rPr>
        <w:t xml:space="preserve"> </w:t>
      </w:r>
      <w:r>
        <w:t>lead</w:t>
      </w:r>
      <w:r>
        <w:rPr>
          <w:spacing w:val="-6"/>
        </w:rPr>
        <w:t xml:space="preserve"> </w:t>
      </w:r>
      <w:r>
        <w:t>to</w:t>
      </w:r>
      <w:r>
        <w:rPr>
          <w:spacing w:val="-5"/>
        </w:rPr>
        <w:t xml:space="preserve"> </w:t>
      </w:r>
      <w:r>
        <w:t>oversight.</w:t>
      </w:r>
      <w:r>
        <w:rPr>
          <w:spacing w:val="-5"/>
        </w:rPr>
        <w:t xml:space="preserve"> </w:t>
      </w:r>
      <w:r>
        <w:t>Among</w:t>
      </w:r>
      <w:r>
        <w:rPr>
          <w:spacing w:val="-8"/>
        </w:rPr>
        <w:t xml:space="preserve"> </w:t>
      </w:r>
      <w:r>
        <w:t>those</w:t>
      </w:r>
      <w:r>
        <w:rPr>
          <w:spacing w:val="-6"/>
        </w:rPr>
        <w:t xml:space="preserve"> </w:t>
      </w:r>
      <w:r>
        <w:t>aged</w:t>
      </w:r>
      <w:r>
        <w:rPr>
          <w:spacing w:val="-6"/>
        </w:rPr>
        <w:t xml:space="preserve"> </w:t>
      </w:r>
      <w:r>
        <w:t>43</w:t>
      </w:r>
      <w:r>
        <w:rPr>
          <w:spacing w:val="-6"/>
        </w:rPr>
        <w:t xml:space="preserve"> </w:t>
      </w:r>
      <w:r>
        <w:t>and</w:t>
      </w:r>
      <w:r>
        <w:rPr>
          <w:spacing w:val="-6"/>
        </w:rPr>
        <w:t xml:space="preserve"> </w:t>
      </w:r>
      <w:r>
        <w:t>above,</w:t>
      </w:r>
      <w:r>
        <w:rPr>
          <w:spacing w:val="-6"/>
        </w:rPr>
        <w:t xml:space="preserve"> </w:t>
      </w:r>
      <w:r>
        <w:t>only</w:t>
      </w:r>
      <w:r>
        <w:rPr>
          <w:spacing w:val="-5"/>
        </w:rPr>
        <w:t xml:space="preserve"> </w:t>
      </w:r>
      <w:r>
        <w:t>23.1%</w:t>
      </w:r>
      <w:r>
        <w:rPr>
          <w:spacing w:val="-7"/>
        </w:rPr>
        <w:t xml:space="preserve"> </w:t>
      </w:r>
      <w:r>
        <w:t>were aware</w:t>
      </w:r>
      <w:r>
        <w:rPr>
          <w:spacing w:val="-13"/>
        </w:rPr>
        <w:t xml:space="preserve"> </w:t>
      </w:r>
      <w:r>
        <w:t>of</w:t>
      </w:r>
      <w:r>
        <w:rPr>
          <w:spacing w:val="-13"/>
        </w:rPr>
        <w:t xml:space="preserve"> </w:t>
      </w:r>
      <w:r>
        <w:t>the</w:t>
      </w:r>
      <w:r>
        <w:rPr>
          <w:spacing w:val="-13"/>
        </w:rPr>
        <w:t xml:space="preserve"> </w:t>
      </w:r>
      <w:r>
        <w:t>dose</w:t>
      </w:r>
      <w:r>
        <w:rPr>
          <w:spacing w:val="-13"/>
        </w:rPr>
        <w:t xml:space="preserve"> </w:t>
      </w:r>
      <w:r>
        <w:t>limits,</w:t>
      </w:r>
      <w:r>
        <w:rPr>
          <w:spacing w:val="-12"/>
        </w:rPr>
        <w:t xml:space="preserve"> </w:t>
      </w:r>
      <w:r>
        <w:t>with</w:t>
      </w:r>
      <w:r>
        <w:rPr>
          <w:spacing w:val="-11"/>
        </w:rPr>
        <w:t xml:space="preserve"> </w:t>
      </w:r>
      <w:r>
        <w:t>76.9%</w:t>
      </w:r>
      <w:r>
        <w:rPr>
          <w:spacing w:val="-13"/>
        </w:rPr>
        <w:t xml:space="preserve"> </w:t>
      </w:r>
      <w:r>
        <w:t>unaware,</w:t>
      </w:r>
      <w:r>
        <w:rPr>
          <w:spacing w:val="-13"/>
        </w:rPr>
        <w:t xml:space="preserve"> </w:t>
      </w:r>
      <w:r>
        <w:t>highlighting</w:t>
      </w:r>
      <w:r>
        <w:rPr>
          <w:spacing w:val="-13"/>
        </w:rPr>
        <w:t xml:space="preserve"> </w:t>
      </w:r>
      <w:r>
        <w:t>a</w:t>
      </w:r>
      <w:r>
        <w:rPr>
          <w:spacing w:val="-13"/>
        </w:rPr>
        <w:t xml:space="preserve"> </w:t>
      </w:r>
      <w:r>
        <w:t>critical</w:t>
      </w:r>
      <w:r>
        <w:rPr>
          <w:spacing w:val="-10"/>
        </w:rPr>
        <w:t xml:space="preserve"> </w:t>
      </w:r>
      <w:r>
        <w:t>gap</w:t>
      </w:r>
      <w:r>
        <w:rPr>
          <w:spacing w:val="-13"/>
        </w:rPr>
        <w:t xml:space="preserve"> </w:t>
      </w:r>
      <w:r>
        <w:t>in</w:t>
      </w:r>
      <w:r>
        <w:rPr>
          <w:spacing w:val="-10"/>
        </w:rPr>
        <w:t xml:space="preserve"> </w:t>
      </w:r>
      <w:r>
        <w:t>knowledge that could impact safety practices.</w:t>
      </w:r>
      <w:r>
        <w:rPr>
          <w:spacing w:val="40"/>
        </w:rPr>
        <w:t xml:space="preserve"> </w:t>
      </w:r>
      <w:r>
        <w:t>The study reveals significant differences in radiation dose limit awareness across age groups among medical professionals, with the</w:t>
      </w:r>
      <w:r>
        <w:rPr>
          <w:spacing w:val="-1"/>
        </w:rPr>
        <w:t xml:space="preserve"> </w:t>
      </w:r>
      <w:r>
        <w:t>19-30 age group demonstrating</w:t>
      </w:r>
      <w:r>
        <w:rPr>
          <w:spacing w:val="-3"/>
        </w:rPr>
        <w:t xml:space="preserve"> </w:t>
      </w:r>
      <w:r>
        <w:t>the</w:t>
      </w:r>
      <w:r>
        <w:rPr>
          <w:spacing w:val="-1"/>
        </w:rPr>
        <w:t xml:space="preserve"> </w:t>
      </w:r>
      <w:r>
        <w:t>highest awareness (56.5%)</w:t>
      </w:r>
      <w:r>
        <w:rPr>
          <w:spacing w:val="-1"/>
        </w:rPr>
        <w:t xml:space="preserve"> </w:t>
      </w:r>
      <w:r>
        <w:t>but still showing a notable percentage (43.5%) who are unaware. The 31-42 age group had lower awareness (38.9%), and those aged 43 and above showed the lowest awareness (23.1%).</w:t>
      </w:r>
      <w:r>
        <w:rPr>
          <w:spacing w:val="-7"/>
        </w:rPr>
        <w:t xml:space="preserve"> </w:t>
      </w:r>
      <w:r>
        <w:t>This</w:t>
      </w:r>
      <w:r>
        <w:rPr>
          <w:spacing w:val="-5"/>
        </w:rPr>
        <w:t xml:space="preserve"> </w:t>
      </w:r>
      <w:r>
        <w:t>indicates</w:t>
      </w:r>
      <w:r>
        <w:rPr>
          <w:spacing w:val="-6"/>
        </w:rPr>
        <w:t xml:space="preserve"> </w:t>
      </w:r>
      <w:r>
        <w:t>that</w:t>
      </w:r>
      <w:r>
        <w:rPr>
          <w:spacing w:val="-6"/>
        </w:rPr>
        <w:t xml:space="preserve"> </w:t>
      </w:r>
      <w:r>
        <w:t>while</w:t>
      </w:r>
      <w:r>
        <w:rPr>
          <w:spacing w:val="-3"/>
        </w:rPr>
        <w:t xml:space="preserve"> </w:t>
      </w:r>
      <w:r>
        <w:t>younger</w:t>
      </w:r>
      <w:r>
        <w:rPr>
          <w:spacing w:val="-7"/>
        </w:rPr>
        <w:t xml:space="preserve"> </w:t>
      </w:r>
      <w:r>
        <w:t>professionals</w:t>
      </w:r>
      <w:r>
        <w:rPr>
          <w:spacing w:val="-5"/>
        </w:rPr>
        <w:t xml:space="preserve"> </w:t>
      </w:r>
      <w:r>
        <w:t>are</w:t>
      </w:r>
      <w:r>
        <w:rPr>
          <w:spacing w:val="-8"/>
        </w:rPr>
        <w:t xml:space="preserve"> </w:t>
      </w:r>
      <w:r>
        <w:t>more</w:t>
      </w:r>
      <w:r>
        <w:rPr>
          <w:spacing w:val="-7"/>
        </w:rPr>
        <w:t xml:space="preserve"> </w:t>
      </w:r>
      <w:r>
        <w:t>informed,</w:t>
      </w:r>
      <w:r>
        <w:rPr>
          <w:spacing w:val="-6"/>
        </w:rPr>
        <w:t xml:space="preserve"> </w:t>
      </w:r>
      <w:r>
        <w:t>there</w:t>
      </w:r>
      <w:r>
        <w:rPr>
          <w:spacing w:val="-7"/>
        </w:rPr>
        <w:t xml:space="preserve"> </w:t>
      </w:r>
      <w:r>
        <w:t>is</w:t>
      </w:r>
      <w:r>
        <w:rPr>
          <w:spacing w:val="-5"/>
        </w:rPr>
        <w:t xml:space="preserve"> </w:t>
      </w:r>
      <w:r>
        <w:t>a persistent</w:t>
      </w:r>
      <w:r>
        <w:rPr>
          <w:spacing w:val="6"/>
        </w:rPr>
        <w:t xml:space="preserve"> </w:t>
      </w:r>
      <w:r>
        <w:t>knowledge</w:t>
      </w:r>
      <w:r>
        <w:rPr>
          <w:spacing w:val="10"/>
        </w:rPr>
        <w:t xml:space="preserve"> </w:t>
      </w:r>
      <w:r>
        <w:t>gap</w:t>
      </w:r>
      <w:r>
        <w:rPr>
          <w:spacing w:val="8"/>
        </w:rPr>
        <w:t xml:space="preserve"> </w:t>
      </w:r>
      <w:r>
        <w:t>among</w:t>
      </w:r>
      <w:r>
        <w:rPr>
          <w:spacing w:val="7"/>
        </w:rPr>
        <w:t xml:space="preserve"> </w:t>
      </w:r>
      <w:r>
        <w:t>them,</w:t>
      </w:r>
      <w:r>
        <w:rPr>
          <w:spacing w:val="8"/>
        </w:rPr>
        <w:t xml:space="preserve"> </w:t>
      </w:r>
      <w:r>
        <w:t>and</w:t>
      </w:r>
      <w:r>
        <w:rPr>
          <w:spacing w:val="8"/>
        </w:rPr>
        <w:t xml:space="preserve"> </w:t>
      </w:r>
      <w:r>
        <w:t>older</w:t>
      </w:r>
      <w:r>
        <w:rPr>
          <w:spacing w:val="8"/>
        </w:rPr>
        <w:t xml:space="preserve"> </w:t>
      </w:r>
      <w:r>
        <w:t>professionals</w:t>
      </w:r>
      <w:r>
        <w:rPr>
          <w:spacing w:val="9"/>
        </w:rPr>
        <w:t xml:space="preserve"> </w:t>
      </w:r>
      <w:r>
        <w:t>exhibit</w:t>
      </w:r>
      <w:r>
        <w:rPr>
          <w:spacing w:val="8"/>
        </w:rPr>
        <w:t xml:space="preserve"> </w:t>
      </w:r>
      <w:r>
        <w:t>a</w:t>
      </w:r>
      <w:r>
        <w:rPr>
          <w:spacing w:val="8"/>
        </w:rPr>
        <w:t xml:space="preserve"> </w:t>
      </w:r>
      <w:r>
        <w:t>critical</w:t>
      </w:r>
      <w:r>
        <w:rPr>
          <w:spacing w:val="8"/>
        </w:rPr>
        <w:t xml:space="preserve"> </w:t>
      </w:r>
      <w:r>
        <w:rPr>
          <w:spacing w:val="-4"/>
        </w:rPr>
        <w:t>lack</w:t>
      </w:r>
    </w:p>
    <w:p w14:paraId="206CFC85" w14:textId="77777777" w:rsidR="00C00DEF" w:rsidRDefault="00C00DEF">
      <w:pPr>
        <w:pStyle w:val="BodyText"/>
        <w:spacing w:line="360" w:lineRule="auto"/>
        <w:jc w:val="both"/>
        <w:sectPr w:rsidR="00C00DEF">
          <w:pgSz w:w="11910" w:h="16840"/>
          <w:pgMar w:top="1900" w:right="992" w:bottom="820" w:left="1700" w:header="0" w:footer="634" w:gutter="0"/>
          <w:cols w:space="720"/>
        </w:sectPr>
      </w:pPr>
    </w:p>
    <w:p w14:paraId="1020392F" w14:textId="77777777" w:rsidR="00C00DEF" w:rsidRDefault="00000000">
      <w:pPr>
        <w:pStyle w:val="BodyText"/>
        <w:spacing w:before="61" w:line="360" w:lineRule="auto"/>
        <w:ind w:left="568" w:right="421"/>
        <w:jc w:val="both"/>
      </w:pPr>
      <w:r>
        <w:lastRenderedPageBreak/>
        <w:t>of</w:t>
      </w:r>
      <w:r>
        <w:rPr>
          <w:spacing w:val="-8"/>
        </w:rPr>
        <w:t xml:space="preserve"> </w:t>
      </w:r>
      <w:r>
        <w:t>awareness</w:t>
      </w:r>
      <w:r>
        <w:rPr>
          <w:spacing w:val="-7"/>
        </w:rPr>
        <w:t xml:space="preserve"> </w:t>
      </w:r>
      <w:r>
        <w:t>that</w:t>
      </w:r>
      <w:r>
        <w:rPr>
          <w:spacing w:val="-7"/>
        </w:rPr>
        <w:t xml:space="preserve"> </w:t>
      </w:r>
      <w:r>
        <w:t>could</w:t>
      </w:r>
      <w:r>
        <w:rPr>
          <w:spacing w:val="-7"/>
        </w:rPr>
        <w:t xml:space="preserve"> </w:t>
      </w:r>
      <w:r>
        <w:t>jeopardize</w:t>
      </w:r>
      <w:r>
        <w:rPr>
          <w:spacing w:val="-8"/>
        </w:rPr>
        <w:t xml:space="preserve"> </w:t>
      </w:r>
      <w:r>
        <w:t>safety</w:t>
      </w:r>
      <w:r>
        <w:rPr>
          <w:spacing w:val="-12"/>
        </w:rPr>
        <w:t xml:space="preserve"> </w:t>
      </w:r>
      <w:r>
        <w:t>practices.</w:t>
      </w:r>
      <w:r>
        <w:rPr>
          <w:spacing w:val="-7"/>
        </w:rPr>
        <w:t xml:space="preserve"> </w:t>
      </w:r>
      <w:r>
        <w:t>This</w:t>
      </w:r>
      <w:r>
        <w:rPr>
          <w:spacing w:val="-7"/>
        </w:rPr>
        <w:t xml:space="preserve"> </w:t>
      </w:r>
      <w:r>
        <w:t>finding</w:t>
      </w:r>
      <w:r>
        <w:rPr>
          <w:spacing w:val="-9"/>
        </w:rPr>
        <w:t xml:space="preserve"> </w:t>
      </w:r>
      <w:r>
        <w:t>correlates</w:t>
      </w:r>
      <w:r>
        <w:rPr>
          <w:spacing w:val="-5"/>
        </w:rPr>
        <w:t xml:space="preserve"> </w:t>
      </w:r>
      <w:r>
        <w:t>with</w:t>
      </w:r>
      <w:r>
        <w:rPr>
          <w:spacing w:val="-7"/>
        </w:rPr>
        <w:t xml:space="preserve"> </w:t>
      </w:r>
      <w:r>
        <w:t xml:space="preserve">Kaya, </w:t>
      </w:r>
      <w:proofErr w:type="spellStart"/>
      <w:r>
        <w:t>Maimaiti</w:t>
      </w:r>
      <w:proofErr w:type="spellEnd"/>
      <w:r>
        <w:t>, and Kaya’s (2017) study, which found that radiation safety awareness among healthcare workers in Middle Eastern countries was often inadequate, highlighting</w:t>
      </w:r>
      <w:r>
        <w:rPr>
          <w:spacing w:val="-15"/>
        </w:rPr>
        <w:t xml:space="preserve"> </w:t>
      </w:r>
      <w:r>
        <w:t>the</w:t>
      </w:r>
      <w:r>
        <w:rPr>
          <w:spacing w:val="-15"/>
        </w:rPr>
        <w:t xml:space="preserve"> </w:t>
      </w:r>
      <w:r>
        <w:t>need</w:t>
      </w:r>
      <w:r>
        <w:rPr>
          <w:spacing w:val="-15"/>
        </w:rPr>
        <w:t xml:space="preserve"> </w:t>
      </w:r>
      <w:r>
        <w:t>for</w:t>
      </w:r>
      <w:r>
        <w:rPr>
          <w:spacing w:val="-15"/>
        </w:rPr>
        <w:t xml:space="preserve"> </w:t>
      </w:r>
      <w:r>
        <w:t>continuous</w:t>
      </w:r>
      <w:r>
        <w:rPr>
          <w:spacing w:val="-15"/>
        </w:rPr>
        <w:t xml:space="preserve"> </w:t>
      </w:r>
      <w:r>
        <w:t>education</w:t>
      </w:r>
      <w:r>
        <w:rPr>
          <w:spacing w:val="-15"/>
        </w:rPr>
        <w:t xml:space="preserve"> </w:t>
      </w:r>
      <w:r>
        <w:t>across</w:t>
      </w:r>
      <w:r>
        <w:rPr>
          <w:spacing w:val="-15"/>
        </w:rPr>
        <w:t xml:space="preserve"> </w:t>
      </w:r>
      <w:r>
        <w:t>all</w:t>
      </w:r>
      <w:r>
        <w:rPr>
          <w:spacing w:val="-15"/>
        </w:rPr>
        <w:t xml:space="preserve"> </w:t>
      </w:r>
      <w:r>
        <w:t>age</w:t>
      </w:r>
      <w:r>
        <w:rPr>
          <w:spacing w:val="-15"/>
        </w:rPr>
        <w:t xml:space="preserve"> </w:t>
      </w:r>
      <w:r>
        <w:t>groups.</w:t>
      </w:r>
      <w:r>
        <w:rPr>
          <w:spacing w:val="-15"/>
        </w:rPr>
        <w:t xml:space="preserve"> </w:t>
      </w:r>
      <w:r>
        <w:t>The</w:t>
      </w:r>
      <w:r>
        <w:rPr>
          <w:spacing w:val="-15"/>
        </w:rPr>
        <w:t xml:space="preserve"> </w:t>
      </w:r>
      <w:r>
        <w:t>study</w:t>
      </w:r>
      <w:r>
        <w:rPr>
          <w:spacing w:val="-15"/>
        </w:rPr>
        <w:t xml:space="preserve"> </w:t>
      </w:r>
      <w:r>
        <w:t>implies that ongoing refresher training and targeted educational interventions are essential to address</w:t>
      </w:r>
      <w:r>
        <w:rPr>
          <w:spacing w:val="-4"/>
        </w:rPr>
        <w:t xml:space="preserve"> </w:t>
      </w:r>
      <w:r>
        <w:t>these</w:t>
      </w:r>
      <w:r>
        <w:rPr>
          <w:spacing w:val="-5"/>
        </w:rPr>
        <w:t xml:space="preserve"> </w:t>
      </w:r>
      <w:r>
        <w:t>knowledge</w:t>
      </w:r>
      <w:r>
        <w:rPr>
          <w:spacing w:val="-3"/>
        </w:rPr>
        <w:t xml:space="preserve"> </w:t>
      </w:r>
      <w:r>
        <w:t>gaps</w:t>
      </w:r>
      <w:r>
        <w:rPr>
          <w:spacing w:val="-4"/>
        </w:rPr>
        <w:t xml:space="preserve"> </w:t>
      </w:r>
      <w:r>
        <w:t>and</w:t>
      </w:r>
      <w:r>
        <w:rPr>
          <w:spacing w:val="-4"/>
        </w:rPr>
        <w:t xml:space="preserve"> </w:t>
      </w:r>
      <w:r>
        <w:t>enhance</w:t>
      </w:r>
      <w:r>
        <w:rPr>
          <w:spacing w:val="-5"/>
        </w:rPr>
        <w:t xml:space="preserve"> </w:t>
      </w:r>
      <w:r>
        <w:t>safety</w:t>
      </w:r>
      <w:r>
        <w:rPr>
          <w:spacing w:val="-7"/>
        </w:rPr>
        <w:t xml:space="preserve"> </w:t>
      </w:r>
      <w:r>
        <w:t>practices</w:t>
      </w:r>
      <w:r>
        <w:rPr>
          <w:spacing w:val="-4"/>
        </w:rPr>
        <w:t xml:space="preserve"> </w:t>
      </w:r>
      <w:r>
        <w:t>in</w:t>
      </w:r>
      <w:r>
        <w:rPr>
          <w:spacing w:val="-4"/>
        </w:rPr>
        <w:t xml:space="preserve"> </w:t>
      </w:r>
      <w:r>
        <w:t>radiation-related</w:t>
      </w:r>
      <w:r>
        <w:rPr>
          <w:spacing w:val="-4"/>
        </w:rPr>
        <w:t xml:space="preserve"> </w:t>
      </w:r>
      <w:r>
        <w:t>fields. This</w:t>
      </w:r>
      <w:r>
        <w:rPr>
          <w:spacing w:val="-15"/>
        </w:rPr>
        <w:t xml:space="preserve"> </w:t>
      </w:r>
      <w:r>
        <w:t>data</w:t>
      </w:r>
      <w:r>
        <w:rPr>
          <w:spacing w:val="-15"/>
        </w:rPr>
        <w:t xml:space="preserve"> </w:t>
      </w:r>
      <w:r>
        <w:t>emphasizes</w:t>
      </w:r>
      <w:r>
        <w:rPr>
          <w:spacing w:val="-15"/>
        </w:rPr>
        <w:t xml:space="preserve"> </w:t>
      </w:r>
      <w:r>
        <w:t>the</w:t>
      </w:r>
      <w:r>
        <w:rPr>
          <w:spacing w:val="-15"/>
        </w:rPr>
        <w:t xml:space="preserve"> </w:t>
      </w:r>
      <w:r>
        <w:t>need</w:t>
      </w:r>
      <w:r>
        <w:rPr>
          <w:spacing w:val="-15"/>
        </w:rPr>
        <w:t xml:space="preserve"> </w:t>
      </w:r>
      <w:r>
        <w:t>for</w:t>
      </w:r>
      <w:r>
        <w:rPr>
          <w:spacing w:val="-15"/>
        </w:rPr>
        <w:t xml:space="preserve"> </w:t>
      </w:r>
      <w:r>
        <w:t>ongoing</w:t>
      </w:r>
      <w:r>
        <w:rPr>
          <w:spacing w:val="-15"/>
        </w:rPr>
        <w:t xml:space="preserve"> </w:t>
      </w:r>
      <w:r>
        <w:t>education</w:t>
      </w:r>
      <w:r>
        <w:rPr>
          <w:spacing w:val="-15"/>
        </w:rPr>
        <w:t xml:space="preserve"> </w:t>
      </w:r>
      <w:r>
        <w:t>across</w:t>
      </w:r>
      <w:r>
        <w:rPr>
          <w:spacing w:val="-15"/>
        </w:rPr>
        <w:t xml:space="preserve"> </w:t>
      </w:r>
      <w:r>
        <w:t>all</w:t>
      </w:r>
      <w:r>
        <w:rPr>
          <w:spacing w:val="-15"/>
        </w:rPr>
        <w:t xml:space="preserve"> </w:t>
      </w:r>
      <w:r>
        <w:t>age</w:t>
      </w:r>
      <w:r>
        <w:rPr>
          <w:spacing w:val="-15"/>
        </w:rPr>
        <w:t xml:space="preserve"> </w:t>
      </w:r>
      <w:r>
        <w:t>groups,</w:t>
      </w:r>
      <w:r>
        <w:rPr>
          <w:spacing w:val="-15"/>
        </w:rPr>
        <w:t xml:space="preserve"> </w:t>
      </w:r>
      <w:r>
        <w:t xml:space="preserve">particularly focusing on older staff, to ensure consistent understanding of radiation safety </w:t>
      </w:r>
      <w:r>
        <w:rPr>
          <w:spacing w:val="-2"/>
        </w:rPr>
        <w:t>standards.</w:t>
      </w:r>
    </w:p>
    <w:p w14:paraId="3F3E82C3" w14:textId="77777777" w:rsidR="00C00DEF" w:rsidRDefault="00C00DEF">
      <w:pPr>
        <w:pStyle w:val="BodyText"/>
        <w:spacing w:before="9"/>
      </w:pPr>
    </w:p>
    <w:p w14:paraId="5C2B3FA4" w14:textId="77777777" w:rsidR="00C00DEF" w:rsidRDefault="00000000">
      <w:pPr>
        <w:pStyle w:val="Heading1"/>
        <w:spacing w:line="360" w:lineRule="auto"/>
        <w:ind w:right="419"/>
        <w:jc w:val="both"/>
      </w:pPr>
      <w:bookmarkStart w:id="96" w:name="_bookmark96"/>
      <w:bookmarkEnd w:id="96"/>
      <w:r>
        <w:t>Table</w:t>
      </w:r>
      <w:r>
        <w:rPr>
          <w:spacing w:val="-13"/>
        </w:rPr>
        <w:t xml:space="preserve"> </w:t>
      </w:r>
      <w:r>
        <w:t>4.21:</w:t>
      </w:r>
      <w:r>
        <w:rPr>
          <w:spacing w:val="-13"/>
        </w:rPr>
        <w:t xml:space="preserve"> </w:t>
      </w:r>
      <w:r>
        <w:t>Chi-Square</w:t>
      </w:r>
      <w:r>
        <w:rPr>
          <w:spacing w:val="-13"/>
        </w:rPr>
        <w:t xml:space="preserve"> </w:t>
      </w:r>
      <w:r>
        <w:t>Tests</w:t>
      </w:r>
      <w:r>
        <w:rPr>
          <w:spacing w:val="-12"/>
        </w:rPr>
        <w:t xml:space="preserve"> </w:t>
      </w:r>
      <w:r>
        <w:t>for</w:t>
      </w:r>
      <w:r>
        <w:rPr>
          <w:spacing w:val="-13"/>
        </w:rPr>
        <w:t xml:space="preserve"> </w:t>
      </w:r>
      <w:r>
        <w:t>Maximum</w:t>
      </w:r>
      <w:r>
        <w:rPr>
          <w:spacing w:val="-13"/>
        </w:rPr>
        <w:t xml:space="preserve"> </w:t>
      </w:r>
      <w:r>
        <w:t>Permissible</w:t>
      </w:r>
      <w:r>
        <w:rPr>
          <w:spacing w:val="-13"/>
        </w:rPr>
        <w:t xml:space="preserve"> </w:t>
      </w:r>
      <w:r>
        <w:t>Dose</w:t>
      </w:r>
      <w:r>
        <w:rPr>
          <w:spacing w:val="-13"/>
        </w:rPr>
        <w:t xml:space="preserve"> </w:t>
      </w:r>
      <w:r>
        <w:t>Limit</w:t>
      </w:r>
      <w:r>
        <w:rPr>
          <w:spacing w:val="-12"/>
        </w:rPr>
        <w:t xml:space="preserve"> </w:t>
      </w:r>
      <w:r>
        <w:t>among</w:t>
      </w:r>
      <w:r>
        <w:rPr>
          <w:spacing w:val="-10"/>
        </w:rPr>
        <w:t xml:space="preserve"> </w:t>
      </w:r>
      <w:r>
        <w:t>Adult Radiation Workers by Age</w:t>
      </w:r>
    </w:p>
    <w:p w14:paraId="02355764" w14:textId="77777777" w:rsidR="00C00DEF" w:rsidRDefault="00C00DEF">
      <w:pPr>
        <w:pStyle w:val="BodyText"/>
        <w:spacing w:before="59"/>
        <w:rPr>
          <w:b/>
          <w:sz w:val="20"/>
        </w:rPr>
      </w:pPr>
    </w:p>
    <w:tbl>
      <w:tblPr>
        <w:tblW w:w="0" w:type="auto"/>
        <w:tblInd w:w="575" w:type="dxa"/>
        <w:tblLayout w:type="fixed"/>
        <w:tblCellMar>
          <w:left w:w="0" w:type="dxa"/>
          <w:right w:w="0" w:type="dxa"/>
        </w:tblCellMar>
        <w:tblLook w:val="01E0" w:firstRow="1" w:lastRow="1" w:firstColumn="1" w:lastColumn="1" w:noHBand="0" w:noVBand="0"/>
      </w:tblPr>
      <w:tblGrid>
        <w:gridCol w:w="2410"/>
        <w:gridCol w:w="1159"/>
        <w:gridCol w:w="750"/>
        <w:gridCol w:w="3902"/>
      </w:tblGrid>
      <w:tr w:rsidR="00C00DEF" w14:paraId="6F1746CB" w14:textId="77777777">
        <w:trPr>
          <w:trHeight w:val="267"/>
        </w:trPr>
        <w:tc>
          <w:tcPr>
            <w:tcW w:w="2410" w:type="dxa"/>
            <w:tcBorders>
              <w:top w:val="single" w:sz="8" w:space="0" w:color="000000"/>
              <w:bottom w:val="single" w:sz="4" w:space="0" w:color="000000"/>
            </w:tcBorders>
          </w:tcPr>
          <w:p w14:paraId="53663E84" w14:textId="77777777" w:rsidR="00C00DEF" w:rsidRDefault="00C00DEF">
            <w:pPr>
              <w:pStyle w:val="TableParagraph"/>
              <w:rPr>
                <w:sz w:val="20"/>
              </w:rPr>
            </w:pPr>
          </w:p>
        </w:tc>
        <w:tc>
          <w:tcPr>
            <w:tcW w:w="1159" w:type="dxa"/>
            <w:tcBorders>
              <w:top w:val="single" w:sz="8" w:space="0" w:color="000000"/>
              <w:bottom w:val="single" w:sz="4" w:space="0" w:color="000000"/>
            </w:tcBorders>
          </w:tcPr>
          <w:p w14:paraId="147927B9" w14:textId="77777777" w:rsidR="00C00DEF" w:rsidRDefault="00000000">
            <w:pPr>
              <w:pStyle w:val="TableParagraph"/>
              <w:spacing w:line="255" w:lineRule="exact"/>
              <w:ind w:left="2" w:right="92"/>
              <w:jc w:val="center"/>
              <w:rPr>
                <w:b/>
                <w:sz w:val="24"/>
              </w:rPr>
            </w:pPr>
            <w:r>
              <w:rPr>
                <w:b/>
                <w:spacing w:val="-2"/>
                <w:sz w:val="24"/>
              </w:rPr>
              <w:t>Value</w:t>
            </w:r>
          </w:p>
        </w:tc>
        <w:tc>
          <w:tcPr>
            <w:tcW w:w="750" w:type="dxa"/>
            <w:tcBorders>
              <w:top w:val="single" w:sz="8" w:space="0" w:color="000000"/>
              <w:bottom w:val="single" w:sz="4" w:space="0" w:color="000000"/>
            </w:tcBorders>
          </w:tcPr>
          <w:p w14:paraId="06F59F8E" w14:textId="77777777" w:rsidR="00C00DEF" w:rsidRDefault="00000000">
            <w:pPr>
              <w:pStyle w:val="TableParagraph"/>
              <w:spacing w:line="255" w:lineRule="exact"/>
              <w:ind w:right="13"/>
              <w:jc w:val="center"/>
              <w:rPr>
                <w:b/>
                <w:sz w:val="24"/>
              </w:rPr>
            </w:pPr>
            <w:proofErr w:type="spellStart"/>
            <w:r>
              <w:rPr>
                <w:b/>
                <w:spacing w:val="-5"/>
                <w:sz w:val="24"/>
              </w:rPr>
              <w:t>df</w:t>
            </w:r>
            <w:proofErr w:type="spellEnd"/>
          </w:p>
        </w:tc>
        <w:tc>
          <w:tcPr>
            <w:tcW w:w="3902" w:type="dxa"/>
            <w:tcBorders>
              <w:top w:val="single" w:sz="8" w:space="0" w:color="000000"/>
              <w:bottom w:val="single" w:sz="4" w:space="0" w:color="000000"/>
            </w:tcBorders>
          </w:tcPr>
          <w:p w14:paraId="17F6B8AB" w14:textId="77777777" w:rsidR="00C00DEF" w:rsidRDefault="00000000">
            <w:pPr>
              <w:pStyle w:val="TableParagraph"/>
              <w:spacing w:line="255" w:lineRule="exact"/>
              <w:ind w:left="74"/>
              <w:jc w:val="center"/>
              <w:rPr>
                <w:b/>
                <w:sz w:val="24"/>
              </w:rPr>
            </w:pPr>
            <w:r>
              <w:rPr>
                <w:b/>
                <w:sz w:val="24"/>
              </w:rPr>
              <w:t>Asymptotic</w:t>
            </w:r>
            <w:r>
              <w:rPr>
                <w:b/>
                <w:spacing w:val="-4"/>
                <w:sz w:val="24"/>
              </w:rPr>
              <w:t xml:space="preserve"> </w:t>
            </w:r>
            <w:r>
              <w:rPr>
                <w:b/>
                <w:sz w:val="24"/>
              </w:rPr>
              <w:t>Significance</w:t>
            </w:r>
            <w:r>
              <w:rPr>
                <w:b/>
                <w:spacing w:val="-3"/>
                <w:sz w:val="24"/>
              </w:rPr>
              <w:t xml:space="preserve"> </w:t>
            </w:r>
            <w:r>
              <w:rPr>
                <w:b/>
                <w:sz w:val="24"/>
              </w:rPr>
              <w:t>(2-</w:t>
            </w:r>
            <w:r>
              <w:rPr>
                <w:b/>
                <w:spacing w:val="-2"/>
                <w:sz w:val="24"/>
              </w:rPr>
              <w:t>sided)</w:t>
            </w:r>
          </w:p>
        </w:tc>
      </w:tr>
      <w:tr w:rsidR="00C00DEF" w14:paraId="4F6546C8" w14:textId="77777777">
        <w:trPr>
          <w:trHeight w:val="283"/>
        </w:trPr>
        <w:tc>
          <w:tcPr>
            <w:tcW w:w="2410" w:type="dxa"/>
            <w:tcBorders>
              <w:top w:val="single" w:sz="4" w:space="0" w:color="000000"/>
            </w:tcBorders>
          </w:tcPr>
          <w:p w14:paraId="6B03CF4E" w14:textId="77777777" w:rsidR="00C00DEF" w:rsidRDefault="00000000">
            <w:pPr>
              <w:pStyle w:val="TableParagraph"/>
              <w:spacing w:line="255" w:lineRule="exact"/>
              <w:ind w:left="167"/>
              <w:rPr>
                <w:b/>
                <w:sz w:val="24"/>
              </w:rPr>
            </w:pPr>
            <w:r>
              <w:rPr>
                <w:b/>
                <w:sz w:val="24"/>
              </w:rPr>
              <w:t>Pearson</w:t>
            </w:r>
            <w:r>
              <w:rPr>
                <w:b/>
                <w:spacing w:val="-3"/>
                <w:sz w:val="24"/>
              </w:rPr>
              <w:t xml:space="preserve"> </w:t>
            </w:r>
            <w:r>
              <w:rPr>
                <w:b/>
                <w:sz w:val="24"/>
              </w:rPr>
              <w:t>Chi-</w:t>
            </w:r>
            <w:r>
              <w:rPr>
                <w:b/>
                <w:spacing w:val="-2"/>
                <w:sz w:val="24"/>
              </w:rPr>
              <w:t>Square</w:t>
            </w:r>
          </w:p>
        </w:tc>
        <w:tc>
          <w:tcPr>
            <w:tcW w:w="1159" w:type="dxa"/>
            <w:tcBorders>
              <w:top w:val="single" w:sz="4" w:space="0" w:color="000000"/>
            </w:tcBorders>
          </w:tcPr>
          <w:p w14:paraId="0C34E364" w14:textId="77777777" w:rsidR="00C00DEF" w:rsidRDefault="00000000">
            <w:pPr>
              <w:pStyle w:val="TableParagraph"/>
              <w:spacing w:line="255" w:lineRule="exact"/>
              <w:ind w:left="3" w:right="92"/>
              <w:jc w:val="center"/>
              <w:rPr>
                <w:sz w:val="24"/>
              </w:rPr>
            </w:pPr>
            <w:r>
              <w:rPr>
                <w:spacing w:val="-2"/>
                <w:sz w:val="24"/>
              </w:rPr>
              <w:t>16.142</w:t>
            </w:r>
            <w:r>
              <w:rPr>
                <w:spacing w:val="-2"/>
                <w:sz w:val="24"/>
                <w:vertAlign w:val="superscript"/>
              </w:rPr>
              <w:t>a</w:t>
            </w:r>
          </w:p>
        </w:tc>
        <w:tc>
          <w:tcPr>
            <w:tcW w:w="750" w:type="dxa"/>
            <w:tcBorders>
              <w:top w:val="single" w:sz="4" w:space="0" w:color="000000"/>
            </w:tcBorders>
          </w:tcPr>
          <w:p w14:paraId="64043723" w14:textId="77777777" w:rsidR="00C00DEF" w:rsidRDefault="00000000">
            <w:pPr>
              <w:pStyle w:val="TableParagraph"/>
              <w:spacing w:line="255" w:lineRule="exact"/>
              <w:ind w:left="1" w:right="13"/>
              <w:jc w:val="center"/>
              <w:rPr>
                <w:sz w:val="24"/>
              </w:rPr>
            </w:pPr>
            <w:r>
              <w:rPr>
                <w:spacing w:val="-10"/>
                <w:sz w:val="24"/>
              </w:rPr>
              <w:t>2</w:t>
            </w:r>
          </w:p>
        </w:tc>
        <w:tc>
          <w:tcPr>
            <w:tcW w:w="3902" w:type="dxa"/>
            <w:tcBorders>
              <w:top w:val="single" w:sz="4" w:space="0" w:color="000000"/>
            </w:tcBorders>
          </w:tcPr>
          <w:p w14:paraId="10C42251" w14:textId="77777777" w:rsidR="00C00DEF" w:rsidRDefault="00000000">
            <w:pPr>
              <w:pStyle w:val="TableParagraph"/>
              <w:spacing w:line="255" w:lineRule="exact"/>
              <w:ind w:left="74"/>
              <w:jc w:val="center"/>
              <w:rPr>
                <w:sz w:val="24"/>
              </w:rPr>
            </w:pPr>
            <w:r>
              <w:rPr>
                <w:spacing w:val="-2"/>
                <w:sz w:val="24"/>
              </w:rPr>
              <w:t>0.000</w:t>
            </w:r>
          </w:p>
        </w:tc>
      </w:tr>
      <w:tr w:rsidR="00C00DEF" w14:paraId="14E0996F" w14:textId="77777777">
        <w:trPr>
          <w:trHeight w:val="276"/>
        </w:trPr>
        <w:tc>
          <w:tcPr>
            <w:tcW w:w="2410" w:type="dxa"/>
          </w:tcPr>
          <w:p w14:paraId="7B5939D3" w14:textId="77777777" w:rsidR="00C00DEF" w:rsidRDefault="00000000">
            <w:pPr>
              <w:pStyle w:val="TableParagraph"/>
              <w:spacing w:line="256" w:lineRule="exact"/>
              <w:ind w:left="167"/>
              <w:rPr>
                <w:b/>
                <w:sz w:val="24"/>
              </w:rPr>
            </w:pPr>
            <w:r>
              <w:rPr>
                <w:b/>
                <w:sz w:val="24"/>
              </w:rPr>
              <w:t>Likelihood</w:t>
            </w:r>
            <w:r>
              <w:rPr>
                <w:b/>
                <w:spacing w:val="-3"/>
                <w:sz w:val="24"/>
              </w:rPr>
              <w:t xml:space="preserve"> </w:t>
            </w:r>
            <w:r>
              <w:rPr>
                <w:b/>
                <w:spacing w:val="-2"/>
                <w:sz w:val="24"/>
              </w:rPr>
              <w:t>Ratio</w:t>
            </w:r>
          </w:p>
        </w:tc>
        <w:tc>
          <w:tcPr>
            <w:tcW w:w="1159" w:type="dxa"/>
          </w:tcPr>
          <w:p w14:paraId="290C4552" w14:textId="77777777" w:rsidR="00C00DEF" w:rsidRDefault="00000000">
            <w:pPr>
              <w:pStyle w:val="TableParagraph"/>
              <w:spacing w:line="256" w:lineRule="exact"/>
              <w:ind w:left="4" w:right="92"/>
              <w:jc w:val="center"/>
              <w:rPr>
                <w:sz w:val="24"/>
              </w:rPr>
            </w:pPr>
            <w:r>
              <w:rPr>
                <w:spacing w:val="-2"/>
                <w:sz w:val="24"/>
              </w:rPr>
              <w:t>16.721</w:t>
            </w:r>
          </w:p>
        </w:tc>
        <w:tc>
          <w:tcPr>
            <w:tcW w:w="750" w:type="dxa"/>
          </w:tcPr>
          <w:p w14:paraId="56CC2365" w14:textId="77777777" w:rsidR="00C00DEF" w:rsidRDefault="00000000">
            <w:pPr>
              <w:pStyle w:val="TableParagraph"/>
              <w:spacing w:line="256" w:lineRule="exact"/>
              <w:ind w:left="1" w:right="13"/>
              <w:jc w:val="center"/>
              <w:rPr>
                <w:sz w:val="24"/>
              </w:rPr>
            </w:pPr>
            <w:r>
              <w:rPr>
                <w:spacing w:val="-10"/>
                <w:sz w:val="24"/>
              </w:rPr>
              <w:t>2</w:t>
            </w:r>
          </w:p>
        </w:tc>
        <w:tc>
          <w:tcPr>
            <w:tcW w:w="3902" w:type="dxa"/>
          </w:tcPr>
          <w:p w14:paraId="7076B3E7" w14:textId="77777777" w:rsidR="00C00DEF" w:rsidRDefault="00000000">
            <w:pPr>
              <w:pStyle w:val="TableParagraph"/>
              <w:spacing w:line="256" w:lineRule="exact"/>
              <w:ind w:left="74"/>
              <w:jc w:val="center"/>
              <w:rPr>
                <w:sz w:val="24"/>
              </w:rPr>
            </w:pPr>
            <w:r>
              <w:rPr>
                <w:spacing w:val="-2"/>
                <w:sz w:val="24"/>
              </w:rPr>
              <w:t>0.000</w:t>
            </w:r>
          </w:p>
        </w:tc>
      </w:tr>
      <w:tr w:rsidR="00C00DEF" w14:paraId="2CF9A8AB" w14:textId="77777777">
        <w:trPr>
          <w:trHeight w:val="278"/>
        </w:trPr>
        <w:tc>
          <w:tcPr>
            <w:tcW w:w="2410" w:type="dxa"/>
          </w:tcPr>
          <w:p w14:paraId="076AFC30" w14:textId="77777777" w:rsidR="00C00DEF" w:rsidRDefault="00000000">
            <w:pPr>
              <w:pStyle w:val="TableParagraph"/>
              <w:spacing w:line="258" w:lineRule="exact"/>
              <w:ind w:left="167"/>
              <w:rPr>
                <w:b/>
                <w:sz w:val="24"/>
              </w:rPr>
            </w:pPr>
            <w:r>
              <w:rPr>
                <w:b/>
                <w:spacing w:val="-2"/>
                <w:sz w:val="24"/>
              </w:rPr>
              <w:t>Linear-by-Linear</w:t>
            </w:r>
          </w:p>
        </w:tc>
        <w:tc>
          <w:tcPr>
            <w:tcW w:w="1159" w:type="dxa"/>
          </w:tcPr>
          <w:p w14:paraId="2E596E24" w14:textId="77777777" w:rsidR="00C00DEF" w:rsidRDefault="00000000">
            <w:pPr>
              <w:pStyle w:val="TableParagraph"/>
              <w:spacing w:line="258" w:lineRule="exact"/>
              <w:ind w:left="4" w:right="92"/>
              <w:jc w:val="center"/>
              <w:rPr>
                <w:sz w:val="24"/>
              </w:rPr>
            </w:pPr>
            <w:r>
              <w:rPr>
                <w:spacing w:val="-2"/>
                <w:sz w:val="24"/>
              </w:rPr>
              <w:t>16.065</w:t>
            </w:r>
          </w:p>
        </w:tc>
        <w:tc>
          <w:tcPr>
            <w:tcW w:w="750" w:type="dxa"/>
          </w:tcPr>
          <w:p w14:paraId="37E33777" w14:textId="77777777" w:rsidR="00C00DEF" w:rsidRDefault="00000000">
            <w:pPr>
              <w:pStyle w:val="TableParagraph"/>
              <w:spacing w:line="258" w:lineRule="exact"/>
              <w:ind w:left="1" w:right="13"/>
              <w:jc w:val="center"/>
              <w:rPr>
                <w:sz w:val="24"/>
              </w:rPr>
            </w:pPr>
            <w:r>
              <w:rPr>
                <w:spacing w:val="-10"/>
                <w:sz w:val="24"/>
              </w:rPr>
              <w:t>1</w:t>
            </w:r>
          </w:p>
        </w:tc>
        <w:tc>
          <w:tcPr>
            <w:tcW w:w="3902" w:type="dxa"/>
          </w:tcPr>
          <w:p w14:paraId="22D3A8A6" w14:textId="77777777" w:rsidR="00C00DEF" w:rsidRDefault="00000000">
            <w:pPr>
              <w:pStyle w:val="TableParagraph"/>
              <w:spacing w:line="258" w:lineRule="exact"/>
              <w:ind w:left="74"/>
              <w:jc w:val="center"/>
              <w:rPr>
                <w:sz w:val="24"/>
              </w:rPr>
            </w:pPr>
            <w:r>
              <w:rPr>
                <w:spacing w:val="-2"/>
                <w:sz w:val="24"/>
              </w:rPr>
              <w:t>0.000</w:t>
            </w:r>
          </w:p>
        </w:tc>
      </w:tr>
      <w:tr w:rsidR="00C00DEF" w14:paraId="1F363D42" w14:textId="77777777">
        <w:trPr>
          <w:trHeight w:val="273"/>
        </w:trPr>
        <w:tc>
          <w:tcPr>
            <w:tcW w:w="2410" w:type="dxa"/>
          </w:tcPr>
          <w:p w14:paraId="00C88317" w14:textId="77777777" w:rsidR="00C00DEF" w:rsidRDefault="00000000">
            <w:pPr>
              <w:pStyle w:val="TableParagraph"/>
              <w:spacing w:line="254" w:lineRule="exact"/>
              <w:ind w:left="167"/>
              <w:rPr>
                <w:b/>
                <w:sz w:val="24"/>
              </w:rPr>
            </w:pPr>
            <w:r>
              <w:rPr>
                <w:b/>
                <w:spacing w:val="-2"/>
                <w:sz w:val="24"/>
              </w:rPr>
              <w:t>Association</w:t>
            </w:r>
          </w:p>
        </w:tc>
        <w:tc>
          <w:tcPr>
            <w:tcW w:w="1159" w:type="dxa"/>
          </w:tcPr>
          <w:p w14:paraId="2759AA1A" w14:textId="77777777" w:rsidR="00C00DEF" w:rsidRDefault="00C00DEF">
            <w:pPr>
              <w:pStyle w:val="TableParagraph"/>
              <w:rPr>
                <w:sz w:val="20"/>
              </w:rPr>
            </w:pPr>
          </w:p>
        </w:tc>
        <w:tc>
          <w:tcPr>
            <w:tcW w:w="750" w:type="dxa"/>
          </w:tcPr>
          <w:p w14:paraId="35DF6962" w14:textId="77777777" w:rsidR="00C00DEF" w:rsidRDefault="00C00DEF">
            <w:pPr>
              <w:pStyle w:val="TableParagraph"/>
              <w:rPr>
                <w:sz w:val="20"/>
              </w:rPr>
            </w:pPr>
          </w:p>
        </w:tc>
        <w:tc>
          <w:tcPr>
            <w:tcW w:w="3902" w:type="dxa"/>
          </w:tcPr>
          <w:p w14:paraId="56DAB3F2" w14:textId="77777777" w:rsidR="00C00DEF" w:rsidRDefault="00C00DEF">
            <w:pPr>
              <w:pStyle w:val="TableParagraph"/>
              <w:rPr>
                <w:sz w:val="20"/>
              </w:rPr>
            </w:pPr>
          </w:p>
        </w:tc>
      </w:tr>
      <w:tr w:rsidR="00C00DEF" w14:paraId="7C472E15" w14:textId="77777777">
        <w:trPr>
          <w:trHeight w:val="276"/>
        </w:trPr>
        <w:tc>
          <w:tcPr>
            <w:tcW w:w="2410" w:type="dxa"/>
            <w:tcBorders>
              <w:bottom w:val="single" w:sz="4" w:space="0" w:color="000000"/>
            </w:tcBorders>
          </w:tcPr>
          <w:p w14:paraId="7ED8C77E" w14:textId="77777777" w:rsidR="00C00DEF" w:rsidRDefault="00000000">
            <w:pPr>
              <w:pStyle w:val="TableParagraph"/>
              <w:spacing w:line="256" w:lineRule="exact"/>
              <w:ind w:left="167"/>
              <w:rPr>
                <w:b/>
                <w:sz w:val="24"/>
              </w:rPr>
            </w:pPr>
            <w:r>
              <w:rPr>
                <w:b/>
                <w:sz w:val="24"/>
              </w:rPr>
              <w:t>N of Valid</w:t>
            </w:r>
            <w:r>
              <w:rPr>
                <w:b/>
                <w:spacing w:val="1"/>
                <w:sz w:val="24"/>
              </w:rPr>
              <w:t xml:space="preserve"> </w:t>
            </w:r>
            <w:r>
              <w:rPr>
                <w:b/>
                <w:spacing w:val="-4"/>
                <w:sz w:val="24"/>
              </w:rPr>
              <w:t>Cases</w:t>
            </w:r>
          </w:p>
        </w:tc>
        <w:tc>
          <w:tcPr>
            <w:tcW w:w="1159" w:type="dxa"/>
            <w:tcBorders>
              <w:bottom w:val="single" w:sz="4" w:space="0" w:color="000000"/>
            </w:tcBorders>
          </w:tcPr>
          <w:p w14:paraId="5D6A27A8" w14:textId="77777777" w:rsidR="00C00DEF" w:rsidRDefault="00000000">
            <w:pPr>
              <w:pStyle w:val="TableParagraph"/>
              <w:spacing w:line="256" w:lineRule="exact"/>
              <w:ind w:right="92"/>
              <w:jc w:val="center"/>
              <w:rPr>
                <w:sz w:val="24"/>
              </w:rPr>
            </w:pPr>
            <w:r>
              <w:rPr>
                <w:spacing w:val="-5"/>
                <w:sz w:val="24"/>
              </w:rPr>
              <w:t>258</w:t>
            </w:r>
          </w:p>
        </w:tc>
        <w:tc>
          <w:tcPr>
            <w:tcW w:w="750" w:type="dxa"/>
            <w:tcBorders>
              <w:bottom w:val="single" w:sz="4" w:space="0" w:color="000000"/>
            </w:tcBorders>
          </w:tcPr>
          <w:p w14:paraId="4C802DAD" w14:textId="77777777" w:rsidR="00C00DEF" w:rsidRDefault="00C00DEF">
            <w:pPr>
              <w:pStyle w:val="TableParagraph"/>
              <w:rPr>
                <w:sz w:val="20"/>
              </w:rPr>
            </w:pPr>
          </w:p>
        </w:tc>
        <w:tc>
          <w:tcPr>
            <w:tcW w:w="3902" w:type="dxa"/>
            <w:tcBorders>
              <w:bottom w:val="single" w:sz="4" w:space="0" w:color="000000"/>
            </w:tcBorders>
          </w:tcPr>
          <w:p w14:paraId="6C6510EC" w14:textId="77777777" w:rsidR="00C00DEF" w:rsidRDefault="00C00DEF">
            <w:pPr>
              <w:pStyle w:val="TableParagraph"/>
              <w:rPr>
                <w:sz w:val="20"/>
              </w:rPr>
            </w:pPr>
          </w:p>
        </w:tc>
      </w:tr>
    </w:tbl>
    <w:p w14:paraId="51BFE1AD" w14:textId="77777777" w:rsidR="00C00DEF" w:rsidRDefault="00000000">
      <w:pPr>
        <w:pStyle w:val="ListParagraph"/>
        <w:numPr>
          <w:ilvl w:val="4"/>
          <w:numId w:val="5"/>
        </w:numPr>
        <w:tabs>
          <w:tab w:val="left" w:pos="884"/>
        </w:tabs>
        <w:ind w:left="884" w:hanging="208"/>
      </w:pPr>
      <w:r>
        <w:t>0</w:t>
      </w:r>
      <w:r>
        <w:rPr>
          <w:spacing w:val="-2"/>
        </w:rPr>
        <w:t xml:space="preserve"> </w:t>
      </w:r>
      <w:r>
        <w:t>cells</w:t>
      </w:r>
      <w:r>
        <w:rPr>
          <w:spacing w:val="-2"/>
        </w:rPr>
        <w:t xml:space="preserve"> </w:t>
      </w:r>
      <w:r>
        <w:t>(0.0%)</w:t>
      </w:r>
      <w:r>
        <w:rPr>
          <w:spacing w:val="-2"/>
        </w:rPr>
        <w:t xml:space="preserve"> </w:t>
      </w:r>
      <w:r>
        <w:t>have</w:t>
      </w:r>
      <w:r>
        <w:rPr>
          <w:spacing w:val="-2"/>
        </w:rPr>
        <w:t xml:space="preserve"> </w:t>
      </w:r>
      <w:r>
        <w:t>expected</w:t>
      </w:r>
      <w:r>
        <w:rPr>
          <w:spacing w:val="-4"/>
        </w:rPr>
        <w:t xml:space="preserve"> </w:t>
      </w:r>
      <w:r>
        <w:t>count</w:t>
      </w:r>
      <w:r>
        <w:rPr>
          <w:spacing w:val="-1"/>
        </w:rPr>
        <w:t xml:space="preserve"> </w:t>
      </w:r>
      <w:r>
        <w:t>less</w:t>
      </w:r>
      <w:r>
        <w:rPr>
          <w:spacing w:val="-4"/>
        </w:rPr>
        <w:t xml:space="preserve"> </w:t>
      </w:r>
      <w:r>
        <w:t>than</w:t>
      </w:r>
      <w:r>
        <w:rPr>
          <w:spacing w:val="-2"/>
        </w:rPr>
        <w:t xml:space="preserve"> </w:t>
      </w:r>
      <w:r>
        <w:t>5.</w:t>
      </w:r>
      <w:r>
        <w:rPr>
          <w:spacing w:val="-4"/>
        </w:rPr>
        <w:t xml:space="preserve"> </w:t>
      </w:r>
      <w:r>
        <w:t>The</w:t>
      </w:r>
      <w:r>
        <w:rPr>
          <w:spacing w:val="-7"/>
        </w:rPr>
        <w:t xml:space="preserve"> </w:t>
      </w:r>
      <w:r>
        <w:t>minimum</w:t>
      </w:r>
      <w:r>
        <w:rPr>
          <w:spacing w:val="-6"/>
        </w:rPr>
        <w:t xml:space="preserve"> </w:t>
      </w:r>
      <w:r>
        <w:t>expected</w:t>
      </w:r>
      <w:r>
        <w:rPr>
          <w:spacing w:val="-2"/>
        </w:rPr>
        <w:t xml:space="preserve"> </w:t>
      </w:r>
      <w:r>
        <w:t>count</w:t>
      </w:r>
      <w:r>
        <w:rPr>
          <w:spacing w:val="-4"/>
        </w:rPr>
        <w:t xml:space="preserve"> </w:t>
      </w:r>
      <w:r>
        <w:t>is</w:t>
      </w:r>
      <w:r>
        <w:rPr>
          <w:spacing w:val="-3"/>
        </w:rPr>
        <w:t xml:space="preserve"> </w:t>
      </w:r>
      <w:r>
        <w:rPr>
          <w:spacing w:val="-2"/>
        </w:rPr>
        <w:t>18.14.</w:t>
      </w:r>
    </w:p>
    <w:p w14:paraId="4941820A" w14:textId="77777777" w:rsidR="00C00DEF" w:rsidRDefault="00C00DEF">
      <w:pPr>
        <w:pStyle w:val="BodyText"/>
        <w:spacing w:before="119"/>
      </w:pPr>
    </w:p>
    <w:p w14:paraId="71268B74" w14:textId="77777777" w:rsidR="00C00DEF" w:rsidRDefault="00000000">
      <w:pPr>
        <w:pStyle w:val="BodyText"/>
        <w:spacing w:before="1" w:line="360" w:lineRule="auto"/>
        <w:ind w:left="568" w:right="421"/>
        <w:jc w:val="both"/>
      </w:pPr>
      <w:r>
        <w:t>Table 4.21 showed the results of the chi-square tests suggest that there was a statistically</w:t>
      </w:r>
      <w:r>
        <w:rPr>
          <w:spacing w:val="-15"/>
        </w:rPr>
        <w:t xml:space="preserve"> </w:t>
      </w:r>
      <w:r>
        <w:t>significant</w:t>
      </w:r>
      <w:r>
        <w:rPr>
          <w:spacing w:val="-15"/>
        </w:rPr>
        <w:t xml:space="preserve"> </w:t>
      </w:r>
      <w:r>
        <w:t>association</w:t>
      </w:r>
      <w:r>
        <w:rPr>
          <w:spacing w:val="-15"/>
        </w:rPr>
        <w:t xml:space="preserve"> </w:t>
      </w:r>
      <w:r>
        <w:t>between</w:t>
      </w:r>
      <w:r>
        <w:rPr>
          <w:spacing w:val="-15"/>
        </w:rPr>
        <w:t xml:space="preserve"> </w:t>
      </w:r>
      <w:r>
        <w:t>the</w:t>
      </w:r>
      <w:r>
        <w:rPr>
          <w:spacing w:val="-15"/>
        </w:rPr>
        <w:t xml:space="preserve"> </w:t>
      </w:r>
      <w:r>
        <w:t>age</w:t>
      </w:r>
      <w:r>
        <w:rPr>
          <w:spacing w:val="-15"/>
        </w:rPr>
        <w:t xml:space="preserve"> </w:t>
      </w:r>
      <w:r>
        <w:t>of</w:t>
      </w:r>
      <w:r>
        <w:rPr>
          <w:spacing w:val="-15"/>
        </w:rPr>
        <w:t xml:space="preserve"> </w:t>
      </w:r>
      <w:r>
        <w:t>adult</w:t>
      </w:r>
      <w:r>
        <w:rPr>
          <w:spacing w:val="-14"/>
        </w:rPr>
        <w:t xml:space="preserve"> </w:t>
      </w:r>
      <w:r>
        <w:t>radiation</w:t>
      </w:r>
      <w:r>
        <w:rPr>
          <w:spacing w:val="-15"/>
        </w:rPr>
        <w:t xml:space="preserve"> </w:t>
      </w:r>
      <w:r>
        <w:t>workers</w:t>
      </w:r>
      <w:r>
        <w:rPr>
          <w:spacing w:val="-14"/>
        </w:rPr>
        <w:t xml:space="preserve"> </w:t>
      </w:r>
      <w:r>
        <w:t>and</w:t>
      </w:r>
      <w:r>
        <w:rPr>
          <w:spacing w:val="-15"/>
        </w:rPr>
        <w:t xml:space="preserve"> </w:t>
      </w:r>
      <w:r>
        <w:t>their awareness of the</w:t>
      </w:r>
      <w:r>
        <w:rPr>
          <w:spacing w:val="-1"/>
        </w:rPr>
        <w:t xml:space="preserve"> </w:t>
      </w:r>
      <w:r>
        <w:t>maximum permissible</w:t>
      </w:r>
      <w:r>
        <w:rPr>
          <w:spacing w:val="-1"/>
        </w:rPr>
        <w:t xml:space="preserve"> </w:t>
      </w:r>
      <w:r>
        <w:t>dose</w:t>
      </w:r>
      <w:r>
        <w:rPr>
          <w:spacing w:val="-1"/>
        </w:rPr>
        <w:t xml:space="preserve"> </w:t>
      </w:r>
      <w:r>
        <w:t>limit (p</w:t>
      </w:r>
      <w:r>
        <w:rPr>
          <w:spacing w:val="-1"/>
        </w:rPr>
        <w:t xml:space="preserve"> </w:t>
      </w:r>
      <w:r>
        <w:t>&lt;</w:t>
      </w:r>
      <w:r>
        <w:rPr>
          <w:spacing w:val="-1"/>
        </w:rPr>
        <w:t xml:space="preserve"> </w:t>
      </w:r>
      <w:r>
        <w:t>0.001). This suggests that age groups</w:t>
      </w:r>
      <w:r>
        <w:rPr>
          <w:spacing w:val="-15"/>
        </w:rPr>
        <w:t xml:space="preserve"> </w:t>
      </w:r>
      <w:r>
        <w:t>differ</w:t>
      </w:r>
      <w:r>
        <w:rPr>
          <w:spacing w:val="-15"/>
        </w:rPr>
        <w:t xml:space="preserve"> </w:t>
      </w:r>
      <w:r>
        <w:t>in</w:t>
      </w:r>
      <w:r>
        <w:rPr>
          <w:spacing w:val="-15"/>
        </w:rPr>
        <w:t xml:space="preserve"> </w:t>
      </w:r>
      <w:r>
        <w:t>terms</w:t>
      </w:r>
      <w:r>
        <w:rPr>
          <w:spacing w:val="-15"/>
        </w:rPr>
        <w:t xml:space="preserve"> </w:t>
      </w:r>
      <w:r>
        <w:t>of</w:t>
      </w:r>
      <w:r>
        <w:rPr>
          <w:spacing w:val="-15"/>
        </w:rPr>
        <w:t xml:space="preserve"> </w:t>
      </w:r>
      <w:r>
        <w:t>the</w:t>
      </w:r>
      <w:r>
        <w:rPr>
          <w:spacing w:val="-15"/>
        </w:rPr>
        <w:t xml:space="preserve"> </w:t>
      </w:r>
      <w:r>
        <w:t>dose</w:t>
      </w:r>
      <w:r>
        <w:rPr>
          <w:spacing w:val="-15"/>
        </w:rPr>
        <w:t xml:space="preserve"> </w:t>
      </w:r>
      <w:r>
        <w:t>limits</w:t>
      </w:r>
      <w:r>
        <w:rPr>
          <w:spacing w:val="-15"/>
        </w:rPr>
        <w:t xml:space="preserve"> </w:t>
      </w:r>
      <w:r>
        <w:t>they</w:t>
      </w:r>
      <w:r>
        <w:rPr>
          <w:spacing w:val="-15"/>
        </w:rPr>
        <w:t xml:space="preserve"> </w:t>
      </w:r>
      <w:r>
        <w:t>are</w:t>
      </w:r>
      <w:r>
        <w:rPr>
          <w:spacing w:val="-15"/>
        </w:rPr>
        <w:t xml:space="preserve"> </w:t>
      </w:r>
      <w:r>
        <w:t>subjected</w:t>
      </w:r>
      <w:r>
        <w:rPr>
          <w:spacing w:val="-15"/>
        </w:rPr>
        <w:t xml:space="preserve"> </w:t>
      </w:r>
      <w:r>
        <w:t>to</w:t>
      </w:r>
      <w:r>
        <w:rPr>
          <w:spacing w:val="-14"/>
        </w:rPr>
        <w:t xml:space="preserve"> </w:t>
      </w:r>
      <w:r>
        <w:t>or</w:t>
      </w:r>
      <w:r>
        <w:rPr>
          <w:spacing w:val="-15"/>
        </w:rPr>
        <w:t xml:space="preserve"> </w:t>
      </w:r>
      <w:r>
        <w:t>can</w:t>
      </w:r>
      <w:r>
        <w:rPr>
          <w:spacing w:val="-14"/>
        </w:rPr>
        <w:t xml:space="preserve"> </w:t>
      </w:r>
      <w:r>
        <w:t>tolerate.</w:t>
      </w:r>
      <w:r>
        <w:rPr>
          <w:spacing w:val="-9"/>
        </w:rPr>
        <w:t xml:space="preserve"> </w:t>
      </w:r>
      <w:r>
        <w:t>This</w:t>
      </w:r>
      <w:r>
        <w:rPr>
          <w:spacing w:val="-14"/>
        </w:rPr>
        <w:t xml:space="preserve"> </w:t>
      </w:r>
      <w:r>
        <w:t xml:space="preserve">result aligns with previous research by Kaya, </w:t>
      </w:r>
      <w:proofErr w:type="spellStart"/>
      <w:r>
        <w:t>Maimaiti</w:t>
      </w:r>
      <w:proofErr w:type="spellEnd"/>
      <w:r>
        <w:t>, and Kaya (2017), who found that healthcare workers' awareness of radiation safety was generally inadequate, but this study did not specifically address the impact of age. The findings suggest that institutional training and continuous education should be tailored to different age groups to address knowledge gaps and ensure all adult radiation workers are well- informed about radiation safety practices, thus improving overall safety standards.</w:t>
      </w:r>
    </w:p>
    <w:p w14:paraId="6EC0C877" w14:textId="77777777" w:rsidR="00C00DEF" w:rsidRDefault="00C00DEF">
      <w:pPr>
        <w:pStyle w:val="BodyText"/>
        <w:spacing w:line="360" w:lineRule="auto"/>
        <w:jc w:val="both"/>
        <w:sectPr w:rsidR="00C00DEF">
          <w:pgSz w:w="11910" w:h="16840"/>
          <w:pgMar w:top="1900" w:right="992" w:bottom="820" w:left="1700" w:header="0" w:footer="634" w:gutter="0"/>
          <w:cols w:space="720"/>
        </w:sectPr>
      </w:pPr>
    </w:p>
    <w:p w14:paraId="74D769A6" w14:textId="77777777" w:rsidR="00C00DEF" w:rsidRDefault="00000000">
      <w:pPr>
        <w:pStyle w:val="Heading1"/>
        <w:numPr>
          <w:ilvl w:val="3"/>
          <w:numId w:val="5"/>
        </w:numPr>
        <w:tabs>
          <w:tab w:val="left" w:pos="1288"/>
        </w:tabs>
        <w:spacing w:before="66" w:line="360" w:lineRule="auto"/>
        <w:ind w:left="568" w:right="427" w:firstLine="0"/>
      </w:pPr>
      <w:r>
        <w:lastRenderedPageBreak/>
        <w:t>Maximum</w:t>
      </w:r>
      <w:r>
        <w:rPr>
          <w:spacing w:val="-3"/>
        </w:rPr>
        <w:t xml:space="preserve"> </w:t>
      </w:r>
      <w:r>
        <w:t>Permissible</w:t>
      </w:r>
      <w:r>
        <w:rPr>
          <w:spacing w:val="-3"/>
        </w:rPr>
        <w:t xml:space="preserve"> </w:t>
      </w:r>
      <w:r>
        <w:t>Dose</w:t>
      </w:r>
      <w:r>
        <w:rPr>
          <w:spacing w:val="-4"/>
        </w:rPr>
        <w:t xml:space="preserve"> </w:t>
      </w:r>
      <w:r>
        <w:t>Limit</w:t>
      </w:r>
      <w:r>
        <w:rPr>
          <w:spacing w:val="-3"/>
        </w:rPr>
        <w:t xml:space="preserve"> </w:t>
      </w:r>
      <w:r>
        <w:t>for</w:t>
      </w:r>
      <w:r>
        <w:rPr>
          <w:spacing w:val="-3"/>
        </w:rPr>
        <w:t xml:space="preserve"> </w:t>
      </w:r>
      <w:r>
        <w:t>Adult</w:t>
      </w:r>
      <w:r>
        <w:rPr>
          <w:spacing w:val="-3"/>
        </w:rPr>
        <w:t xml:space="preserve"> </w:t>
      </w:r>
      <w:r>
        <w:t>Radiation</w:t>
      </w:r>
      <w:r>
        <w:rPr>
          <w:spacing w:val="-2"/>
        </w:rPr>
        <w:t xml:space="preserve"> </w:t>
      </w:r>
      <w:r>
        <w:t>Workers</w:t>
      </w:r>
      <w:r>
        <w:rPr>
          <w:spacing w:val="-2"/>
        </w:rPr>
        <w:t xml:space="preserve"> </w:t>
      </w:r>
      <w:r>
        <w:t>by</w:t>
      </w:r>
      <w:r>
        <w:rPr>
          <w:spacing w:val="-4"/>
        </w:rPr>
        <w:t xml:space="preserve"> </w:t>
      </w:r>
      <w:r>
        <w:t>Level of Education</w:t>
      </w:r>
    </w:p>
    <w:p w14:paraId="06FCFF38" w14:textId="77777777" w:rsidR="00C00DEF" w:rsidRDefault="00C00DEF">
      <w:pPr>
        <w:pStyle w:val="BodyText"/>
        <w:rPr>
          <w:b/>
        </w:rPr>
      </w:pPr>
    </w:p>
    <w:p w14:paraId="32D7A8D6" w14:textId="77777777" w:rsidR="00C00DEF" w:rsidRDefault="00000000">
      <w:pPr>
        <w:pStyle w:val="BodyText"/>
        <w:spacing w:line="360" w:lineRule="auto"/>
        <w:ind w:left="568" w:right="427"/>
        <w:jc w:val="both"/>
      </w:pPr>
      <w:r>
        <w:t>Table 4.19 presents the awareness of the maximum permissible dose limit for adult radiation workers among staff with various levels of education in Nyeri County hospitals. The table shows the frequency and percentage of respondents who were aware</w:t>
      </w:r>
      <w:r>
        <w:rPr>
          <w:spacing w:val="-1"/>
        </w:rPr>
        <w:t xml:space="preserve"> </w:t>
      </w:r>
      <w:r>
        <w:t>or</w:t>
      </w:r>
      <w:r>
        <w:rPr>
          <w:spacing w:val="-1"/>
        </w:rPr>
        <w:t xml:space="preserve"> </w:t>
      </w:r>
      <w:r>
        <w:t>unaware</w:t>
      </w:r>
      <w:r>
        <w:rPr>
          <w:spacing w:val="-2"/>
        </w:rPr>
        <w:t xml:space="preserve"> </w:t>
      </w:r>
      <w:r>
        <w:t>of</w:t>
      </w:r>
      <w:r>
        <w:rPr>
          <w:spacing w:val="-1"/>
        </w:rPr>
        <w:t xml:space="preserve"> </w:t>
      </w:r>
      <w:r>
        <w:t>these</w:t>
      </w:r>
      <w:r>
        <w:rPr>
          <w:spacing w:val="-1"/>
        </w:rPr>
        <w:t xml:space="preserve"> </w:t>
      </w:r>
      <w:r>
        <w:t>dose</w:t>
      </w:r>
      <w:r>
        <w:rPr>
          <w:spacing w:val="-1"/>
        </w:rPr>
        <w:t xml:space="preserve"> </w:t>
      </w:r>
      <w:r>
        <w:t>limits, categorized by</w:t>
      </w:r>
      <w:r>
        <w:rPr>
          <w:spacing w:val="-5"/>
        </w:rPr>
        <w:t xml:space="preserve"> </w:t>
      </w:r>
      <w:r>
        <w:t>their</w:t>
      </w:r>
      <w:r>
        <w:rPr>
          <w:spacing w:val="-1"/>
        </w:rPr>
        <w:t xml:space="preserve"> </w:t>
      </w:r>
      <w:r>
        <w:t xml:space="preserve">highest level of education </w:t>
      </w:r>
      <w:r>
        <w:rPr>
          <w:spacing w:val="-2"/>
        </w:rPr>
        <w:t>attained.</w:t>
      </w:r>
    </w:p>
    <w:p w14:paraId="1674FB01" w14:textId="77777777" w:rsidR="00C00DEF" w:rsidRDefault="00C00DEF">
      <w:pPr>
        <w:pStyle w:val="BodyText"/>
        <w:spacing w:before="9"/>
      </w:pPr>
    </w:p>
    <w:p w14:paraId="20CE0000" w14:textId="77777777" w:rsidR="00C00DEF" w:rsidRDefault="00000000">
      <w:pPr>
        <w:pStyle w:val="Heading1"/>
        <w:spacing w:line="360" w:lineRule="auto"/>
        <w:ind w:right="430"/>
        <w:jc w:val="both"/>
      </w:pPr>
      <w:bookmarkStart w:id="97" w:name="_bookmark97"/>
      <w:bookmarkEnd w:id="97"/>
      <w:r>
        <w:t>Table 4.22: Maximum Permissible Dose Limit for Adult Radiation Workers by Level of Education</w:t>
      </w:r>
    </w:p>
    <w:p w14:paraId="19E2C10A" w14:textId="77777777" w:rsidR="00C00DEF" w:rsidRDefault="00C00DEF">
      <w:pPr>
        <w:pStyle w:val="BodyText"/>
        <w:spacing w:before="59"/>
        <w:rPr>
          <w:b/>
          <w:sz w:val="20"/>
        </w:rPr>
      </w:pPr>
    </w:p>
    <w:tbl>
      <w:tblPr>
        <w:tblW w:w="0" w:type="auto"/>
        <w:tblInd w:w="575" w:type="dxa"/>
        <w:tblLayout w:type="fixed"/>
        <w:tblCellMar>
          <w:left w:w="0" w:type="dxa"/>
          <w:right w:w="0" w:type="dxa"/>
        </w:tblCellMar>
        <w:tblLook w:val="01E0" w:firstRow="1" w:lastRow="1" w:firstColumn="1" w:lastColumn="1" w:noHBand="0" w:noVBand="0"/>
      </w:tblPr>
      <w:tblGrid>
        <w:gridCol w:w="2992"/>
        <w:gridCol w:w="1859"/>
        <w:gridCol w:w="1829"/>
        <w:gridCol w:w="1541"/>
      </w:tblGrid>
      <w:tr w:rsidR="00C00DEF" w14:paraId="77430303" w14:textId="77777777">
        <w:trPr>
          <w:trHeight w:val="340"/>
        </w:trPr>
        <w:tc>
          <w:tcPr>
            <w:tcW w:w="2992" w:type="dxa"/>
            <w:tcBorders>
              <w:top w:val="single" w:sz="8" w:space="0" w:color="000000"/>
              <w:bottom w:val="single" w:sz="4" w:space="0" w:color="000000"/>
            </w:tcBorders>
          </w:tcPr>
          <w:p w14:paraId="2B146996" w14:textId="77777777" w:rsidR="00C00DEF" w:rsidRDefault="00000000">
            <w:pPr>
              <w:pStyle w:val="TableParagraph"/>
              <w:spacing w:line="275" w:lineRule="exact"/>
              <w:ind w:left="167"/>
              <w:rPr>
                <w:b/>
                <w:sz w:val="24"/>
              </w:rPr>
            </w:pPr>
            <w:r>
              <w:rPr>
                <w:b/>
                <w:sz w:val="24"/>
              </w:rPr>
              <w:t>Level</w:t>
            </w:r>
            <w:r>
              <w:rPr>
                <w:b/>
                <w:spacing w:val="-1"/>
                <w:sz w:val="24"/>
              </w:rPr>
              <w:t xml:space="preserve"> </w:t>
            </w:r>
            <w:r>
              <w:rPr>
                <w:b/>
                <w:sz w:val="24"/>
              </w:rPr>
              <w:t xml:space="preserve">of </w:t>
            </w:r>
            <w:r>
              <w:rPr>
                <w:b/>
                <w:spacing w:val="-2"/>
                <w:sz w:val="24"/>
              </w:rPr>
              <w:t>Education</w:t>
            </w:r>
          </w:p>
        </w:tc>
        <w:tc>
          <w:tcPr>
            <w:tcW w:w="1859" w:type="dxa"/>
            <w:tcBorders>
              <w:top w:val="single" w:sz="8" w:space="0" w:color="000000"/>
              <w:bottom w:val="single" w:sz="4" w:space="0" w:color="000000"/>
            </w:tcBorders>
          </w:tcPr>
          <w:p w14:paraId="492367DF" w14:textId="77777777" w:rsidR="00C00DEF" w:rsidRDefault="00C00DEF">
            <w:pPr>
              <w:pStyle w:val="TableParagraph"/>
              <w:rPr>
                <w:sz w:val="24"/>
              </w:rPr>
            </w:pPr>
          </w:p>
        </w:tc>
        <w:tc>
          <w:tcPr>
            <w:tcW w:w="1829" w:type="dxa"/>
            <w:tcBorders>
              <w:top w:val="single" w:sz="8" w:space="0" w:color="000000"/>
              <w:bottom w:val="single" w:sz="4" w:space="0" w:color="000000"/>
            </w:tcBorders>
          </w:tcPr>
          <w:p w14:paraId="6E54C1AE" w14:textId="77777777" w:rsidR="00C00DEF" w:rsidRDefault="00000000">
            <w:pPr>
              <w:pStyle w:val="TableParagraph"/>
              <w:spacing w:line="275" w:lineRule="exact"/>
              <w:ind w:right="313"/>
              <w:jc w:val="right"/>
              <w:rPr>
                <w:b/>
                <w:sz w:val="24"/>
              </w:rPr>
            </w:pPr>
            <w:r>
              <w:rPr>
                <w:b/>
                <w:spacing w:val="-2"/>
                <w:sz w:val="24"/>
              </w:rPr>
              <w:t>Frequency</w:t>
            </w:r>
          </w:p>
        </w:tc>
        <w:tc>
          <w:tcPr>
            <w:tcW w:w="1541" w:type="dxa"/>
            <w:tcBorders>
              <w:top w:val="single" w:sz="8" w:space="0" w:color="000000"/>
              <w:bottom w:val="single" w:sz="4" w:space="0" w:color="000000"/>
            </w:tcBorders>
          </w:tcPr>
          <w:p w14:paraId="44973116" w14:textId="77777777" w:rsidR="00C00DEF" w:rsidRDefault="00000000">
            <w:pPr>
              <w:pStyle w:val="TableParagraph"/>
              <w:spacing w:line="275" w:lineRule="exact"/>
              <w:ind w:left="307"/>
              <w:rPr>
                <w:b/>
                <w:sz w:val="24"/>
              </w:rPr>
            </w:pPr>
            <w:r>
              <w:rPr>
                <w:b/>
                <w:spacing w:val="-2"/>
                <w:sz w:val="24"/>
              </w:rPr>
              <w:t>Percent</w:t>
            </w:r>
          </w:p>
        </w:tc>
      </w:tr>
      <w:tr w:rsidR="00C00DEF" w14:paraId="2F524465" w14:textId="77777777">
        <w:trPr>
          <w:trHeight w:val="277"/>
        </w:trPr>
        <w:tc>
          <w:tcPr>
            <w:tcW w:w="2992" w:type="dxa"/>
            <w:tcBorders>
              <w:top w:val="single" w:sz="4" w:space="0" w:color="000000"/>
            </w:tcBorders>
          </w:tcPr>
          <w:p w14:paraId="60D78B1D" w14:textId="77777777" w:rsidR="00C00DEF" w:rsidRDefault="00000000">
            <w:pPr>
              <w:pStyle w:val="TableParagraph"/>
              <w:spacing w:line="258" w:lineRule="exact"/>
              <w:ind w:left="167"/>
              <w:rPr>
                <w:b/>
                <w:sz w:val="24"/>
              </w:rPr>
            </w:pPr>
            <w:proofErr w:type="spellStart"/>
            <w:r>
              <w:rPr>
                <w:b/>
                <w:spacing w:val="-5"/>
                <w:sz w:val="24"/>
              </w:rPr>
              <w:t>Phd</w:t>
            </w:r>
            <w:proofErr w:type="spellEnd"/>
          </w:p>
        </w:tc>
        <w:tc>
          <w:tcPr>
            <w:tcW w:w="1859" w:type="dxa"/>
            <w:tcBorders>
              <w:top w:val="single" w:sz="4" w:space="0" w:color="000000"/>
            </w:tcBorders>
          </w:tcPr>
          <w:p w14:paraId="4800CFA5" w14:textId="77777777" w:rsidR="00C00DEF" w:rsidRDefault="00000000">
            <w:pPr>
              <w:pStyle w:val="TableParagraph"/>
              <w:spacing w:line="258" w:lineRule="exact"/>
              <w:ind w:left="889"/>
              <w:rPr>
                <w:sz w:val="24"/>
              </w:rPr>
            </w:pPr>
            <w:r>
              <w:rPr>
                <w:spacing w:val="-5"/>
                <w:sz w:val="24"/>
              </w:rPr>
              <w:t>Yes</w:t>
            </w:r>
          </w:p>
        </w:tc>
        <w:tc>
          <w:tcPr>
            <w:tcW w:w="1829" w:type="dxa"/>
            <w:tcBorders>
              <w:top w:val="single" w:sz="4" w:space="0" w:color="000000"/>
            </w:tcBorders>
          </w:tcPr>
          <w:p w14:paraId="622ACD4C" w14:textId="77777777" w:rsidR="00C00DEF" w:rsidRDefault="00000000">
            <w:pPr>
              <w:pStyle w:val="TableParagraph"/>
              <w:spacing w:line="258" w:lineRule="exact"/>
              <w:ind w:right="306"/>
              <w:jc w:val="right"/>
              <w:rPr>
                <w:sz w:val="24"/>
              </w:rPr>
            </w:pPr>
            <w:r>
              <w:rPr>
                <w:spacing w:val="-10"/>
                <w:sz w:val="24"/>
              </w:rPr>
              <w:t>4</w:t>
            </w:r>
          </w:p>
        </w:tc>
        <w:tc>
          <w:tcPr>
            <w:tcW w:w="1541" w:type="dxa"/>
            <w:tcBorders>
              <w:top w:val="single" w:sz="4" w:space="0" w:color="000000"/>
            </w:tcBorders>
          </w:tcPr>
          <w:p w14:paraId="1F12CD14" w14:textId="77777777" w:rsidR="00C00DEF" w:rsidRDefault="00000000">
            <w:pPr>
              <w:pStyle w:val="TableParagraph"/>
              <w:spacing w:line="258" w:lineRule="exact"/>
              <w:ind w:right="164"/>
              <w:jc w:val="right"/>
              <w:rPr>
                <w:sz w:val="24"/>
              </w:rPr>
            </w:pPr>
            <w:r>
              <w:rPr>
                <w:spacing w:val="-5"/>
                <w:sz w:val="24"/>
              </w:rPr>
              <w:t>50</w:t>
            </w:r>
          </w:p>
        </w:tc>
      </w:tr>
      <w:tr w:rsidR="00C00DEF" w14:paraId="0C90706C" w14:textId="77777777">
        <w:trPr>
          <w:trHeight w:val="276"/>
        </w:trPr>
        <w:tc>
          <w:tcPr>
            <w:tcW w:w="2992" w:type="dxa"/>
          </w:tcPr>
          <w:p w14:paraId="02169F27" w14:textId="77777777" w:rsidR="00C00DEF" w:rsidRDefault="00C00DEF">
            <w:pPr>
              <w:pStyle w:val="TableParagraph"/>
              <w:rPr>
                <w:sz w:val="20"/>
              </w:rPr>
            </w:pPr>
          </w:p>
        </w:tc>
        <w:tc>
          <w:tcPr>
            <w:tcW w:w="1859" w:type="dxa"/>
          </w:tcPr>
          <w:p w14:paraId="38E44115" w14:textId="77777777" w:rsidR="00C00DEF" w:rsidRDefault="00000000">
            <w:pPr>
              <w:pStyle w:val="TableParagraph"/>
              <w:spacing w:line="256" w:lineRule="exact"/>
              <w:ind w:left="889"/>
              <w:rPr>
                <w:sz w:val="24"/>
              </w:rPr>
            </w:pPr>
            <w:r>
              <w:rPr>
                <w:spacing w:val="-5"/>
                <w:sz w:val="24"/>
              </w:rPr>
              <w:t>No</w:t>
            </w:r>
          </w:p>
        </w:tc>
        <w:tc>
          <w:tcPr>
            <w:tcW w:w="1829" w:type="dxa"/>
          </w:tcPr>
          <w:p w14:paraId="27A19906" w14:textId="77777777" w:rsidR="00C00DEF" w:rsidRDefault="00000000">
            <w:pPr>
              <w:pStyle w:val="TableParagraph"/>
              <w:spacing w:line="256" w:lineRule="exact"/>
              <w:ind w:right="306"/>
              <w:jc w:val="right"/>
              <w:rPr>
                <w:sz w:val="24"/>
              </w:rPr>
            </w:pPr>
            <w:r>
              <w:rPr>
                <w:spacing w:val="-10"/>
                <w:sz w:val="24"/>
              </w:rPr>
              <w:t>4</w:t>
            </w:r>
          </w:p>
        </w:tc>
        <w:tc>
          <w:tcPr>
            <w:tcW w:w="1541" w:type="dxa"/>
          </w:tcPr>
          <w:p w14:paraId="7D785637" w14:textId="77777777" w:rsidR="00C00DEF" w:rsidRDefault="00000000">
            <w:pPr>
              <w:pStyle w:val="TableParagraph"/>
              <w:spacing w:line="256" w:lineRule="exact"/>
              <w:ind w:right="164"/>
              <w:jc w:val="right"/>
              <w:rPr>
                <w:sz w:val="24"/>
              </w:rPr>
            </w:pPr>
            <w:r>
              <w:rPr>
                <w:spacing w:val="-5"/>
                <w:sz w:val="24"/>
              </w:rPr>
              <w:t>50</w:t>
            </w:r>
          </w:p>
        </w:tc>
      </w:tr>
      <w:tr w:rsidR="00C00DEF" w14:paraId="17CE16F2" w14:textId="77777777">
        <w:trPr>
          <w:trHeight w:val="275"/>
        </w:trPr>
        <w:tc>
          <w:tcPr>
            <w:tcW w:w="2992" w:type="dxa"/>
          </w:tcPr>
          <w:p w14:paraId="1C359D34" w14:textId="77777777" w:rsidR="00C00DEF" w:rsidRDefault="00C00DEF">
            <w:pPr>
              <w:pStyle w:val="TableParagraph"/>
              <w:rPr>
                <w:sz w:val="20"/>
              </w:rPr>
            </w:pPr>
          </w:p>
        </w:tc>
        <w:tc>
          <w:tcPr>
            <w:tcW w:w="1859" w:type="dxa"/>
          </w:tcPr>
          <w:p w14:paraId="4FDC8FAF" w14:textId="77777777" w:rsidR="00C00DEF" w:rsidRDefault="00000000">
            <w:pPr>
              <w:pStyle w:val="TableParagraph"/>
              <w:spacing w:line="256" w:lineRule="exact"/>
              <w:ind w:left="889"/>
              <w:rPr>
                <w:b/>
                <w:sz w:val="24"/>
              </w:rPr>
            </w:pPr>
            <w:r>
              <w:rPr>
                <w:b/>
                <w:spacing w:val="-2"/>
                <w:sz w:val="24"/>
              </w:rPr>
              <w:t>Total</w:t>
            </w:r>
          </w:p>
        </w:tc>
        <w:tc>
          <w:tcPr>
            <w:tcW w:w="1829" w:type="dxa"/>
          </w:tcPr>
          <w:p w14:paraId="5B810477" w14:textId="77777777" w:rsidR="00C00DEF" w:rsidRDefault="00000000">
            <w:pPr>
              <w:pStyle w:val="TableParagraph"/>
              <w:spacing w:line="256" w:lineRule="exact"/>
              <w:ind w:right="306"/>
              <w:jc w:val="right"/>
              <w:rPr>
                <w:b/>
                <w:sz w:val="24"/>
              </w:rPr>
            </w:pPr>
            <w:r>
              <w:rPr>
                <w:b/>
                <w:spacing w:val="-10"/>
                <w:sz w:val="24"/>
              </w:rPr>
              <w:t>8</w:t>
            </w:r>
          </w:p>
        </w:tc>
        <w:tc>
          <w:tcPr>
            <w:tcW w:w="1541" w:type="dxa"/>
          </w:tcPr>
          <w:p w14:paraId="7F95258A" w14:textId="77777777" w:rsidR="00C00DEF" w:rsidRDefault="00000000">
            <w:pPr>
              <w:pStyle w:val="TableParagraph"/>
              <w:spacing w:line="256" w:lineRule="exact"/>
              <w:ind w:right="164"/>
              <w:jc w:val="right"/>
              <w:rPr>
                <w:b/>
                <w:sz w:val="24"/>
              </w:rPr>
            </w:pPr>
            <w:r>
              <w:rPr>
                <w:b/>
                <w:spacing w:val="-2"/>
                <w:sz w:val="24"/>
              </w:rPr>
              <w:t>100.0</w:t>
            </w:r>
          </w:p>
        </w:tc>
      </w:tr>
      <w:tr w:rsidR="00C00DEF" w14:paraId="4289B178" w14:textId="77777777">
        <w:trPr>
          <w:trHeight w:val="275"/>
        </w:trPr>
        <w:tc>
          <w:tcPr>
            <w:tcW w:w="2992" w:type="dxa"/>
          </w:tcPr>
          <w:p w14:paraId="58530679" w14:textId="77777777" w:rsidR="00C00DEF" w:rsidRDefault="00000000">
            <w:pPr>
              <w:pStyle w:val="TableParagraph"/>
              <w:spacing w:line="256" w:lineRule="exact"/>
              <w:ind w:left="167"/>
              <w:rPr>
                <w:b/>
                <w:sz w:val="24"/>
              </w:rPr>
            </w:pPr>
            <w:r>
              <w:rPr>
                <w:b/>
                <w:sz w:val="24"/>
              </w:rPr>
              <w:t>Master’s</w:t>
            </w:r>
            <w:r>
              <w:rPr>
                <w:b/>
                <w:spacing w:val="-4"/>
                <w:sz w:val="24"/>
              </w:rPr>
              <w:t xml:space="preserve"> </w:t>
            </w:r>
            <w:r>
              <w:rPr>
                <w:b/>
                <w:spacing w:val="-2"/>
                <w:sz w:val="24"/>
              </w:rPr>
              <w:t>Degree</w:t>
            </w:r>
          </w:p>
        </w:tc>
        <w:tc>
          <w:tcPr>
            <w:tcW w:w="1859" w:type="dxa"/>
          </w:tcPr>
          <w:p w14:paraId="042C3185" w14:textId="77777777" w:rsidR="00C00DEF" w:rsidRDefault="00000000">
            <w:pPr>
              <w:pStyle w:val="TableParagraph"/>
              <w:spacing w:line="256" w:lineRule="exact"/>
              <w:ind w:left="889"/>
              <w:rPr>
                <w:sz w:val="24"/>
              </w:rPr>
            </w:pPr>
            <w:r>
              <w:rPr>
                <w:spacing w:val="-5"/>
                <w:sz w:val="24"/>
              </w:rPr>
              <w:t>Yes</w:t>
            </w:r>
          </w:p>
        </w:tc>
        <w:tc>
          <w:tcPr>
            <w:tcW w:w="1829" w:type="dxa"/>
          </w:tcPr>
          <w:p w14:paraId="2E745B76" w14:textId="77777777" w:rsidR="00C00DEF" w:rsidRDefault="00000000">
            <w:pPr>
              <w:pStyle w:val="TableParagraph"/>
              <w:spacing w:line="256" w:lineRule="exact"/>
              <w:ind w:right="306"/>
              <w:jc w:val="right"/>
              <w:rPr>
                <w:sz w:val="24"/>
              </w:rPr>
            </w:pPr>
            <w:r>
              <w:rPr>
                <w:spacing w:val="-10"/>
                <w:sz w:val="24"/>
              </w:rPr>
              <w:t>9</w:t>
            </w:r>
          </w:p>
        </w:tc>
        <w:tc>
          <w:tcPr>
            <w:tcW w:w="1541" w:type="dxa"/>
          </w:tcPr>
          <w:p w14:paraId="40E594C9" w14:textId="77777777" w:rsidR="00C00DEF" w:rsidRDefault="00000000">
            <w:pPr>
              <w:pStyle w:val="TableParagraph"/>
              <w:spacing w:line="256" w:lineRule="exact"/>
              <w:ind w:right="164"/>
              <w:jc w:val="right"/>
              <w:rPr>
                <w:sz w:val="24"/>
              </w:rPr>
            </w:pPr>
            <w:r>
              <w:rPr>
                <w:spacing w:val="-5"/>
                <w:sz w:val="24"/>
              </w:rPr>
              <w:t>75</w:t>
            </w:r>
          </w:p>
        </w:tc>
      </w:tr>
      <w:tr w:rsidR="00C00DEF" w14:paraId="5A61A2E5" w14:textId="77777777">
        <w:trPr>
          <w:trHeight w:val="276"/>
        </w:trPr>
        <w:tc>
          <w:tcPr>
            <w:tcW w:w="2992" w:type="dxa"/>
          </w:tcPr>
          <w:p w14:paraId="376A2941" w14:textId="77777777" w:rsidR="00C00DEF" w:rsidRDefault="00C00DEF">
            <w:pPr>
              <w:pStyle w:val="TableParagraph"/>
              <w:rPr>
                <w:sz w:val="20"/>
              </w:rPr>
            </w:pPr>
          </w:p>
        </w:tc>
        <w:tc>
          <w:tcPr>
            <w:tcW w:w="1859" w:type="dxa"/>
          </w:tcPr>
          <w:p w14:paraId="7EBD6239" w14:textId="77777777" w:rsidR="00C00DEF" w:rsidRDefault="00000000">
            <w:pPr>
              <w:pStyle w:val="TableParagraph"/>
              <w:spacing w:line="256" w:lineRule="exact"/>
              <w:ind w:left="889"/>
              <w:rPr>
                <w:sz w:val="24"/>
              </w:rPr>
            </w:pPr>
            <w:r>
              <w:rPr>
                <w:spacing w:val="-5"/>
                <w:sz w:val="24"/>
              </w:rPr>
              <w:t>No</w:t>
            </w:r>
          </w:p>
        </w:tc>
        <w:tc>
          <w:tcPr>
            <w:tcW w:w="1829" w:type="dxa"/>
          </w:tcPr>
          <w:p w14:paraId="426E2D14" w14:textId="77777777" w:rsidR="00C00DEF" w:rsidRDefault="00000000">
            <w:pPr>
              <w:pStyle w:val="TableParagraph"/>
              <w:spacing w:line="256" w:lineRule="exact"/>
              <w:ind w:right="306"/>
              <w:jc w:val="right"/>
              <w:rPr>
                <w:sz w:val="24"/>
              </w:rPr>
            </w:pPr>
            <w:r>
              <w:rPr>
                <w:spacing w:val="-10"/>
                <w:sz w:val="24"/>
              </w:rPr>
              <w:t>3</w:t>
            </w:r>
          </w:p>
        </w:tc>
        <w:tc>
          <w:tcPr>
            <w:tcW w:w="1541" w:type="dxa"/>
          </w:tcPr>
          <w:p w14:paraId="17C42239" w14:textId="77777777" w:rsidR="00C00DEF" w:rsidRDefault="00000000">
            <w:pPr>
              <w:pStyle w:val="TableParagraph"/>
              <w:spacing w:line="256" w:lineRule="exact"/>
              <w:ind w:right="164"/>
              <w:jc w:val="right"/>
              <w:rPr>
                <w:sz w:val="24"/>
              </w:rPr>
            </w:pPr>
            <w:r>
              <w:rPr>
                <w:spacing w:val="-5"/>
                <w:sz w:val="24"/>
              </w:rPr>
              <w:t>25</w:t>
            </w:r>
          </w:p>
        </w:tc>
      </w:tr>
      <w:tr w:rsidR="00C00DEF" w14:paraId="0589BC24" w14:textId="77777777">
        <w:trPr>
          <w:trHeight w:val="275"/>
        </w:trPr>
        <w:tc>
          <w:tcPr>
            <w:tcW w:w="2992" w:type="dxa"/>
          </w:tcPr>
          <w:p w14:paraId="6EB32240" w14:textId="77777777" w:rsidR="00C00DEF" w:rsidRDefault="00C00DEF">
            <w:pPr>
              <w:pStyle w:val="TableParagraph"/>
              <w:rPr>
                <w:sz w:val="20"/>
              </w:rPr>
            </w:pPr>
          </w:p>
        </w:tc>
        <w:tc>
          <w:tcPr>
            <w:tcW w:w="1859" w:type="dxa"/>
          </w:tcPr>
          <w:p w14:paraId="6935E324" w14:textId="77777777" w:rsidR="00C00DEF" w:rsidRDefault="00000000">
            <w:pPr>
              <w:pStyle w:val="TableParagraph"/>
              <w:spacing w:line="256" w:lineRule="exact"/>
              <w:ind w:left="889"/>
              <w:rPr>
                <w:b/>
                <w:sz w:val="24"/>
              </w:rPr>
            </w:pPr>
            <w:r>
              <w:rPr>
                <w:b/>
                <w:spacing w:val="-2"/>
                <w:sz w:val="24"/>
              </w:rPr>
              <w:t>Total</w:t>
            </w:r>
          </w:p>
        </w:tc>
        <w:tc>
          <w:tcPr>
            <w:tcW w:w="1829" w:type="dxa"/>
          </w:tcPr>
          <w:p w14:paraId="5357B983" w14:textId="77777777" w:rsidR="00C00DEF" w:rsidRDefault="00000000">
            <w:pPr>
              <w:pStyle w:val="TableParagraph"/>
              <w:spacing w:line="256" w:lineRule="exact"/>
              <w:ind w:right="306"/>
              <w:jc w:val="right"/>
              <w:rPr>
                <w:b/>
                <w:sz w:val="24"/>
              </w:rPr>
            </w:pPr>
            <w:r>
              <w:rPr>
                <w:b/>
                <w:spacing w:val="-5"/>
                <w:sz w:val="24"/>
              </w:rPr>
              <w:t>12</w:t>
            </w:r>
          </w:p>
        </w:tc>
        <w:tc>
          <w:tcPr>
            <w:tcW w:w="1541" w:type="dxa"/>
          </w:tcPr>
          <w:p w14:paraId="6774C3D5" w14:textId="77777777" w:rsidR="00C00DEF" w:rsidRDefault="00000000">
            <w:pPr>
              <w:pStyle w:val="TableParagraph"/>
              <w:spacing w:line="256" w:lineRule="exact"/>
              <w:ind w:right="164"/>
              <w:jc w:val="right"/>
              <w:rPr>
                <w:b/>
                <w:sz w:val="24"/>
              </w:rPr>
            </w:pPr>
            <w:r>
              <w:rPr>
                <w:b/>
                <w:spacing w:val="-2"/>
                <w:sz w:val="24"/>
              </w:rPr>
              <w:t>100.0</w:t>
            </w:r>
          </w:p>
        </w:tc>
      </w:tr>
      <w:tr w:rsidR="00C00DEF" w14:paraId="6CBBCABB" w14:textId="77777777">
        <w:trPr>
          <w:trHeight w:val="276"/>
        </w:trPr>
        <w:tc>
          <w:tcPr>
            <w:tcW w:w="2992" w:type="dxa"/>
          </w:tcPr>
          <w:p w14:paraId="10036AED" w14:textId="77777777" w:rsidR="00C00DEF" w:rsidRDefault="00000000">
            <w:pPr>
              <w:pStyle w:val="TableParagraph"/>
              <w:spacing w:line="256" w:lineRule="exact"/>
              <w:ind w:left="107"/>
              <w:rPr>
                <w:b/>
                <w:sz w:val="24"/>
              </w:rPr>
            </w:pPr>
            <w:r>
              <w:rPr>
                <w:b/>
                <w:sz w:val="24"/>
              </w:rPr>
              <w:t>Bachelor's</w:t>
            </w:r>
            <w:r>
              <w:rPr>
                <w:b/>
                <w:spacing w:val="-2"/>
                <w:sz w:val="24"/>
              </w:rPr>
              <w:t xml:space="preserve"> Degree</w:t>
            </w:r>
          </w:p>
        </w:tc>
        <w:tc>
          <w:tcPr>
            <w:tcW w:w="1859" w:type="dxa"/>
          </w:tcPr>
          <w:p w14:paraId="6E29C243" w14:textId="77777777" w:rsidR="00C00DEF" w:rsidRDefault="00000000">
            <w:pPr>
              <w:pStyle w:val="TableParagraph"/>
              <w:spacing w:line="256" w:lineRule="exact"/>
              <w:ind w:left="889"/>
              <w:rPr>
                <w:sz w:val="24"/>
              </w:rPr>
            </w:pPr>
            <w:r>
              <w:rPr>
                <w:spacing w:val="-5"/>
                <w:sz w:val="24"/>
              </w:rPr>
              <w:t>Yes</w:t>
            </w:r>
          </w:p>
        </w:tc>
        <w:tc>
          <w:tcPr>
            <w:tcW w:w="1829" w:type="dxa"/>
          </w:tcPr>
          <w:p w14:paraId="530E7F12" w14:textId="77777777" w:rsidR="00C00DEF" w:rsidRDefault="00000000">
            <w:pPr>
              <w:pStyle w:val="TableParagraph"/>
              <w:spacing w:line="256" w:lineRule="exact"/>
              <w:ind w:right="306"/>
              <w:jc w:val="right"/>
              <w:rPr>
                <w:sz w:val="24"/>
              </w:rPr>
            </w:pPr>
            <w:r>
              <w:rPr>
                <w:spacing w:val="-5"/>
                <w:sz w:val="24"/>
              </w:rPr>
              <w:t>70</w:t>
            </w:r>
          </w:p>
        </w:tc>
        <w:tc>
          <w:tcPr>
            <w:tcW w:w="1541" w:type="dxa"/>
          </w:tcPr>
          <w:p w14:paraId="6E2DC3C2" w14:textId="77777777" w:rsidR="00C00DEF" w:rsidRDefault="00000000">
            <w:pPr>
              <w:pStyle w:val="TableParagraph"/>
              <w:spacing w:line="256" w:lineRule="exact"/>
              <w:ind w:right="164"/>
              <w:jc w:val="right"/>
              <w:rPr>
                <w:sz w:val="24"/>
              </w:rPr>
            </w:pPr>
            <w:r>
              <w:rPr>
                <w:spacing w:val="-4"/>
                <w:sz w:val="24"/>
              </w:rPr>
              <w:t>50.4</w:t>
            </w:r>
          </w:p>
        </w:tc>
      </w:tr>
      <w:tr w:rsidR="00C00DEF" w14:paraId="3B0D8B90" w14:textId="77777777">
        <w:trPr>
          <w:trHeight w:val="275"/>
        </w:trPr>
        <w:tc>
          <w:tcPr>
            <w:tcW w:w="2992" w:type="dxa"/>
          </w:tcPr>
          <w:p w14:paraId="7B5D5F71" w14:textId="77777777" w:rsidR="00C00DEF" w:rsidRDefault="00C00DEF">
            <w:pPr>
              <w:pStyle w:val="TableParagraph"/>
              <w:rPr>
                <w:sz w:val="20"/>
              </w:rPr>
            </w:pPr>
          </w:p>
        </w:tc>
        <w:tc>
          <w:tcPr>
            <w:tcW w:w="1859" w:type="dxa"/>
          </w:tcPr>
          <w:p w14:paraId="48236777" w14:textId="77777777" w:rsidR="00C00DEF" w:rsidRDefault="00000000">
            <w:pPr>
              <w:pStyle w:val="TableParagraph"/>
              <w:spacing w:line="256" w:lineRule="exact"/>
              <w:ind w:left="889"/>
              <w:rPr>
                <w:sz w:val="24"/>
              </w:rPr>
            </w:pPr>
            <w:r>
              <w:rPr>
                <w:spacing w:val="-5"/>
                <w:sz w:val="24"/>
              </w:rPr>
              <w:t>No</w:t>
            </w:r>
          </w:p>
        </w:tc>
        <w:tc>
          <w:tcPr>
            <w:tcW w:w="1829" w:type="dxa"/>
          </w:tcPr>
          <w:p w14:paraId="11450BFC" w14:textId="77777777" w:rsidR="00C00DEF" w:rsidRDefault="00000000">
            <w:pPr>
              <w:pStyle w:val="TableParagraph"/>
              <w:spacing w:line="256" w:lineRule="exact"/>
              <w:ind w:right="306"/>
              <w:jc w:val="right"/>
              <w:rPr>
                <w:sz w:val="24"/>
              </w:rPr>
            </w:pPr>
            <w:r>
              <w:rPr>
                <w:spacing w:val="-5"/>
                <w:sz w:val="24"/>
              </w:rPr>
              <w:t>69</w:t>
            </w:r>
          </w:p>
        </w:tc>
        <w:tc>
          <w:tcPr>
            <w:tcW w:w="1541" w:type="dxa"/>
          </w:tcPr>
          <w:p w14:paraId="20E98E87" w14:textId="77777777" w:rsidR="00C00DEF" w:rsidRDefault="00000000">
            <w:pPr>
              <w:pStyle w:val="TableParagraph"/>
              <w:spacing w:line="256" w:lineRule="exact"/>
              <w:ind w:right="164"/>
              <w:jc w:val="right"/>
              <w:rPr>
                <w:sz w:val="24"/>
              </w:rPr>
            </w:pPr>
            <w:r>
              <w:rPr>
                <w:spacing w:val="-4"/>
                <w:sz w:val="24"/>
              </w:rPr>
              <w:t>49.6</w:t>
            </w:r>
          </w:p>
        </w:tc>
      </w:tr>
      <w:tr w:rsidR="00C00DEF" w14:paraId="6323E156" w14:textId="77777777">
        <w:trPr>
          <w:trHeight w:val="276"/>
        </w:trPr>
        <w:tc>
          <w:tcPr>
            <w:tcW w:w="2992" w:type="dxa"/>
          </w:tcPr>
          <w:p w14:paraId="11AFE7D6" w14:textId="77777777" w:rsidR="00C00DEF" w:rsidRDefault="00C00DEF">
            <w:pPr>
              <w:pStyle w:val="TableParagraph"/>
              <w:rPr>
                <w:sz w:val="20"/>
              </w:rPr>
            </w:pPr>
          </w:p>
        </w:tc>
        <w:tc>
          <w:tcPr>
            <w:tcW w:w="1859" w:type="dxa"/>
          </w:tcPr>
          <w:p w14:paraId="245DAC06" w14:textId="77777777" w:rsidR="00C00DEF" w:rsidRDefault="00000000">
            <w:pPr>
              <w:pStyle w:val="TableParagraph"/>
              <w:spacing w:line="256" w:lineRule="exact"/>
              <w:ind w:left="889"/>
              <w:rPr>
                <w:b/>
                <w:sz w:val="24"/>
              </w:rPr>
            </w:pPr>
            <w:r>
              <w:rPr>
                <w:b/>
                <w:spacing w:val="-2"/>
                <w:sz w:val="24"/>
              </w:rPr>
              <w:t>Total</w:t>
            </w:r>
          </w:p>
        </w:tc>
        <w:tc>
          <w:tcPr>
            <w:tcW w:w="1829" w:type="dxa"/>
          </w:tcPr>
          <w:p w14:paraId="389D2D42" w14:textId="77777777" w:rsidR="00C00DEF" w:rsidRDefault="00000000">
            <w:pPr>
              <w:pStyle w:val="TableParagraph"/>
              <w:spacing w:line="256" w:lineRule="exact"/>
              <w:ind w:right="306"/>
              <w:jc w:val="right"/>
              <w:rPr>
                <w:b/>
                <w:sz w:val="24"/>
              </w:rPr>
            </w:pPr>
            <w:r>
              <w:rPr>
                <w:b/>
                <w:spacing w:val="-5"/>
                <w:sz w:val="24"/>
              </w:rPr>
              <w:t>139</w:t>
            </w:r>
          </w:p>
        </w:tc>
        <w:tc>
          <w:tcPr>
            <w:tcW w:w="1541" w:type="dxa"/>
          </w:tcPr>
          <w:p w14:paraId="00DE16F8" w14:textId="77777777" w:rsidR="00C00DEF" w:rsidRDefault="00000000">
            <w:pPr>
              <w:pStyle w:val="TableParagraph"/>
              <w:spacing w:line="256" w:lineRule="exact"/>
              <w:ind w:right="164"/>
              <w:jc w:val="right"/>
              <w:rPr>
                <w:b/>
                <w:sz w:val="24"/>
              </w:rPr>
            </w:pPr>
            <w:r>
              <w:rPr>
                <w:b/>
                <w:spacing w:val="-2"/>
                <w:sz w:val="24"/>
              </w:rPr>
              <w:t>100.0</w:t>
            </w:r>
          </w:p>
        </w:tc>
      </w:tr>
      <w:tr w:rsidR="00C00DEF" w14:paraId="77B0CBBF" w14:textId="77777777">
        <w:trPr>
          <w:trHeight w:val="276"/>
        </w:trPr>
        <w:tc>
          <w:tcPr>
            <w:tcW w:w="2992" w:type="dxa"/>
          </w:tcPr>
          <w:p w14:paraId="728897C0" w14:textId="77777777" w:rsidR="00C00DEF" w:rsidRDefault="00000000">
            <w:pPr>
              <w:pStyle w:val="TableParagraph"/>
              <w:spacing w:line="256" w:lineRule="exact"/>
              <w:ind w:left="167"/>
              <w:rPr>
                <w:b/>
                <w:sz w:val="24"/>
              </w:rPr>
            </w:pPr>
            <w:r>
              <w:rPr>
                <w:b/>
                <w:spacing w:val="-2"/>
                <w:sz w:val="24"/>
              </w:rPr>
              <w:t>Diploma</w:t>
            </w:r>
          </w:p>
        </w:tc>
        <w:tc>
          <w:tcPr>
            <w:tcW w:w="1859" w:type="dxa"/>
          </w:tcPr>
          <w:p w14:paraId="7D32A18C" w14:textId="77777777" w:rsidR="00C00DEF" w:rsidRDefault="00000000">
            <w:pPr>
              <w:pStyle w:val="TableParagraph"/>
              <w:spacing w:line="256" w:lineRule="exact"/>
              <w:ind w:left="889"/>
              <w:rPr>
                <w:sz w:val="24"/>
              </w:rPr>
            </w:pPr>
            <w:r>
              <w:rPr>
                <w:spacing w:val="-5"/>
                <w:sz w:val="24"/>
              </w:rPr>
              <w:t>Yes</w:t>
            </w:r>
          </w:p>
        </w:tc>
        <w:tc>
          <w:tcPr>
            <w:tcW w:w="1829" w:type="dxa"/>
          </w:tcPr>
          <w:p w14:paraId="1A6C815B" w14:textId="77777777" w:rsidR="00C00DEF" w:rsidRDefault="00000000">
            <w:pPr>
              <w:pStyle w:val="TableParagraph"/>
              <w:spacing w:line="256" w:lineRule="exact"/>
              <w:ind w:right="306"/>
              <w:jc w:val="right"/>
              <w:rPr>
                <w:sz w:val="24"/>
              </w:rPr>
            </w:pPr>
            <w:r>
              <w:rPr>
                <w:spacing w:val="-5"/>
                <w:sz w:val="24"/>
              </w:rPr>
              <w:t>30</w:t>
            </w:r>
          </w:p>
        </w:tc>
        <w:tc>
          <w:tcPr>
            <w:tcW w:w="1541" w:type="dxa"/>
          </w:tcPr>
          <w:p w14:paraId="4FAB3F86" w14:textId="77777777" w:rsidR="00C00DEF" w:rsidRDefault="00000000">
            <w:pPr>
              <w:pStyle w:val="TableParagraph"/>
              <w:spacing w:line="256" w:lineRule="exact"/>
              <w:ind w:right="164"/>
              <w:jc w:val="right"/>
              <w:rPr>
                <w:sz w:val="24"/>
              </w:rPr>
            </w:pPr>
            <w:r>
              <w:rPr>
                <w:spacing w:val="-4"/>
                <w:sz w:val="24"/>
              </w:rPr>
              <w:t>41.7</w:t>
            </w:r>
          </w:p>
        </w:tc>
      </w:tr>
      <w:tr w:rsidR="00C00DEF" w14:paraId="6FDBC98A" w14:textId="77777777">
        <w:trPr>
          <w:trHeight w:val="275"/>
        </w:trPr>
        <w:tc>
          <w:tcPr>
            <w:tcW w:w="2992" w:type="dxa"/>
          </w:tcPr>
          <w:p w14:paraId="548556F2" w14:textId="77777777" w:rsidR="00C00DEF" w:rsidRDefault="00C00DEF">
            <w:pPr>
              <w:pStyle w:val="TableParagraph"/>
              <w:rPr>
                <w:sz w:val="20"/>
              </w:rPr>
            </w:pPr>
          </w:p>
        </w:tc>
        <w:tc>
          <w:tcPr>
            <w:tcW w:w="1859" w:type="dxa"/>
          </w:tcPr>
          <w:p w14:paraId="1A6565CC" w14:textId="77777777" w:rsidR="00C00DEF" w:rsidRDefault="00000000">
            <w:pPr>
              <w:pStyle w:val="TableParagraph"/>
              <w:spacing w:line="256" w:lineRule="exact"/>
              <w:ind w:left="889"/>
              <w:rPr>
                <w:sz w:val="24"/>
              </w:rPr>
            </w:pPr>
            <w:r>
              <w:rPr>
                <w:spacing w:val="-5"/>
                <w:sz w:val="24"/>
              </w:rPr>
              <w:t>No</w:t>
            </w:r>
          </w:p>
        </w:tc>
        <w:tc>
          <w:tcPr>
            <w:tcW w:w="1829" w:type="dxa"/>
          </w:tcPr>
          <w:p w14:paraId="3EFEFB75" w14:textId="77777777" w:rsidR="00C00DEF" w:rsidRDefault="00000000">
            <w:pPr>
              <w:pStyle w:val="TableParagraph"/>
              <w:spacing w:line="256" w:lineRule="exact"/>
              <w:ind w:right="306"/>
              <w:jc w:val="right"/>
              <w:rPr>
                <w:sz w:val="24"/>
              </w:rPr>
            </w:pPr>
            <w:r>
              <w:rPr>
                <w:spacing w:val="-5"/>
                <w:sz w:val="24"/>
              </w:rPr>
              <w:t>42</w:t>
            </w:r>
          </w:p>
        </w:tc>
        <w:tc>
          <w:tcPr>
            <w:tcW w:w="1541" w:type="dxa"/>
          </w:tcPr>
          <w:p w14:paraId="570181C2" w14:textId="77777777" w:rsidR="00C00DEF" w:rsidRDefault="00000000">
            <w:pPr>
              <w:pStyle w:val="TableParagraph"/>
              <w:spacing w:line="256" w:lineRule="exact"/>
              <w:ind w:right="164"/>
              <w:jc w:val="right"/>
              <w:rPr>
                <w:sz w:val="24"/>
              </w:rPr>
            </w:pPr>
            <w:r>
              <w:rPr>
                <w:spacing w:val="-4"/>
                <w:sz w:val="24"/>
              </w:rPr>
              <w:t>58.3</w:t>
            </w:r>
          </w:p>
        </w:tc>
      </w:tr>
      <w:tr w:rsidR="00C00DEF" w14:paraId="1639F861" w14:textId="77777777">
        <w:trPr>
          <w:trHeight w:val="276"/>
        </w:trPr>
        <w:tc>
          <w:tcPr>
            <w:tcW w:w="2992" w:type="dxa"/>
          </w:tcPr>
          <w:p w14:paraId="5DCF99B5" w14:textId="77777777" w:rsidR="00C00DEF" w:rsidRDefault="00C00DEF">
            <w:pPr>
              <w:pStyle w:val="TableParagraph"/>
              <w:rPr>
                <w:sz w:val="20"/>
              </w:rPr>
            </w:pPr>
          </w:p>
        </w:tc>
        <w:tc>
          <w:tcPr>
            <w:tcW w:w="1859" w:type="dxa"/>
          </w:tcPr>
          <w:p w14:paraId="0048A839" w14:textId="77777777" w:rsidR="00C00DEF" w:rsidRDefault="00000000">
            <w:pPr>
              <w:pStyle w:val="TableParagraph"/>
              <w:spacing w:line="256" w:lineRule="exact"/>
              <w:ind w:left="889"/>
              <w:rPr>
                <w:b/>
                <w:sz w:val="24"/>
              </w:rPr>
            </w:pPr>
            <w:r>
              <w:rPr>
                <w:b/>
                <w:spacing w:val="-2"/>
                <w:sz w:val="24"/>
              </w:rPr>
              <w:t>Total</w:t>
            </w:r>
          </w:p>
        </w:tc>
        <w:tc>
          <w:tcPr>
            <w:tcW w:w="1829" w:type="dxa"/>
          </w:tcPr>
          <w:p w14:paraId="7E6A42A8" w14:textId="77777777" w:rsidR="00C00DEF" w:rsidRDefault="00000000">
            <w:pPr>
              <w:pStyle w:val="TableParagraph"/>
              <w:spacing w:line="256" w:lineRule="exact"/>
              <w:ind w:right="306"/>
              <w:jc w:val="right"/>
              <w:rPr>
                <w:b/>
                <w:sz w:val="24"/>
              </w:rPr>
            </w:pPr>
            <w:r>
              <w:rPr>
                <w:b/>
                <w:spacing w:val="-5"/>
                <w:sz w:val="24"/>
              </w:rPr>
              <w:t>72</w:t>
            </w:r>
          </w:p>
        </w:tc>
        <w:tc>
          <w:tcPr>
            <w:tcW w:w="1541" w:type="dxa"/>
          </w:tcPr>
          <w:p w14:paraId="4D8C30D3" w14:textId="77777777" w:rsidR="00C00DEF" w:rsidRDefault="00000000">
            <w:pPr>
              <w:pStyle w:val="TableParagraph"/>
              <w:spacing w:line="256" w:lineRule="exact"/>
              <w:ind w:right="164"/>
              <w:jc w:val="right"/>
              <w:rPr>
                <w:b/>
                <w:sz w:val="24"/>
              </w:rPr>
            </w:pPr>
            <w:r>
              <w:rPr>
                <w:b/>
                <w:spacing w:val="-2"/>
                <w:sz w:val="24"/>
              </w:rPr>
              <w:t>100.0</w:t>
            </w:r>
          </w:p>
        </w:tc>
      </w:tr>
      <w:tr w:rsidR="00C00DEF" w14:paraId="700821D1" w14:textId="77777777">
        <w:trPr>
          <w:trHeight w:val="274"/>
        </w:trPr>
        <w:tc>
          <w:tcPr>
            <w:tcW w:w="2992" w:type="dxa"/>
          </w:tcPr>
          <w:p w14:paraId="48FA6007" w14:textId="77777777" w:rsidR="00C00DEF" w:rsidRDefault="00000000">
            <w:pPr>
              <w:pStyle w:val="TableParagraph"/>
              <w:spacing w:line="255" w:lineRule="exact"/>
              <w:ind w:left="167"/>
              <w:rPr>
                <w:b/>
                <w:sz w:val="24"/>
              </w:rPr>
            </w:pPr>
            <w:r>
              <w:rPr>
                <w:b/>
                <w:spacing w:val="-2"/>
                <w:sz w:val="24"/>
              </w:rPr>
              <w:t>Certificate</w:t>
            </w:r>
          </w:p>
        </w:tc>
        <w:tc>
          <w:tcPr>
            <w:tcW w:w="1859" w:type="dxa"/>
          </w:tcPr>
          <w:p w14:paraId="4842CEA0" w14:textId="77777777" w:rsidR="00C00DEF" w:rsidRDefault="00000000">
            <w:pPr>
              <w:pStyle w:val="TableParagraph"/>
              <w:spacing w:line="255" w:lineRule="exact"/>
              <w:ind w:left="889"/>
              <w:rPr>
                <w:sz w:val="24"/>
              </w:rPr>
            </w:pPr>
            <w:r>
              <w:rPr>
                <w:spacing w:val="-5"/>
                <w:sz w:val="24"/>
              </w:rPr>
              <w:t>Yes</w:t>
            </w:r>
          </w:p>
        </w:tc>
        <w:tc>
          <w:tcPr>
            <w:tcW w:w="1829" w:type="dxa"/>
          </w:tcPr>
          <w:p w14:paraId="45FDA10C" w14:textId="77777777" w:rsidR="00C00DEF" w:rsidRDefault="00000000">
            <w:pPr>
              <w:pStyle w:val="TableParagraph"/>
              <w:spacing w:line="255" w:lineRule="exact"/>
              <w:ind w:right="306"/>
              <w:jc w:val="right"/>
              <w:rPr>
                <w:sz w:val="24"/>
              </w:rPr>
            </w:pPr>
            <w:r>
              <w:rPr>
                <w:spacing w:val="-10"/>
                <w:sz w:val="24"/>
              </w:rPr>
              <w:t>3</w:t>
            </w:r>
          </w:p>
        </w:tc>
        <w:tc>
          <w:tcPr>
            <w:tcW w:w="1541" w:type="dxa"/>
          </w:tcPr>
          <w:p w14:paraId="2E1829CB" w14:textId="77777777" w:rsidR="00C00DEF" w:rsidRDefault="00000000">
            <w:pPr>
              <w:pStyle w:val="TableParagraph"/>
              <w:spacing w:line="255" w:lineRule="exact"/>
              <w:ind w:right="164"/>
              <w:jc w:val="right"/>
              <w:rPr>
                <w:sz w:val="24"/>
              </w:rPr>
            </w:pPr>
            <w:r>
              <w:rPr>
                <w:spacing w:val="-5"/>
                <w:sz w:val="24"/>
              </w:rPr>
              <w:t>30</w:t>
            </w:r>
          </w:p>
        </w:tc>
      </w:tr>
      <w:tr w:rsidR="00C00DEF" w14:paraId="0C27BE52" w14:textId="77777777">
        <w:trPr>
          <w:trHeight w:val="274"/>
        </w:trPr>
        <w:tc>
          <w:tcPr>
            <w:tcW w:w="2992" w:type="dxa"/>
          </w:tcPr>
          <w:p w14:paraId="03063D4D" w14:textId="77777777" w:rsidR="00C00DEF" w:rsidRDefault="00C00DEF">
            <w:pPr>
              <w:pStyle w:val="TableParagraph"/>
              <w:rPr>
                <w:sz w:val="20"/>
              </w:rPr>
            </w:pPr>
          </w:p>
        </w:tc>
        <w:tc>
          <w:tcPr>
            <w:tcW w:w="1859" w:type="dxa"/>
          </w:tcPr>
          <w:p w14:paraId="216A5584" w14:textId="77777777" w:rsidR="00C00DEF" w:rsidRDefault="00000000">
            <w:pPr>
              <w:pStyle w:val="TableParagraph"/>
              <w:spacing w:line="255" w:lineRule="exact"/>
              <w:ind w:left="889"/>
              <w:rPr>
                <w:sz w:val="24"/>
              </w:rPr>
            </w:pPr>
            <w:r>
              <w:rPr>
                <w:spacing w:val="-5"/>
                <w:sz w:val="24"/>
              </w:rPr>
              <w:t>No</w:t>
            </w:r>
          </w:p>
        </w:tc>
        <w:tc>
          <w:tcPr>
            <w:tcW w:w="1829" w:type="dxa"/>
          </w:tcPr>
          <w:p w14:paraId="075F78AF" w14:textId="77777777" w:rsidR="00C00DEF" w:rsidRDefault="00000000">
            <w:pPr>
              <w:pStyle w:val="TableParagraph"/>
              <w:spacing w:line="255" w:lineRule="exact"/>
              <w:ind w:right="306"/>
              <w:jc w:val="right"/>
              <w:rPr>
                <w:sz w:val="24"/>
              </w:rPr>
            </w:pPr>
            <w:r>
              <w:rPr>
                <w:spacing w:val="-10"/>
                <w:sz w:val="24"/>
              </w:rPr>
              <w:t>7</w:t>
            </w:r>
          </w:p>
        </w:tc>
        <w:tc>
          <w:tcPr>
            <w:tcW w:w="1541" w:type="dxa"/>
          </w:tcPr>
          <w:p w14:paraId="74A57FE1" w14:textId="77777777" w:rsidR="00C00DEF" w:rsidRDefault="00000000">
            <w:pPr>
              <w:pStyle w:val="TableParagraph"/>
              <w:spacing w:line="255" w:lineRule="exact"/>
              <w:ind w:right="164"/>
              <w:jc w:val="right"/>
              <w:rPr>
                <w:sz w:val="24"/>
              </w:rPr>
            </w:pPr>
            <w:r>
              <w:rPr>
                <w:spacing w:val="-5"/>
                <w:sz w:val="24"/>
              </w:rPr>
              <w:t>70</w:t>
            </w:r>
          </w:p>
        </w:tc>
      </w:tr>
      <w:tr w:rsidR="00C00DEF" w14:paraId="61E1A360" w14:textId="77777777">
        <w:trPr>
          <w:trHeight w:val="275"/>
        </w:trPr>
        <w:tc>
          <w:tcPr>
            <w:tcW w:w="2992" w:type="dxa"/>
          </w:tcPr>
          <w:p w14:paraId="6BBD12B3" w14:textId="77777777" w:rsidR="00C00DEF" w:rsidRDefault="00C00DEF">
            <w:pPr>
              <w:pStyle w:val="TableParagraph"/>
              <w:rPr>
                <w:sz w:val="20"/>
              </w:rPr>
            </w:pPr>
          </w:p>
        </w:tc>
        <w:tc>
          <w:tcPr>
            <w:tcW w:w="1859" w:type="dxa"/>
          </w:tcPr>
          <w:p w14:paraId="4F833EBC" w14:textId="77777777" w:rsidR="00C00DEF" w:rsidRDefault="00000000">
            <w:pPr>
              <w:pStyle w:val="TableParagraph"/>
              <w:spacing w:line="256" w:lineRule="exact"/>
              <w:ind w:left="889"/>
              <w:rPr>
                <w:b/>
                <w:sz w:val="24"/>
              </w:rPr>
            </w:pPr>
            <w:r>
              <w:rPr>
                <w:b/>
                <w:spacing w:val="-2"/>
                <w:sz w:val="24"/>
              </w:rPr>
              <w:t>Total</w:t>
            </w:r>
          </w:p>
        </w:tc>
        <w:tc>
          <w:tcPr>
            <w:tcW w:w="1829" w:type="dxa"/>
          </w:tcPr>
          <w:p w14:paraId="790A86BD" w14:textId="77777777" w:rsidR="00C00DEF" w:rsidRDefault="00000000">
            <w:pPr>
              <w:pStyle w:val="TableParagraph"/>
              <w:spacing w:line="256" w:lineRule="exact"/>
              <w:ind w:right="306"/>
              <w:jc w:val="right"/>
              <w:rPr>
                <w:b/>
                <w:sz w:val="24"/>
              </w:rPr>
            </w:pPr>
            <w:r>
              <w:rPr>
                <w:b/>
                <w:spacing w:val="-5"/>
                <w:sz w:val="24"/>
              </w:rPr>
              <w:t>10</w:t>
            </w:r>
          </w:p>
        </w:tc>
        <w:tc>
          <w:tcPr>
            <w:tcW w:w="1541" w:type="dxa"/>
          </w:tcPr>
          <w:p w14:paraId="23DFF5B3" w14:textId="77777777" w:rsidR="00C00DEF" w:rsidRDefault="00000000">
            <w:pPr>
              <w:pStyle w:val="TableParagraph"/>
              <w:spacing w:line="256" w:lineRule="exact"/>
              <w:ind w:right="164"/>
              <w:jc w:val="right"/>
              <w:rPr>
                <w:b/>
                <w:sz w:val="24"/>
              </w:rPr>
            </w:pPr>
            <w:r>
              <w:rPr>
                <w:b/>
                <w:spacing w:val="-2"/>
                <w:sz w:val="24"/>
              </w:rPr>
              <w:t>100.0</w:t>
            </w:r>
          </w:p>
        </w:tc>
      </w:tr>
      <w:tr w:rsidR="00C00DEF" w14:paraId="29F05CB4" w14:textId="77777777">
        <w:trPr>
          <w:trHeight w:val="275"/>
        </w:trPr>
        <w:tc>
          <w:tcPr>
            <w:tcW w:w="2992" w:type="dxa"/>
          </w:tcPr>
          <w:p w14:paraId="2845816D" w14:textId="77777777" w:rsidR="00C00DEF" w:rsidRDefault="00000000">
            <w:pPr>
              <w:pStyle w:val="TableParagraph"/>
              <w:spacing w:line="256" w:lineRule="exact"/>
              <w:ind w:left="167"/>
              <w:rPr>
                <w:b/>
                <w:sz w:val="24"/>
              </w:rPr>
            </w:pPr>
            <w:r>
              <w:rPr>
                <w:b/>
                <w:spacing w:val="-2"/>
                <w:sz w:val="24"/>
              </w:rPr>
              <w:t>Secondary</w:t>
            </w:r>
          </w:p>
        </w:tc>
        <w:tc>
          <w:tcPr>
            <w:tcW w:w="1859" w:type="dxa"/>
          </w:tcPr>
          <w:p w14:paraId="0D830D7D" w14:textId="77777777" w:rsidR="00C00DEF" w:rsidRDefault="00000000">
            <w:pPr>
              <w:pStyle w:val="TableParagraph"/>
              <w:spacing w:line="256" w:lineRule="exact"/>
              <w:ind w:left="889"/>
              <w:rPr>
                <w:sz w:val="24"/>
              </w:rPr>
            </w:pPr>
            <w:r>
              <w:rPr>
                <w:spacing w:val="-5"/>
                <w:sz w:val="24"/>
              </w:rPr>
              <w:t>Yes</w:t>
            </w:r>
          </w:p>
        </w:tc>
        <w:tc>
          <w:tcPr>
            <w:tcW w:w="1829" w:type="dxa"/>
          </w:tcPr>
          <w:p w14:paraId="77A9348C" w14:textId="77777777" w:rsidR="00C00DEF" w:rsidRDefault="00000000">
            <w:pPr>
              <w:pStyle w:val="TableParagraph"/>
              <w:spacing w:line="256" w:lineRule="exact"/>
              <w:ind w:right="306"/>
              <w:jc w:val="right"/>
              <w:rPr>
                <w:sz w:val="24"/>
              </w:rPr>
            </w:pPr>
            <w:r>
              <w:rPr>
                <w:spacing w:val="-10"/>
                <w:sz w:val="24"/>
              </w:rPr>
              <w:t>4</w:t>
            </w:r>
          </w:p>
        </w:tc>
        <w:tc>
          <w:tcPr>
            <w:tcW w:w="1541" w:type="dxa"/>
          </w:tcPr>
          <w:p w14:paraId="3151CB48" w14:textId="77777777" w:rsidR="00C00DEF" w:rsidRDefault="00000000">
            <w:pPr>
              <w:pStyle w:val="TableParagraph"/>
              <w:spacing w:line="256" w:lineRule="exact"/>
              <w:ind w:right="164"/>
              <w:jc w:val="right"/>
              <w:rPr>
                <w:sz w:val="24"/>
              </w:rPr>
            </w:pPr>
            <w:r>
              <w:rPr>
                <w:spacing w:val="-4"/>
                <w:sz w:val="24"/>
              </w:rPr>
              <w:t>23.5</w:t>
            </w:r>
          </w:p>
        </w:tc>
      </w:tr>
      <w:tr w:rsidR="00C00DEF" w14:paraId="005EEB04" w14:textId="77777777">
        <w:trPr>
          <w:trHeight w:val="276"/>
        </w:trPr>
        <w:tc>
          <w:tcPr>
            <w:tcW w:w="2992" w:type="dxa"/>
          </w:tcPr>
          <w:p w14:paraId="05212D2D" w14:textId="77777777" w:rsidR="00C00DEF" w:rsidRDefault="00C00DEF">
            <w:pPr>
              <w:pStyle w:val="TableParagraph"/>
              <w:rPr>
                <w:sz w:val="20"/>
              </w:rPr>
            </w:pPr>
          </w:p>
        </w:tc>
        <w:tc>
          <w:tcPr>
            <w:tcW w:w="1859" w:type="dxa"/>
          </w:tcPr>
          <w:p w14:paraId="64CECB45" w14:textId="77777777" w:rsidR="00C00DEF" w:rsidRDefault="00000000">
            <w:pPr>
              <w:pStyle w:val="TableParagraph"/>
              <w:spacing w:line="256" w:lineRule="exact"/>
              <w:ind w:left="889"/>
              <w:rPr>
                <w:sz w:val="24"/>
              </w:rPr>
            </w:pPr>
            <w:r>
              <w:rPr>
                <w:spacing w:val="-5"/>
                <w:sz w:val="24"/>
              </w:rPr>
              <w:t>No</w:t>
            </w:r>
          </w:p>
        </w:tc>
        <w:tc>
          <w:tcPr>
            <w:tcW w:w="1829" w:type="dxa"/>
          </w:tcPr>
          <w:p w14:paraId="6C59118C" w14:textId="77777777" w:rsidR="00C00DEF" w:rsidRDefault="00000000">
            <w:pPr>
              <w:pStyle w:val="TableParagraph"/>
              <w:spacing w:line="256" w:lineRule="exact"/>
              <w:ind w:right="306"/>
              <w:jc w:val="right"/>
              <w:rPr>
                <w:sz w:val="24"/>
              </w:rPr>
            </w:pPr>
            <w:r>
              <w:rPr>
                <w:spacing w:val="-5"/>
                <w:sz w:val="24"/>
              </w:rPr>
              <w:t>13</w:t>
            </w:r>
          </w:p>
        </w:tc>
        <w:tc>
          <w:tcPr>
            <w:tcW w:w="1541" w:type="dxa"/>
          </w:tcPr>
          <w:p w14:paraId="30030EE3" w14:textId="77777777" w:rsidR="00C00DEF" w:rsidRDefault="00000000">
            <w:pPr>
              <w:pStyle w:val="TableParagraph"/>
              <w:spacing w:line="256" w:lineRule="exact"/>
              <w:ind w:right="164"/>
              <w:jc w:val="right"/>
              <w:rPr>
                <w:sz w:val="24"/>
              </w:rPr>
            </w:pPr>
            <w:r>
              <w:rPr>
                <w:spacing w:val="-4"/>
                <w:sz w:val="24"/>
              </w:rPr>
              <w:t>76.5</w:t>
            </w:r>
          </w:p>
        </w:tc>
      </w:tr>
      <w:tr w:rsidR="00C00DEF" w14:paraId="6EF86BE6" w14:textId="77777777">
        <w:trPr>
          <w:trHeight w:val="278"/>
        </w:trPr>
        <w:tc>
          <w:tcPr>
            <w:tcW w:w="2992" w:type="dxa"/>
            <w:tcBorders>
              <w:bottom w:val="single" w:sz="8" w:space="0" w:color="000000"/>
            </w:tcBorders>
          </w:tcPr>
          <w:p w14:paraId="546AB60B" w14:textId="77777777" w:rsidR="00C00DEF" w:rsidRDefault="00C00DEF">
            <w:pPr>
              <w:pStyle w:val="TableParagraph"/>
              <w:rPr>
                <w:sz w:val="20"/>
              </w:rPr>
            </w:pPr>
          </w:p>
        </w:tc>
        <w:tc>
          <w:tcPr>
            <w:tcW w:w="1859" w:type="dxa"/>
            <w:tcBorders>
              <w:bottom w:val="single" w:sz="8" w:space="0" w:color="000000"/>
            </w:tcBorders>
          </w:tcPr>
          <w:p w14:paraId="1CD6A9AD" w14:textId="77777777" w:rsidR="00C00DEF" w:rsidRDefault="00000000">
            <w:pPr>
              <w:pStyle w:val="TableParagraph"/>
              <w:spacing w:line="259" w:lineRule="exact"/>
              <w:ind w:left="889"/>
              <w:rPr>
                <w:b/>
                <w:sz w:val="24"/>
              </w:rPr>
            </w:pPr>
            <w:r>
              <w:rPr>
                <w:b/>
                <w:spacing w:val="-2"/>
                <w:sz w:val="24"/>
              </w:rPr>
              <w:t>Total</w:t>
            </w:r>
          </w:p>
        </w:tc>
        <w:tc>
          <w:tcPr>
            <w:tcW w:w="1829" w:type="dxa"/>
            <w:tcBorders>
              <w:bottom w:val="single" w:sz="8" w:space="0" w:color="000000"/>
            </w:tcBorders>
          </w:tcPr>
          <w:p w14:paraId="7238265D" w14:textId="77777777" w:rsidR="00C00DEF" w:rsidRDefault="00000000">
            <w:pPr>
              <w:pStyle w:val="TableParagraph"/>
              <w:spacing w:line="259" w:lineRule="exact"/>
              <w:ind w:right="306"/>
              <w:jc w:val="right"/>
              <w:rPr>
                <w:b/>
                <w:sz w:val="24"/>
              </w:rPr>
            </w:pPr>
            <w:r>
              <w:rPr>
                <w:b/>
                <w:spacing w:val="-5"/>
                <w:sz w:val="24"/>
              </w:rPr>
              <w:t>17</w:t>
            </w:r>
          </w:p>
        </w:tc>
        <w:tc>
          <w:tcPr>
            <w:tcW w:w="1541" w:type="dxa"/>
            <w:tcBorders>
              <w:bottom w:val="single" w:sz="8" w:space="0" w:color="000000"/>
            </w:tcBorders>
          </w:tcPr>
          <w:p w14:paraId="6F24B9CA" w14:textId="77777777" w:rsidR="00C00DEF" w:rsidRDefault="00000000">
            <w:pPr>
              <w:pStyle w:val="TableParagraph"/>
              <w:spacing w:line="259" w:lineRule="exact"/>
              <w:ind w:right="164"/>
              <w:jc w:val="right"/>
              <w:rPr>
                <w:b/>
                <w:sz w:val="24"/>
              </w:rPr>
            </w:pPr>
            <w:r>
              <w:rPr>
                <w:b/>
                <w:spacing w:val="-2"/>
                <w:sz w:val="24"/>
              </w:rPr>
              <w:t>100.0</w:t>
            </w:r>
          </w:p>
        </w:tc>
      </w:tr>
    </w:tbl>
    <w:p w14:paraId="4B503796" w14:textId="77777777" w:rsidR="00C00DEF" w:rsidRDefault="00000000">
      <w:pPr>
        <w:pStyle w:val="BodyText"/>
        <w:spacing w:before="275" w:line="360" w:lineRule="auto"/>
        <w:ind w:left="568" w:right="422"/>
        <w:jc w:val="both"/>
      </w:pPr>
      <w:r>
        <w:t>The study assessed the awareness of the maximum permissible dose limit for adult radiation workers among staff with different educational backgrounds. The results indicated varying levels of awareness across educational levels. Among those with secondary education, only 23.5% were aware of the permissible dose limits, highlighting a significant gap in knowledge. In contrast, those with a master's degree showed</w:t>
      </w:r>
      <w:r>
        <w:rPr>
          <w:spacing w:val="-8"/>
        </w:rPr>
        <w:t xml:space="preserve"> </w:t>
      </w:r>
      <w:r>
        <w:t>the</w:t>
      </w:r>
      <w:r>
        <w:rPr>
          <w:spacing w:val="-9"/>
        </w:rPr>
        <w:t xml:space="preserve"> </w:t>
      </w:r>
      <w:r>
        <w:t>highest</w:t>
      </w:r>
      <w:r>
        <w:rPr>
          <w:spacing w:val="-8"/>
        </w:rPr>
        <w:t xml:space="preserve"> </w:t>
      </w:r>
      <w:r>
        <w:t>awareness,</w:t>
      </w:r>
      <w:r>
        <w:rPr>
          <w:spacing w:val="-8"/>
        </w:rPr>
        <w:t xml:space="preserve"> </w:t>
      </w:r>
      <w:r>
        <w:t>with</w:t>
      </w:r>
      <w:r>
        <w:rPr>
          <w:spacing w:val="-8"/>
        </w:rPr>
        <w:t xml:space="preserve"> </w:t>
      </w:r>
      <w:r>
        <w:t>75%</w:t>
      </w:r>
      <w:r>
        <w:rPr>
          <w:spacing w:val="-9"/>
        </w:rPr>
        <w:t xml:space="preserve"> </w:t>
      </w:r>
      <w:r>
        <w:t>knowing</w:t>
      </w:r>
      <w:r>
        <w:rPr>
          <w:spacing w:val="-8"/>
        </w:rPr>
        <w:t xml:space="preserve"> </w:t>
      </w:r>
      <w:r>
        <w:t>the</w:t>
      </w:r>
      <w:r>
        <w:rPr>
          <w:spacing w:val="-9"/>
        </w:rPr>
        <w:t xml:space="preserve"> </w:t>
      </w:r>
      <w:r>
        <w:t>limits.</w:t>
      </w:r>
      <w:r>
        <w:rPr>
          <w:spacing w:val="-8"/>
        </w:rPr>
        <w:t xml:space="preserve"> </w:t>
      </w:r>
      <w:r>
        <w:t>For</w:t>
      </w:r>
      <w:r>
        <w:rPr>
          <w:spacing w:val="-9"/>
        </w:rPr>
        <w:t xml:space="preserve"> </w:t>
      </w:r>
      <w:r>
        <w:t>staff</w:t>
      </w:r>
      <w:r>
        <w:rPr>
          <w:spacing w:val="-9"/>
        </w:rPr>
        <w:t xml:space="preserve"> </w:t>
      </w:r>
      <w:r>
        <w:t>with</w:t>
      </w:r>
      <w:r>
        <w:rPr>
          <w:spacing w:val="-4"/>
        </w:rPr>
        <w:t xml:space="preserve"> </w:t>
      </w:r>
      <w:r>
        <w:t>bachelor’s degrees,</w:t>
      </w:r>
      <w:r>
        <w:rPr>
          <w:spacing w:val="3"/>
        </w:rPr>
        <w:t xml:space="preserve"> </w:t>
      </w:r>
      <w:r>
        <w:t>awareness</w:t>
      </w:r>
      <w:r>
        <w:rPr>
          <w:spacing w:val="4"/>
        </w:rPr>
        <w:t xml:space="preserve"> </w:t>
      </w:r>
      <w:r>
        <w:t>was</w:t>
      </w:r>
      <w:r>
        <w:rPr>
          <w:spacing w:val="3"/>
        </w:rPr>
        <w:t xml:space="preserve"> </w:t>
      </w:r>
      <w:r>
        <w:t>split</w:t>
      </w:r>
      <w:r>
        <w:rPr>
          <w:spacing w:val="4"/>
        </w:rPr>
        <w:t xml:space="preserve"> </w:t>
      </w:r>
      <w:r>
        <w:t>almost</w:t>
      </w:r>
      <w:r>
        <w:rPr>
          <w:spacing w:val="4"/>
        </w:rPr>
        <w:t xml:space="preserve"> </w:t>
      </w:r>
      <w:r>
        <w:t>evenly,</w:t>
      </w:r>
      <w:r>
        <w:rPr>
          <w:spacing w:val="5"/>
        </w:rPr>
        <w:t xml:space="preserve"> </w:t>
      </w:r>
      <w:r>
        <w:t>with</w:t>
      </w:r>
      <w:r>
        <w:rPr>
          <w:spacing w:val="6"/>
        </w:rPr>
        <w:t xml:space="preserve"> </w:t>
      </w:r>
      <w:r>
        <w:t>50.4%</w:t>
      </w:r>
      <w:r>
        <w:rPr>
          <w:spacing w:val="2"/>
        </w:rPr>
        <w:t xml:space="preserve"> </w:t>
      </w:r>
      <w:r>
        <w:t>aware</w:t>
      </w:r>
      <w:r>
        <w:rPr>
          <w:spacing w:val="4"/>
        </w:rPr>
        <w:t xml:space="preserve"> </w:t>
      </w:r>
      <w:r>
        <w:t>and</w:t>
      </w:r>
      <w:r>
        <w:rPr>
          <w:spacing w:val="5"/>
        </w:rPr>
        <w:t xml:space="preserve"> </w:t>
      </w:r>
      <w:r>
        <w:t>49.6%</w:t>
      </w:r>
      <w:r>
        <w:rPr>
          <w:spacing w:val="5"/>
        </w:rPr>
        <w:t xml:space="preserve"> </w:t>
      </w:r>
      <w:r>
        <w:t>not</w:t>
      </w:r>
      <w:r>
        <w:rPr>
          <w:spacing w:val="5"/>
        </w:rPr>
        <w:t xml:space="preserve"> </w:t>
      </w:r>
      <w:r>
        <w:rPr>
          <w:spacing w:val="-2"/>
        </w:rPr>
        <w:t>aware.</w:t>
      </w:r>
    </w:p>
    <w:p w14:paraId="5F715805" w14:textId="77777777" w:rsidR="00C00DEF" w:rsidRDefault="00C00DEF">
      <w:pPr>
        <w:pStyle w:val="BodyText"/>
        <w:spacing w:line="360" w:lineRule="auto"/>
        <w:jc w:val="both"/>
        <w:sectPr w:rsidR="00C00DEF">
          <w:pgSz w:w="11910" w:h="16840"/>
          <w:pgMar w:top="1900" w:right="992" w:bottom="820" w:left="1700" w:header="0" w:footer="634" w:gutter="0"/>
          <w:cols w:space="720"/>
        </w:sectPr>
      </w:pPr>
    </w:p>
    <w:p w14:paraId="1A4AB28D" w14:textId="77777777" w:rsidR="00C00DEF" w:rsidRDefault="00000000">
      <w:pPr>
        <w:pStyle w:val="BodyText"/>
        <w:spacing w:before="61" w:line="360" w:lineRule="auto"/>
        <w:ind w:left="568" w:right="431"/>
        <w:jc w:val="both"/>
      </w:pPr>
      <w:r>
        <w:lastRenderedPageBreak/>
        <w:t>This pattern suggests that higher educational attainment is associated with greater awareness of radiation safety standards.</w:t>
      </w:r>
    </w:p>
    <w:p w14:paraId="3EB092EE" w14:textId="77777777" w:rsidR="00C00DEF" w:rsidRDefault="00C00DEF">
      <w:pPr>
        <w:pStyle w:val="BodyText"/>
        <w:spacing w:before="5"/>
      </w:pPr>
    </w:p>
    <w:p w14:paraId="170187C9" w14:textId="77777777" w:rsidR="00C00DEF" w:rsidRDefault="00000000">
      <w:pPr>
        <w:pStyle w:val="BodyText"/>
        <w:spacing w:line="360" w:lineRule="auto"/>
        <w:ind w:left="568" w:right="418"/>
        <w:jc w:val="both"/>
      </w:pPr>
      <w:r>
        <w:rPr>
          <w:noProof/>
        </w:rPr>
        <mc:AlternateContent>
          <mc:Choice Requires="wpg">
            <w:drawing>
              <wp:anchor distT="0" distB="0" distL="0" distR="0" simplePos="0" relativeHeight="482692608" behindDoc="1" locked="0" layoutInCell="1" allowOverlap="1" wp14:anchorId="0CE677E0" wp14:editId="009188D9">
                <wp:simplePos x="0" y="0"/>
                <wp:positionH relativeFrom="page">
                  <wp:posOffset>1435417</wp:posOffset>
                </wp:positionH>
                <wp:positionV relativeFrom="paragraph">
                  <wp:posOffset>2278883</wp:posOffset>
                </wp:positionV>
                <wp:extent cx="4581525" cy="2752725"/>
                <wp:effectExtent l="0" t="0" r="0" b="0"/>
                <wp:wrapNone/>
                <wp:docPr id="139" name="Group 1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81525" cy="2752725"/>
                          <a:chOff x="0" y="0"/>
                          <a:chExt cx="4581525" cy="2752725"/>
                        </a:xfrm>
                      </wpg:grpSpPr>
                      <wps:wsp>
                        <wps:cNvPr id="140" name="Graphic 140"/>
                        <wps:cNvSpPr/>
                        <wps:spPr>
                          <a:xfrm>
                            <a:off x="408622" y="438721"/>
                            <a:ext cx="3291840" cy="1663064"/>
                          </a:xfrm>
                          <a:custGeom>
                            <a:avLst/>
                            <a:gdLst/>
                            <a:ahLst/>
                            <a:cxnLst/>
                            <a:rect l="l" t="t" r="r" b="b"/>
                            <a:pathLst>
                              <a:path w="3291840" h="1663064">
                                <a:moveTo>
                                  <a:pt x="91440" y="576072"/>
                                </a:moveTo>
                                <a:lnTo>
                                  <a:pt x="0" y="576072"/>
                                </a:lnTo>
                                <a:lnTo>
                                  <a:pt x="0" y="1662684"/>
                                </a:lnTo>
                                <a:lnTo>
                                  <a:pt x="91440" y="1662684"/>
                                </a:lnTo>
                                <a:lnTo>
                                  <a:pt x="91440" y="576072"/>
                                </a:lnTo>
                                <a:close/>
                              </a:path>
                              <a:path w="3291840" h="1663064">
                                <a:moveTo>
                                  <a:pt x="382524" y="576072"/>
                                </a:moveTo>
                                <a:lnTo>
                                  <a:pt x="291084" y="576072"/>
                                </a:lnTo>
                                <a:lnTo>
                                  <a:pt x="291084" y="1662684"/>
                                </a:lnTo>
                                <a:lnTo>
                                  <a:pt x="382524" y="1662684"/>
                                </a:lnTo>
                                <a:lnTo>
                                  <a:pt x="382524" y="576072"/>
                                </a:lnTo>
                                <a:close/>
                              </a:path>
                              <a:path w="3291840" h="1663064">
                                <a:moveTo>
                                  <a:pt x="673608" y="32004"/>
                                </a:moveTo>
                                <a:lnTo>
                                  <a:pt x="582168" y="32004"/>
                                </a:lnTo>
                                <a:lnTo>
                                  <a:pt x="582168" y="1662684"/>
                                </a:lnTo>
                                <a:lnTo>
                                  <a:pt x="673608" y="1662684"/>
                                </a:lnTo>
                                <a:lnTo>
                                  <a:pt x="673608" y="32004"/>
                                </a:lnTo>
                                <a:close/>
                              </a:path>
                              <a:path w="3291840" h="1663064">
                                <a:moveTo>
                                  <a:pt x="964692" y="1120140"/>
                                </a:moveTo>
                                <a:lnTo>
                                  <a:pt x="873252" y="1120140"/>
                                </a:lnTo>
                                <a:lnTo>
                                  <a:pt x="873252" y="1662684"/>
                                </a:lnTo>
                                <a:lnTo>
                                  <a:pt x="964692" y="1662684"/>
                                </a:lnTo>
                                <a:lnTo>
                                  <a:pt x="964692" y="1120140"/>
                                </a:lnTo>
                                <a:close/>
                              </a:path>
                              <a:path w="3291840" h="1663064">
                                <a:moveTo>
                                  <a:pt x="1255776" y="566928"/>
                                </a:moveTo>
                                <a:lnTo>
                                  <a:pt x="1164336" y="566928"/>
                                </a:lnTo>
                                <a:lnTo>
                                  <a:pt x="1164336" y="1662684"/>
                                </a:lnTo>
                                <a:lnTo>
                                  <a:pt x="1255776" y="1662684"/>
                                </a:lnTo>
                                <a:lnTo>
                                  <a:pt x="1255776" y="566928"/>
                                </a:lnTo>
                                <a:close/>
                              </a:path>
                              <a:path w="3291840" h="1663064">
                                <a:moveTo>
                                  <a:pt x="1545336" y="583692"/>
                                </a:moveTo>
                                <a:lnTo>
                                  <a:pt x="1455420" y="583692"/>
                                </a:lnTo>
                                <a:lnTo>
                                  <a:pt x="1455420" y="1662684"/>
                                </a:lnTo>
                                <a:lnTo>
                                  <a:pt x="1545336" y="1662684"/>
                                </a:lnTo>
                                <a:lnTo>
                                  <a:pt x="1545336" y="583692"/>
                                </a:lnTo>
                                <a:close/>
                              </a:path>
                              <a:path w="3291840" h="1663064">
                                <a:moveTo>
                                  <a:pt x="1836420" y="755904"/>
                                </a:moveTo>
                                <a:lnTo>
                                  <a:pt x="1744980" y="755904"/>
                                </a:lnTo>
                                <a:lnTo>
                                  <a:pt x="1744980" y="1662684"/>
                                </a:lnTo>
                                <a:lnTo>
                                  <a:pt x="1836420" y="1662684"/>
                                </a:lnTo>
                                <a:lnTo>
                                  <a:pt x="1836420" y="755904"/>
                                </a:lnTo>
                                <a:close/>
                              </a:path>
                              <a:path w="3291840" h="1663064">
                                <a:moveTo>
                                  <a:pt x="2127504" y="394716"/>
                                </a:moveTo>
                                <a:lnTo>
                                  <a:pt x="2036064" y="394716"/>
                                </a:lnTo>
                                <a:lnTo>
                                  <a:pt x="2036064" y="1662684"/>
                                </a:lnTo>
                                <a:lnTo>
                                  <a:pt x="2127504" y="1662684"/>
                                </a:lnTo>
                                <a:lnTo>
                                  <a:pt x="2127504" y="394716"/>
                                </a:lnTo>
                                <a:close/>
                              </a:path>
                              <a:path w="3291840" h="1663064">
                                <a:moveTo>
                                  <a:pt x="2418588" y="1010412"/>
                                </a:moveTo>
                                <a:lnTo>
                                  <a:pt x="2327148" y="1010412"/>
                                </a:lnTo>
                                <a:lnTo>
                                  <a:pt x="2327148" y="1662684"/>
                                </a:lnTo>
                                <a:lnTo>
                                  <a:pt x="2418588" y="1662684"/>
                                </a:lnTo>
                                <a:lnTo>
                                  <a:pt x="2418588" y="1010412"/>
                                </a:lnTo>
                                <a:close/>
                              </a:path>
                              <a:path w="3291840" h="1663064">
                                <a:moveTo>
                                  <a:pt x="2709672" y="140208"/>
                                </a:moveTo>
                                <a:lnTo>
                                  <a:pt x="2618232" y="140208"/>
                                </a:lnTo>
                                <a:lnTo>
                                  <a:pt x="2618232" y="1662684"/>
                                </a:lnTo>
                                <a:lnTo>
                                  <a:pt x="2709672" y="1662684"/>
                                </a:lnTo>
                                <a:lnTo>
                                  <a:pt x="2709672" y="140208"/>
                                </a:lnTo>
                                <a:close/>
                              </a:path>
                              <a:path w="3291840" h="1663064">
                                <a:moveTo>
                                  <a:pt x="3000756" y="1152144"/>
                                </a:moveTo>
                                <a:lnTo>
                                  <a:pt x="2909316" y="1152144"/>
                                </a:lnTo>
                                <a:lnTo>
                                  <a:pt x="2909316" y="1662684"/>
                                </a:lnTo>
                                <a:lnTo>
                                  <a:pt x="3000756" y="1662684"/>
                                </a:lnTo>
                                <a:lnTo>
                                  <a:pt x="3000756" y="1152144"/>
                                </a:lnTo>
                                <a:close/>
                              </a:path>
                              <a:path w="3291840" h="1663064">
                                <a:moveTo>
                                  <a:pt x="3291840" y="0"/>
                                </a:moveTo>
                                <a:lnTo>
                                  <a:pt x="3200400" y="0"/>
                                </a:lnTo>
                                <a:lnTo>
                                  <a:pt x="3200400" y="1662684"/>
                                </a:lnTo>
                                <a:lnTo>
                                  <a:pt x="3291840" y="1662684"/>
                                </a:lnTo>
                                <a:lnTo>
                                  <a:pt x="3291840" y="0"/>
                                </a:lnTo>
                                <a:close/>
                              </a:path>
                            </a:pathLst>
                          </a:custGeom>
                          <a:solidFill>
                            <a:srgbClr val="5B9BD4"/>
                          </a:solidFill>
                        </wps:spPr>
                        <wps:bodyPr wrap="square" lIns="0" tIns="0" rIns="0" bIns="0" rtlCol="0">
                          <a:prstTxWarp prst="textNoShape">
                            <a:avLst/>
                          </a:prstTxWarp>
                          <a:noAutofit/>
                        </wps:bodyPr>
                      </wps:wsp>
                      <wps:wsp>
                        <wps:cNvPr id="141" name="Graphic 141"/>
                        <wps:cNvSpPr/>
                        <wps:spPr>
                          <a:xfrm>
                            <a:off x="3999166" y="1345501"/>
                            <a:ext cx="62865" cy="62865"/>
                          </a:xfrm>
                          <a:custGeom>
                            <a:avLst/>
                            <a:gdLst/>
                            <a:ahLst/>
                            <a:cxnLst/>
                            <a:rect l="l" t="t" r="r" b="b"/>
                            <a:pathLst>
                              <a:path w="62865" h="62865">
                                <a:moveTo>
                                  <a:pt x="62484" y="0"/>
                                </a:moveTo>
                                <a:lnTo>
                                  <a:pt x="0" y="0"/>
                                </a:lnTo>
                                <a:lnTo>
                                  <a:pt x="0" y="62484"/>
                                </a:lnTo>
                                <a:lnTo>
                                  <a:pt x="62484" y="62484"/>
                                </a:lnTo>
                                <a:lnTo>
                                  <a:pt x="62484" y="0"/>
                                </a:lnTo>
                                <a:close/>
                              </a:path>
                            </a:pathLst>
                          </a:custGeom>
                          <a:solidFill>
                            <a:srgbClr val="5B9BD4"/>
                          </a:solidFill>
                        </wps:spPr>
                        <wps:bodyPr wrap="square" lIns="0" tIns="0" rIns="0" bIns="0" rtlCol="0">
                          <a:prstTxWarp prst="textNoShape">
                            <a:avLst/>
                          </a:prstTxWarp>
                          <a:noAutofit/>
                        </wps:bodyPr>
                      </wps:wsp>
                      <wps:wsp>
                        <wps:cNvPr id="142" name="Graphic 142"/>
                        <wps:cNvSpPr/>
                        <wps:spPr>
                          <a:xfrm>
                            <a:off x="4762" y="4762"/>
                            <a:ext cx="4572000" cy="2743200"/>
                          </a:xfrm>
                          <a:custGeom>
                            <a:avLst/>
                            <a:gdLst/>
                            <a:ahLst/>
                            <a:cxnLst/>
                            <a:rect l="l" t="t" r="r" b="b"/>
                            <a:pathLst>
                              <a:path w="4572000" h="2743200">
                                <a:moveTo>
                                  <a:pt x="0" y="2743200"/>
                                </a:moveTo>
                                <a:lnTo>
                                  <a:pt x="4572000" y="2743200"/>
                                </a:lnTo>
                                <a:lnTo>
                                  <a:pt x="4572000" y="0"/>
                                </a:lnTo>
                                <a:lnTo>
                                  <a:pt x="0" y="0"/>
                                </a:lnTo>
                                <a:lnTo>
                                  <a:pt x="0" y="2743200"/>
                                </a:lnTo>
                                <a:close/>
                              </a:path>
                            </a:pathLst>
                          </a:custGeom>
                          <a:ln w="9525">
                            <a:solidFill>
                              <a:srgbClr val="D9D9D9"/>
                            </a:solidFill>
                            <a:prstDash val="solid"/>
                          </a:ln>
                        </wps:spPr>
                        <wps:bodyPr wrap="square" lIns="0" tIns="0" rIns="0" bIns="0" rtlCol="0">
                          <a:prstTxWarp prst="textNoShape">
                            <a:avLst/>
                          </a:prstTxWarp>
                          <a:noAutofit/>
                        </wps:bodyPr>
                      </wps:wsp>
                      <wps:wsp>
                        <wps:cNvPr id="143" name="Textbox 143"/>
                        <wps:cNvSpPr txBox="1"/>
                        <wps:spPr>
                          <a:xfrm>
                            <a:off x="87693" y="91503"/>
                            <a:ext cx="128905" cy="549275"/>
                          </a:xfrm>
                          <a:prstGeom prst="rect">
                            <a:avLst/>
                          </a:prstGeom>
                        </wps:spPr>
                        <wps:txbx>
                          <w:txbxContent>
                            <w:p w14:paraId="29231FCF" w14:textId="77777777" w:rsidR="00C00DEF" w:rsidRDefault="00000000">
                              <w:pPr>
                                <w:spacing w:line="183" w:lineRule="exact"/>
                                <w:rPr>
                                  <w:rFonts w:ascii="Calibri"/>
                                  <w:sz w:val="18"/>
                                </w:rPr>
                              </w:pPr>
                              <w:r>
                                <w:rPr>
                                  <w:rFonts w:ascii="Calibri"/>
                                  <w:color w:val="585858"/>
                                  <w:spacing w:val="-5"/>
                                  <w:sz w:val="18"/>
                                </w:rPr>
                                <w:t>90</w:t>
                              </w:r>
                            </w:p>
                            <w:p w14:paraId="4388106E" w14:textId="77777777" w:rsidR="00C00DEF" w:rsidRDefault="00000000">
                              <w:pPr>
                                <w:spacing w:before="123"/>
                                <w:rPr>
                                  <w:rFonts w:ascii="Calibri"/>
                                  <w:sz w:val="18"/>
                                </w:rPr>
                              </w:pPr>
                              <w:r>
                                <w:rPr>
                                  <w:rFonts w:ascii="Calibri"/>
                                  <w:color w:val="585858"/>
                                  <w:spacing w:val="-5"/>
                                  <w:sz w:val="18"/>
                                </w:rPr>
                                <w:t>80</w:t>
                              </w:r>
                            </w:p>
                            <w:p w14:paraId="55EB29B2" w14:textId="77777777" w:rsidR="00C00DEF" w:rsidRDefault="00000000">
                              <w:pPr>
                                <w:spacing w:before="122" w:line="216" w:lineRule="exact"/>
                                <w:rPr>
                                  <w:rFonts w:ascii="Calibri"/>
                                  <w:sz w:val="18"/>
                                </w:rPr>
                              </w:pPr>
                              <w:r>
                                <w:rPr>
                                  <w:rFonts w:ascii="Calibri"/>
                                  <w:color w:val="585858"/>
                                  <w:spacing w:val="-5"/>
                                  <w:sz w:val="18"/>
                                </w:rPr>
                                <w:t>70</w:t>
                              </w:r>
                            </w:p>
                          </w:txbxContent>
                        </wps:txbx>
                        <wps:bodyPr wrap="square" lIns="0" tIns="0" rIns="0" bIns="0" rtlCol="0">
                          <a:noAutofit/>
                        </wps:bodyPr>
                      </wps:wsp>
                      <wps:wsp>
                        <wps:cNvPr id="144" name="Textbox 144"/>
                        <wps:cNvSpPr txBox="1"/>
                        <wps:spPr>
                          <a:xfrm>
                            <a:off x="978852" y="297243"/>
                            <a:ext cx="128905" cy="114300"/>
                          </a:xfrm>
                          <a:prstGeom prst="rect">
                            <a:avLst/>
                          </a:prstGeom>
                        </wps:spPr>
                        <wps:txbx>
                          <w:txbxContent>
                            <w:p w14:paraId="019E1626" w14:textId="77777777" w:rsidR="00C00DEF" w:rsidRDefault="00000000">
                              <w:pPr>
                                <w:spacing w:line="180" w:lineRule="exact"/>
                                <w:rPr>
                                  <w:rFonts w:ascii="Calibri"/>
                                  <w:sz w:val="18"/>
                                </w:rPr>
                              </w:pPr>
                              <w:r>
                                <w:rPr>
                                  <w:rFonts w:ascii="Calibri"/>
                                  <w:color w:val="404040"/>
                                  <w:spacing w:val="-5"/>
                                  <w:sz w:val="18"/>
                                </w:rPr>
                                <w:t>75</w:t>
                              </w:r>
                            </w:p>
                          </w:txbxContent>
                        </wps:txbx>
                        <wps:bodyPr wrap="square" lIns="0" tIns="0" rIns="0" bIns="0" rtlCol="0">
                          <a:noAutofit/>
                        </wps:bodyPr>
                      </wps:wsp>
                      <wps:wsp>
                        <wps:cNvPr id="145" name="Textbox 145"/>
                        <wps:cNvSpPr txBox="1"/>
                        <wps:spPr>
                          <a:xfrm>
                            <a:off x="3552888" y="264604"/>
                            <a:ext cx="215900" cy="114300"/>
                          </a:xfrm>
                          <a:prstGeom prst="rect">
                            <a:avLst/>
                          </a:prstGeom>
                        </wps:spPr>
                        <wps:txbx>
                          <w:txbxContent>
                            <w:p w14:paraId="124F6541" w14:textId="77777777" w:rsidR="00C00DEF" w:rsidRDefault="00000000">
                              <w:pPr>
                                <w:spacing w:line="180" w:lineRule="exact"/>
                                <w:rPr>
                                  <w:rFonts w:ascii="Calibri"/>
                                  <w:sz w:val="18"/>
                                </w:rPr>
                              </w:pPr>
                              <w:r>
                                <w:rPr>
                                  <w:rFonts w:ascii="Calibri"/>
                                  <w:color w:val="404040"/>
                                  <w:spacing w:val="-4"/>
                                  <w:sz w:val="18"/>
                                </w:rPr>
                                <w:t>76.5</w:t>
                              </w:r>
                            </w:p>
                          </w:txbxContent>
                        </wps:txbx>
                        <wps:bodyPr wrap="square" lIns="0" tIns="0" rIns="0" bIns="0" rtlCol="0">
                          <a:noAutofit/>
                        </wps:bodyPr>
                      </wps:wsp>
                      <wps:wsp>
                        <wps:cNvPr id="146" name="Textbox 146"/>
                        <wps:cNvSpPr txBox="1"/>
                        <wps:spPr>
                          <a:xfrm>
                            <a:off x="3015297" y="406082"/>
                            <a:ext cx="128905" cy="114300"/>
                          </a:xfrm>
                          <a:prstGeom prst="rect">
                            <a:avLst/>
                          </a:prstGeom>
                        </wps:spPr>
                        <wps:txbx>
                          <w:txbxContent>
                            <w:p w14:paraId="1FF18D73" w14:textId="77777777" w:rsidR="00C00DEF" w:rsidRDefault="00000000">
                              <w:pPr>
                                <w:spacing w:line="180" w:lineRule="exact"/>
                                <w:rPr>
                                  <w:rFonts w:ascii="Calibri"/>
                                  <w:sz w:val="18"/>
                                </w:rPr>
                              </w:pPr>
                              <w:r>
                                <w:rPr>
                                  <w:rFonts w:ascii="Calibri"/>
                                  <w:color w:val="404040"/>
                                  <w:spacing w:val="-5"/>
                                  <w:sz w:val="18"/>
                                </w:rPr>
                                <w:t>70</w:t>
                              </w:r>
                            </w:p>
                          </w:txbxContent>
                        </wps:txbx>
                        <wps:bodyPr wrap="square" lIns="0" tIns="0" rIns="0" bIns="0" rtlCol="0">
                          <a:noAutofit/>
                        </wps:bodyPr>
                      </wps:wsp>
                      <wps:wsp>
                        <wps:cNvPr id="147" name="Textbox 147"/>
                        <wps:cNvSpPr txBox="1"/>
                        <wps:spPr>
                          <a:xfrm>
                            <a:off x="87693" y="744029"/>
                            <a:ext cx="128905" cy="114300"/>
                          </a:xfrm>
                          <a:prstGeom prst="rect">
                            <a:avLst/>
                          </a:prstGeom>
                        </wps:spPr>
                        <wps:txbx>
                          <w:txbxContent>
                            <w:p w14:paraId="033846F7" w14:textId="77777777" w:rsidR="00C00DEF" w:rsidRDefault="00000000">
                              <w:pPr>
                                <w:spacing w:line="180" w:lineRule="exact"/>
                                <w:rPr>
                                  <w:rFonts w:ascii="Calibri"/>
                                  <w:sz w:val="18"/>
                                </w:rPr>
                              </w:pPr>
                              <w:r>
                                <w:rPr>
                                  <w:rFonts w:ascii="Calibri"/>
                                  <w:color w:val="585858"/>
                                  <w:spacing w:val="-5"/>
                                  <w:sz w:val="18"/>
                                </w:rPr>
                                <w:t>60</w:t>
                              </w:r>
                            </w:p>
                          </w:txbxContent>
                        </wps:txbx>
                        <wps:bodyPr wrap="square" lIns="0" tIns="0" rIns="0" bIns="0" rtlCol="0">
                          <a:noAutofit/>
                        </wps:bodyPr>
                      </wps:wsp>
                      <wps:wsp>
                        <wps:cNvPr id="148" name="Textbox 148"/>
                        <wps:cNvSpPr txBox="1"/>
                        <wps:spPr>
                          <a:xfrm>
                            <a:off x="2389187" y="660209"/>
                            <a:ext cx="215900" cy="114300"/>
                          </a:xfrm>
                          <a:prstGeom prst="rect">
                            <a:avLst/>
                          </a:prstGeom>
                        </wps:spPr>
                        <wps:txbx>
                          <w:txbxContent>
                            <w:p w14:paraId="2B6E9561" w14:textId="77777777" w:rsidR="00C00DEF" w:rsidRDefault="00000000">
                              <w:pPr>
                                <w:spacing w:line="180" w:lineRule="exact"/>
                                <w:rPr>
                                  <w:rFonts w:ascii="Calibri"/>
                                  <w:sz w:val="18"/>
                                </w:rPr>
                              </w:pPr>
                              <w:r>
                                <w:rPr>
                                  <w:rFonts w:ascii="Calibri"/>
                                  <w:color w:val="404040"/>
                                  <w:spacing w:val="-4"/>
                                  <w:sz w:val="18"/>
                                </w:rPr>
                                <w:t>58.3</w:t>
                              </w:r>
                            </w:p>
                          </w:txbxContent>
                        </wps:txbx>
                        <wps:bodyPr wrap="square" lIns="0" tIns="0" rIns="0" bIns="0" rtlCol="0">
                          <a:noAutofit/>
                        </wps:bodyPr>
                      </wps:wsp>
                      <wps:wsp>
                        <wps:cNvPr id="149" name="Textbox 149"/>
                        <wps:cNvSpPr txBox="1"/>
                        <wps:spPr>
                          <a:xfrm>
                            <a:off x="397065" y="840930"/>
                            <a:ext cx="419734" cy="114300"/>
                          </a:xfrm>
                          <a:prstGeom prst="rect">
                            <a:avLst/>
                          </a:prstGeom>
                        </wps:spPr>
                        <wps:txbx>
                          <w:txbxContent>
                            <w:p w14:paraId="6D8D14BE" w14:textId="77777777" w:rsidR="00C00DEF" w:rsidRDefault="00000000">
                              <w:pPr>
                                <w:tabs>
                                  <w:tab w:val="left" w:pos="457"/>
                                </w:tabs>
                                <w:spacing w:line="180" w:lineRule="exact"/>
                                <w:rPr>
                                  <w:rFonts w:ascii="Calibri"/>
                                  <w:sz w:val="18"/>
                                </w:rPr>
                              </w:pPr>
                              <w:r>
                                <w:rPr>
                                  <w:rFonts w:ascii="Calibri"/>
                                  <w:color w:val="404040"/>
                                  <w:spacing w:val="-5"/>
                                  <w:sz w:val="18"/>
                                </w:rPr>
                                <w:t>50</w:t>
                              </w:r>
                              <w:r>
                                <w:rPr>
                                  <w:rFonts w:ascii="Calibri"/>
                                  <w:color w:val="404040"/>
                                  <w:sz w:val="18"/>
                                </w:rPr>
                                <w:tab/>
                              </w:r>
                              <w:r>
                                <w:rPr>
                                  <w:rFonts w:ascii="Calibri"/>
                                  <w:color w:val="404040"/>
                                  <w:spacing w:val="-5"/>
                                  <w:sz w:val="18"/>
                                </w:rPr>
                                <w:t>50</w:t>
                              </w:r>
                            </w:p>
                          </w:txbxContent>
                        </wps:txbx>
                        <wps:bodyPr wrap="square" lIns="0" tIns="0" rIns="0" bIns="0" rtlCol="0">
                          <a:noAutofit/>
                        </wps:bodyPr>
                      </wps:wsp>
                      <wps:wsp>
                        <wps:cNvPr id="150" name="Textbox 150"/>
                        <wps:cNvSpPr txBox="1"/>
                        <wps:spPr>
                          <a:xfrm>
                            <a:off x="1516570" y="832167"/>
                            <a:ext cx="506730" cy="132080"/>
                          </a:xfrm>
                          <a:prstGeom prst="rect">
                            <a:avLst/>
                          </a:prstGeom>
                        </wps:spPr>
                        <wps:txbx>
                          <w:txbxContent>
                            <w:p w14:paraId="34C57883" w14:textId="77777777" w:rsidR="00C00DEF" w:rsidRDefault="00000000">
                              <w:pPr>
                                <w:spacing w:line="187" w:lineRule="auto"/>
                                <w:rPr>
                                  <w:rFonts w:ascii="Calibri"/>
                                  <w:position w:val="-2"/>
                                  <w:sz w:val="18"/>
                                </w:rPr>
                              </w:pPr>
                              <w:r>
                                <w:rPr>
                                  <w:rFonts w:ascii="Calibri"/>
                                  <w:color w:val="404040"/>
                                  <w:sz w:val="18"/>
                                </w:rPr>
                                <w:t>50.4</w:t>
                              </w:r>
                              <w:r>
                                <w:rPr>
                                  <w:rFonts w:ascii="Calibri"/>
                                  <w:color w:val="404040"/>
                                  <w:spacing w:val="76"/>
                                  <w:w w:val="150"/>
                                  <w:sz w:val="18"/>
                                </w:rPr>
                                <w:t xml:space="preserve"> </w:t>
                              </w:r>
                              <w:r>
                                <w:rPr>
                                  <w:rFonts w:ascii="Calibri"/>
                                  <w:color w:val="404040"/>
                                  <w:spacing w:val="-4"/>
                                  <w:position w:val="-2"/>
                                  <w:sz w:val="18"/>
                                </w:rPr>
                                <w:t>49.6</w:t>
                              </w:r>
                            </w:p>
                          </w:txbxContent>
                        </wps:txbx>
                        <wps:bodyPr wrap="square" lIns="0" tIns="0" rIns="0" bIns="0" rtlCol="0">
                          <a:noAutofit/>
                        </wps:bodyPr>
                      </wps:wsp>
                      <wps:wsp>
                        <wps:cNvPr id="151" name="Textbox 151"/>
                        <wps:cNvSpPr txBox="1"/>
                        <wps:spPr>
                          <a:xfrm>
                            <a:off x="87693" y="961326"/>
                            <a:ext cx="128905" cy="114300"/>
                          </a:xfrm>
                          <a:prstGeom prst="rect">
                            <a:avLst/>
                          </a:prstGeom>
                        </wps:spPr>
                        <wps:txbx>
                          <w:txbxContent>
                            <w:p w14:paraId="056DFB90" w14:textId="77777777" w:rsidR="00C00DEF" w:rsidRDefault="00000000">
                              <w:pPr>
                                <w:spacing w:line="180" w:lineRule="exact"/>
                                <w:rPr>
                                  <w:rFonts w:ascii="Calibri"/>
                                  <w:sz w:val="18"/>
                                </w:rPr>
                              </w:pPr>
                              <w:r>
                                <w:rPr>
                                  <w:rFonts w:ascii="Calibri"/>
                                  <w:color w:val="585858"/>
                                  <w:spacing w:val="-5"/>
                                  <w:sz w:val="18"/>
                                </w:rPr>
                                <w:t>50</w:t>
                              </w:r>
                            </w:p>
                          </w:txbxContent>
                        </wps:txbx>
                        <wps:bodyPr wrap="square" lIns="0" tIns="0" rIns="0" bIns="0" rtlCol="0">
                          <a:noAutofit/>
                        </wps:bodyPr>
                      </wps:wsp>
                      <wps:wsp>
                        <wps:cNvPr id="152" name="Textbox 152"/>
                        <wps:cNvSpPr txBox="1"/>
                        <wps:spPr>
                          <a:xfrm>
                            <a:off x="2098484" y="1021397"/>
                            <a:ext cx="215900" cy="114300"/>
                          </a:xfrm>
                          <a:prstGeom prst="rect">
                            <a:avLst/>
                          </a:prstGeom>
                        </wps:spPr>
                        <wps:txbx>
                          <w:txbxContent>
                            <w:p w14:paraId="49AC3FB7" w14:textId="77777777" w:rsidR="00C00DEF" w:rsidRDefault="00000000">
                              <w:pPr>
                                <w:spacing w:line="180" w:lineRule="exact"/>
                                <w:rPr>
                                  <w:rFonts w:ascii="Calibri"/>
                                  <w:sz w:val="18"/>
                                </w:rPr>
                              </w:pPr>
                              <w:r>
                                <w:rPr>
                                  <w:rFonts w:ascii="Calibri"/>
                                  <w:color w:val="404040"/>
                                  <w:spacing w:val="-4"/>
                                  <w:sz w:val="18"/>
                                </w:rPr>
                                <w:t>41.7</w:t>
                              </w:r>
                            </w:p>
                          </w:txbxContent>
                        </wps:txbx>
                        <wps:bodyPr wrap="square" lIns="0" tIns="0" rIns="0" bIns="0" rtlCol="0">
                          <a:noAutofit/>
                        </wps:bodyPr>
                      </wps:wsp>
                      <wps:wsp>
                        <wps:cNvPr id="153" name="Textbox 153"/>
                        <wps:cNvSpPr txBox="1"/>
                        <wps:spPr>
                          <a:xfrm>
                            <a:off x="87693" y="1179004"/>
                            <a:ext cx="128905" cy="114300"/>
                          </a:xfrm>
                          <a:prstGeom prst="rect">
                            <a:avLst/>
                          </a:prstGeom>
                        </wps:spPr>
                        <wps:txbx>
                          <w:txbxContent>
                            <w:p w14:paraId="78630F00" w14:textId="77777777" w:rsidR="00C00DEF" w:rsidRDefault="00000000">
                              <w:pPr>
                                <w:spacing w:line="180" w:lineRule="exact"/>
                                <w:rPr>
                                  <w:rFonts w:ascii="Calibri"/>
                                  <w:sz w:val="18"/>
                                </w:rPr>
                              </w:pPr>
                              <w:r>
                                <w:rPr>
                                  <w:rFonts w:ascii="Calibri"/>
                                  <w:color w:val="585858"/>
                                  <w:spacing w:val="-5"/>
                                  <w:sz w:val="18"/>
                                </w:rPr>
                                <w:t>40</w:t>
                              </w:r>
                            </w:p>
                          </w:txbxContent>
                        </wps:txbx>
                        <wps:bodyPr wrap="square" lIns="0" tIns="0" rIns="0" bIns="0" rtlCol="0">
                          <a:noAutofit/>
                        </wps:bodyPr>
                      </wps:wsp>
                      <wps:wsp>
                        <wps:cNvPr id="154" name="Textbox 154"/>
                        <wps:cNvSpPr txBox="1"/>
                        <wps:spPr>
                          <a:xfrm>
                            <a:off x="2724467" y="1275905"/>
                            <a:ext cx="128905" cy="114300"/>
                          </a:xfrm>
                          <a:prstGeom prst="rect">
                            <a:avLst/>
                          </a:prstGeom>
                        </wps:spPr>
                        <wps:txbx>
                          <w:txbxContent>
                            <w:p w14:paraId="32B64586" w14:textId="77777777" w:rsidR="00C00DEF" w:rsidRDefault="00000000">
                              <w:pPr>
                                <w:spacing w:line="180" w:lineRule="exact"/>
                                <w:rPr>
                                  <w:rFonts w:ascii="Calibri"/>
                                  <w:sz w:val="18"/>
                                </w:rPr>
                              </w:pPr>
                              <w:r>
                                <w:rPr>
                                  <w:rFonts w:ascii="Calibri"/>
                                  <w:color w:val="404040"/>
                                  <w:spacing w:val="-5"/>
                                  <w:sz w:val="18"/>
                                </w:rPr>
                                <w:t>30</w:t>
                              </w:r>
                            </w:p>
                          </w:txbxContent>
                        </wps:txbx>
                        <wps:bodyPr wrap="square" lIns="0" tIns="0" rIns="0" bIns="0" rtlCol="0">
                          <a:noAutofit/>
                        </wps:bodyPr>
                      </wps:wsp>
                      <wps:wsp>
                        <wps:cNvPr id="155" name="Textbox 155"/>
                        <wps:cNvSpPr txBox="1"/>
                        <wps:spPr>
                          <a:xfrm>
                            <a:off x="87693" y="1396682"/>
                            <a:ext cx="128905" cy="114300"/>
                          </a:xfrm>
                          <a:prstGeom prst="rect">
                            <a:avLst/>
                          </a:prstGeom>
                        </wps:spPr>
                        <wps:txbx>
                          <w:txbxContent>
                            <w:p w14:paraId="32877062" w14:textId="77777777" w:rsidR="00C00DEF" w:rsidRDefault="00000000">
                              <w:pPr>
                                <w:spacing w:line="180" w:lineRule="exact"/>
                                <w:rPr>
                                  <w:rFonts w:ascii="Calibri"/>
                                  <w:sz w:val="18"/>
                                </w:rPr>
                              </w:pPr>
                              <w:r>
                                <w:rPr>
                                  <w:rFonts w:ascii="Calibri"/>
                                  <w:color w:val="585858"/>
                                  <w:spacing w:val="-5"/>
                                  <w:sz w:val="18"/>
                                </w:rPr>
                                <w:t>30</w:t>
                              </w:r>
                            </w:p>
                          </w:txbxContent>
                        </wps:txbx>
                        <wps:bodyPr wrap="square" lIns="0" tIns="0" rIns="0" bIns="0" rtlCol="0">
                          <a:noAutofit/>
                        </wps:bodyPr>
                      </wps:wsp>
                      <wps:wsp>
                        <wps:cNvPr id="156" name="Textbox 156"/>
                        <wps:cNvSpPr txBox="1"/>
                        <wps:spPr>
                          <a:xfrm>
                            <a:off x="1269682" y="1384744"/>
                            <a:ext cx="128905" cy="114300"/>
                          </a:xfrm>
                          <a:prstGeom prst="rect">
                            <a:avLst/>
                          </a:prstGeom>
                        </wps:spPr>
                        <wps:txbx>
                          <w:txbxContent>
                            <w:p w14:paraId="42B82A07" w14:textId="77777777" w:rsidR="00C00DEF" w:rsidRDefault="00000000">
                              <w:pPr>
                                <w:spacing w:line="180" w:lineRule="exact"/>
                                <w:rPr>
                                  <w:rFonts w:ascii="Calibri"/>
                                  <w:sz w:val="18"/>
                                </w:rPr>
                              </w:pPr>
                              <w:r>
                                <w:rPr>
                                  <w:rFonts w:ascii="Calibri"/>
                                  <w:color w:val="404040"/>
                                  <w:spacing w:val="-5"/>
                                  <w:sz w:val="18"/>
                                </w:rPr>
                                <w:t>25</w:t>
                              </w:r>
                            </w:p>
                          </w:txbxContent>
                        </wps:txbx>
                        <wps:bodyPr wrap="square" lIns="0" tIns="0" rIns="0" bIns="0" rtlCol="0">
                          <a:noAutofit/>
                        </wps:bodyPr>
                      </wps:wsp>
                      <wps:wsp>
                        <wps:cNvPr id="157" name="Textbox 157"/>
                        <wps:cNvSpPr txBox="1"/>
                        <wps:spPr>
                          <a:xfrm>
                            <a:off x="4089717" y="1323530"/>
                            <a:ext cx="372745" cy="114300"/>
                          </a:xfrm>
                          <a:prstGeom prst="rect">
                            <a:avLst/>
                          </a:prstGeom>
                        </wps:spPr>
                        <wps:txbx>
                          <w:txbxContent>
                            <w:p w14:paraId="2E0F72F9" w14:textId="77777777" w:rsidR="00C00DEF" w:rsidRDefault="00000000">
                              <w:pPr>
                                <w:spacing w:line="180" w:lineRule="exact"/>
                                <w:rPr>
                                  <w:rFonts w:ascii="Calibri"/>
                                  <w:sz w:val="18"/>
                                </w:rPr>
                              </w:pPr>
                              <w:r>
                                <w:rPr>
                                  <w:rFonts w:ascii="Calibri"/>
                                  <w:color w:val="585858"/>
                                  <w:spacing w:val="-2"/>
                                  <w:sz w:val="18"/>
                                </w:rPr>
                                <w:t>Percent</w:t>
                              </w:r>
                            </w:p>
                          </w:txbxContent>
                        </wps:txbx>
                        <wps:bodyPr wrap="square" lIns="0" tIns="0" rIns="0" bIns="0" rtlCol="0">
                          <a:noAutofit/>
                        </wps:bodyPr>
                      </wps:wsp>
                      <wps:wsp>
                        <wps:cNvPr id="158" name="Textbox 158"/>
                        <wps:cNvSpPr txBox="1"/>
                        <wps:spPr>
                          <a:xfrm>
                            <a:off x="3262185" y="1417383"/>
                            <a:ext cx="215900" cy="114300"/>
                          </a:xfrm>
                          <a:prstGeom prst="rect">
                            <a:avLst/>
                          </a:prstGeom>
                        </wps:spPr>
                        <wps:txbx>
                          <w:txbxContent>
                            <w:p w14:paraId="0E1A164F" w14:textId="77777777" w:rsidR="00C00DEF" w:rsidRDefault="00000000">
                              <w:pPr>
                                <w:spacing w:line="180" w:lineRule="exact"/>
                                <w:rPr>
                                  <w:rFonts w:ascii="Calibri"/>
                                  <w:sz w:val="18"/>
                                </w:rPr>
                              </w:pPr>
                              <w:r>
                                <w:rPr>
                                  <w:rFonts w:ascii="Calibri"/>
                                  <w:color w:val="404040"/>
                                  <w:spacing w:val="-4"/>
                                  <w:sz w:val="18"/>
                                </w:rPr>
                                <w:t>23.5</w:t>
                              </w:r>
                            </w:p>
                          </w:txbxContent>
                        </wps:txbx>
                        <wps:bodyPr wrap="square" lIns="0" tIns="0" rIns="0" bIns="0" rtlCol="0">
                          <a:noAutofit/>
                        </wps:bodyPr>
                      </wps:wsp>
                      <wps:wsp>
                        <wps:cNvPr id="159" name="Textbox 159"/>
                        <wps:cNvSpPr txBox="1"/>
                        <wps:spPr>
                          <a:xfrm>
                            <a:off x="87693" y="1613979"/>
                            <a:ext cx="128905" cy="549275"/>
                          </a:xfrm>
                          <a:prstGeom prst="rect">
                            <a:avLst/>
                          </a:prstGeom>
                        </wps:spPr>
                        <wps:txbx>
                          <w:txbxContent>
                            <w:p w14:paraId="592CB5BF" w14:textId="77777777" w:rsidR="00C00DEF" w:rsidRDefault="00000000">
                              <w:pPr>
                                <w:spacing w:line="183" w:lineRule="exact"/>
                                <w:rPr>
                                  <w:rFonts w:ascii="Calibri"/>
                                  <w:sz w:val="18"/>
                                </w:rPr>
                              </w:pPr>
                              <w:r>
                                <w:rPr>
                                  <w:rFonts w:ascii="Calibri"/>
                                  <w:color w:val="585858"/>
                                  <w:spacing w:val="-5"/>
                                  <w:sz w:val="18"/>
                                </w:rPr>
                                <w:t>20</w:t>
                              </w:r>
                            </w:p>
                            <w:p w14:paraId="23454E3C" w14:textId="77777777" w:rsidR="00C00DEF" w:rsidRDefault="00000000">
                              <w:pPr>
                                <w:spacing w:before="123"/>
                                <w:rPr>
                                  <w:rFonts w:ascii="Calibri"/>
                                  <w:sz w:val="18"/>
                                </w:rPr>
                              </w:pPr>
                              <w:r>
                                <w:rPr>
                                  <w:rFonts w:ascii="Calibri"/>
                                  <w:color w:val="585858"/>
                                  <w:spacing w:val="-5"/>
                                  <w:sz w:val="18"/>
                                </w:rPr>
                                <w:t>10</w:t>
                              </w:r>
                            </w:p>
                            <w:p w14:paraId="34D71237" w14:textId="77777777" w:rsidR="00C00DEF" w:rsidRDefault="00000000">
                              <w:pPr>
                                <w:spacing w:before="122" w:line="216" w:lineRule="exact"/>
                                <w:ind w:left="91"/>
                                <w:rPr>
                                  <w:rFonts w:ascii="Calibri"/>
                                  <w:sz w:val="18"/>
                                </w:rPr>
                              </w:pPr>
                              <w:r>
                                <w:rPr>
                                  <w:rFonts w:ascii="Calibri"/>
                                  <w:color w:val="585858"/>
                                  <w:spacing w:val="-10"/>
                                  <w:sz w:val="18"/>
                                </w:rPr>
                                <w:t>0</w:t>
                              </w:r>
                            </w:p>
                          </w:txbxContent>
                        </wps:txbx>
                        <wps:bodyPr wrap="square" lIns="0" tIns="0" rIns="0" bIns="0" rtlCol="0">
                          <a:noAutofit/>
                        </wps:bodyPr>
                      </wps:wsp>
                    </wpg:wgp>
                  </a:graphicData>
                </a:graphic>
              </wp:anchor>
            </w:drawing>
          </mc:Choice>
          <mc:Fallback>
            <w:pict>
              <v:group w14:anchorId="0CE677E0" id="Group 139" o:spid="_x0000_s1132" style="position:absolute;left:0;text-align:left;margin-left:113pt;margin-top:179.45pt;width:360.75pt;height:216.75pt;z-index:-20623872;mso-wrap-distance-left:0;mso-wrap-distance-right:0;mso-position-horizontal-relative:page;mso-position-vertical-relative:text" coordsize="45815,27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">
                <v:shape id="Graphic 140" o:spid="_x0000_s1133" style="position:absolute;left:4086;top:4387;width:32918;height:16630;visibility:visible;mso-wrap-style:square;v-text-anchor:top" coordsize="3291840,1663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" path="m91440,576072l,576072,,1662684r91440,l91440,576072xem382524,576072r-91440,l291084,1662684r91440,l382524,576072xem673608,32004r-91440,l582168,1662684r91440,l673608,32004xem964692,1120140r-91440,l873252,1662684r91440,l964692,1120140xem1255776,566928r-91440,l1164336,1662684r91440,l1255776,566928xem1545336,583692r-89916,l1455420,1662684r89916,l1545336,583692xem1836420,755904r-91440,l1744980,1662684r91440,l1836420,755904xem2127504,394716r-91440,l2036064,1662684r91440,l2127504,394716xem2418588,1010412r-91440,l2327148,1662684r91440,l2418588,1010412xem2709672,140208r-91440,l2618232,1662684r91440,l2709672,140208xem3000756,1152144r-91440,l2909316,1662684r91440,l3000756,1152144xem3291840,r-91440,l3200400,1662684r91440,l3291840,xe" fillcolor="#5b9bd4" stroked="f">
                  <v:path arrowok="t"/>
                </v:shape>
                <v:shape id="Graphic 141" o:spid="_x0000_s1134" style="position:absolute;left:39991;top:13455;width:629;height:628;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" path="m62484,l,,,62484r62484,l62484,xe" fillcolor="#5b9bd4" stroked="f">
                  <v:path arrowok="t"/>
                </v:shape>
                <v:shape id="Graphic 142" o:spid="_x0000_s1135" style="position:absolute;left:47;top:47;width:45720;height:27432;visibility:visible;mso-wrap-style:square;v-text-anchor:top" coordsize="4572000,27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" path="m,2743200r4572000,l4572000,,,,,2743200xe" filled="f" strokecolor="#d9d9d9">
                  <v:path arrowok="t"/>
                </v:shape>
                <v:shape id="Textbox 143" o:spid="_x0000_s1136" type="#_x0000_t202" style="position:absolute;left:876;top:915;width:1289;height:5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nZYwwAAANwAAAAPAAAAZHJzL2Rvd25yZXYueG1sRE9Na8JA&#10;EL0X/A/LCL3VjW0R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B2Z2WMMAAADcAAAADwAA&#10;AAAAAAAAAAAAAAAHAgAAZHJzL2Rvd25yZXYueG1sUEsFBgAAAAADAAMAtwAAAPcCAAAAAA==&#10;" filled="f" stroked="f">
                  <v:textbox inset="0,0,0,0">
                    <w:txbxContent>
                      <w:p w14:paraId="29231FCF" w14:textId="77777777" w:rsidR="00C00DEF" w:rsidRDefault="00000000">
                        <w:pPr>
                          <w:spacing w:line="183" w:lineRule="exact"/>
                          <w:rPr>
                            <w:rFonts w:ascii="Calibri"/>
                            <w:sz w:val="18"/>
                          </w:rPr>
                        </w:pPr>
                        <w:r>
                          <w:rPr>
                            <w:rFonts w:ascii="Calibri"/>
                            <w:color w:val="585858"/>
                            <w:spacing w:val="-5"/>
                            <w:sz w:val="18"/>
                          </w:rPr>
                          <w:t>90</w:t>
                        </w:r>
                      </w:p>
                      <w:p w14:paraId="4388106E" w14:textId="77777777" w:rsidR="00C00DEF" w:rsidRDefault="00000000">
                        <w:pPr>
                          <w:spacing w:before="123"/>
                          <w:rPr>
                            <w:rFonts w:ascii="Calibri"/>
                            <w:sz w:val="18"/>
                          </w:rPr>
                        </w:pPr>
                        <w:r>
                          <w:rPr>
                            <w:rFonts w:ascii="Calibri"/>
                            <w:color w:val="585858"/>
                            <w:spacing w:val="-5"/>
                            <w:sz w:val="18"/>
                          </w:rPr>
                          <w:t>80</w:t>
                        </w:r>
                      </w:p>
                      <w:p w14:paraId="55EB29B2" w14:textId="77777777" w:rsidR="00C00DEF" w:rsidRDefault="00000000">
                        <w:pPr>
                          <w:spacing w:before="122" w:line="216" w:lineRule="exact"/>
                          <w:rPr>
                            <w:rFonts w:ascii="Calibri"/>
                            <w:sz w:val="18"/>
                          </w:rPr>
                        </w:pPr>
                        <w:r>
                          <w:rPr>
                            <w:rFonts w:ascii="Calibri"/>
                            <w:color w:val="585858"/>
                            <w:spacing w:val="-5"/>
                            <w:sz w:val="18"/>
                          </w:rPr>
                          <w:t>70</w:t>
                        </w:r>
                      </w:p>
                    </w:txbxContent>
                  </v:textbox>
                </v:shape>
                <v:shape id="Textbox 144" o:spid="_x0000_s1137" type="#_x0000_t202" style="position:absolute;left:9788;top:2972;width:128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4swgAAANwAAAAPAAAAZHJzL2Rvd25yZXYueG1sRE9Ni8Iw&#10;EL0L+x/CLHjTdEXE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CIj+4swgAAANwAAAAPAAAA&#10;AAAAAAAAAAAAAAcCAABkcnMvZG93bnJldi54bWxQSwUGAAAAAAMAAwC3AAAA9gIAAAAA&#10;" filled="f" stroked="f">
                  <v:textbox inset="0,0,0,0">
                    <w:txbxContent>
                      <w:p w14:paraId="019E1626" w14:textId="77777777" w:rsidR="00C00DEF" w:rsidRDefault="00000000">
                        <w:pPr>
                          <w:spacing w:line="180" w:lineRule="exact"/>
                          <w:rPr>
                            <w:rFonts w:ascii="Calibri"/>
                            <w:sz w:val="18"/>
                          </w:rPr>
                        </w:pPr>
                        <w:r>
                          <w:rPr>
                            <w:rFonts w:ascii="Calibri"/>
                            <w:color w:val="404040"/>
                            <w:spacing w:val="-5"/>
                            <w:sz w:val="18"/>
                          </w:rPr>
                          <w:t>75</w:t>
                        </w:r>
                      </w:p>
                    </w:txbxContent>
                  </v:textbox>
                </v:shape>
                <v:shape id="Textbox 145" o:spid="_x0000_s1138" type="#_x0000_t202" style="position:absolute;left:35528;top:2646;width:215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0u3wwAAANwAAAAPAAAAZHJzL2Rvd25yZXYueG1sRE9Na8JA&#10;EL0X/A/LCL3VjaUV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58NLt8MAAADcAAAADwAA&#10;AAAAAAAAAAAAAAAHAgAAZHJzL2Rvd25yZXYueG1sUEsFBgAAAAADAAMAtwAAAPcCAAAAAA==&#10;" filled="f" stroked="f">
                  <v:textbox inset="0,0,0,0">
                    <w:txbxContent>
                      <w:p w14:paraId="124F6541" w14:textId="77777777" w:rsidR="00C00DEF" w:rsidRDefault="00000000">
                        <w:pPr>
                          <w:spacing w:line="180" w:lineRule="exact"/>
                          <w:rPr>
                            <w:rFonts w:ascii="Calibri"/>
                            <w:sz w:val="18"/>
                          </w:rPr>
                        </w:pPr>
                        <w:r>
                          <w:rPr>
                            <w:rFonts w:ascii="Calibri"/>
                            <w:color w:val="404040"/>
                            <w:spacing w:val="-4"/>
                            <w:sz w:val="18"/>
                          </w:rPr>
                          <w:t>76.5</w:t>
                        </w:r>
                      </w:p>
                    </w:txbxContent>
                  </v:textbox>
                </v:shape>
                <v:shape id="Textbox 146" o:spid="_x0000_s1139" type="#_x0000_t202" style="position:absolute;left:30152;top:4060;width:1290;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dXAwgAAANwAAAAPAAAAZHJzL2Rvd25yZXYueG1sRE9Na8JA&#10;EL0L/Q/LFLzppiJ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AXEdXAwgAAANwAAAAPAAAA&#10;AAAAAAAAAAAAAAcCAABkcnMvZG93bnJldi54bWxQSwUGAAAAAAMAAwC3AAAA9gIAAAAA&#10;" filled="f" stroked="f">
                  <v:textbox inset="0,0,0,0">
                    <w:txbxContent>
                      <w:p w14:paraId="1FF18D73" w14:textId="77777777" w:rsidR="00C00DEF" w:rsidRDefault="00000000">
                        <w:pPr>
                          <w:spacing w:line="180" w:lineRule="exact"/>
                          <w:rPr>
                            <w:rFonts w:ascii="Calibri"/>
                            <w:sz w:val="18"/>
                          </w:rPr>
                        </w:pPr>
                        <w:r>
                          <w:rPr>
                            <w:rFonts w:ascii="Calibri"/>
                            <w:color w:val="404040"/>
                            <w:spacing w:val="-5"/>
                            <w:sz w:val="18"/>
                          </w:rPr>
                          <w:t>70</w:t>
                        </w:r>
                      </w:p>
                    </w:txbxContent>
                  </v:textbox>
                </v:shape>
                <v:shape id="Textbox 147" o:spid="_x0000_s1140" type="#_x0000_t202" style="position:absolute;left:876;top:7440;width:128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XBbwwAAANwAAAAPAAAAZHJzL2Rvd25yZXYueG1sRE9Na8JA&#10;EL0X/A/LCL3VjaVY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eF1wW8MAAADcAAAADwAA&#10;AAAAAAAAAAAAAAAHAgAAZHJzL2Rvd25yZXYueG1sUEsFBgAAAAADAAMAtwAAAPcCAAAAAA==&#10;" filled="f" stroked="f">
                  <v:textbox inset="0,0,0,0">
                    <w:txbxContent>
                      <w:p w14:paraId="033846F7" w14:textId="77777777" w:rsidR="00C00DEF" w:rsidRDefault="00000000">
                        <w:pPr>
                          <w:spacing w:line="180" w:lineRule="exact"/>
                          <w:rPr>
                            <w:rFonts w:ascii="Calibri"/>
                            <w:sz w:val="18"/>
                          </w:rPr>
                        </w:pPr>
                        <w:r>
                          <w:rPr>
                            <w:rFonts w:ascii="Calibri"/>
                            <w:color w:val="585858"/>
                            <w:spacing w:val="-5"/>
                            <w:sz w:val="18"/>
                          </w:rPr>
                          <w:t>60</w:t>
                        </w:r>
                      </w:p>
                    </w:txbxContent>
                  </v:textbox>
                </v:shape>
                <v:shape id="Textbox 148" o:spid="_x0000_s1141" type="#_x0000_t202" style="position:absolute;left:23891;top:6602;width:215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uQpxQAAANwAAAAPAAAAZHJzL2Rvd25yZXYueG1sRI9Ba8JA&#10;EIXvhf6HZQRvdWMR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AJwuQpxQAAANwAAAAP&#10;AAAAAAAAAAAAAAAAAAcCAABkcnMvZG93bnJldi54bWxQSwUGAAAAAAMAAwC3AAAA+QIAAAAA&#10;" filled="f" stroked="f">
                  <v:textbox inset="0,0,0,0">
                    <w:txbxContent>
                      <w:p w14:paraId="2B6E9561" w14:textId="77777777" w:rsidR="00C00DEF" w:rsidRDefault="00000000">
                        <w:pPr>
                          <w:spacing w:line="180" w:lineRule="exact"/>
                          <w:rPr>
                            <w:rFonts w:ascii="Calibri"/>
                            <w:sz w:val="18"/>
                          </w:rPr>
                        </w:pPr>
                        <w:r>
                          <w:rPr>
                            <w:rFonts w:ascii="Calibri"/>
                            <w:color w:val="404040"/>
                            <w:spacing w:val="-4"/>
                            <w:sz w:val="18"/>
                          </w:rPr>
                          <w:t>58.3</w:t>
                        </w:r>
                      </w:p>
                    </w:txbxContent>
                  </v:textbox>
                </v:shape>
                <v:shape id="Textbox 149" o:spid="_x0000_s1142" type="#_x0000_t202" style="position:absolute;left:3970;top:8409;width:419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" filled="f" stroked="f">
                  <v:textbox inset="0,0,0,0">
                    <w:txbxContent>
                      <w:p w14:paraId="6D8D14BE" w14:textId="77777777" w:rsidR="00C00DEF" w:rsidRDefault="00000000">
                        <w:pPr>
                          <w:tabs>
                            <w:tab w:val="left" w:pos="457"/>
                          </w:tabs>
                          <w:spacing w:line="180" w:lineRule="exact"/>
                          <w:rPr>
                            <w:rFonts w:ascii="Calibri"/>
                            <w:sz w:val="18"/>
                          </w:rPr>
                        </w:pPr>
                        <w:r>
                          <w:rPr>
                            <w:rFonts w:ascii="Calibri"/>
                            <w:color w:val="404040"/>
                            <w:spacing w:val="-5"/>
                            <w:sz w:val="18"/>
                          </w:rPr>
                          <w:t>50</w:t>
                        </w:r>
                        <w:r>
                          <w:rPr>
                            <w:rFonts w:ascii="Calibri"/>
                            <w:color w:val="404040"/>
                            <w:sz w:val="18"/>
                          </w:rPr>
                          <w:tab/>
                        </w:r>
                        <w:r>
                          <w:rPr>
                            <w:rFonts w:ascii="Calibri"/>
                            <w:color w:val="404040"/>
                            <w:spacing w:val="-5"/>
                            <w:sz w:val="18"/>
                          </w:rPr>
                          <w:t>50</w:t>
                        </w:r>
                      </w:p>
                    </w:txbxContent>
                  </v:textbox>
                </v:shape>
                <v:shape id="Textbox 150" o:spid="_x0000_s1143" type="#_x0000_t202" style="position:absolute;left:15165;top:8321;width:5068;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X7yxQAAANwAAAAPAAAAZHJzL2Rvd25yZXYueG1sRI9Ba8JA&#10;EIXvhf6HZQRvdWNB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BybX7yxQAAANwAAAAP&#10;AAAAAAAAAAAAAAAAAAcCAABkcnMvZG93bnJldi54bWxQSwUGAAAAAAMAAwC3AAAA+QIAAAAA&#10;" filled="f" stroked="f">
                  <v:textbox inset="0,0,0,0">
                    <w:txbxContent>
                      <w:p w14:paraId="34C57883" w14:textId="77777777" w:rsidR="00C00DEF" w:rsidRDefault="00000000">
                        <w:pPr>
                          <w:spacing w:line="187" w:lineRule="auto"/>
                          <w:rPr>
                            <w:rFonts w:ascii="Calibri"/>
                            <w:position w:val="-2"/>
                            <w:sz w:val="18"/>
                          </w:rPr>
                        </w:pPr>
                        <w:r>
                          <w:rPr>
                            <w:rFonts w:ascii="Calibri"/>
                            <w:color w:val="404040"/>
                            <w:sz w:val="18"/>
                          </w:rPr>
                          <w:t>50.4</w:t>
                        </w:r>
                        <w:r>
                          <w:rPr>
                            <w:rFonts w:ascii="Calibri"/>
                            <w:color w:val="404040"/>
                            <w:spacing w:val="76"/>
                            <w:w w:val="150"/>
                            <w:sz w:val="18"/>
                          </w:rPr>
                          <w:t xml:space="preserve"> </w:t>
                        </w:r>
                        <w:r>
                          <w:rPr>
                            <w:rFonts w:ascii="Calibri"/>
                            <w:color w:val="404040"/>
                            <w:spacing w:val="-4"/>
                            <w:position w:val="-2"/>
                            <w:sz w:val="18"/>
                          </w:rPr>
                          <w:t>49.6</w:t>
                        </w:r>
                      </w:p>
                    </w:txbxContent>
                  </v:textbox>
                </v:shape>
                <v:shape id="Textbox 151" o:spid="_x0000_s1144" type="#_x0000_t202" style="position:absolute;left:876;top:9613;width:128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dtpwwAAANwAAAAPAAAAZHJzL2Rvd25yZXYueG1sRE9Na8JA&#10;EL0X+h+WKXhrNgpK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HSHbacMAAADcAAAADwAA&#10;AAAAAAAAAAAAAAAHAgAAZHJzL2Rvd25yZXYueG1sUEsFBgAAAAADAAMAtwAAAPcCAAAAAA==&#10;" filled="f" stroked="f">
                  <v:textbox inset="0,0,0,0">
                    <w:txbxContent>
                      <w:p w14:paraId="056DFB90" w14:textId="77777777" w:rsidR="00C00DEF" w:rsidRDefault="00000000">
                        <w:pPr>
                          <w:spacing w:line="180" w:lineRule="exact"/>
                          <w:rPr>
                            <w:rFonts w:ascii="Calibri"/>
                            <w:sz w:val="18"/>
                          </w:rPr>
                        </w:pPr>
                        <w:r>
                          <w:rPr>
                            <w:rFonts w:ascii="Calibri"/>
                            <w:color w:val="585858"/>
                            <w:spacing w:val="-5"/>
                            <w:sz w:val="18"/>
                          </w:rPr>
                          <w:t>50</w:t>
                        </w:r>
                      </w:p>
                    </w:txbxContent>
                  </v:textbox>
                </v:shape>
                <v:shape id="Textbox 152" o:spid="_x0000_s1145" type="#_x0000_t202" style="position:absolute;left:20984;top:10213;width:215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0UewwAAANwAAAAPAAAAZHJzL2Rvd25yZXYueG1sRE9Na8JA&#10;EL0X+h+WKfTWbBQq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7fNFHsMAAADcAAAADwAA&#10;AAAAAAAAAAAAAAAHAgAAZHJzL2Rvd25yZXYueG1sUEsFBgAAAAADAAMAtwAAAPcCAAAAAA==&#10;" filled="f" stroked="f">
                  <v:textbox inset="0,0,0,0">
                    <w:txbxContent>
                      <w:p w14:paraId="49AC3FB7" w14:textId="77777777" w:rsidR="00C00DEF" w:rsidRDefault="00000000">
                        <w:pPr>
                          <w:spacing w:line="180" w:lineRule="exact"/>
                          <w:rPr>
                            <w:rFonts w:ascii="Calibri"/>
                            <w:sz w:val="18"/>
                          </w:rPr>
                        </w:pPr>
                        <w:r>
                          <w:rPr>
                            <w:rFonts w:ascii="Calibri"/>
                            <w:color w:val="404040"/>
                            <w:spacing w:val="-4"/>
                            <w:sz w:val="18"/>
                          </w:rPr>
                          <w:t>41.7</w:t>
                        </w:r>
                      </w:p>
                    </w:txbxContent>
                  </v:textbox>
                </v:shape>
                <v:shape id="Textbox 153" o:spid="_x0000_s1146" type="#_x0000_t202" style="position:absolute;left:876;top:11790;width:128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CFwwAAANwAAAAPAAAAZHJzL2Rvd25yZXYueG1sRE9Na8JA&#10;EL0X/A/LCL3VjS0V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gr/ghcMAAADcAAAADwAA&#10;AAAAAAAAAAAAAAAHAgAAZHJzL2Rvd25yZXYueG1sUEsFBgAAAAADAAMAtwAAAPcCAAAAAA==&#10;" filled="f" stroked="f">
                  <v:textbox inset="0,0,0,0">
                    <w:txbxContent>
                      <w:p w14:paraId="78630F00" w14:textId="77777777" w:rsidR="00C00DEF" w:rsidRDefault="00000000">
                        <w:pPr>
                          <w:spacing w:line="180" w:lineRule="exact"/>
                          <w:rPr>
                            <w:rFonts w:ascii="Calibri"/>
                            <w:sz w:val="18"/>
                          </w:rPr>
                        </w:pPr>
                        <w:r>
                          <w:rPr>
                            <w:rFonts w:ascii="Calibri"/>
                            <w:color w:val="585858"/>
                            <w:spacing w:val="-5"/>
                            <w:sz w:val="18"/>
                          </w:rPr>
                          <w:t>40</w:t>
                        </w:r>
                      </w:p>
                    </w:txbxContent>
                  </v:textbox>
                </v:shape>
                <v:shape id="Textbox 154" o:spid="_x0000_s1147" type="#_x0000_t202" style="position:absolute;left:27244;top:12759;width:128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njxwwAAANwAAAAPAAAAZHJzL2Rvd25yZXYueG1sRE9Na8JA&#10;EL0X/A/LCL3VjaUV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DVZ48cMAAADcAAAADwAA&#10;AAAAAAAAAAAAAAAHAgAAZHJzL2Rvd25yZXYueG1sUEsFBgAAAAADAAMAtwAAAPcCAAAAAA==&#10;" filled="f" stroked="f">
                  <v:textbox inset="0,0,0,0">
                    <w:txbxContent>
                      <w:p w14:paraId="32B64586" w14:textId="77777777" w:rsidR="00C00DEF" w:rsidRDefault="00000000">
                        <w:pPr>
                          <w:spacing w:line="180" w:lineRule="exact"/>
                          <w:rPr>
                            <w:rFonts w:ascii="Calibri"/>
                            <w:sz w:val="18"/>
                          </w:rPr>
                        </w:pPr>
                        <w:r>
                          <w:rPr>
                            <w:rFonts w:ascii="Calibri"/>
                            <w:color w:val="404040"/>
                            <w:spacing w:val="-5"/>
                            <w:sz w:val="18"/>
                          </w:rPr>
                          <w:t>30</w:t>
                        </w:r>
                      </w:p>
                    </w:txbxContent>
                  </v:textbox>
                </v:shape>
                <v:shape id="Textbox 155" o:spid="_x0000_s1148" type="#_x0000_t202" style="position:absolute;left:876;top:13966;width:128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t1qwgAAANwAAAAPAAAAZHJzL2Rvd25yZXYueG1sRE9Ni8Iw&#10;EL0L+x/CLHjTdAXF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BiGt1qwgAAANwAAAAPAAAA&#10;AAAAAAAAAAAAAAcCAABkcnMvZG93bnJldi54bWxQSwUGAAAAAAMAAwC3AAAA9gIAAAAA&#10;" filled="f" stroked="f">
                  <v:textbox inset="0,0,0,0">
                    <w:txbxContent>
                      <w:p w14:paraId="32877062" w14:textId="77777777" w:rsidR="00C00DEF" w:rsidRDefault="00000000">
                        <w:pPr>
                          <w:spacing w:line="180" w:lineRule="exact"/>
                          <w:rPr>
                            <w:rFonts w:ascii="Calibri"/>
                            <w:sz w:val="18"/>
                          </w:rPr>
                        </w:pPr>
                        <w:r>
                          <w:rPr>
                            <w:rFonts w:ascii="Calibri"/>
                            <w:color w:val="585858"/>
                            <w:spacing w:val="-5"/>
                            <w:sz w:val="18"/>
                          </w:rPr>
                          <w:t>30</w:t>
                        </w:r>
                      </w:p>
                    </w:txbxContent>
                  </v:textbox>
                </v:shape>
                <v:shape id="Textbox 156" o:spid="_x0000_s1149" type="#_x0000_t202" style="position:absolute;left:12696;top:13847;width:128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EMdwgAAANwAAAAPAAAAZHJzL2Rvd25yZXYueG1sRE9Na8JA&#10;EL0L/Q/LFLzppoJ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CSyEMdwgAAANwAAAAPAAAA&#10;AAAAAAAAAAAAAAcCAABkcnMvZG93bnJldi54bWxQSwUGAAAAAAMAAwC3AAAA9gIAAAAA&#10;" filled="f" stroked="f">
                  <v:textbox inset="0,0,0,0">
                    <w:txbxContent>
                      <w:p w14:paraId="42B82A07" w14:textId="77777777" w:rsidR="00C00DEF" w:rsidRDefault="00000000">
                        <w:pPr>
                          <w:spacing w:line="180" w:lineRule="exact"/>
                          <w:rPr>
                            <w:rFonts w:ascii="Calibri"/>
                            <w:sz w:val="18"/>
                          </w:rPr>
                        </w:pPr>
                        <w:r>
                          <w:rPr>
                            <w:rFonts w:ascii="Calibri"/>
                            <w:color w:val="404040"/>
                            <w:spacing w:val="-5"/>
                            <w:sz w:val="18"/>
                          </w:rPr>
                          <w:t>25</w:t>
                        </w:r>
                      </w:p>
                    </w:txbxContent>
                  </v:textbox>
                </v:shape>
                <v:shape id="Textbox 157" o:spid="_x0000_s1150" type="#_x0000_t202" style="position:absolute;left:40897;top:13235;width:372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OaGwwAAANwAAAAPAAAAZHJzL2Rvd25yZXYueG1sRE9Na8JA&#10;EL0X/A/LCL3VjYVa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YTmhsMAAADcAAAADwAA&#10;AAAAAAAAAAAAAAAHAgAAZHJzL2Rvd25yZXYueG1sUEsFBgAAAAADAAMAtwAAAPcCAAAAAA==&#10;" filled="f" stroked="f">
                  <v:textbox inset="0,0,0,0">
                    <w:txbxContent>
                      <w:p w14:paraId="2E0F72F9" w14:textId="77777777" w:rsidR="00C00DEF" w:rsidRDefault="00000000">
                        <w:pPr>
                          <w:spacing w:line="180" w:lineRule="exact"/>
                          <w:rPr>
                            <w:rFonts w:ascii="Calibri"/>
                            <w:sz w:val="18"/>
                          </w:rPr>
                        </w:pPr>
                        <w:r>
                          <w:rPr>
                            <w:rFonts w:ascii="Calibri"/>
                            <w:color w:val="585858"/>
                            <w:spacing w:val="-2"/>
                            <w:sz w:val="18"/>
                          </w:rPr>
                          <w:t>Percent</w:t>
                        </w:r>
                      </w:p>
                    </w:txbxContent>
                  </v:textbox>
                </v:shape>
                <v:shape id="Textbox 158" o:spid="_x0000_s1151" type="#_x0000_t202" style="position:absolute;left:32621;top:14173;width:215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3L0xQAAANwAAAAPAAAAZHJzL2Rvd25yZXYueG1sRI9Ba8JA&#10;EIXvhf6HZQRvdWNB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CMG3L0xQAAANwAAAAP&#10;AAAAAAAAAAAAAAAAAAcCAABkcnMvZG93bnJldi54bWxQSwUGAAAAAAMAAwC3AAAA+QIAAAAA&#10;" filled="f" stroked="f">
                  <v:textbox inset="0,0,0,0">
                    <w:txbxContent>
                      <w:p w14:paraId="0E1A164F" w14:textId="77777777" w:rsidR="00C00DEF" w:rsidRDefault="00000000">
                        <w:pPr>
                          <w:spacing w:line="180" w:lineRule="exact"/>
                          <w:rPr>
                            <w:rFonts w:ascii="Calibri"/>
                            <w:sz w:val="18"/>
                          </w:rPr>
                        </w:pPr>
                        <w:r>
                          <w:rPr>
                            <w:rFonts w:ascii="Calibri"/>
                            <w:color w:val="404040"/>
                            <w:spacing w:val="-4"/>
                            <w:sz w:val="18"/>
                          </w:rPr>
                          <w:t>23.5</w:t>
                        </w:r>
                      </w:p>
                    </w:txbxContent>
                  </v:textbox>
                </v:shape>
                <v:shape id="Textbox 159" o:spid="_x0000_s1152" type="#_x0000_t202" style="position:absolute;left:876;top:16139;width:1289;height:54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" filled="f" stroked="f">
                  <v:textbox inset="0,0,0,0">
                    <w:txbxContent>
                      <w:p w14:paraId="592CB5BF" w14:textId="77777777" w:rsidR="00C00DEF" w:rsidRDefault="00000000">
                        <w:pPr>
                          <w:spacing w:line="183" w:lineRule="exact"/>
                          <w:rPr>
                            <w:rFonts w:ascii="Calibri"/>
                            <w:sz w:val="18"/>
                          </w:rPr>
                        </w:pPr>
                        <w:r>
                          <w:rPr>
                            <w:rFonts w:ascii="Calibri"/>
                            <w:color w:val="585858"/>
                            <w:spacing w:val="-5"/>
                            <w:sz w:val="18"/>
                          </w:rPr>
                          <w:t>20</w:t>
                        </w:r>
                      </w:p>
                      <w:p w14:paraId="23454E3C" w14:textId="77777777" w:rsidR="00C00DEF" w:rsidRDefault="00000000">
                        <w:pPr>
                          <w:spacing w:before="123"/>
                          <w:rPr>
                            <w:rFonts w:ascii="Calibri"/>
                            <w:sz w:val="18"/>
                          </w:rPr>
                        </w:pPr>
                        <w:r>
                          <w:rPr>
                            <w:rFonts w:ascii="Calibri"/>
                            <w:color w:val="585858"/>
                            <w:spacing w:val="-5"/>
                            <w:sz w:val="18"/>
                          </w:rPr>
                          <w:t>10</w:t>
                        </w:r>
                      </w:p>
                      <w:p w14:paraId="34D71237" w14:textId="77777777" w:rsidR="00C00DEF" w:rsidRDefault="00000000">
                        <w:pPr>
                          <w:spacing w:before="122" w:line="216" w:lineRule="exact"/>
                          <w:ind w:left="91"/>
                          <w:rPr>
                            <w:rFonts w:ascii="Calibri"/>
                            <w:sz w:val="18"/>
                          </w:rPr>
                        </w:pPr>
                        <w:r>
                          <w:rPr>
                            <w:rFonts w:ascii="Calibri"/>
                            <w:color w:val="585858"/>
                            <w:spacing w:val="-10"/>
                            <w:sz w:val="18"/>
                          </w:rPr>
                          <w:t>0</w:t>
                        </w:r>
                      </w:p>
                    </w:txbxContent>
                  </v:textbox>
                </v:shape>
                <w10:wrap anchorx="page"/>
              </v:group>
            </w:pict>
          </mc:Fallback>
        </mc:AlternateContent>
      </w:r>
      <w:r>
        <w:t>Further</w:t>
      </w:r>
      <w:r>
        <w:rPr>
          <w:spacing w:val="-11"/>
        </w:rPr>
        <w:t xml:space="preserve"> </w:t>
      </w:r>
      <w:r>
        <w:t>analysis</w:t>
      </w:r>
      <w:r>
        <w:rPr>
          <w:spacing w:val="-9"/>
        </w:rPr>
        <w:t xml:space="preserve"> </w:t>
      </w:r>
      <w:r>
        <w:t>of</w:t>
      </w:r>
      <w:r>
        <w:rPr>
          <w:spacing w:val="-13"/>
        </w:rPr>
        <w:t xml:space="preserve"> </w:t>
      </w:r>
      <w:r>
        <w:t>the</w:t>
      </w:r>
      <w:r>
        <w:rPr>
          <w:spacing w:val="-13"/>
        </w:rPr>
        <w:t xml:space="preserve"> </w:t>
      </w:r>
      <w:r>
        <w:t>data</w:t>
      </w:r>
      <w:r>
        <w:rPr>
          <w:spacing w:val="-13"/>
        </w:rPr>
        <w:t xml:space="preserve"> </w:t>
      </w:r>
      <w:r>
        <w:t>revealed</w:t>
      </w:r>
      <w:r>
        <w:rPr>
          <w:spacing w:val="-10"/>
        </w:rPr>
        <w:t xml:space="preserve"> </w:t>
      </w:r>
      <w:r>
        <w:t>that</w:t>
      </w:r>
      <w:r>
        <w:rPr>
          <w:spacing w:val="-10"/>
        </w:rPr>
        <w:t xml:space="preserve"> </w:t>
      </w:r>
      <w:r>
        <w:t>among</w:t>
      </w:r>
      <w:r>
        <w:rPr>
          <w:spacing w:val="-12"/>
        </w:rPr>
        <w:t xml:space="preserve"> </w:t>
      </w:r>
      <w:r>
        <w:t>PhD</w:t>
      </w:r>
      <w:r>
        <w:rPr>
          <w:spacing w:val="-13"/>
        </w:rPr>
        <w:t xml:space="preserve"> </w:t>
      </w:r>
      <w:r>
        <w:t>holders,</w:t>
      </w:r>
      <w:r>
        <w:rPr>
          <w:spacing w:val="-10"/>
        </w:rPr>
        <w:t xml:space="preserve"> </w:t>
      </w:r>
      <w:r>
        <w:t>awareness</w:t>
      </w:r>
      <w:r>
        <w:rPr>
          <w:spacing w:val="-12"/>
        </w:rPr>
        <w:t xml:space="preserve"> </w:t>
      </w:r>
      <w:r>
        <w:t>was</w:t>
      </w:r>
      <w:r>
        <w:rPr>
          <w:spacing w:val="-12"/>
        </w:rPr>
        <w:t xml:space="preserve"> </w:t>
      </w:r>
      <w:r>
        <w:t>also</w:t>
      </w:r>
      <w:r>
        <w:rPr>
          <w:spacing w:val="-11"/>
        </w:rPr>
        <w:t xml:space="preserve"> </w:t>
      </w:r>
      <w:r>
        <w:t>split evenly at 50%. Diploma holders showed a moderate level of awareness, with 41.7% knowing</w:t>
      </w:r>
      <w:r>
        <w:rPr>
          <w:spacing w:val="-15"/>
        </w:rPr>
        <w:t xml:space="preserve"> </w:t>
      </w:r>
      <w:r>
        <w:t>the</w:t>
      </w:r>
      <w:r>
        <w:rPr>
          <w:spacing w:val="-15"/>
        </w:rPr>
        <w:t xml:space="preserve"> </w:t>
      </w:r>
      <w:r>
        <w:t>limits,</w:t>
      </w:r>
      <w:r>
        <w:rPr>
          <w:spacing w:val="-15"/>
        </w:rPr>
        <w:t xml:space="preserve"> </w:t>
      </w:r>
      <w:r>
        <w:t>while</w:t>
      </w:r>
      <w:r>
        <w:rPr>
          <w:spacing w:val="-15"/>
        </w:rPr>
        <w:t xml:space="preserve"> </w:t>
      </w:r>
      <w:r>
        <w:t>those</w:t>
      </w:r>
      <w:r>
        <w:rPr>
          <w:spacing w:val="-15"/>
        </w:rPr>
        <w:t xml:space="preserve"> </w:t>
      </w:r>
      <w:r>
        <w:t>with</w:t>
      </w:r>
      <w:r>
        <w:rPr>
          <w:spacing w:val="-15"/>
        </w:rPr>
        <w:t xml:space="preserve"> </w:t>
      </w:r>
      <w:r>
        <w:t>certificates</w:t>
      </w:r>
      <w:r>
        <w:rPr>
          <w:spacing w:val="-15"/>
        </w:rPr>
        <w:t xml:space="preserve"> </w:t>
      </w:r>
      <w:r>
        <w:t>had</w:t>
      </w:r>
      <w:r>
        <w:rPr>
          <w:spacing w:val="-15"/>
        </w:rPr>
        <w:t xml:space="preserve"> </w:t>
      </w:r>
      <w:r>
        <w:t>the</w:t>
      </w:r>
      <w:r>
        <w:rPr>
          <w:spacing w:val="-15"/>
        </w:rPr>
        <w:t xml:space="preserve"> </w:t>
      </w:r>
      <w:r>
        <w:t>lowest</w:t>
      </w:r>
      <w:r>
        <w:rPr>
          <w:spacing w:val="-15"/>
        </w:rPr>
        <w:t xml:space="preserve"> </w:t>
      </w:r>
      <w:r>
        <w:t>awareness</w:t>
      </w:r>
      <w:r>
        <w:rPr>
          <w:spacing w:val="-15"/>
        </w:rPr>
        <w:t xml:space="preserve"> </w:t>
      </w:r>
      <w:r>
        <w:t>at</w:t>
      </w:r>
      <w:r>
        <w:rPr>
          <w:spacing w:val="-15"/>
        </w:rPr>
        <w:t xml:space="preserve"> </w:t>
      </w:r>
      <w:r>
        <w:t>only</w:t>
      </w:r>
      <w:r>
        <w:rPr>
          <w:spacing w:val="-15"/>
        </w:rPr>
        <w:t xml:space="preserve"> </w:t>
      </w:r>
      <w:r>
        <w:t>30%. These findings underscored the importance of targeted educational programs and continuous</w:t>
      </w:r>
      <w:r>
        <w:rPr>
          <w:spacing w:val="-15"/>
        </w:rPr>
        <w:t xml:space="preserve"> </w:t>
      </w:r>
      <w:r>
        <w:t>professional</w:t>
      </w:r>
      <w:r>
        <w:rPr>
          <w:spacing w:val="-10"/>
        </w:rPr>
        <w:t xml:space="preserve"> </w:t>
      </w:r>
      <w:r>
        <w:t>development</w:t>
      </w:r>
      <w:r>
        <w:rPr>
          <w:spacing w:val="-13"/>
        </w:rPr>
        <w:t xml:space="preserve"> </w:t>
      </w:r>
      <w:r>
        <w:t>to</w:t>
      </w:r>
      <w:r>
        <w:rPr>
          <w:spacing w:val="-10"/>
        </w:rPr>
        <w:t xml:space="preserve"> </w:t>
      </w:r>
      <w:r>
        <w:t>enhance</w:t>
      </w:r>
      <w:r>
        <w:rPr>
          <w:spacing w:val="-12"/>
        </w:rPr>
        <w:t xml:space="preserve"> </w:t>
      </w:r>
      <w:r>
        <w:t>radiation</w:t>
      </w:r>
      <w:r>
        <w:rPr>
          <w:spacing w:val="-13"/>
        </w:rPr>
        <w:t xml:space="preserve"> </w:t>
      </w:r>
      <w:r>
        <w:t>safety</w:t>
      </w:r>
      <w:r>
        <w:rPr>
          <w:spacing w:val="-15"/>
        </w:rPr>
        <w:t xml:space="preserve"> </w:t>
      </w:r>
      <w:r>
        <w:t>knowledge</w:t>
      </w:r>
      <w:r>
        <w:rPr>
          <w:spacing w:val="-9"/>
        </w:rPr>
        <w:t xml:space="preserve"> </w:t>
      </w:r>
      <w:r>
        <w:t>across</w:t>
      </w:r>
      <w:r>
        <w:rPr>
          <w:spacing w:val="-11"/>
        </w:rPr>
        <w:t xml:space="preserve"> </w:t>
      </w:r>
      <w:r>
        <w:t>all educational levels. Improving awareness among less educated staff is crucial, given their substantial representation in the workforce, to ensure comprehensive safety compliance</w:t>
      </w:r>
      <w:r>
        <w:rPr>
          <w:spacing w:val="-2"/>
        </w:rPr>
        <w:t xml:space="preserve"> </w:t>
      </w:r>
      <w:r>
        <w:t>in</w:t>
      </w:r>
      <w:r>
        <w:rPr>
          <w:spacing w:val="-1"/>
        </w:rPr>
        <w:t xml:space="preserve"> </w:t>
      </w:r>
      <w:r>
        <w:t>radiology</w:t>
      </w:r>
      <w:r>
        <w:rPr>
          <w:spacing w:val="-4"/>
        </w:rPr>
        <w:t xml:space="preserve"> </w:t>
      </w:r>
      <w:r>
        <w:t>departments. This</w:t>
      </w:r>
      <w:r>
        <w:rPr>
          <w:spacing w:val="-1"/>
        </w:rPr>
        <w:t xml:space="preserve"> </w:t>
      </w:r>
      <w:r>
        <w:t>was</w:t>
      </w:r>
      <w:r>
        <w:rPr>
          <w:spacing w:val="-1"/>
        </w:rPr>
        <w:t xml:space="preserve"> </w:t>
      </w:r>
      <w:r>
        <w:t>further</w:t>
      </w:r>
      <w:r>
        <w:rPr>
          <w:spacing w:val="-1"/>
        </w:rPr>
        <w:t xml:space="preserve"> </w:t>
      </w:r>
      <w:r>
        <w:t>illustrated in</w:t>
      </w:r>
      <w:r>
        <w:rPr>
          <w:spacing w:val="-1"/>
        </w:rPr>
        <w:t xml:space="preserve"> </w:t>
      </w:r>
      <w:r>
        <w:t>the</w:t>
      </w:r>
      <w:r>
        <w:rPr>
          <w:spacing w:val="-1"/>
        </w:rPr>
        <w:t xml:space="preserve"> </w:t>
      </w:r>
      <w:r>
        <w:t>figure</w:t>
      </w:r>
      <w:r>
        <w:rPr>
          <w:spacing w:val="-2"/>
        </w:rPr>
        <w:t xml:space="preserve"> below.</w:t>
      </w:r>
    </w:p>
    <w:p w14:paraId="30C2DCE6" w14:textId="77777777" w:rsidR="00C00DEF" w:rsidRDefault="00C00DEF">
      <w:pPr>
        <w:pStyle w:val="BodyText"/>
        <w:rPr>
          <w:sz w:val="20"/>
        </w:rPr>
      </w:pPr>
    </w:p>
    <w:p w14:paraId="3EA123D8" w14:textId="77777777" w:rsidR="00C00DEF" w:rsidRDefault="00C00DEF">
      <w:pPr>
        <w:pStyle w:val="BodyText"/>
        <w:rPr>
          <w:sz w:val="20"/>
        </w:rPr>
      </w:pPr>
    </w:p>
    <w:p w14:paraId="46E8E977" w14:textId="77777777" w:rsidR="00C00DEF" w:rsidRDefault="00C00DEF">
      <w:pPr>
        <w:pStyle w:val="BodyText"/>
        <w:rPr>
          <w:sz w:val="20"/>
        </w:rPr>
      </w:pPr>
    </w:p>
    <w:p w14:paraId="70514575" w14:textId="77777777" w:rsidR="00C00DEF" w:rsidRDefault="00C00DEF">
      <w:pPr>
        <w:pStyle w:val="BodyText"/>
        <w:rPr>
          <w:sz w:val="20"/>
        </w:rPr>
      </w:pPr>
    </w:p>
    <w:p w14:paraId="78E2816D" w14:textId="77777777" w:rsidR="00C00DEF" w:rsidRDefault="00C00DEF">
      <w:pPr>
        <w:pStyle w:val="BodyText"/>
        <w:rPr>
          <w:sz w:val="20"/>
        </w:rPr>
      </w:pPr>
    </w:p>
    <w:p w14:paraId="248C3067" w14:textId="77777777" w:rsidR="00C00DEF" w:rsidRDefault="00C00DEF">
      <w:pPr>
        <w:pStyle w:val="BodyText"/>
        <w:rPr>
          <w:sz w:val="20"/>
        </w:rPr>
      </w:pPr>
    </w:p>
    <w:p w14:paraId="3129B85C" w14:textId="77777777" w:rsidR="00C00DEF" w:rsidRDefault="00C00DEF">
      <w:pPr>
        <w:pStyle w:val="BodyText"/>
        <w:rPr>
          <w:sz w:val="20"/>
        </w:rPr>
      </w:pPr>
    </w:p>
    <w:p w14:paraId="28926C34" w14:textId="77777777" w:rsidR="00C00DEF" w:rsidRDefault="00C00DEF">
      <w:pPr>
        <w:pStyle w:val="BodyText"/>
        <w:rPr>
          <w:sz w:val="20"/>
        </w:rPr>
      </w:pPr>
    </w:p>
    <w:p w14:paraId="144DC502" w14:textId="77777777" w:rsidR="00C00DEF" w:rsidRDefault="00C00DEF">
      <w:pPr>
        <w:pStyle w:val="BodyText"/>
        <w:rPr>
          <w:sz w:val="20"/>
        </w:rPr>
      </w:pPr>
    </w:p>
    <w:p w14:paraId="068BA776" w14:textId="77777777" w:rsidR="00C00DEF" w:rsidRDefault="00C00DEF">
      <w:pPr>
        <w:pStyle w:val="BodyText"/>
        <w:rPr>
          <w:sz w:val="20"/>
        </w:rPr>
      </w:pPr>
    </w:p>
    <w:p w14:paraId="36A40327" w14:textId="77777777" w:rsidR="00C00DEF" w:rsidRDefault="00C00DEF">
      <w:pPr>
        <w:pStyle w:val="BodyText"/>
        <w:rPr>
          <w:sz w:val="20"/>
        </w:rPr>
      </w:pPr>
    </w:p>
    <w:p w14:paraId="4D19CC3A" w14:textId="77777777" w:rsidR="00C00DEF" w:rsidRDefault="00C00DEF">
      <w:pPr>
        <w:pStyle w:val="BodyText"/>
        <w:rPr>
          <w:sz w:val="20"/>
        </w:rPr>
      </w:pPr>
    </w:p>
    <w:p w14:paraId="71BCBDD6" w14:textId="77777777" w:rsidR="00C00DEF" w:rsidRDefault="00C00DEF">
      <w:pPr>
        <w:pStyle w:val="BodyText"/>
        <w:rPr>
          <w:sz w:val="20"/>
        </w:rPr>
      </w:pPr>
    </w:p>
    <w:p w14:paraId="70CBA2BD" w14:textId="77777777" w:rsidR="00C00DEF" w:rsidRDefault="00C00DEF">
      <w:pPr>
        <w:pStyle w:val="BodyText"/>
        <w:rPr>
          <w:sz w:val="20"/>
        </w:rPr>
      </w:pPr>
    </w:p>
    <w:p w14:paraId="4F2F315C" w14:textId="77777777" w:rsidR="00C00DEF" w:rsidRDefault="00C00DEF">
      <w:pPr>
        <w:pStyle w:val="BodyText"/>
        <w:spacing w:before="129"/>
        <w:rPr>
          <w:sz w:val="20"/>
        </w:rPr>
      </w:pPr>
    </w:p>
    <w:tbl>
      <w:tblPr>
        <w:tblW w:w="0" w:type="auto"/>
        <w:tblInd w:w="1055"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left w:w="0" w:type="dxa"/>
          <w:right w:w="0" w:type="dxa"/>
        </w:tblCellMar>
        <w:tblLook w:val="01E0" w:firstRow="1" w:lastRow="1" w:firstColumn="1" w:lastColumn="1" w:noHBand="0" w:noVBand="0"/>
      </w:tblPr>
      <w:tblGrid>
        <w:gridCol w:w="914"/>
        <w:gridCol w:w="916"/>
        <w:gridCol w:w="916"/>
        <w:gridCol w:w="916"/>
        <w:gridCol w:w="914"/>
        <w:gridCol w:w="916"/>
      </w:tblGrid>
      <w:tr w:rsidR="00C00DEF" w14:paraId="5134A65A" w14:textId="77777777">
        <w:trPr>
          <w:trHeight w:val="408"/>
        </w:trPr>
        <w:tc>
          <w:tcPr>
            <w:tcW w:w="914" w:type="dxa"/>
            <w:tcBorders>
              <w:bottom w:val="nil"/>
            </w:tcBorders>
          </w:tcPr>
          <w:p w14:paraId="60856445" w14:textId="77777777" w:rsidR="00C00DEF" w:rsidRDefault="00000000">
            <w:pPr>
              <w:pStyle w:val="TableParagraph"/>
              <w:tabs>
                <w:tab w:val="left" w:pos="476"/>
              </w:tabs>
              <w:spacing w:before="107"/>
              <w:ind w:right="1"/>
              <w:jc w:val="center"/>
              <w:rPr>
                <w:rFonts w:ascii="Calibri"/>
                <w:sz w:val="18"/>
              </w:rPr>
            </w:pPr>
            <w:r>
              <w:rPr>
                <w:rFonts w:ascii="Calibri"/>
                <w:color w:val="585858"/>
                <w:spacing w:val="-5"/>
                <w:sz w:val="18"/>
              </w:rPr>
              <w:t>Yes</w:t>
            </w:r>
            <w:r>
              <w:rPr>
                <w:rFonts w:ascii="Calibri"/>
                <w:color w:val="585858"/>
                <w:sz w:val="18"/>
              </w:rPr>
              <w:tab/>
            </w:r>
            <w:r>
              <w:rPr>
                <w:rFonts w:ascii="Calibri"/>
                <w:color w:val="585858"/>
                <w:spacing w:val="-5"/>
                <w:sz w:val="18"/>
              </w:rPr>
              <w:t>No</w:t>
            </w:r>
          </w:p>
        </w:tc>
        <w:tc>
          <w:tcPr>
            <w:tcW w:w="916" w:type="dxa"/>
            <w:tcBorders>
              <w:bottom w:val="nil"/>
            </w:tcBorders>
          </w:tcPr>
          <w:p w14:paraId="7864A0B3" w14:textId="77777777" w:rsidR="00C00DEF" w:rsidRDefault="00000000">
            <w:pPr>
              <w:pStyle w:val="TableParagraph"/>
              <w:tabs>
                <w:tab w:val="left" w:pos="583"/>
              </w:tabs>
              <w:spacing w:before="107"/>
              <w:ind w:left="107"/>
              <w:rPr>
                <w:rFonts w:ascii="Calibri"/>
                <w:sz w:val="18"/>
              </w:rPr>
            </w:pPr>
            <w:r>
              <w:rPr>
                <w:rFonts w:ascii="Calibri"/>
                <w:color w:val="585858"/>
                <w:spacing w:val="-5"/>
                <w:sz w:val="18"/>
              </w:rPr>
              <w:t>Yes</w:t>
            </w:r>
            <w:r>
              <w:rPr>
                <w:rFonts w:ascii="Calibri"/>
                <w:color w:val="585858"/>
                <w:sz w:val="18"/>
              </w:rPr>
              <w:tab/>
            </w:r>
            <w:r>
              <w:rPr>
                <w:rFonts w:ascii="Calibri"/>
                <w:color w:val="585858"/>
                <w:spacing w:val="-5"/>
                <w:sz w:val="18"/>
              </w:rPr>
              <w:t>No</w:t>
            </w:r>
          </w:p>
        </w:tc>
        <w:tc>
          <w:tcPr>
            <w:tcW w:w="916" w:type="dxa"/>
            <w:tcBorders>
              <w:bottom w:val="nil"/>
            </w:tcBorders>
          </w:tcPr>
          <w:p w14:paraId="4775F9F9" w14:textId="77777777" w:rsidR="00C00DEF" w:rsidRDefault="00000000">
            <w:pPr>
              <w:pStyle w:val="TableParagraph"/>
              <w:tabs>
                <w:tab w:val="left" w:pos="584"/>
              </w:tabs>
              <w:spacing w:before="107"/>
              <w:ind w:left="107"/>
              <w:rPr>
                <w:rFonts w:ascii="Calibri"/>
                <w:sz w:val="18"/>
              </w:rPr>
            </w:pPr>
            <w:r>
              <w:rPr>
                <w:rFonts w:ascii="Calibri"/>
                <w:color w:val="585858"/>
                <w:spacing w:val="-5"/>
                <w:sz w:val="18"/>
              </w:rPr>
              <w:t>Yes</w:t>
            </w:r>
            <w:r>
              <w:rPr>
                <w:rFonts w:ascii="Calibri"/>
                <w:color w:val="585858"/>
                <w:sz w:val="18"/>
              </w:rPr>
              <w:tab/>
            </w:r>
            <w:r>
              <w:rPr>
                <w:rFonts w:ascii="Calibri"/>
                <w:color w:val="585858"/>
                <w:spacing w:val="-5"/>
                <w:sz w:val="18"/>
              </w:rPr>
              <w:t>No</w:t>
            </w:r>
          </w:p>
        </w:tc>
        <w:tc>
          <w:tcPr>
            <w:tcW w:w="916" w:type="dxa"/>
            <w:tcBorders>
              <w:bottom w:val="nil"/>
            </w:tcBorders>
          </w:tcPr>
          <w:p w14:paraId="1403A48B" w14:textId="77777777" w:rsidR="00C00DEF" w:rsidRDefault="00000000">
            <w:pPr>
              <w:pStyle w:val="TableParagraph"/>
              <w:tabs>
                <w:tab w:val="left" w:pos="476"/>
              </w:tabs>
              <w:spacing w:before="107"/>
              <w:jc w:val="center"/>
              <w:rPr>
                <w:rFonts w:ascii="Calibri"/>
                <w:sz w:val="18"/>
              </w:rPr>
            </w:pPr>
            <w:r>
              <w:rPr>
                <w:rFonts w:ascii="Calibri"/>
                <w:color w:val="585858"/>
                <w:spacing w:val="-5"/>
                <w:sz w:val="18"/>
              </w:rPr>
              <w:t>Yes</w:t>
            </w:r>
            <w:r>
              <w:rPr>
                <w:rFonts w:ascii="Calibri"/>
                <w:color w:val="585858"/>
                <w:sz w:val="18"/>
              </w:rPr>
              <w:tab/>
            </w:r>
            <w:r>
              <w:rPr>
                <w:rFonts w:ascii="Calibri"/>
                <w:color w:val="585858"/>
                <w:spacing w:val="-5"/>
                <w:sz w:val="18"/>
              </w:rPr>
              <w:t>No</w:t>
            </w:r>
          </w:p>
        </w:tc>
        <w:tc>
          <w:tcPr>
            <w:tcW w:w="914" w:type="dxa"/>
            <w:tcBorders>
              <w:bottom w:val="nil"/>
            </w:tcBorders>
          </w:tcPr>
          <w:p w14:paraId="6ACC2F3A" w14:textId="77777777" w:rsidR="00C00DEF" w:rsidRDefault="00000000">
            <w:pPr>
              <w:pStyle w:val="TableParagraph"/>
              <w:tabs>
                <w:tab w:val="left" w:pos="479"/>
              </w:tabs>
              <w:spacing w:before="107"/>
              <w:ind w:left="2"/>
              <w:jc w:val="center"/>
              <w:rPr>
                <w:rFonts w:ascii="Calibri"/>
                <w:sz w:val="18"/>
              </w:rPr>
            </w:pPr>
            <w:r>
              <w:rPr>
                <w:rFonts w:ascii="Calibri"/>
                <w:color w:val="585858"/>
                <w:spacing w:val="-5"/>
                <w:sz w:val="18"/>
              </w:rPr>
              <w:t>Yes</w:t>
            </w:r>
            <w:r>
              <w:rPr>
                <w:rFonts w:ascii="Calibri"/>
                <w:color w:val="585858"/>
                <w:sz w:val="18"/>
              </w:rPr>
              <w:tab/>
            </w:r>
            <w:r>
              <w:rPr>
                <w:rFonts w:ascii="Calibri"/>
                <w:color w:val="585858"/>
                <w:spacing w:val="-5"/>
                <w:sz w:val="18"/>
              </w:rPr>
              <w:t>No</w:t>
            </w:r>
          </w:p>
        </w:tc>
        <w:tc>
          <w:tcPr>
            <w:tcW w:w="916" w:type="dxa"/>
            <w:tcBorders>
              <w:bottom w:val="nil"/>
            </w:tcBorders>
          </w:tcPr>
          <w:p w14:paraId="363CAFE5" w14:textId="77777777" w:rsidR="00C00DEF" w:rsidRDefault="00000000">
            <w:pPr>
              <w:pStyle w:val="TableParagraph"/>
              <w:tabs>
                <w:tab w:val="left" w:pos="481"/>
              </w:tabs>
              <w:spacing w:before="107"/>
              <w:ind w:left="5"/>
              <w:jc w:val="center"/>
              <w:rPr>
                <w:rFonts w:ascii="Calibri"/>
                <w:sz w:val="18"/>
              </w:rPr>
            </w:pPr>
            <w:r>
              <w:rPr>
                <w:rFonts w:ascii="Calibri"/>
                <w:color w:val="585858"/>
                <w:spacing w:val="-5"/>
                <w:sz w:val="18"/>
              </w:rPr>
              <w:t>Yes</w:t>
            </w:r>
            <w:r>
              <w:rPr>
                <w:rFonts w:ascii="Calibri"/>
                <w:color w:val="585858"/>
                <w:sz w:val="18"/>
              </w:rPr>
              <w:tab/>
            </w:r>
            <w:r>
              <w:rPr>
                <w:rFonts w:ascii="Calibri"/>
                <w:color w:val="585858"/>
                <w:spacing w:val="-5"/>
                <w:sz w:val="18"/>
              </w:rPr>
              <w:t>No</w:t>
            </w:r>
          </w:p>
        </w:tc>
      </w:tr>
      <w:tr w:rsidR="00C00DEF" w14:paraId="75327F99" w14:textId="77777777">
        <w:trPr>
          <w:trHeight w:val="503"/>
        </w:trPr>
        <w:tc>
          <w:tcPr>
            <w:tcW w:w="914" w:type="dxa"/>
            <w:tcBorders>
              <w:top w:val="nil"/>
              <w:bottom w:val="nil"/>
            </w:tcBorders>
          </w:tcPr>
          <w:p w14:paraId="6BDEB371" w14:textId="77777777" w:rsidR="00C00DEF" w:rsidRDefault="00000000">
            <w:pPr>
              <w:pStyle w:val="TableParagraph"/>
              <w:spacing w:before="48"/>
              <w:ind w:left="15"/>
              <w:jc w:val="center"/>
              <w:rPr>
                <w:rFonts w:ascii="Calibri"/>
                <w:sz w:val="18"/>
              </w:rPr>
            </w:pPr>
            <w:proofErr w:type="spellStart"/>
            <w:r>
              <w:rPr>
                <w:rFonts w:ascii="Calibri"/>
                <w:color w:val="585858"/>
                <w:spacing w:val="-5"/>
                <w:sz w:val="18"/>
              </w:rPr>
              <w:t>Phd</w:t>
            </w:r>
            <w:proofErr w:type="spellEnd"/>
          </w:p>
        </w:tc>
        <w:tc>
          <w:tcPr>
            <w:tcW w:w="916" w:type="dxa"/>
            <w:tcBorders>
              <w:top w:val="nil"/>
              <w:bottom w:val="nil"/>
            </w:tcBorders>
          </w:tcPr>
          <w:p w14:paraId="5996F3B4" w14:textId="77777777" w:rsidR="00C00DEF" w:rsidRDefault="00000000">
            <w:pPr>
              <w:pStyle w:val="TableParagraph"/>
              <w:spacing w:before="43" w:line="220" w:lineRule="atLeast"/>
              <w:ind w:left="196" w:hanging="54"/>
              <w:rPr>
                <w:rFonts w:ascii="Calibri"/>
                <w:sz w:val="18"/>
              </w:rPr>
            </w:pPr>
            <w:r>
              <w:rPr>
                <w:rFonts w:ascii="Calibri"/>
                <w:color w:val="585858"/>
                <w:spacing w:val="-2"/>
                <w:sz w:val="18"/>
              </w:rPr>
              <w:t>Master's</w:t>
            </w:r>
            <w:r>
              <w:rPr>
                <w:rFonts w:ascii="Calibri"/>
                <w:color w:val="585858"/>
                <w:sz w:val="18"/>
              </w:rPr>
              <w:t xml:space="preserve"> </w:t>
            </w:r>
            <w:r>
              <w:rPr>
                <w:rFonts w:ascii="Calibri"/>
                <w:color w:val="585858"/>
                <w:spacing w:val="-2"/>
                <w:sz w:val="18"/>
              </w:rPr>
              <w:t>Degree</w:t>
            </w:r>
          </w:p>
        </w:tc>
        <w:tc>
          <w:tcPr>
            <w:tcW w:w="916" w:type="dxa"/>
            <w:tcBorders>
              <w:top w:val="nil"/>
              <w:bottom w:val="nil"/>
            </w:tcBorders>
          </w:tcPr>
          <w:p w14:paraId="0F1031C3" w14:textId="77777777" w:rsidR="00C00DEF" w:rsidRDefault="00000000">
            <w:pPr>
              <w:pStyle w:val="TableParagraph"/>
              <w:spacing w:before="43" w:line="220" w:lineRule="atLeast"/>
              <w:ind w:left="196" w:right="62" w:hanging="114"/>
              <w:rPr>
                <w:rFonts w:ascii="Calibri"/>
                <w:sz w:val="18"/>
              </w:rPr>
            </w:pPr>
            <w:r>
              <w:rPr>
                <w:rFonts w:ascii="Calibri"/>
                <w:color w:val="585858"/>
                <w:spacing w:val="-2"/>
                <w:sz w:val="18"/>
              </w:rPr>
              <w:t>Bachelor's</w:t>
            </w:r>
            <w:r>
              <w:rPr>
                <w:rFonts w:ascii="Calibri"/>
                <w:color w:val="585858"/>
                <w:sz w:val="18"/>
              </w:rPr>
              <w:t xml:space="preserve"> </w:t>
            </w:r>
            <w:r>
              <w:rPr>
                <w:rFonts w:ascii="Calibri"/>
                <w:color w:val="585858"/>
                <w:spacing w:val="-2"/>
                <w:sz w:val="18"/>
              </w:rPr>
              <w:t>Degree</w:t>
            </w:r>
          </w:p>
        </w:tc>
        <w:tc>
          <w:tcPr>
            <w:tcW w:w="916" w:type="dxa"/>
            <w:tcBorders>
              <w:top w:val="nil"/>
              <w:bottom w:val="nil"/>
            </w:tcBorders>
          </w:tcPr>
          <w:p w14:paraId="7B51B27E" w14:textId="77777777" w:rsidR="00C00DEF" w:rsidRDefault="00000000">
            <w:pPr>
              <w:pStyle w:val="TableParagraph"/>
              <w:spacing w:before="48"/>
              <w:ind w:left="19"/>
              <w:jc w:val="center"/>
              <w:rPr>
                <w:rFonts w:ascii="Calibri"/>
                <w:sz w:val="18"/>
              </w:rPr>
            </w:pPr>
            <w:r>
              <w:rPr>
                <w:rFonts w:ascii="Calibri"/>
                <w:color w:val="585858"/>
                <w:spacing w:val="-2"/>
                <w:sz w:val="18"/>
              </w:rPr>
              <w:t>Diploma</w:t>
            </w:r>
          </w:p>
        </w:tc>
        <w:tc>
          <w:tcPr>
            <w:tcW w:w="914" w:type="dxa"/>
            <w:tcBorders>
              <w:top w:val="nil"/>
              <w:bottom w:val="nil"/>
            </w:tcBorders>
          </w:tcPr>
          <w:p w14:paraId="083995DF" w14:textId="77777777" w:rsidR="00C00DEF" w:rsidRDefault="00000000">
            <w:pPr>
              <w:pStyle w:val="TableParagraph"/>
              <w:spacing w:before="48"/>
              <w:ind w:left="24" w:right="1"/>
              <w:jc w:val="center"/>
              <w:rPr>
                <w:rFonts w:ascii="Calibri"/>
                <w:sz w:val="18"/>
              </w:rPr>
            </w:pPr>
            <w:r>
              <w:rPr>
                <w:rFonts w:ascii="Calibri"/>
                <w:color w:val="585858"/>
                <w:spacing w:val="-2"/>
                <w:sz w:val="18"/>
              </w:rPr>
              <w:t>Certificate</w:t>
            </w:r>
          </w:p>
        </w:tc>
        <w:tc>
          <w:tcPr>
            <w:tcW w:w="916" w:type="dxa"/>
            <w:tcBorders>
              <w:top w:val="nil"/>
              <w:bottom w:val="nil"/>
            </w:tcBorders>
          </w:tcPr>
          <w:p w14:paraId="24373680" w14:textId="77777777" w:rsidR="00C00DEF" w:rsidRDefault="00000000">
            <w:pPr>
              <w:pStyle w:val="TableParagraph"/>
              <w:spacing w:before="48"/>
              <w:ind w:left="25"/>
              <w:jc w:val="center"/>
              <w:rPr>
                <w:rFonts w:ascii="Calibri"/>
                <w:sz w:val="18"/>
              </w:rPr>
            </w:pPr>
            <w:r>
              <w:rPr>
                <w:rFonts w:ascii="Calibri"/>
                <w:color w:val="585858"/>
                <w:spacing w:val="-2"/>
                <w:sz w:val="18"/>
              </w:rPr>
              <w:t>Secondary</w:t>
            </w:r>
          </w:p>
        </w:tc>
      </w:tr>
    </w:tbl>
    <w:p w14:paraId="2D560C24" w14:textId="77777777" w:rsidR="00C00DEF" w:rsidRDefault="00C00DEF">
      <w:pPr>
        <w:pStyle w:val="BodyText"/>
      </w:pPr>
    </w:p>
    <w:p w14:paraId="591C88C9" w14:textId="77777777" w:rsidR="00C00DEF" w:rsidRDefault="00C00DEF">
      <w:pPr>
        <w:pStyle w:val="BodyText"/>
        <w:spacing w:before="104"/>
      </w:pPr>
    </w:p>
    <w:p w14:paraId="36B85A57" w14:textId="77777777" w:rsidR="00C00DEF" w:rsidRDefault="00000000">
      <w:pPr>
        <w:pStyle w:val="Heading1"/>
        <w:spacing w:line="360" w:lineRule="auto"/>
        <w:ind w:right="429"/>
        <w:jc w:val="both"/>
      </w:pPr>
      <w:bookmarkStart w:id="98" w:name="_bookmark98"/>
      <w:bookmarkEnd w:id="98"/>
      <w:r>
        <w:t>Figure 4.8: Maximum Permissible Dose Limit for Adult Radiation Workers by Level of Education</w:t>
      </w:r>
    </w:p>
    <w:p w14:paraId="596E94D8" w14:textId="77777777" w:rsidR="00C00DEF" w:rsidRDefault="00C00DEF">
      <w:pPr>
        <w:pStyle w:val="BodyText"/>
        <w:rPr>
          <w:b/>
        </w:rPr>
      </w:pPr>
    </w:p>
    <w:p w14:paraId="02510920" w14:textId="77777777" w:rsidR="00C00DEF" w:rsidRDefault="00000000">
      <w:pPr>
        <w:pStyle w:val="BodyText"/>
        <w:spacing w:line="360" w:lineRule="auto"/>
        <w:ind w:left="568" w:right="421"/>
        <w:jc w:val="both"/>
      </w:pPr>
      <w:r>
        <w:t>The study revealed a clear association between higher educational attainment and increased awareness of radiation safety standards. Specifically, those with a master's degree exhibited the highest awareness (75%), while secondary education holders demonstrated a significant knowledge gap, with only</w:t>
      </w:r>
      <w:r>
        <w:rPr>
          <w:spacing w:val="-3"/>
        </w:rPr>
        <w:t xml:space="preserve"> </w:t>
      </w:r>
      <w:r>
        <w:t>23.5% aware of the limits. This finding</w:t>
      </w:r>
      <w:r>
        <w:rPr>
          <w:spacing w:val="-1"/>
        </w:rPr>
        <w:t xml:space="preserve"> </w:t>
      </w:r>
      <w:r>
        <w:t>highlights the critical role that education plays in understanding</w:t>
      </w:r>
      <w:r>
        <w:rPr>
          <w:spacing w:val="-1"/>
        </w:rPr>
        <w:t xml:space="preserve"> </w:t>
      </w:r>
      <w:r>
        <w:t>and adhering to</w:t>
      </w:r>
      <w:r>
        <w:rPr>
          <w:spacing w:val="-17"/>
        </w:rPr>
        <w:t xml:space="preserve"> </w:t>
      </w:r>
      <w:r>
        <w:t>safety</w:t>
      </w:r>
      <w:r>
        <w:rPr>
          <w:spacing w:val="-15"/>
        </w:rPr>
        <w:t xml:space="preserve"> </w:t>
      </w:r>
      <w:r>
        <w:t>regulations.</w:t>
      </w:r>
      <w:r>
        <w:rPr>
          <w:spacing w:val="-10"/>
        </w:rPr>
        <w:t xml:space="preserve"> </w:t>
      </w:r>
      <w:r>
        <w:t>For</w:t>
      </w:r>
      <w:r>
        <w:rPr>
          <w:spacing w:val="-12"/>
        </w:rPr>
        <w:t xml:space="preserve"> </w:t>
      </w:r>
      <w:r>
        <w:t>instance,</w:t>
      </w:r>
      <w:r>
        <w:rPr>
          <w:spacing w:val="-13"/>
        </w:rPr>
        <w:t xml:space="preserve"> </w:t>
      </w:r>
      <w:r>
        <w:t>the</w:t>
      </w:r>
      <w:r>
        <w:rPr>
          <w:spacing w:val="-12"/>
        </w:rPr>
        <w:t xml:space="preserve"> </w:t>
      </w:r>
      <w:r>
        <w:t>results</w:t>
      </w:r>
      <w:r>
        <w:rPr>
          <w:spacing w:val="-13"/>
        </w:rPr>
        <w:t xml:space="preserve"> </w:t>
      </w:r>
      <w:r>
        <w:t>align</w:t>
      </w:r>
      <w:r>
        <w:rPr>
          <w:spacing w:val="-11"/>
        </w:rPr>
        <w:t xml:space="preserve"> </w:t>
      </w:r>
      <w:r>
        <w:t>with</w:t>
      </w:r>
      <w:r>
        <w:rPr>
          <w:spacing w:val="-13"/>
        </w:rPr>
        <w:t xml:space="preserve"> </w:t>
      </w:r>
      <w:r>
        <w:t>Kaya,</w:t>
      </w:r>
      <w:r>
        <w:rPr>
          <w:spacing w:val="-11"/>
        </w:rPr>
        <w:t xml:space="preserve"> </w:t>
      </w:r>
      <w:r>
        <w:t>et</w:t>
      </w:r>
      <w:r>
        <w:rPr>
          <w:spacing w:val="-13"/>
        </w:rPr>
        <w:t xml:space="preserve"> </w:t>
      </w:r>
      <w:r>
        <w:t>al.</w:t>
      </w:r>
      <w:r>
        <w:rPr>
          <w:spacing w:val="-11"/>
        </w:rPr>
        <w:t xml:space="preserve"> </w:t>
      </w:r>
      <w:r>
        <w:t>(2017),</w:t>
      </w:r>
      <w:r>
        <w:rPr>
          <w:spacing w:val="-12"/>
        </w:rPr>
        <w:t xml:space="preserve"> </w:t>
      </w:r>
      <w:r>
        <w:t>who</w:t>
      </w:r>
      <w:r>
        <w:rPr>
          <w:spacing w:val="-14"/>
        </w:rPr>
        <w:t xml:space="preserve"> </w:t>
      </w:r>
      <w:r>
        <w:rPr>
          <w:spacing w:val="-2"/>
        </w:rPr>
        <w:t>found</w:t>
      </w:r>
    </w:p>
    <w:p w14:paraId="79D7BE41" w14:textId="77777777" w:rsidR="00C00DEF" w:rsidRDefault="00C00DEF">
      <w:pPr>
        <w:pStyle w:val="BodyText"/>
        <w:spacing w:line="360" w:lineRule="auto"/>
        <w:jc w:val="both"/>
        <w:sectPr w:rsidR="00C00DEF">
          <w:pgSz w:w="11910" w:h="16840"/>
          <w:pgMar w:top="1900" w:right="992" w:bottom="820" w:left="1700" w:header="0" w:footer="634" w:gutter="0"/>
          <w:cols w:space="720"/>
        </w:sectPr>
      </w:pPr>
    </w:p>
    <w:p w14:paraId="64AAB534" w14:textId="77777777" w:rsidR="00C00DEF" w:rsidRDefault="00000000">
      <w:pPr>
        <w:pStyle w:val="BodyText"/>
        <w:spacing w:before="61" w:line="360" w:lineRule="auto"/>
        <w:ind w:left="568" w:right="423"/>
        <w:jc w:val="both"/>
      </w:pPr>
      <w:r>
        <w:lastRenderedPageBreak/>
        <w:t>that healthcare professionals in Middle Eastern countries often had low levels of radiation</w:t>
      </w:r>
      <w:r>
        <w:rPr>
          <w:spacing w:val="-15"/>
        </w:rPr>
        <w:t xml:space="preserve"> </w:t>
      </w:r>
      <w:r>
        <w:t>safety</w:t>
      </w:r>
      <w:r>
        <w:rPr>
          <w:spacing w:val="-15"/>
        </w:rPr>
        <w:t xml:space="preserve"> </w:t>
      </w:r>
      <w:r>
        <w:t>awareness,</w:t>
      </w:r>
      <w:r>
        <w:rPr>
          <w:spacing w:val="-15"/>
        </w:rPr>
        <w:t xml:space="preserve"> </w:t>
      </w:r>
      <w:r>
        <w:t>underscoring</w:t>
      </w:r>
      <w:r>
        <w:rPr>
          <w:spacing w:val="-15"/>
        </w:rPr>
        <w:t xml:space="preserve"> </w:t>
      </w:r>
      <w:r>
        <w:t>the</w:t>
      </w:r>
      <w:r>
        <w:rPr>
          <w:spacing w:val="-15"/>
        </w:rPr>
        <w:t xml:space="preserve"> </w:t>
      </w:r>
      <w:r>
        <w:t>need</w:t>
      </w:r>
      <w:r>
        <w:rPr>
          <w:spacing w:val="-15"/>
        </w:rPr>
        <w:t xml:space="preserve"> </w:t>
      </w:r>
      <w:r>
        <w:t>for</w:t>
      </w:r>
      <w:r>
        <w:rPr>
          <w:spacing w:val="-15"/>
        </w:rPr>
        <w:t xml:space="preserve"> </w:t>
      </w:r>
      <w:r>
        <w:t>improved</w:t>
      </w:r>
      <w:r>
        <w:rPr>
          <w:spacing w:val="-15"/>
        </w:rPr>
        <w:t xml:space="preserve"> </w:t>
      </w:r>
      <w:r>
        <w:t>education</w:t>
      </w:r>
      <w:r>
        <w:rPr>
          <w:spacing w:val="-15"/>
        </w:rPr>
        <w:t xml:space="preserve"> </w:t>
      </w:r>
      <w:r>
        <w:t>and</w:t>
      </w:r>
      <w:r>
        <w:rPr>
          <w:spacing w:val="-15"/>
        </w:rPr>
        <w:t xml:space="preserve"> </w:t>
      </w:r>
      <w:r>
        <w:t>training. Targeted</w:t>
      </w:r>
      <w:r>
        <w:rPr>
          <w:spacing w:val="-11"/>
        </w:rPr>
        <w:t xml:space="preserve"> </w:t>
      </w:r>
      <w:r>
        <w:t>educational</w:t>
      </w:r>
      <w:r>
        <w:rPr>
          <w:spacing w:val="-12"/>
        </w:rPr>
        <w:t xml:space="preserve"> </w:t>
      </w:r>
      <w:r>
        <w:t>programs</w:t>
      </w:r>
      <w:r>
        <w:rPr>
          <w:spacing w:val="-12"/>
        </w:rPr>
        <w:t xml:space="preserve"> </w:t>
      </w:r>
      <w:r>
        <w:t>and</w:t>
      </w:r>
      <w:r>
        <w:rPr>
          <w:spacing w:val="-13"/>
        </w:rPr>
        <w:t xml:space="preserve"> </w:t>
      </w:r>
      <w:r>
        <w:t>continuous</w:t>
      </w:r>
      <w:r>
        <w:rPr>
          <w:spacing w:val="-12"/>
        </w:rPr>
        <w:t xml:space="preserve"> </w:t>
      </w:r>
      <w:r>
        <w:t>professional</w:t>
      </w:r>
      <w:r>
        <w:rPr>
          <w:spacing w:val="-12"/>
        </w:rPr>
        <w:t xml:space="preserve"> </w:t>
      </w:r>
      <w:r>
        <w:t>development</w:t>
      </w:r>
      <w:r>
        <w:rPr>
          <w:spacing w:val="-10"/>
        </w:rPr>
        <w:t xml:space="preserve"> </w:t>
      </w:r>
      <w:r>
        <w:t>are</w:t>
      </w:r>
      <w:r>
        <w:rPr>
          <w:spacing w:val="-14"/>
        </w:rPr>
        <w:t xml:space="preserve"> </w:t>
      </w:r>
      <w:r>
        <w:t>essential to elevate the understanding of radiation safety across all levels of education, particularly among less-educated staff, to ensure comprehensive safety compliance and mitigate risks associated with radiation exposure.</w:t>
      </w:r>
    </w:p>
    <w:p w14:paraId="03F68AE6" w14:textId="77777777" w:rsidR="00C00DEF" w:rsidRDefault="00C00DEF">
      <w:pPr>
        <w:pStyle w:val="BodyText"/>
        <w:spacing w:before="9"/>
      </w:pPr>
    </w:p>
    <w:p w14:paraId="243B4876" w14:textId="77777777" w:rsidR="00C00DEF" w:rsidRDefault="00000000">
      <w:pPr>
        <w:pStyle w:val="Heading1"/>
        <w:numPr>
          <w:ilvl w:val="3"/>
          <w:numId w:val="5"/>
        </w:numPr>
        <w:tabs>
          <w:tab w:val="left" w:pos="1288"/>
        </w:tabs>
        <w:spacing w:before="1" w:line="360" w:lineRule="auto"/>
        <w:ind w:left="568" w:right="426" w:firstLine="0"/>
      </w:pPr>
      <w:r>
        <w:t>Maximum</w:t>
      </w:r>
      <w:r>
        <w:rPr>
          <w:spacing w:val="40"/>
        </w:rPr>
        <w:t xml:space="preserve"> </w:t>
      </w:r>
      <w:r>
        <w:t>Permissible</w:t>
      </w:r>
      <w:r>
        <w:rPr>
          <w:spacing w:val="40"/>
        </w:rPr>
        <w:t xml:space="preserve"> </w:t>
      </w:r>
      <w:r>
        <w:t>Dose</w:t>
      </w:r>
      <w:r>
        <w:rPr>
          <w:spacing w:val="40"/>
        </w:rPr>
        <w:t xml:space="preserve"> </w:t>
      </w:r>
      <w:r>
        <w:t>Limit</w:t>
      </w:r>
      <w:r>
        <w:rPr>
          <w:spacing w:val="40"/>
        </w:rPr>
        <w:t xml:space="preserve"> </w:t>
      </w:r>
      <w:r>
        <w:t>for</w:t>
      </w:r>
      <w:r>
        <w:rPr>
          <w:spacing w:val="40"/>
        </w:rPr>
        <w:t xml:space="preserve"> </w:t>
      </w:r>
      <w:r>
        <w:t>Adult</w:t>
      </w:r>
      <w:r>
        <w:rPr>
          <w:spacing w:val="40"/>
        </w:rPr>
        <w:t xml:space="preserve"> </w:t>
      </w:r>
      <w:r>
        <w:t>Radiation</w:t>
      </w:r>
      <w:r>
        <w:rPr>
          <w:spacing w:val="40"/>
        </w:rPr>
        <w:t xml:space="preserve"> </w:t>
      </w:r>
      <w:r>
        <w:t>Workers</w:t>
      </w:r>
      <w:r>
        <w:rPr>
          <w:spacing w:val="40"/>
        </w:rPr>
        <w:t xml:space="preserve"> </w:t>
      </w:r>
      <w:r>
        <w:t>by</w:t>
      </w:r>
      <w:r>
        <w:rPr>
          <w:spacing w:val="80"/>
          <w:w w:val="150"/>
        </w:rPr>
        <w:t xml:space="preserve"> </w:t>
      </w:r>
      <w:r>
        <w:t>Nature of Work</w:t>
      </w:r>
    </w:p>
    <w:p w14:paraId="1157A578" w14:textId="77777777" w:rsidR="00C00DEF" w:rsidRDefault="00000000">
      <w:pPr>
        <w:pStyle w:val="BodyText"/>
        <w:spacing w:before="274" w:line="360" w:lineRule="auto"/>
        <w:ind w:left="568" w:right="425"/>
        <w:jc w:val="both"/>
      </w:pPr>
      <w:r>
        <w:t>Table 4.23 displays the awareness of maximum permissible dose limits among different healthcare roles.</w:t>
      </w:r>
    </w:p>
    <w:p w14:paraId="6A73B4D3" w14:textId="77777777" w:rsidR="00C00DEF" w:rsidRDefault="00C00DEF">
      <w:pPr>
        <w:pStyle w:val="BodyText"/>
        <w:spacing w:before="9"/>
      </w:pPr>
    </w:p>
    <w:p w14:paraId="73ECE063" w14:textId="77777777" w:rsidR="00C00DEF" w:rsidRDefault="00000000">
      <w:pPr>
        <w:pStyle w:val="Heading1"/>
        <w:spacing w:before="1" w:line="360" w:lineRule="auto"/>
        <w:ind w:right="430"/>
        <w:jc w:val="both"/>
      </w:pPr>
      <w:bookmarkStart w:id="99" w:name="_bookmark99"/>
      <w:bookmarkEnd w:id="99"/>
      <w:r>
        <w:t>Table 4.23: Maximum Permissible Dose Limit for Adult Radiation Workers by Nature of Work</w:t>
      </w:r>
    </w:p>
    <w:p w14:paraId="616918B8" w14:textId="77777777" w:rsidR="00C00DEF" w:rsidRDefault="00000000">
      <w:pPr>
        <w:pStyle w:val="BodyText"/>
        <w:spacing w:before="27"/>
        <w:rPr>
          <w:b/>
          <w:sz w:val="20"/>
        </w:rPr>
      </w:pPr>
      <w:r>
        <w:rPr>
          <w:b/>
          <w:noProof/>
          <w:sz w:val="20"/>
        </w:rPr>
        <mc:AlternateContent>
          <mc:Choice Requires="wps">
            <w:drawing>
              <wp:anchor distT="0" distB="0" distL="0" distR="0" simplePos="0" relativeHeight="487606784" behindDoc="1" locked="0" layoutInCell="1" allowOverlap="1" wp14:anchorId="6A3B9059" wp14:editId="0A1D83EC">
                <wp:simplePos x="0" y="0"/>
                <wp:positionH relativeFrom="page">
                  <wp:posOffset>1440434</wp:posOffset>
                </wp:positionH>
                <wp:positionV relativeFrom="paragraph">
                  <wp:posOffset>178872</wp:posOffset>
                </wp:positionV>
                <wp:extent cx="5220970" cy="12700"/>
                <wp:effectExtent l="0" t="0" r="0" b="0"/>
                <wp:wrapTopAndBottom/>
                <wp:docPr id="160" name="Graphic 1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20970" cy="12700"/>
                        </a:xfrm>
                        <a:custGeom>
                          <a:avLst/>
                          <a:gdLst/>
                          <a:ahLst/>
                          <a:cxnLst/>
                          <a:rect l="l" t="t" r="r" b="b"/>
                          <a:pathLst>
                            <a:path w="5220970" h="12700">
                              <a:moveTo>
                                <a:pt x="2068322" y="0"/>
                              </a:moveTo>
                              <a:lnTo>
                                <a:pt x="0" y="0"/>
                              </a:lnTo>
                              <a:lnTo>
                                <a:pt x="0" y="12179"/>
                              </a:lnTo>
                              <a:lnTo>
                                <a:pt x="2068322" y="12179"/>
                              </a:lnTo>
                              <a:lnTo>
                                <a:pt x="2068322" y="0"/>
                              </a:lnTo>
                              <a:close/>
                            </a:path>
                            <a:path w="5220970" h="12700">
                              <a:moveTo>
                                <a:pt x="5220716" y="0"/>
                              </a:moveTo>
                              <a:lnTo>
                                <a:pt x="2080641" y="0"/>
                              </a:lnTo>
                              <a:lnTo>
                                <a:pt x="2068449" y="0"/>
                              </a:lnTo>
                              <a:lnTo>
                                <a:pt x="2068449" y="12179"/>
                              </a:lnTo>
                              <a:lnTo>
                                <a:pt x="2080641" y="12179"/>
                              </a:lnTo>
                              <a:lnTo>
                                <a:pt x="5220716" y="12179"/>
                              </a:lnTo>
                              <a:lnTo>
                                <a:pt x="52207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4E88B5F" id="Graphic 160" o:spid="_x0000_s1026" style="position:absolute;margin-left:113.4pt;margin-top:14.1pt;width:411.1pt;height:1pt;z-index:-15709696;visibility:visible;mso-wrap-style:square;mso-wrap-distance-left:0;mso-wrap-distance-top:0;mso-wrap-distance-right:0;mso-wrap-distance-bottom:0;mso-position-horizontal:absolute;mso-position-horizontal-relative:page;mso-position-vertical:absolute;mso-position-vertical-relative:text;v-text-anchor:top" coordsize="522097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" path="m2068322,l,,,12179r2068322,l2068322,xem5220716,l2080641,r-12192,l2068449,12179r12192,l5220716,12179r,-12179xe" fillcolor="black" stroked="f">
                <v:path arrowok="t"/>
                <w10:wrap type="topAndBottom" anchorx="page"/>
              </v:shape>
            </w:pict>
          </mc:Fallback>
        </mc:AlternateContent>
      </w:r>
    </w:p>
    <w:p w14:paraId="17E63445" w14:textId="77777777" w:rsidR="00C00DEF" w:rsidRDefault="00000000">
      <w:pPr>
        <w:spacing w:after="5"/>
        <w:ind w:left="4632" w:right="423" w:hanging="632"/>
        <w:rPr>
          <w:b/>
          <w:sz w:val="24"/>
        </w:rPr>
      </w:pPr>
      <w:r>
        <w:rPr>
          <w:b/>
          <w:sz w:val="24"/>
        </w:rPr>
        <w:t>Are</w:t>
      </w:r>
      <w:r>
        <w:rPr>
          <w:b/>
          <w:spacing w:val="-6"/>
          <w:sz w:val="24"/>
        </w:rPr>
        <w:t xml:space="preserve"> </w:t>
      </w:r>
      <w:r>
        <w:rPr>
          <w:b/>
          <w:sz w:val="24"/>
        </w:rPr>
        <w:t>you</w:t>
      </w:r>
      <w:r>
        <w:rPr>
          <w:b/>
          <w:spacing w:val="-6"/>
          <w:sz w:val="24"/>
        </w:rPr>
        <w:t xml:space="preserve"> </w:t>
      </w:r>
      <w:r>
        <w:rPr>
          <w:b/>
          <w:sz w:val="24"/>
        </w:rPr>
        <w:t>aware</w:t>
      </w:r>
      <w:r>
        <w:rPr>
          <w:b/>
          <w:spacing w:val="-6"/>
          <w:sz w:val="24"/>
        </w:rPr>
        <w:t xml:space="preserve"> </w:t>
      </w:r>
      <w:r>
        <w:rPr>
          <w:b/>
          <w:sz w:val="24"/>
        </w:rPr>
        <w:t>of</w:t>
      </w:r>
      <w:r>
        <w:rPr>
          <w:b/>
          <w:spacing w:val="-5"/>
          <w:sz w:val="24"/>
        </w:rPr>
        <w:t xml:space="preserve"> </w:t>
      </w:r>
      <w:r>
        <w:rPr>
          <w:b/>
          <w:sz w:val="24"/>
        </w:rPr>
        <w:t>maximum</w:t>
      </w:r>
      <w:r>
        <w:rPr>
          <w:b/>
          <w:spacing w:val="-9"/>
          <w:sz w:val="24"/>
        </w:rPr>
        <w:t xml:space="preserve"> </w:t>
      </w:r>
      <w:r>
        <w:rPr>
          <w:b/>
          <w:sz w:val="24"/>
        </w:rPr>
        <w:t>permissible</w:t>
      </w:r>
      <w:r>
        <w:rPr>
          <w:b/>
          <w:spacing w:val="-6"/>
          <w:sz w:val="24"/>
        </w:rPr>
        <w:t xml:space="preserve"> </w:t>
      </w:r>
      <w:r>
        <w:rPr>
          <w:b/>
          <w:sz w:val="24"/>
        </w:rPr>
        <w:t>dose limit for adult radiation workers</w:t>
      </w:r>
    </w:p>
    <w:tbl>
      <w:tblPr>
        <w:tblW w:w="0" w:type="auto"/>
        <w:tblInd w:w="575" w:type="dxa"/>
        <w:tblLayout w:type="fixed"/>
        <w:tblCellMar>
          <w:left w:w="0" w:type="dxa"/>
          <w:right w:w="0" w:type="dxa"/>
        </w:tblCellMar>
        <w:tblLook w:val="01E0" w:firstRow="1" w:lastRow="1" w:firstColumn="1" w:lastColumn="1" w:noHBand="0" w:noVBand="0"/>
      </w:tblPr>
      <w:tblGrid>
        <w:gridCol w:w="1350"/>
        <w:gridCol w:w="1907"/>
        <w:gridCol w:w="819"/>
        <w:gridCol w:w="1602"/>
        <w:gridCol w:w="899"/>
        <w:gridCol w:w="551"/>
        <w:gridCol w:w="1089"/>
      </w:tblGrid>
      <w:tr w:rsidR="00C00DEF" w14:paraId="37036802" w14:textId="77777777">
        <w:trPr>
          <w:trHeight w:val="275"/>
        </w:trPr>
        <w:tc>
          <w:tcPr>
            <w:tcW w:w="3257" w:type="dxa"/>
            <w:gridSpan w:val="2"/>
            <w:vMerge w:val="restart"/>
            <w:tcBorders>
              <w:bottom w:val="single" w:sz="4" w:space="0" w:color="000000"/>
            </w:tcBorders>
          </w:tcPr>
          <w:p w14:paraId="75700458" w14:textId="77777777" w:rsidR="00C00DEF" w:rsidRDefault="00C00DEF">
            <w:pPr>
              <w:pStyle w:val="TableParagraph"/>
              <w:rPr>
                <w:sz w:val="24"/>
              </w:rPr>
            </w:pPr>
          </w:p>
        </w:tc>
        <w:tc>
          <w:tcPr>
            <w:tcW w:w="819" w:type="dxa"/>
            <w:tcBorders>
              <w:top w:val="single" w:sz="4" w:space="0" w:color="000000"/>
              <w:bottom w:val="single" w:sz="4" w:space="0" w:color="000000"/>
            </w:tcBorders>
          </w:tcPr>
          <w:p w14:paraId="65639688" w14:textId="77777777" w:rsidR="00C00DEF" w:rsidRDefault="00C00DEF">
            <w:pPr>
              <w:pStyle w:val="TableParagraph"/>
              <w:rPr>
                <w:sz w:val="20"/>
              </w:rPr>
            </w:pPr>
          </w:p>
        </w:tc>
        <w:tc>
          <w:tcPr>
            <w:tcW w:w="1602" w:type="dxa"/>
            <w:tcBorders>
              <w:top w:val="single" w:sz="4" w:space="0" w:color="000000"/>
              <w:bottom w:val="single" w:sz="4" w:space="0" w:color="000000"/>
            </w:tcBorders>
          </w:tcPr>
          <w:p w14:paraId="3892D545" w14:textId="77777777" w:rsidR="00C00DEF" w:rsidRDefault="00000000">
            <w:pPr>
              <w:pStyle w:val="TableParagraph"/>
              <w:spacing w:line="256" w:lineRule="exact"/>
              <w:ind w:left="235"/>
              <w:rPr>
                <w:b/>
                <w:sz w:val="24"/>
              </w:rPr>
            </w:pPr>
            <w:r>
              <w:rPr>
                <w:b/>
                <w:spacing w:val="-5"/>
                <w:sz w:val="24"/>
              </w:rPr>
              <w:t>Yes</w:t>
            </w:r>
          </w:p>
        </w:tc>
        <w:tc>
          <w:tcPr>
            <w:tcW w:w="899" w:type="dxa"/>
            <w:tcBorders>
              <w:top w:val="single" w:sz="4" w:space="0" w:color="000000"/>
              <w:bottom w:val="single" w:sz="4" w:space="0" w:color="000000"/>
            </w:tcBorders>
          </w:tcPr>
          <w:p w14:paraId="740C8730" w14:textId="77777777" w:rsidR="00C00DEF" w:rsidRDefault="00C00DEF">
            <w:pPr>
              <w:pStyle w:val="TableParagraph"/>
              <w:rPr>
                <w:sz w:val="20"/>
              </w:rPr>
            </w:pPr>
          </w:p>
        </w:tc>
        <w:tc>
          <w:tcPr>
            <w:tcW w:w="551" w:type="dxa"/>
            <w:tcBorders>
              <w:top w:val="single" w:sz="4" w:space="0" w:color="000000"/>
              <w:bottom w:val="single" w:sz="4" w:space="0" w:color="000000"/>
            </w:tcBorders>
          </w:tcPr>
          <w:p w14:paraId="1FAB3573" w14:textId="77777777" w:rsidR="00C00DEF" w:rsidRDefault="00000000">
            <w:pPr>
              <w:pStyle w:val="TableParagraph"/>
              <w:spacing w:line="256" w:lineRule="exact"/>
              <w:ind w:left="256"/>
              <w:rPr>
                <w:b/>
                <w:sz w:val="24"/>
              </w:rPr>
            </w:pPr>
            <w:r>
              <w:rPr>
                <w:b/>
                <w:spacing w:val="-5"/>
                <w:sz w:val="24"/>
              </w:rPr>
              <w:t>No</w:t>
            </w:r>
          </w:p>
        </w:tc>
        <w:tc>
          <w:tcPr>
            <w:tcW w:w="1089" w:type="dxa"/>
            <w:tcBorders>
              <w:top w:val="single" w:sz="4" w:space="0" w:color="000000"/>
              <w:bottom w:val="single" w:sz="4" w:space="0" w:color="000000"/>
            </w:tcBorders>
          </w:tcPr>
          <w:p w14:paraId="062E3DBE" w14:textId="77777777" w:rsidR="00C00DEF" w:rsidRDefault="00C00DEF">
            <w:pPr>
              <w:pStyle w:val="TableParagraph"/>
              <w:rPr>
                <w:sz w:val="20"/>
              </w:rPr>
            </w:pPr>
          </w:p>
        </w:tc>
      </w:tr>
      <w:tr w:rsidR="00C00DEF" w14:paraId="10B888EA" w14:textId="77777777">
        <w:trPr>
          <w:trHeight w:val="275"/>
        </w:trPr>
        <w:tc>
          <w:tcPr>
            <w:tcW w:w="3257" w:type="dxa"/>
            <w:gridSpan w:val="2"/>
            <w:vMerge/>
            <w:tcBorders>
              <w:top w:val="nil"/>
              <w:bottom w:val="single" w:sz="4" w:space="0" w:color="000000"/>
            </w:tcBorders>
          </w:tcPr>
          <w:p w14:paraId="18B9E13B" w14:textId="77777777" w:rsidR="00C00DEF" w:rsidRDefault="00C00DEF">
            <w:pPr>
              <w:rPr>
                <w:sz w:val="2"/>
                <w:szCs w:val="2"/>
              </w:rPr>
            </w:pPr>
          </w:p>
        </w:tc>
        <w:tc>
          <w:tcPr>
            <w:tcW w:w="819" w:type="dxa"/>
            <w:tcBorders>
              <w:top w:val="single" w:sz="4" w:space="0" w:color="000000"/>
              <w:bottom w:val="single" w:sz="4" w:space="0" w:color="000000"/>
            </w:tcBorders>
          </w:tcPr>
          <w:p w14:paraId="2E02595E" w14:textId="77777777" w:rsidR="00C00DEF" w:rsidRDefault="00000000">
            <w:pPr>
              <w:pStyle w:val="TableParagraph"/>
              <w:spacing w:line="256" w:lineRule="exact"/>
              <w:ind w:left="115"/>
              <w:jc w:val="center"/>
              <w:rPr>
                <w:b/>
                <w:sz w:val="24"/>
              </w:rPr>
            </w:pPr>
            <w:r>
              <w:rPr>
                <w:b/>
                <w:spacing w:val="-10"/>
                <w:sz w:val="24"/>
              </w:rPr>
              <w:t>F</w:t>
            </w:r>
          </w:p>
        </w:tc>
        <w:tc>
          <w:tcPr>
            <w:tcW w:w="1602" w:type="dxa"/>
            <w:tcBorders>
              <w:top w:val="single" w:sz="4" w:space="0" w:color="000000"/>
              <w:bottom w:val="single" w:sz="4" w:space="0" w:color="000000"/>
            </w:tcBorders>
          </w:tcPr>
          <w:p w14:paraId="2B2B492F" w14:textId="77777777" w:rsidR="00C00DEF" w:rsidRDefault="00000000">
            <w:pPr>
              <w:pStyle w:val="TableParagraph"/>
              <w:spacing w:line="256" w:lineRule="exact"/>
              <w:ind w:left="174"/>
              <w:jc w:val="center"/>
              <w:rPr>
                <w:b/>
                <w:sz w:val="24"/>
              </w:rPr>
            </w:pPr>
            <w:r>
              <w:rPr>
                <w:b/>
                <w:spacing w:val="-10"/>
                <w:sz w:val="24"/>
              </w:rPr>
              <w:t>%</w:t>
            </w:r>
          </w:p>
        </w:tc>
        <w:tc>
          <w:tcPr>
            <w:tcW w:w="899" w:type="dxa"/>
            <w:tcBorders>
              <w:top w:val="single" w:sz="4" w:space="0" w:color="000000"/>
              <w:bottom w:val="single" w:sz="4" w:space="0" w:color="000000"/>
            </w:tcBorders>
          </w:tcPr>
          <w:p w14:paraId="36A36857" w14:textId="77777777" w:rsidR="00C00DEF" w:rsidRDefault="00000000">
            <w:pPr>
              <w:pStyle w:val="TableParagraph"/>
              <w:spacing w:line="256" w:lineRule="exact"/>
              <w:ind w:left="158" w:right="1"/>
              <w:jc w:val="center"/>
              <w:rPr>
                <w:b/>
                <w:sz w:val="24"/>
              </w:rPr>
            </w:pPr>
            <w:r>
              <w:rPr>
                <w:b/>
                <w:spacing w:val="-10"/>
                <w:sz w:val="24"/>
              </w:rPr>
              <w:t>F</w:t>
            </w:r>
          </w:p>
        </w:tc>
        <w:tc>
          <w:tcPr>
            <w:tcW w:w="551" w:type="dxa"/>
            <w:tcBorders>
              <w:top w:val="single" w:sz="4" w:space="0" w:color="000000"/>
              <w:bottom w:val="single" w:sz="4" w:space="0" w:color="000000"/>
            </w:tcBorders>
          </w:tcPr>
          <w:p w14:paraId="35E6AA65" w14:textId="77777777" w:rsidR="00C00DEF" w:rsidRDefault="00C00DEF">
            <w:pPr>
              <w:pStyle w:val="TableParagraph"/>
              <w:rPr>
                <w:sz w:val="20"/>
              </w:rPr>
            </w:pPr>
          </w:p>
        </w:tc>
        <w:tc>
          <w:tcPr>
            <w:tcW w:w="1089" w:type="dxa"/>
            <w:tcBorders>
              <w:top w:val="single" w:sz="4" w:space="0" w:color="000000"/>
              <w:bottom w:val="single" w:sz="4" w:space="0" w:color="000000"/>
            </w:tcBorders>
          </w:tcPr>
          <w:p w14:paraId="6D23C7E5" w14:textId="77777777" w:rsidR="00C00DEF" w:rsidRDefault="00000000">
            <w:pPr>
              <w:pStyle w:val="TableParagraph"/>
              <w:spacing w:line="256" w:lineRule="exact"/>
              <w:ind w:right="450"/>
              <w:jc w:val="center"/>
              <w:rPr>
                <w:b/>
                <w:sz w:val="24"/>
              </w:rPr>
            </w:pPr>
            <w:r>
              <w:rPr>
                <w:b/>
                <w:spacing w:val="-10"/>
                <w:sz w:val="24"/>
              </w:rPr>
              <w:t>%</w:t>
            </w:r>
          </w:p>
        </w:tc>
      </w:tr>
      <w:tr w:rsidR="00C00DEF" w14:paraId="638E78CC" w14:textId="77777777">
        <w:trPr>
          <w:trHeight w:val="275"/>
        </w:trPr>
        <w:tc>
          <w:tcPr>
            <w:tcW w:w="1350" w:type="dxa"/>
            <w:tcBorders>
              <w:top w:val="single" w:sz="4" w:space="0" w:color="000000"/>
            </w:tcBorders>
          </w:tcPr>
          <w:p w14:paraId="12694211" w14:textId="77777777" w:rsidR="00C00DEF" w:rsidRDefault="00000000">
            <w:pPr>
              <w:pStyle w:val="TableParagraph"/>
              <w:spacing w:line="256" w:lineRule="exact"/>
              <w:ind w:left="167"/>
              <w:rPr>
                <w:b/>
                <w:sz w:val="24"/>
              </w:rPr>
            </w:pPr>
            <w:r>
              <w:rPr>
                <w:b/>
                <w:sz w:val="24"/>
              </w:rPr>
              <w:t>Nature</w:t>
            </w:r>
            <w:r>
              <w:rPr>
                <w:b/>
                <w:spacing w:val="-4"/>
                <w:sz w:val="24"/>
              </w:rPr>
              <w:t xml:space="preserve"> </w:t>
            </w:r>
            <w:r>
              <w:rPr>
                <w:b/>
                <w:spacing w:val="-5"/>
                <w:sz w:val="24"/>
              </w:rPr>
              <w:t>of</w:t>
            </w:r>
          </w:p>
        </w:tc>
        <w:tc>
          <w:tcPr>
            <w:tcW w:w="1907" w:type="dxa"/>
            <w:tcBorders>
              <w:top w:val="single" w:sz="4" w:space="0" w:color="000000"/>
            </w:tcBorders>
          </w:tcPr>
          <w:p w14:paraId="6B183D78" w14:textId="77777777" w:rsidR="00C00DEF" w:rsidRDefault="00000000">
            <w:pPr>
              <w:pStyle w:val="TableParagraph"/>
              <w:spacing w:line="256" w:lineRule="exact"/>
              <w:ind w:left="205"/>
              <w:rPr>
                <w:sz w:val="24"/>
              </w:rPr>
            </w:pPr>
            <w:r>
              <w:rPr>
                <w:spacing w:val="-2"/>
                <w:sz w:val="24"/>
              </w:rPr>
              <w:t>Doctors</w:t>
            </w:r>
          </w:p>
        </w:tc>
        <w:tc>
          <w:tcPr>
            <w:tcW w:w="819" w:type="dxa"/>
            <w:tcBorders>
              <w:top w:val="single" w:sz="4" w:space="0" w:color="000000"/>
            </w:tcBorders>
          </w:tcPr>
          <w:p w14:paraId="1BFB26BF" w14:textId="77777777" w:rsidR="00C00DEF" w:rsidRDefault="00000000">
            <w:pPr>
              <w:pStyle w:val="TableParagraph"/>
              <w:spacing w:line="256" w:lineRule="exact"/>
              <w:ind w:left="115" w:right="2"/>
              <w:jc w:val="center"/>
              <w:rPr>
                <w:sz w:val="24"/>
              </w:rPr>
            </w:pPr>
            <w:r>
              <w:rPr>
                <w:spacing w:val="-10"/>
                <w:sz w:val="24"/>
              </w:rPr>
              <w:t>7</w:t>
            </w:r>
          </w:p>
        </w:tc>
        <w:tc>
          <w:tcPr>
            <w:tcW w:w="1602" w:type="dxa"/>
            <w:tcBorders>
              <w:top w:val="single" w:sz="4" w:space="0" w:color="000000"/>
            </w:tcBorders>
          </w:tcPr>
          <w:p w14:paraId="0D0A347F" w14:textId="77777777" w:rsidR="00C00DEF" w:rsidRDefault="00000000">
            <w:pPr>
              <w:pStyle w:val="TableParagraph"/>
              <w:spacing w:line="256" w:lineRule="exact"/>
              <w:ind w:right="401"/>
              <w:jc w:val="right"/>
              <w:rPr>
                <w:sz w:val="24"/>
              </w:rPr>
            </w:pPr>
            <w:r>
              <w:rPr>
                <w:spacing w:val="-2"/>
                <w:sz w:val="24"/>
              </w:rPr>
              <w:t>77.8%</w:t>
            </w:r>
          </w:p>
        </w:tc>
        <w:tc>
          <w:tcPr>
            <w:tcW w:w="899" w:type="dxa"/>
            <w:tcBorders>
              <w:top w:val="single" w:sz="4" w:space="0" w:color="000000"/>
            </w:tcBorders>
          </w:tcPr>
          <w:p w14:paraId="5B8CAE12" w14:textId="77777777" w:rsidR="00C00DEF" w:rsidRDefault="00000000">
            <w:pPr>
              <w:pStyle w:val="TableParagraph"/>
              <w:spacing w:line="256" w:lineRule="exact"/>
              <w:ind w:left="155"/>
              <w:jc w:val="center"/>
              <w:rPr>
                <w:sz w:val="24"/>
              </w:rPr>
            </w:pPr>
            <w:r>
              <w:rPr>
                <w:spacing w:val="-10"/>
                <w:sz w:val="24"/>
              </w:rPr>
              <w:t>2</w:t>
            </w:r>
          </w:p>
        </w:tc>
        <w:tc>
          <w:tcPr>
            <w:tcW w:w="551" w:type="dxa"/>
            <w:tcBorders>
              <w:top w:val="single" w:sz="4" w:space="0" w:color="000000"/>
            </w:tcBorders>
          </w:tcPr>
          <w:p w14:paraId="3EFEE2BF" w14:textId="77777777" w:rsidR="00C00DEF" w:rsidRDefault="00C00DEF">
            <w:pPr>
              <w:pStyle w:val="TableParagraph"/>
              <w:rPr>
                <w:sz w:val="20"/>
              </w:rPr>
            </w:pPr>
          </w:p>
        </w:tc>
        <w:tc>
          <w:tcPr>
            <w:tcW w:w="1089" w:type="dxa"/>
            <w:tcBorders>
              <w:top w:val="single" w:sz="4" w:space="0" w:color="000000"/>
            </w:tcBorders>
          </w:tcPr>
          <w:p w14:paraId="534D9D0A" w14:textId="77777777" w:rsidR="00C00DEF" w:rsidRDefault="00000000">
            <w:pPr>
              <w:pStyle w:val="TableParagraph"/>
              <w:spacing w:line="256" w:lineRule="exact"/>
              <w:ind w:right="449"/>
              <w:jc w:val="center"/>
              <w:rPr>
                <w:sz w:val="24"/>
              </w:rPr>
            </w:pPr>
            <w:r>
              <w:rPr>
                <w:spacing w:val="-2"/>
                <w:sz w:val="24"/>
              </w:rPr>
              <w:t>22.2%</w:t>
            </w:r>
          </w:p>
        </w:tc>
      </w:tr>
      <w:tr w:rsidR="00C00DEF" w14:paraId="35478D42" w14:textId="77777777">
        <w:trPr>
          <w:trHeight w:val="275"/>
        </w:trPr>
        <w:tc>
          <w:tcPr>
            <w:tcW w:w="1350" w:type="dxa"/>
          </w:tcPr>
          <w:p w14:paraId="6BBD2716" w14:textId="77777777" w:rsidR="00C00DEF" w:rsidRDefault="00000000">
            <w:pPr>
              <w:pStyle w:val="TableParagraph"/>
              <w:spacing w:line="256" w:lineRule="exact"/>
              <w:ind w:left="167"/>
              <w:rPr>
                <w:b/>
                <w:sz w:val="24"/>
              </w:rPr>
            </w:pPr>
            <w:r>
              <w:rPr>
                <w:b/>
                <w:spacing w:val="-4"/>
                <w:sz w:val="24"/>
              </w:rPr>
              <w:t>Work</w:t>
            </w:r>
          </w:p>
        </w:tc>
        <w:tc>
          <w:tcPr>
            <w:tcW w:w="1907" w:type="dxa"/>
          </w:tcPr>
          <w:p w14:paraId="5291764B" w14:textId="77777777" w:rsidR="00C00DEF" w:rsidRDefault="00000000">
            <w:pPr>
              <w:pStyle w:val="TableParagraph"/>
              <w:spacing w:line="256" w:lineRule="exact"/>
              <w:ind w:left="205"/>
              <w:rPr>
                <w:sz w:val="24"/>
              </w:rPr>
            </w:pPr>
            <w:r>
              <w:rPr>
                <w:spacing w:val="-2"/>
                <w:sz w:val="24"/>
              </w:rPr>
              <w:t>Nurses</w:t>
            </w:r>
          </w:p>
        </w:tc>
        <w:tc>
          <w:tcPr>
            <w:tcW w:w="819" w:type="dxa"/>
          </w:tcPr>
          <w:p w14:paraId="31740C77" w14:textId="77777777" w:rsidR="00C00DEF" w:rsidRDefault="00000000">
            <w:pPr>
              <w:pStyle w:val="TableParagraph"/>
              <w:spacing w:line="256" w:lineRule="exact"/>
              <w:ind w:left="115" w:right="2"/>
              <w:jc w:val="center"/>
              <w:rPr>
                <w:sz w:val="24"/>
              </w:rPr>
            </w:pPr>
            <w:r>
              <w:rPr>
                <w:spacing w:val="-5"/>
                <w:sz w:val="24"/>
              </w:rPr>
              <w:t>50</w:t>
            </w:r>
          </w:p>
        </w:tc>
        <w:tc>
          <w:tcPr>
            <w:tcW w:w="1602" w:type="dxa"/>
          </w:tcPr>
          <w:p w14:paraId="4C0EF650" w14:textId="77777777" w:rsidR="00C00DEF" w:rsidRDefault="00000000">
            <w:pPr>
              <w:pStyle w:val="TableParagraph"/>
              <w:spacing w:line="256" w:lineRule="exact"/>
              <w:ind w:right="401"/>
              <w:jc w:val="right"/>
              <w:rPr>
                <w:sz w:val="24"/>
              </w:rPr>
            </w:pPr>
            <w:r>
              <w:rPr>
                <w:spacing w:val="-2"/>
                <w:sz w:val="24"/>
              </w:rPr>
              <w:t>51.5%</w:t>
            </w:r>
          </w:p>
        </w:tc>
        <w:tc>
          <w:tcPr>
            <w:tcW w:w="899" w:type="dxa"/>
          </w:tcPr>
          <w:p w14:paraId="750C4708" w14:textId="77777777" w:rsidR="00C00DEF" w:rsidRDefault="00000000">
            <w:pPr>
              <w:pStyle w:val="TableParagraph"/>
              <w:spacing w:line="256" w:lineRule="exact"/>
              <w:ind w:left="155"/>
              <w:jc w:val="center"/>
              <w:rPr>
                <w:sz w:val="24"/>
              </w:rPr>
            </w:pPr>
            <w:r>
              <w:rPr>
                <w:spacing w:val="-5"/>
                <w:sz w:val="24"/>
              </w:rPr>
              <w:t>47</w:t>
            </w:r>
          </w:p>
        </w:tc>
        <w:tc>
          <w:tcPr>
            <w:tcW w:w="551" w:type="dxa"/>
          </w:tcPr>
          <w:p w14:paraId="730DF44A" w14:textId="77777777" w:rsidR="00C00DEF" w:rsidRDefault="00C00DEF">
            <w:pPr>
              <w:pStyle w:val="TableParagraph"/>
              <w:rPr>
                <w:sz w:val="20"/>
              </w:rPr>
            </w:pPr>
          </w:p>
        </w:tc>
        <w:tc>
          <w:tcPr>
            <w:tcW w:w="1089" w:type="dxa"/>
          </w:tcPr>
          <w:p w14:paraId="7961BAC8" w14:textId="77777777" w:rsidR="00C00DEF" w:rsidRDefault="00000000">
            <w:pPr>
              <w:pStyle w:val="TableParagraph"/>
              <w:spacing w:line="256" w:lineRule="exact"/>
              <w:ind w:right="449"/>
              <w:jc w:val="center"/>
              <w:rPr>
                <w:sz w:val="24"/>
              </w:rPr>
            </w:pPr>
            <w:r>
              <w:rPr>
                <w:spacing w:val="-2"/>
                <w:sz w:val="24"/>
              </w:rPr>
              <w:t>48.5%</w:t>
            </w:r>
          </w:p>
        </w:tc>
      </w:tr>
      <w:tr w:rsidR="00C00DEF" w14:paraId="0E5B1F3E" w14:textId="77777777">
        <w:trPr>
          <w:trHeight w:val="273"/>
        </w:trPr>
        <w:tc>
          <w:tcPr>
            <w:tcW w:w="1350" w:type="dxa"/>
          </w:tcPr>
          <w:p w14:paraId="1502E788" w14:textId="77777777" w:rsidR="00C00DEF" w:rsidRDefault="00C00DEF">
            <w:pPr>
              <w:pStyle w:val="TableParagraph"/>
              <w:rPr>
                <w:sz w:val="20"/>
              </w:rPr>
            </w:pPr>
          </w:p>
        </w:tc>
        <w:tc>
          <w:tcPr>
            <w:tcW w:w="1907" w:type="dxa"/>
          </w:tcPr>
          <w:p w14:paraId="2B791BFB" w14:textId="77777777" w:rsidR="00C00DEF" w:rsidRDefault="00000000">
            <w:pPr>
              <w:pStyle w:val="TableParagraph"/>
              <w:spacing w:line="254" w:lineRule="exact"/>
              <w:ind w:left="205"/>
              <w:rPr>
                <w:sz w:val="24"/>
              </w:rPr>
            </w:pPr>
            <w:r>
              <w:rPr>
                <w:spacing w:val="-2"/>
                <w:sz w:val="24"/>
              </w:rPr>
              <w:t>Radiologists</w:t>
            </w:r>
          </w:p>
        </w:tc>
        <w:tc>
          <w:tcPr>
            <w:tcW w:w="819" w:type="dxa"/>
          </w:tcPr>
          <w:p w14:paraId="60334246" w14:textId="77777777" w:rsidR="00C00DEF" w:rsidRDefault="00000000">
            <w:pPr>
              <w:pStyle w:val="TableParagraph"/>
              <w:spacing w:line="254" w:lineRule="exact"/>
              <w:ind w:left="115" w:right="2"/>
              <w:jc w:val="center"/>
              <w:rPr>
                <w:sz w:val="24"/>
              </w:rPr>
            </w:pPr>
            <w:r>
              <w:rPr>
                <w:spacing w:val="-5"/>
                <w:sz w:val="24"/>
              </w:rPr>
              <w:t>13</w:t>
            </w:r>
          </w:p>
        </w:tc>
        <w:tc>
          <w:tcPr>
            <w:tcW w:w="1602" w:type="dxa"/>
          </w:tcPr>
          <w:p w14:paraId="29826C52" w14:textId="77777777" w:rsidR="00C00DEF" w:rsidRDefault="00000000">
            <w:pPr>
              <w:pStyle w:val="TableParagraph"/>
              <w:spacing w:line="254" w:lineRule="exact"/>
              <w:ind w:right="401"/>
              <w:jc w:val="right"/>
              <w:rPr>
                <w:sz w:val="24"/>
              </w:rPr>
            </w:pPr>
            <w:r>
              <w:rPr>
                <w:spacing w:val="-2"/>
                <w:sz w:val="24"/>
              </w:rPr>
              <w:t>65.0%</w:t>
            </w:r>
          </w:p>
        </w:tc>
        <w:tc>
          <w:tcPr>
            <w:tcW w:w="899" w:type="dxa"/>
          </w:tcPr>
          <w:p w14:paraId="0B82470E" w14:textId="77777777" w:rsidR="00C00DEF" w:rsidRDefault="00000000">
            <w:pPr>
              <w:pStyle w:val="TableParagraph"/>
              <w:spacing w:line="254" w:lineRule="exact"/>
              <w:ind w:left="155"/>
              <w:jc w:val="center"/>
              <w:rPr>
                <w:sz w:val="24"/>
              </w:rPr>
            </w:pPr>
            <w:r>
              <w:rPr>
                <w:spacing w:val="-10"/>
                <w:sz w:val="24"/>
              </w:rPr>
              <w:t>7</w:t>
            </w:r>
          </w:p>
        </w:tc>
        <w:tc>
          <w:tcPr>
            <w:tcW w:w="551" w:type="dxa"/>
          </w:tcPr>
          <w:p w14:paraId="1FEC9F95" w14:textId="77777777" w:rsidR="00C00DEF" w:rsidRDefault="00C00DEF">
            <w:pPr>
              <w:pStyle w:val="TableParagraph"/>
              <w:rPr>
                <w:sz w:val="20"/>
              </w:rPr>
            </w:pPr>
          </w:p>
        </w:tc>
        <w:tc>
          <w:tcPr>
            <w:tcW w:w="1089" w:type="dxa"/>
          </w:tcPr>
          <w:p w14:paraId="53B2D325" w14:textId="77777777" w:rsidR="00C00DEF" w:rsidRDefault="00000000">
            <w:pPr>
              <w:pStyle w:val="TableParagraph"/>
              <w:spacing w:line="254" w:lineRule="exact"/>
              <w:ind w:right="449"/>
              <w:jc w:val="center"/>
              <w:rPr>
                <w:sz w:val="24"/>
              </w:rPr>
            </w:pPr>
            <w:r>
              <w:rPr>
                <w:spacing w:val="-2"/>
                <w:sz w:val="24"/>
              </w:rPr>
              <w:t>35.0%</w:t>
            </w:r>
          </w:p>
        </w:tc>
      </w:tr>
      <w:tr w:rsidR="00C00DEF" w14:paraId="1D23759D" w14:textId="77777777">
        <w:trPr>
          <w:trHeight w:val="275"/>
        </w:trPr>
        <w:tc>
          <w:tcPr>
            <w:tcW w:w="1350" w:type="dxa"/>
          </w:tcPr>
          <w:p w14:paraId="58CA371C" w14:textId="77777777" w:rsidR="00C00DEF" w:rsidRDefault="00C00DEF">
            <w:pPr>
              <w:pStyle w:val="TableParagraph"/>
              <w:rPr>
                <w:sz w:val="20"/>
              </w:rPr>
            </w:pPr>
          </w:p>
        </w:tc>
        <w:tc>
          <w:tcPr>
            <w:tcW w:w="1907" w:type="dxa"/>
          </w:tcPr>
          <w:p w14:paraId="60B0FFBE" w14:textId="77777777" w:rsidR="00C00DEF" w:rsidRDefault="00000000">
            <w:pPr>
              <w:pStyle w:val="TableParagraph"/>
              <w:spacing w:line="256" w:lineRule="exact"/>
              <w:ind w:left="205"/>
              <w:rPr>
                <w:sz w:val="24"/>
              </w:rPr>
            </w:pPr>
            <w:r>
              <w:rPr>
                <w:spacing w:val="-2"/>
                <w:sz w:val="24"/>
              </w:rPr>
              <w:t>Pharmacists</w:t>
            </w:r>
          </w:p>
        </w:tc>
        <w:tc>
          <w:tcPr>
            <w:tcW w:w="819" w:type="dxa"/>
          </w:tcPr>
          <w:p w14:paraId="014FFC4F" w14:textId="77777777" w:rsidR="00C00DEF" w:rsidRDefault="00000000">
            <w:pPr>
              <w:pStyle w:val="TableParagraph"/>
              <w:spacing w:line="256" w:lineRule="exact"/>
              <w:ind w:left="115" w:right="2"/>
              <w:jc w:val="center"/>
              <w:rPr>
                <w:sz w:val="24"/>
              </w:rPr>
            </w:pPr>
            <w:r>
              <w:rPr>
                <w:spacing w:val="-10"/>
                <w:sz w:val="24"/>
              </w:rPr>
              <w:t>6</w:t>
            </w:r>
          </w:p>
        </w:tc>
        <w:tc>
          <w:tcPr>
            <w:tcW w:w="1602" w:type="dxa"/>
          </w:tcPr>
          <w:p w14:paraId="748F25D5" w14:textId="77777777" w:rsidR="00C00DEF" w:rsidRDefault="00000000">
            <w:pPr>
              <w:pStyle w:val="TableParagraph"/>
              <w:spacing w:line="256" w:lineRule="exact"/>
              <w:ind w:right="401"/>
              <w:jc w:val="right"/>
              <w:rPr>
                <w:sz w:val="24"/>
              </w:rPr>
            </w:pPr>
            <w:r>
              <w:rPr>
                <w:spacing w:val="-2"/>
                <w:sz w:val="24"/>
              </w:rPr>
              <w:t>28.6%</w:t>
            </w:r>
          </w:p>
        </w:tc>
        <w:tc>
          <w:tcPr>
            <w:tcW w:w="899" w:type="dxa"/>
          </w:tcPr>
          <w:p w14:paraId="32AB52FE" w14:textId="77777777" w:rsidR="00C00DEF" w:rsidRDefault="00000000">
            <w:pPr>
              <w:pStyle w:val="TableParagraph"/>
              <w:spacing w:line="256" w:lineRule="exact"/>
              <w:ind w:left="155"/>
              <w:jc w:val="center"/>
              <w:rPr>
                <w:sz w:val="24"/>
              </w:rPr>
            </w:pPr>
            <w:r>
              <w:rPr>
                <w:spacing w:val="-5"/>
                <w:sz w:val="24"/>
              </w:rPr>
              <w:t>15</w:t>
            </w:r>
          </w:p>
        </w:tc>
        <w:tc>
          <w:tcPr>
            <w:tcW w:w="551" w:type="dxa"/>
          </w:tcPr>
          <w:p w14:paraId="719BADF7" w14:textId="77777777" w:rsidR="00C00DEF" w:rsidRDefault="00C00DEF">
            <w:pPr>
              <w:pStyle w:val="TableParagraph"/>
              <w:rPr>
                <w:sz w:val="20"/>
              </w:rPr>
            </w:pPr>
          </w:p>
        </w:tc>
        <w:tc>
          <w:tcPr>
            <w:tcW w:w="1089" w:type="dxa"/>
          </w:tcPr>
          <w:p w14:paraId="7C6DD8CF" w14:textId="77777777" w:rsidR="00C00DEF" w:rsidRDefault="00000000">
            <w:pPr>
              <w:pStyle w:val="TableParagraph"/>
              <w:spacing w:line="256" w:lineRule="exact"/>
              <w:ind w:right="449"/>
              <w:jc w:val="center"/>
              <w:rPr>
                <w:sz w:val="24"/>
              </w:rPr>
            </w:pPr>
            <w:r>
              <w:rPr>
                <w:spacing w:val="-2"/>
                <w:sz w:val="24"/>
              </w:rPr>
              <w:t>71.4%</w:t>
            </w:r>
          </w:p>
        </w:tc>
      </w:tr>
      <w:tr w:rsidR="00C00DEF" w14:paraId="3B1961F7" w14:textId="77777777">
        <w:trPr>
          <w:trHeight w:val="276"/>
        </w:trPr>
        <w:tc>
          <w:tcPr>
            <w:tcW w:w="1350" w:type="dxa"/>
          </w:tcPr>
          <w:p w14:paraId="7463B79D" w14:textId="77777777" w:rsidR="00C00DEF" w:rsidRDefault="00C00DEF">
            <w:pPr>
              <w:pStyle w:val="TableParagraph"/>
              <w:rPr>
                <w:sz w:val="20"/>
              </w:rPr>
            </w:pPr>
          </w:p>
        </w:tc>
        <w:tc>
          <w:tcPr>
            <w:tcW w:w="1907" w:type="dxa"/>
          </w:tcPr>
          <w:p w14:paraId="3087E8FD" w14:textId="77777777" w:rsidR="00C00DEF" w:rsidRDefault="00000000">
            <w:pPr>
              <w:pStyle w:val="TableParagraph"/>
              <w:spacing w:line="256" w:lineRule="exact"/>
              <w:ind w:left="205"/>
              <w:rPr>
                <w:sz w:val="24"/>
              </w:rPr>
            </w:pPr>
            <w:r>
              <w:rPr>
                <w:spacing w:val="-2"/>
                <w:sz w:val="24"/>
              </w:rPr>
              <w:t>Biomedical</w:t>
            </w:r>
          </w:p>
        </w:tc>
        <w:tc>
          <w:tcPr>
            <w:tcW w:w="819" w:type="dxa"/>
          </w:tcPr>
          <w:p w14:paraId="6901FB90" w14:textId="77777777" w:rsidR="00C00DEF" w:rsidRDefault="00000000">
            <w:pPr>
              <w:pStyle w:val="TableParagraph"/>
              <w:spacing w:line="256" w:lineRule="exact"/>
              <w:ind w:left="115" w:right="2"/>
              <w:jc w:val="center"/>
              <w:rPr>
                <w:sz w:val="24"/>
              </w:rPr>
            </w:pPr>
            <w:r>
              <w:rPr>
                <w:spacing w:val="-10"/>
                <w:sz w:val="24"/>
              </w:rPr>
              <w:t>9</w:t>
            </w:r>
          </w:p>
        </w:tc>
        <w:tc>
          <w:tcPr>
            <w:tcW w:w="1602" w:type="dxa"/>
          </w:tcPr>
          <w:p w14:paraId="0C1CB25C" w14:textId="77777777" w:rsidR="00C00DEF" w:rsidRDefault="00000000">
            <w:pPr>
              <w:pStyle w:val="TableParagraph"/>
              <w:spacing w:line="256" w:lineRule="exact"/>
              <w:ind w:right="401"/>
              <w:jc w:val="right"/>
              <w:rPr>
                <w:sz w:val="24"/>
              </w:rPr>
            </w:pPr>
            <w:r>
              <w:rPr>
                <w:spacing w:val="-2"/>
                <w:sz w:val="24"/>
              </w:rPr>
              <w:t>32.1%</w:t>
            </w:r>
          </w:p>
        </w:tc>
        <w:tc>
          <w:tcPr>
            <w:tcW w:w="899" w:type="dxa"/>
          </w:tcPr>
          <w:p w14:paraId="43F32E3E" w14:textId="77777777" w:rsidR="00C00DEF" w:rsidRDefault="00000000">
            <w:pPr>
              <w:pStyle w:val="TableParagraph"/>
              <w:spacing w:line="256" w:lineRule="exact"/>
              <w:ind w:left="155"/>
              <w:jc w:val="center"/>
              <w:rPr>
                <w:sz w:val="24"/>
              </w:rPr>
            </w:pPr>
            <w:r>
              <w:rPr>
                <w:spacing w:val="-5"/>
                <w:sz w:val="24"/>
              </w:rPr>
              <w:t>19</w:t>
            </w:r>
          </w:p>
        </w:tc>
        <w:tc>
          <w:tcPr>
            <w:tcW w:w="551" w:type="dxa"/>
          </w:tcPr>
          <w:p w14:paraId="6341CA8D" w14:textId="77777777" w:rsidR="00C00DEF" w:rsidRDefault="00C00DEF">
            <w:pPr>
              <w:pStyle w:val="TableParagraph"/>
              <w:rPr>
                <w:sz w:val="20"/>
              </w:rPr>
            </w:pPr>
          </w:p>
        </w:tc>
        <w:tc>
          <w:tcPr>
            <w:tcW w:w="1089" w:type="dxa"/>
          </w:tcPr>
          <w:p w14:paraId="6E046EBE" w14:textId="77777777" w:rsidR="00C00DEF" w:rsidRDefault="00000000">
            <w:pPr>
              <w:pStyle w:val="TableParagraph"/>
              <w:spacing w:line="256" w:lineRule="exact"/>
              <w:ind w:right="449"/>
              <w:jc w:val="center"/>
              <w:rPr>
                <w:sz w:val="24"/>
              </w:rPr>
            </w:pPr>
            <w:r>
              <w:rPr>
                <w:spacing w:val="-2"/>
                <w:sz w:val="24"/>
              </w:rPr>
              <w:t>67.9%</w:t>
            </w:r>
          </w:p>
        </w:tc>
      </w:tr>
      <w:tr w:rsidR="00C00DEF" w14:paraId="7FAA5BAD" w14:textId="77777777">
        <w:trPr>
          <w:trHeight w:val="275"/>
        </w:trPr>
        <w:tc>
          <w:tcPr>
            <w:tcW w:w="1350" w:type="dxa"/>
          </w:tcPr>
          <w:p w14:paraId="57D00CC8" w14:textId="77777777" w:rsidR="00C00DEF" w:rsidRDefault="00C00DEF">
            <w:pPr>
              <w:pStyle w:val="TableParagraph"/>
              <w:rPr>
                <w:sz w:val="20"/>
              </w:rPr>
            </w:pPr>
          </w:p>
        </w:tc>
        <w:tc>
          <w:tcPr>
            <w:tcW w:w="1907" w:type="dxa"/>
          </w:tcPr>
          <w:p w14:paraId="63873C81" w14:textId="77777777" w:rsidR="00C00DEF" w:rsidRDefault="00000000">
            <w:pPr>
              <w:pStyle w:val="TableParagraph"/>
              <w:spacing w:line="256" w:lineRule="exact"/>
              <w:ind w:left="205"/>
              <w:rPr>
                <w:sz w:val="24"/>
              </w:rPr>
            </w:pPr>
            <w:r>
              <w:rPr>
                <w:spacing w:val="-2"/>
                <w:sz w:val="24"/>
              </w:rPr>
              <w:t>Engineers</w:t>
            </w:r>
          </w:p>
        </w:tc>
        <w:tc>
          <w:tcPr>
            <w:tcW w:w="819" w:type="dxa"/>
          </w:tcPr>
          <w:p w14:paraId="562917A0" w14:textId="77777777" w:rsidR="00C00DEF" w:rsidRDefault="00C00DEF">
            <w:pPr>
              <w:pStyle w:val="TableParagraph"/>
              <w:rPr>
                <w:sz w:val="20"/>
              </w:rPr>
            </w:pPr>
          </w:p>
        </w:tc>
        <w:tc>
          <w:tcPr>
            <w:tcW w:w="1602" w:type="dxa"/>
          </w:tcPr>
          <w:p w14:paraId="017C2B26" w14:textId="77777777" w:rsidR="00C00DEF" w:rsidRDefault="00C00DEF">
            <w:pPr>
              <w:pStyle w:val="TableParagraph"/>
              <w:rPr>
                <w:sz w:val="20"/>
              </w:rPr>
            </w:pPr>
          </w:p>
        </w:tc>
        <w:tc>
          <w:tcPr>
            <w:tcW w:w="899" w:type="dxa"/>
          </w:tcPr>
          <w:p w14:paraId="138FF200" w14:textId="77777777" w:rsidR="00C00DEF" w:rsidRDefault="00C00DEF">
            <w:pPr>
              <w:pStyle w:val="TableParagraph"/>
              <w:rPr>
                <w:sz w:val="20"/>
              </w:rPr>
            </w:pPr>
          </w:p>
        </w:tc>
        <w:tc>
          <w:tcPr>
            <w:tcW w:w="551" w:type="dxa"/>
          </w:tcPr>
          <w:p w14:paraId="1443AF63" w14:textId="77777777" w:rsidR="00C00DEF" w:rsidRDefault="00C00DEF">
            <w:pPr>
              <w:pStyle w:val="TableParagraph"/>
              <w:rPr>
                <w:sz w:val="20"/>
              </w:rPr>
            </w:pPr>
          </w:p>
        </w:tc>
        <w:tc>
          <w:tcPr>
            <w:tcW w:w="1089" w:type="dxa"/>
          </w:tcPr>
          <w:p w14:paraId="03AC2F97" w14:textId="77777777" w:rsidR="00C00DEF" w:rsidRDefault="00C00DEF">
            <w:pPr>
              <w:pStyle w:val="TableParagraph"/>
              <w:rPr>
                <w:sz w:val="20"/>
              </w:rPr>
            </w:pPr>
          </w:p>
        </w:tc>
      </w:tr>
      <w:tr w:rsidR="00C00DEF" w14:paraId="2324038D" w14:textId="77777777">
        <w:trPr>
          <w:trHeight w:val="280"/>
        </w:trPr>
        <w:tc>
          <w:tcPr>
            <w:tcW w:w="1350" w:type="dxa"/>
            <w:tcBorders>
              <w:bottom w:val="single" w:sz="8" w:space="0" w:color="000000"/>
            </w:tcBorders>
          </w:tcPr>
          <w:p w14:paraId="458BFDA9" w14:textId="77777777" w:rsidR="00C00DEF" w:rsidRDefault="00C00DEF">
            <w:pPr>
              <w:pStyle w:val="TableParagraph"/>
              <w:rPr>
                <w:sz w:val="20"/>
              </w:rPr>
            </w:pPr>
          </w:p>
        </w:tc>
        <w:tc>
          <w:tcPr>
            <w:tcW w:w="1907" w:type="dxa"/>
            <w:tcBorders>
              <w:bottom w:val="single" w:sz="8" w:space="0" w:color="000000"/>
            </w:tcBorders>
          </w:tcPr>
          <w:p w14:paraId="268F1DBA" w14:textId="77777777" w:rsidR="00C00DEF" w:rsidRDefault="00000000">
            <w:pPr>
              <w:pStyle w:val="TableParagraph"/>
              <w:spacing w:line="261" w:lineRule="exact"/>
              <w:ind w:left="205"/>
              <w:rPr>
                <w:sz w:val="24"/>
              </w:rPr>
            </w:pPr>
            <w:r>
              <w:rPr>
                <w:spacing w:val="-2"/>
                <w:sz w:val="24"/>
              </w:rPr>
              <w:t>Others</w:t>
            </w:r>
          </w:p>
        </w:tc>
        <w:tc>
          <w:tcPr>
            <w:tcW w:w="819" w:type="dxa"/>
            <w:tcBorders>
              <w:bottom w:val="single" w:sz="8" w:space="0" w:color="000000"/>
            </w:tcBorders>
          </w:tcPr>
          <w:p w14:paraId="5B744089" w14:textId="77777777" w:rsidR="00C00DEF" w:rsidRDefault="00000000">
            <w:pPr>
              <w:pStyle w:val="TableParagraph"/>
              <w:spacing w:line="261" w:lineRule="exact"/>
              <w:ind w:left="115" w:right="2"/>
              <w:jc w:val="center"/>
              <w:rPr>
                <w:sz w:val="24"/>
              </w:rPr>
            </w:pPr>
            <w:r>
              <w:rPr>
                <w:spacing w:val="-5"/>
                <w:sz w:val="24"/>
              </w:rPr>
              <w:t>35</w:t>
            </w:r>
          </w:p>
        </w:tc>
        <w:tc>
          <w:tcPr>
            <w:tcW w:w="1602" w:type="dxa"/>
            <w:tcBorders>
              <w:bottom w:val="single" w:sz="8" w:space="0" w:color="000000"/>
            </w:tcBorders>
          </w:tcPr>
          <w:p w14:paraId="15DCAB0D" w14:textId="77777777" w:rsidR="00C00DEF" w:rsidRDefault="00000000">
            <w:pPr>
              <w:pStyle w:val="TableParagraph"/>
              <w:spacing w:line="261" w:lineRule="exact"/>
              <w:ind w:right="401"/>
              <w:jc w:val="right"/>
              <w:rPr>
                <w:sz w:val="24"/>
              </w:rPr>
            </w:pPr>
            <w:r>
              <w:rPr>
                <w:spacing w:val="-2"/>
                <w:sz w:val="24"/>
              </w:rPr>
              <w:t>42.2%</w:t>
            </w:r>
          </w:p>
        </w:tc>
        <w:tc>
          <w:tcPr>
            <w:tcW w:w="899" w:type="dxa"/>
            <w:tcBorders>
              <w:bottom w:val="single" w:sz="8" w:space="0" w:color="000000"/>
            </w:tcBorders>
          </w:tcPr>
          <w:p w14:paraId="4D9ADF0C" w14:textId="77777777" w:rsidR="00C00DEF" w:rsidRDefault="00000000">
            <w:pPr>
              <w:pStyle w:val="TableParagraph"/>
              <w:spacing w:line="261" w:lineRule="exact"/>
              <w:ind w:left="155"/>
              <w:jc w:val="center"/>
              <w:rPr>
                <w:sz w:val="24"/>
              </w:rPr>
            </w:pPr>
            <w:r>
              <w:rPr>
                <w:spacing w:val="-5"/>
                <w:sz w:val="24"/>
              </w:rPr>
              <w:t>48</w:t>
            </w:r>
          </w:p>
        </w:tc>
        <w:tc>
          <w:tcPr>
            <w:tcW w:w="551" w:type="dxa"/>
            <w:tcBorders>
              <w:bottom w:val="single" w:sz="8" w:space="0" w:color="000000"/>
            </w:tcBorders>
          </w:tcPr>
          <w:p w14:paraId="496BBA95" w14:textId="77777777" w:rsidR="00C00DEF" w:rsidRDefault="00C00DEF">
            <w:pPr>
              <w:pStyle w:val="TableParagraph"/>
              <w:rPr>
                <w:sz w:val="20"/>
              </w:rPr>
            </w:pPr>
          </w:p>
        </w:tc>
        <w:tc>
          <w:tcPr>
            <w:tcW w:w="1089" w:type="dxa"/>
            <w:tcBorders>
              <w:bottom w:val="single" w:sz="8" w:space="0" w:color="000000"/>
            </w:tcBorders>
          </w:tcPr>
          <w:p w14:paraId="44E1BD32" w14:textId="77777777" w:rsidR="00C00DEF" w:rsidRDefault="00000000">
            <w:pPr>
              <w:pStyle w:val="TableParagraph"/>
              <w:spacing w:line="261" w:lineRule="exact"/>
              <w:ind w:right="449"/>
              <w:jc w:val="center"/>
              <w:rPr>
                <w:sz w:val="24"/>
              </w:rPr>
            </w:pPr>
            <w:r>
              <w:rPr>
                <w:spacing w:val="-2"/>
                <w:sz w:val="24"/>
              </w:rPr>
              <w:t>57.8%</w:t>
            </w:r>
          </w:p>
        </w:tc>
      </w:tr>
    </w:tbl>
    <w:p w14:paraId="37A910A4" w14:textId="77777777" w:rsidR="00C00DEF" w:rsidRDefault="00C00DEF">
      <w:pPr>
        <w:pStyle w:val="BodyText"/>
        <w:rPr>
          <w:b/>
        </w:rPr>
      </w:pPr>
    </w:p>
    <w:p w14:paraId="6BF023F0" w14:textId="77777777" w:rsidR="00C00DEF" w:rsidRDefault="00000000">
      <w:pPr>
        <w:pStyle w:val="BodyText"/>
        <w:spacing w:line="360" w:lineRule="auto"/>
        <w:ind w:left="568" w:right="418"/>
        <w:jc w:val="both"/>
      </w:pPr>
      <w:r>
        <w:t>The results in Table 4.23 indicated varying levels of awareness of the maximum permissible</w:t>
      </w:r>
      <w:r>
        <w:rPr>
          <w:spacing w:val="-15"/>
        </w:rPr>
        <w:t xml:space="preserve"> </w:t>
      </w:r>
      <w:r>
        <w:t>dose</w:t>
      </w:r>
      <w:r>
        <w:rPr>
          <w:spacing w:val="-15"/>
        </w:rPr>
        <w:t xml:space="preserve"> </w:t>
      </w:r>
      <w:r>
        <w:t>limit</w:t>
      </w:r>
      <w:r>
        <w:rPr>
          <w:spacing w:val="-15"/>
        </w:rPr>
        <w:t xml:space="preserve"> </w:t>
      </w:r>
      <w:r>
        <w:t>for</w:t>
      </w:r>
      <w:r>
        <w:rPr>
          <w:spacing w:val="-15"/>
        </w:rPr>
        <w:t xml:space="preserve"> </w:t>
      </w:r>
      <w:r>
        <w:t>adult</w:t>
      </w:r>
      <w:r>
        <w:rPr>
          <w:spacing w:val="-13"/>
        </w:rPr>
        <w:t xml:space="preserve"> </w:t>
      </w:r>
      <w:r>
        <w:t>radiation</w:t>
      </w:r>
      <w:r>
        <w:rPr>
          <w:spacing w:val="-14"/>
        </w:rPr>
        <w:t xml:space="preserve"> </w:t>
      </w:r>
      <w:r>
        <w:t>workers</w:t>
      </w:r>
      <w:r>
        <w:rPr>
          <w:spacing w:val="-15"/>
        </w:rPr>
        <w:t xml:space="preserve"> </w:t>
      </w:r>
      <w:r>
        <w:t>across</w:t>
      </w:r>
      <w:r>
        <w:rPr>
          <w:spacing w:val="-14"/>
        </w:rPr>
        <w:t xml:space="preserve"> </w:t>
      </w:r>
      <w:r>
        <w:t>different</w:t>
      </w:r>
      <w:r>
        <w:rPr>
          <w:spacing w:val="-14"/>
        </w:rPr>
        <w:t xml:space="preserve"> </w:t>
      </w:r>
      <w:r>
        <w:t>professions.</w:t>
      </w:r>
      <w:r>
        <w:rPr>
          <w:spacing w:val="-9"/>
        </w:rPr>
        <w:t xml:space="preserve"> </w:t>
      </w:r>
      <w:r>
        <w:t>Doctors showed the highest awareness, with 77.8% aware of the limit, while only 22.2% are unaware. Radiologists also had relatively high awareness at 65.0%, but 35.0% were unaware. Nurses had a more balanced distribution, with 51.5% aware and 48.5% unaware. Conversely, pharmacists and Biomedical Engineers displayed significantly lower awareness, with only 28.6% and 32.1% aware, respectively, and the majority, 71.4% and 67.9%, unaware. Among other professionals, 42.2% were aware, while 57.8%</w:t>
      </w:r>
      <w:r>
        <w:rPr>
          <w:spacing w:val="45"/>
        </w:rPr>
        <w:t xml:space="preserve"> </w:t>
      </w:r>
      <w:r>
        <w:t>were</w:t>
      </w:r>
      <w:r>
        <w:rPr>
          <w:spacing w:val="47"/>
        </w:rPr>
        <w:t xml:space="preserve"> </w:t>
      </w:r>
      <w:r>
        <w:t>not.</w:t>
      </w:r>
      <w:r>
        <w:rPr>
          <w:spacing w:val="49"/>
        </w:rPr>
        <w:t xml:space="preserve"> </w:t>
      </w:r>
      <w:r>
        <w:t>These</w:t>
      </w:r>
      <w:r>
        <w:rPr>
          <w:spacing w:val="50"/>
        </w:rPr>
        <w:t xml:space="preserve"> </w:t>
      </w:r>
      <w:r>
        <w:t>results</w:t>
      </w:r>
      <w:r>
        <w:rPr>
          <w:spacing w:val="49"/>
        </w:rPr>
        <w:t xml:space="preserve"> </w:t>
      </w:r>
      <w:r>
        <w:t>indicated</w:t>
      </w:r>
      <w:r>
        <w:rPr>
          <w:spacing w:val="48"/>
        </w:rPr>
        <w:t xml:space="preserve"> </w:t>
      </w:r>
      <w:r>
        <w:t>that</w:t>
      </w:r>
      <w:r>
        <w:rPr>
          <w:spacing w:val="49"/>
        </w:rPr>
        <w:t xml:space="preserve"> </w:t>
      </w:r>
      <w:r>
        <w:t>there</w:t>
      </w:r>
      <w:r>
        <w:rPr>
          <w:spacing w:val="47"/>
        </w:rPr>
        <w:t xml:space="preserve"> </w:t>
      </w:r>
      <w:r>
        <w:t>was</w:t>
      </w:r>
      <w:r>
        <w:rPr>
          <w:spacing w:val="49"/>
        </w:rPr>
        <w:t xml:space="preserve"> </w:t>
      </w:r>
      <w:r>
        <w:t>a</w:t>
      </w:r>
      <w:r>
        <w:rPr>
          <w:spacing w:val="48"/>
        </w:rPr>
        <w:t xml:space="preserve"> </w:t>
      </w:r>
      <w:r>
        <w:t>substantial</w:t>
      </w:r>
      <w:r>
        <w:rPr>
          <w:spacing w:val="52"/>
        </w:rPr>
        <w:t xml:space="preserve"> </w:t>
      </w:r>
      <w:r>
        <w:t>disparity</w:t>
      </w:r>
      <w:r>
        <w:rPr>
          <w:spacing w:val="44"/>
        </w:rPr>
        <w:t xml:space="preserve"> </w:t>
      </w:r>
      <w:r>
        <w:rPr>
          <w:spacing w:val="-5"/>
        </w:rPr>
        <w:t>in</w:t>
      </w:r>
    </w:p>
    <w:p w14:paraId="769FAF83" w14:textId="77777777" w:rsidR="00C00DEF" w:rsidRDefault="00C00DEF">
      <w:pPr>
        <w:pStyle w:val="BodyText"/>
        <w:spacing w:line="360" w:lineRule="auto"/>
        <w:jc w:val="both"/>
        <w:sectPr w:rsidR="00C00DEF">
          <w:pgSz w:w="11910" w:h="16840"/>
          <w:pgMar w:top="1900" w:right="992" w:bottom="820" w:left="1700" w:header="0" w:footer="634" w:gutter="0"/>
          <w:cols w:space="720"/>
        </w:sectPr>
      </w:pPr>
    </w:p>
    <w:p w14:paraId="671D2235" w14:textId="77777777" w:rsidR="00C00DEF" w:rsidRDefault="00000000">
      <w:pPr>
        <w:pStyle w:val="BodyText"/>
        <w:spacing w:before="61" w:line="360" w:lineRule="auto"/>
        <w:ind w:left="568" w:right="429"/>
        <w:jc w:val="both"/>
      </w:pPr>
      <w:r>
        <w:lastRenderedPageBreak/>
        <w:t>awareness levels of radiation safety protocols among different healthcare workers, suggesting</w:t>
      </w:r>
      <w:r>
        <w:rPr>
          <w:spacing w:val="-1"/>
        </w:rPr>
        <w:t xml:space="preserve"> </w:t>
      </w:r>
      <w:r>
        <w:t>a</w:t>
      </w:r>
      <w:r>
        <w:rPr>
          <w:spacing w:val="-2"/>
        </w:rPr>
        <w:t xml:space="preserve"> </w:t>
      </w:r>
      <w:r>
        <w:t>need for</w:t>
      </w:r>
      <w:r>
        <w:rPr>
          <w:spacing w:val="-3"/>
        </w:rPr>
        <w:t xml:space="preserve"> </w:t>
      </w:r>
      <w:r>
        <w:t>targeted</w:t>
      </w:r>
      <w:r>
        <w:rPr>
          <w:spacing w:val="-1"/>
        </w:rPr>
        <w:t xml:space="preserve"> </w:t>
      </w:r>
      <w:r>
        <w:t>educational</w:t>
      </w:r>
      <w:r>
        <w:rPr>
          <w:spacing w:val="-1"/>
        </w:rPr>
        <w:t xml:space="preserve"> </w:t>
      </w:r>
      <w:r>
        <w:t>interventions,</w:t>
      </w:r>
      <w:r>
        <w:rPr>
          <w:spacing w:val="-1"/>
        </w:rPr>
        <w:t xml:space="preserve"> </w:t>
      </w:r>
      <w:r>
        <w:t>particularly</w:t>
      </w:r>
      <w:r>
        <w:rPr>
          <w:spacing w:val="-4"/>
        </w:rPr>
        <w:t xml:space="preserve"> </w:t>
      </w:r>
      <w:r>
        <w:t>for</w:t>
      </w:r>
      <w:r>
        <w:rPr>
          <w:spacing w:val="-3"/>
        </w:rPr>
        <w:t xml:space="preserve"> </w:t>
      </w:r>
      <w:r>
        <w:t>pharmacists, Biomedical</w:t>
      </w:r>
      <w:r>
        <w:rPr>
          <w:spacing w:val="-15"/>
        </w:rPr>
        <w:t xml:space="preserve"> </w:t>
      </w:r>
      <w:r>
        <w:t>Engineers,</w:t>
      </w:r>
      <w:r>
        <w:rPr>
          <w:spacing w:val="-15"/>
        </w:rPr>
        <w:t xml:space="preserve"> </w:t>
      </w:r>
      <w:r>
        <w:t>and</w:t>
      </w:r>
      <w:r>
        <w:rPr>
          <w:spacing w:val="-15"/>
        </w:rPr>
        <w:t xml:space="preserve"> </w:t>
      </w:r>
      <w:r>
        <w:t>other</w:t>
      </w:r>
      <w:r>
        <w:rPr>
          <w:spacing w:val="-15"/>
        </w:rPr>
        <w:t xml:space="preserve"> </w:t>
      </w:r>
      <w:r>
        <w:t>less</w:t>
      </w:r>
      <w:r>
        <w:rPr>
          <w:spacing w:val="-15"/>
        </w:rPr>
        <w:t xml:space="preserve"> </w:t>
      </w:r>
      <w:r>
        <w:t>aware</w:t>
      </w:r>
      <w:r>
        <w:rPr>
          <w:spacing w:val="-15"/>
        </w:rPr>
        <w:t xml:space="preserve"> </w:t>
      </w:r>
      <w:r>
        <w:t>groups,</w:t>
      </w:r>
      <w:r>
        <w:rPr>
          <w:spacing w:val="-15"/>
        </w:rPr>
        <w:t xml:space="preserve"> </w:t>
      </w:r>
      <w:r>
        <w:t>to</w:t>
      </w:r>
      <w:r>
        <w:rPr>
          <w:spacing w:val="-15"/>
        </w:rPr>
        <w:t xml:space="preserve"> </w:t>
      </w:r>
      <w:r>
        <w:t>ensure</w:t>
      </w:r>
      <w:r>
        <w:rPr>
          <w:spacing w:val="-15"/>
        </w:rPr>
        <w:t xml:space="preserve"> </w:t>
      </w:r>
      <w:r>
        <w:t>comprehensive</w:t>
      </w:r>
      <w:r>
        <w:rPr>
          <w:spacing w:val="-15"/>
        </w:rPr>
        <w:t xml:space="preserve"> </w:t>
      </w:r>
      <w:r>
        <w:t>radiation safety across all professions involved.</w:t>
      </w:r>
    </w:p>
    <w:p w14:paraId="63B64190" w14:textId="77777777" w:rsidR="00C00DEF" w:rsidRDefault="00C00DEF">
      <w:pPr>
        <w:pStyle w:val="BodyText"/>
        <w:spacing w:before="5"/>
      </w:pPr>
    </w:p>
    <w:p w14:paraId="61FE2A3F" w14:textId="77777777" w:rsidR="00C00DEF" w:rsidRDefault="00000000">
      <w:pPr>
        <w:pStyle w:val="BodyText"/>
        <w:spacing w:line="360" w:lineRule="auto"/>
        <w:ind w:left="568" w:right="420"/>
        <w:jc w:val="both"/>
      </w:pPr>
      <w:r>
        <w:t>The findings revealed a significant variance in awareness regarding the maximum permissible dose limits for adult radiation workers across various healthcare professions.</w:t>
      </w:r>
      <w:r>
        <w:rPr>
          <w:spacing w:val="-1"/>
        </w:rPr>
        <w:t xml:space="preserve"> </w:t>
      </w:r>
      <w:r>
        <w:t>While Doctors</w:t>
      </w:r>
      <w:r>
        <w:rPr>
          <w:spacing w:val="-1"/>
        </w:rPr>
        <w:t xml:space="preserve"> </w:t>
      </w:r>
      <w:r>
        <w:t>and</w:t>
      </w:r>
      <w:r>
        <w:rPr>
          <w:spacing w:val="-1"/>
        </w:rPr>
        <w:t xml:space="preserve"> </w:t>
      </w:r>
      <w:r>
        <w:t>Radiologists showed</w:t>
      </w:r>
      <w:r>
        <w:rPr>
          <w:spacing w:val="-1"/>
        </w:rPr>
        <w:t xml:space="preserve"> </w:t>
      </w:r>
      <w:r>
        <w:t>relatively</w:t>
      </w:r>
      <w:r>
        <w:rPr>
          <w:spacing w:val="-6"/>
        </w:rPr>
        <w:t xml:space="preserve"> </w:t>
      </w:r>
      <w:r>
        <w:t>high</w:t>
      </w:r>
      <w:r>
        <w:rPr>
          <w:spacing w:val="-1"/>
        </w:rPr>
        <w:t xml:space="preserve"> </w:t>
      </w:r>
      <w:r>
        <w:t>awareness</w:t>
      </w:r>
      <w:r>
        <w:rPr>
          <w:spacing w:val="-1"/>
        </w:rPr>
        <w:t xml:space="preserve"> </w:t>
      </w:r>
      <w:r>
        <w:t>levels of 77.8% and 65.0%, respectively, the understanding among Nurses (51.5%), Pharmacists</w:t>
      </w:r>
      <w:r>
        <w:rPr>
          <w:spacing w:val="-7"/>
        </w:rPr>
        <w:t xml:space="preserve"> </w:t>
      </w:r>
      <w:r>
        <w:t>(28.6%),</w:t>
      </w:r>
      <w:r>
        <w:rPr>
          <w:spacing w:val="-4"/>
        </w:rPr>
        <w:t xml:space="preserve"> </w:t>
      </w:r>
      <w:r>
        <w:t>and</w:t>
      </w:r>
      <w:r>
        <w:rPr>
          <w:spacing w:val="-6"/>
        </w:rPr>
        <w:t xml:space="preserve"> </w:t>
      </w:r>
      <w:r>
        <w:t>Biomedical</w:t>
      </w:r>
      <w:r>
        <w:rPr>
          <w:spacing w:val="-6"/>
        </w:rPr>
        <w:t xml:space="preserve"> </w:t>
      </w:r>
      <w:r>
        <w:t>Engineers</w:t>
      </w:r>
      <w:r>
        <w:rPr>
          <w:spacing w:val="-4"/>
        </w:rPr>
        <w:t xml:space="preserve"> </w:t>
      </w:r>
      <w:r>
        <w:t>(32.1%)</w:t>
      </w:r>
      <w:r>
        <w:rPr>
          <w:spacing w:val="-8"/>
        </w:rPr>
        <w:t xml:space="preserve"> </w:t>
      </w:r>
      <w:r>
        <w:t>substantially</w:t>
      </w:r>
      <w:r>
        <w:rPr>
          <w:spacing w:val="-11"/>
        </w:rPr>
        <w:t xml:space="preserve"> </w:t>
      </w:r>
      <w:r>
        <w:t>lagged</w:t>
      </w:r>
      <w:r>
        <w:rPr>
          <w:spacing w:val="-7"/>
        </w:rPr>
        <w:t xml:space="preserve"> </w:t>
      </w:r>
      <w:r>
        <w:t>behind. This disparity calls for targeted educational interventions, particularly for the latter groups, to enhance awareness of radiation safety protocols, thus serving as a foundation for safer healthcare practices (Erkan et al., 2019; Kaya et al., 2017). Linking</w:t>
      </w:r>
      <w:r>
        <w:rPr>
          <w:spacing w:val="-12"/>
        </w:rPr>
        <w:t xml:space="preserve"> </w:t>
      </w:r>
      <w:r>
        <w:t>these</w:t>
      </w:r>
      <w:r>
        <w:rPr>
          <w:spacing w:val="-9"/>
        </w:rPr>
        <w:t xml:space="preserve"> </w:t>
      </w:r>
      <w:r>
        <w:t>findings</w:t>
      </w:r>
      <w:r>
        <w:rPr>
          <w:spacing w:val="-8"/>
        </w:rPr>
        <w:t xml:space="preserve"> </w:t>
      </w:r>
      <w:r>
        <w:t>to</w:t>
      </w:r>
      <w:r>
        <w:rPr>
          <w:spacing w:val="-8"/>
        </w:rPr>
        <w:t xml:space="preserve"> </w:t>
      </w:r>
      <w:r>
        <w:t>the</w:t>
      </w:r>
      <w:r>
        <w:rPr>
          <w:spacing w:val="-8"/>
        </w:rPr>
        <w:t xml:space="preserve"> </w:t>
      </w:r>
      <w:r>
        <w:t>SCT,</w:t>
      </w:r>
      <w:r>
        <w:rPr>
          <w:spacing w:val="-10"/>
        </w:rPr>
        <w:t xml:space="preserve"> </w:t>
      </w:r>
      <w:r>
        <w:t>it</w:t>
      </w:r>
      <w:r>
        <w:rPr>
          <w:spacing w:val="-9"/>
        </w:rPr>
        <w:t xml:space="preserve"> </w:t>
      </w:r>
      <w:r>
        <w:t>is</w:t>
      </w:r>
      <w:r>
        <w:rPr>
          <w:spacing w:val="-9"/>
        </w:rPr>
        <w:t xml:space="preserve"> </w:t>
      </w:r>
      <w:r>
        <w:t>evident</w:t>
      </w:r>
      <w:r>
        <w:rPr>
          <w:spacing w:val="-10"/>
        </w:rPr>
        <w:t xml:space="preserve"> </w:t>
      </w:r>
      <w:r>
        <w:t>that</w:t>
      </w:r>
      <w:r>
        <w:rPr>
          <w:spacing w:val="-10"/>
        </w:rPr>
        <w:t xml:space="preserve"> </w:t>
      </w:r>
      <w:r>
        <w:t>the</w:t>
      </w:r>
      <w:r>
        <w:rPr>
          <w:spacing w:val="-10"/>
        </w:rPr>
        <w:t xml:space="preserve"> </w:t>
      </w:r>
      <w:r>
        <w:t>professionals'</w:t>
      </w:r>
      <w:r>
        <w:rPr>
          <w:spacing w:val="-9"/>
        </w:rPr>
        <w:t xml:space="preserve"> </w:t>
      </w:r>
      <w:r>
        <w:t>awareness</w:t>
      </w:r>
      <w:r>
        <w:rPr>
          <w:spacing w:val="-9"/>
        </w:rPr>
        <w:t xml:space="preserve"> </w:t>
      </w:r>
      <w:r>
        <w:t>levels may</w:t>
      </w:r>
      <w:r>
        <w:rPr>
          <w:spacing w:val="-11"/>
        </w:rPr>
        <w:t xml:space="preserve"> </w:t>
      </w:r>
      <w:r>
        <w:t>reflect</w:t>
      </w:r>
      <w:r>
        <w:rPr>
          <w:spacing w:val="-5"/>
        </w:rPr>
        <w:t xml:space="preserve"> </w:t>
      </w:r>
      <w:r>
        <w:t>their</w:t>
      </w:r>
      <w:r>
        <w:rPr>
          <w:spacing w:val="-7"/>
        </w:rPr>
        <w:t xml:space="preserve"> </w:t>
      </w:r>
      <w:r>
        <w:t>experiences</w:t>
      </w:r>
      <w:r>
        <w:rPr>
          <w:spacing w:val="-6"/>
        </w:rPr>
        <w:t xml:space="preserve"> </w:t>
      </w:r>
      <w:r>
        <w:t>and</w:t>
      </w:r>
      <w:r>
        <w:rPr>
          <w:spacing w:val="-6"/>
        </w:rPr>
        <w:t xml:space="preserve"> </w:t>
      </w:r>
      <w:r>
        <w:t>training</w:t>
      </w:r>
      <w:r>
        <w:rPr>
          <w:spacing w:val="-8"/>
        </w:rPr>
        <w:t xml:space="preserve"> </w:t>
      </w:r>
      <w:r>
        <w:t>opportunities,</w:t>
      </w:r>
      <w:r>
        <w:rPr>
          <w:spacing w:val="-6"/>
        </w:rPr>
        <w:t xml:space="preserve"> </w:t>
      </w:r>
      <w:r>
        <w:t>which</w:t>
      </w:r>
      <w:r>
        <w:rPr>
          <w:spacing w:val="-6"/>
        </w:rPr>
        <w:t xml:space="preserve"> </w:t>
      </w:r>
      <w:r>
        <w:t>directly</w:t>
      </w:r>
      <w:r>
        <w:rPr>
          <w:spacing w:val="-9"/>
        </w:rPr>
        <w:t xml:space="preserve"> </w:t>
      </w:r>
      <w:r>
        <w:t>influence</w:t>
      </w:r>
      <w:r>
        <w:rPr>
          <w:spacing w:val="-7"/>
        </w:rPr>
        <w:t xml:space="preserve"> </w:t>
      </w:r>
      <w:r>
        <w:t>self- efficacy and behavior in radiation safety practices (Miyazaki, 2019). The Italian Workers'</w:t>
      </w:r>
      <w:r>
        <w:rPr>
          <w:spacing w:val="-13"/>
        </w:rPr>
        <w:t xml:space="preserve"> </w:t>
      </w:r>
      <w:r>
        <w:t>Model</w:t>
      </w:r>
      <w:r>
        <w:rPr>
          <w:spacing w:val="-10"/>
        </w:rPr>
        <w:t xml:space="preserve"> </w:t>
      </w:r>
      <w:r>
        <w:t>further</w:t>
      </w:r>
      <w:r>
        <w:rPr>
          <w:spacing w:val="-12"/>
        </w:rPr>
        <w:t xml:space="preserve"> </w:t>
      </w:r>
      <w:r>
        <w:t>emphasizes</w:t>
      </w:r>
      <w:r>
        <w:rPr>
          <w:spacing w:val="-12"/>
        </w:rPr>
        <w:t xml:space="preserve"> </w:t>
      </w:r>
      <w:r>
        <w:t>the</w:t>
      </w:r>
      <w:r>
        <w:rPr>
          <w:spacing w:val="-13"/>
        </w:rPr>
        <w:t xml:space="preserve"> </w:t>
      </w:r>
      <w:r>
        <w:t>importance</w:t>
      </w:r>
      <w:r>
        <w:rPr>
          <w:spacing w:val="-13"/>
        </w:rPr>
        <w:t xml:space="preserve"> </w:t>
      </w:r>
      <w:r>
        <w:t>of</w:t>
      </w:r>
      <w:r>
        <w:rPr>
          <w:spacing w:val="-12"/>
        </w:rPr>
        <w:t xml:space="preserve"> </w:t>
      </w:r>
      <w:r>
        <w:t>active</w:t>
      </w:r>
      <w:r>
        <w:rPr>
          <w:spacing w:val="-12"/>
        </w:rPr>
        <w:t xml:space="preserve"> </w:t>
      </w:r>
      <w:r>
        <w:t>participation</w:t>
      </w:r>
      <w:r>
        <w:rPr>
          <w:spacing w:val="-12"/>
        </w:rPr>
        <w:t xml:space="preserve"> </w:t>
      </w:r>
      <w:r>
        <w:t>and</w:t>
      </w:r>
      <w:r>
        <w:rPr>
          <w:spacing w:val="-12"/>
        </w:rPr>
        <w:t xml:space="preserve"> </w:t>
      </w:r>
      <w:r>
        <w:t>training in health and safety, suggesting that systemic measures, like regular workshops and policy enforcement, are essential to improve safety practices among less aware healthcare</w:t>
      </w:r>
      <w:r>
        <w:rPr>
          <w:spacing w:val="-5"/>
        </w:rPr>
        <w:t xml:space="preserve"> </w:t>
      </w:r>
      <w:r>
        <w:t>workers</w:t>
      </w:r>
      <w:r>
        <w:rPr>
          <w:spacing w:val="-4"/>
        </w:rPr>
        <w:t xml:space="preserve"> </w:t>
      </w:r>
      <w:r>
        <w:t>(</w:t>
      </w:r>
      <w:proofErr w:type="spellStart"/>
      <w:r>
        <w:t>Cecchini</w:t>
      </w:r>
      <w:proofErr w:type="spellEnd"/>
      <w:r>
        <w:rPr>
          <w:spacing w:val="-4"/>
        </w:rPr>
        <w:t xml:space="preserve"> </w:t>
      </w:r>
      <w:r>
        <w:t>et</w:t>
      </w:r>
      <w:r>
        <w:rPr>
          <w:spacing w:val="-4"/>
        </w:rPr>
        <w:t xml:space="preserve"> </w:t>
      </w:r>
      <w:r>
        <w:t>al.,</w:t>
      </w:r>
      <w:r>
        <w:rPr>
          <w:spacing w:val="-4"/>
        </w:rPr>
        <w:t xml:space="preserve"> </w:t>
      </w:r>
      <w:r>
        <w:t>2017;</w:t>
      </w:r>
      <w:r>
        <w:rPr>
          <w:spacing w:val="-4"/>
        </w:rPr>
        <w:t xml:space="preserve"> </w:t>
      </w:r>
      <w:proofErr w:type="spellStart"/>
      <w:r>
        <w:t>Ploussi</w:t>
      </w:r>
      <w:proofErr w:type="spellEnd"/>
      <w:r>
        <w:rPr>
          <w:spacing w:val="-6"/>
        </w:rPr>
        <w:t xml:space="preserve"> </w:t>
      </w:r>
      <w:r>
        <w:t>&amp;</w:t>
      </w:r>
      <w:r>
        <w:rPr>
          <w:spacing w:val="-6"/>
        </w:rPr>
        <w:t xml:space="preserve"> </w:t>
      </w:r>
      <w:proofErr w:type="spellStart"/>
      <w:r>
        <w:t>Efstathopoulos</w:t>
      </w:r>
      <w:proofErr w:type="spellEnd"/>
      <w:r>
        <w:t>,</w:t>
      </w:r>
      <w:r>
        <w:rPr>
          <w:spacing w:val="-4"/>
        </w:rPr>
        <w:t xml:space="preserve"> </w:t>
      </w:r>
      <w:r>
        <w:t>2016).</w:t>
      </w:r>
      <w:r>
        <w:rPr>
          <w:spacing w:val="-4"/>
        </w:rPr>
        <w:t xml:space="preserve"> </w:t>
      </w:r>
      <w:r>
        <w:t>Together, these</w:t>
      </w:r>
      <w:r>
        <w:rPr>
          <w:spacing w:val="-12"/>
        </w:rPr>
        <w:t xml:space="preserve"> </w:t>
      </w:r>
      <w:r>
        <w:t>insights</w:t>
      </w:r>
      <w:r>
        <w:rPr>
          <w:spacing w:val="-10"/>
        </w:rPr>
        <w:t xml:space="preserve"> </w:t>
      </w:r>
      <w:r>
        <w:t>underscore</w:t>
      </w:r>
      <w:r>
        <w:rPr>
          <w:spacing w:val="-12"/>
        </w:rPr>
        <w:t xml:space="preserve"> </w:t>
      </w:r>
      <w:r>
        <w:t>a</w:t>
      </w:r>
      <w:r>
        <w:rPr>
          <w:spacing w:val="-12"/>
        </w:rPr>
        <w:t xml:space="preserve"> </w:t>
      </w:r>
      <w:r>
        <w:t>critical</w:t>
      </w:r>
      <w:r>
        <w:rPr>
          <w:spacing w:val="-10"/>
        </w:rPr>
        <w:t xml:space="preserve"> </w:t>
      </w:r>
      <w:r>
        <w:t>need</w:t>
      </w:r>
      <w:r>
        <w:rPr>
          <w:spacing w:val="-11"/>
        </w:rPr>
        <w:t xml:space="preserve"> </w:t>
      </w:r>
      <w:r>
        <w:t>for</w:t>
      </w:r>
      <w:r>
        <w:rPr>
          <w:spacing w:val="-12"/>
        </w:rPr>
        <w:t xml:space="preserve"> </w:t>
      </w:r>
      <w:r>
        <w:t>comprehensive</w:t>
      </w:r>
      <w:r>
        <w:rPr>
          <w:spacing w:val="-11"/>
        </w:rPr>
        <w:t xml:space="preserve"> </w:t>
      </w:r>
      <w:r>
        <w:t>safety</w:t>
      </w:r>
      <w:r>
        <w:rPr>
          <w:spacing w:val="-15"/>
        </w:rPr>
        <w:t xml:space="preserve"> </w:t>
      </w:r>
      <w:r>
        <w:t>education</w:t>
      </w:r>
      <w:r>
        <w:rPr>
          <w:spacing w:val="-11"/>
        </w:rPr>
        <w:t xml:space="preserve"> </w:t>
      </w:r>
      <w:r>
        <w:t>initiatives within the healthcare sector to mitigate radiation exposure risks.</w:t>
      </w:r>
    </w:p>
    <w:p w14:paraId="6EA7932B" w14:textId="77777777" w:rsidR="00C00DEF" w:rsidRDefault="00C00DEF">
      <w:pPr>
        <w:pStyle w:val="BodyText"/>
        <w:spacing w:before="10"/>
      </w:pPr>
    </w:p>
    <w:p w14:paraId="2DC5C21F" w14:textId="77777777" w:rsidR="00C00DEF" w:rsidRDefault="00000000">
      <w:pPr>
        <w:pStyle w:val="Heading1"/>
        <w:spacing w:line="360" w:lineRule="auto"/>
        <w:ind w:right="426"/>
        <w:jc w:val="both"/>
      </w:pPr>
      <w:bookmarkStart w:id="100" w:name="_bookmark100"/>
      <w:bookmarkEnd w:id="100"/>
      <w:r>
        <w:t>Table 4.24: Chi-Square Tests for Maximum Permissible Dose Limit for Adult Radiation Workers by Nature of Work</w:t>
      </w:r>
    </w:p>
    <w:p w14:paraId="16B4EF83" w14:textId="77777777" w:rsidR="00C00DEF" w:rsidRDefault="00000000">
      <w:pPr>
        <w:pStyle w:val="BodyText"/>
        <w:spacing w:before="25"/>
        <w:rPr>
          <w:b/>
          <w:sz w:val="20"/>
        </w:rPr>
      </w:pPr>
      <w:r>
        <w:rPr>
          <w:b/>
          <w:noProof/>
          <w:sz w:val="20"/>
        </w:rPr>
        <mc:AlternateContent>
          <mc:Choice Requires="wps">
            <w:drawing>
              <wp:anchor distT="0" distB="0" distL="0" distR="0" simplePos="0" relativeHeight="487607296" behindDoc="1" locked="0" layoutInCell="1" allowOverlap="1" wp14:anchorId="295AAEA8" wp14:editId="16EB262B">
                <wp:simplePos x="0" y="0"/>
                <wp:positionH relativeFrom="page">
                  <wp:posOffset>1440433</wp:posOffset>
                </wp:positionH>
                <wp:positionV relativeFrom="paragraph">
                  <wp:posOffset>177453</wp:posOffset>
                </wp:positionV>
                <wp:extent cx="5220970" cy="12700"/>
                <wp:effectExtent l="0" t="0" r="0" b="0"/>
                <wp:wrapTopAndBottom/>
                <wp:docPr id="161" name="Graphic 1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20970" cy="12700"/>
                        </a:xfrm>
                        <a:custGeom>
                          <a:avLst/>
                          <a:gdLst/>
                          <a:ahLst/>
                          <a:cxnLst/>
                          <a:rect l="l" t="t" r="r" b="b"/>
                          <a:pathLst>
                            <a:path w="5220970" h="12700">
                              <a:moveTo>
                                <a:pt x="5220589" y="0"/>
                              </a:moveTo>
                              <a:lnTo>
                                <a:pt x="0" y="0"/>
                              </a:lnTo>
                              <a:lnTo>
                                <a:pt x="0" y="12192"/>
                              </a:lnTo>
                              <a:lnTo>
                                <a:pt x="5220589" y="12192"/>
                              </a:lnTo>
                              <a:lnTo>
                                <a:pt x="52205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9B78D75" id="Graphic 161" o:spid="_x0000_s1026" style="position:absolute;margin-left:113.4pt;margin-top:13.95pt;width:411.1pt;height:1pt;z-index:-15709184;visibility:visible;mso-wrap-style:square;mso-wrap-distance-left:0;mso-wrap-distance-top:0;mso-wrap-distance-right:0;mso-wrap-distance-bottom:0;mso-position-horizontal:absolute;mso-position-horizontal-relative:page;mso-position-vertical:absolute;mso-position-vertical-relative:text;v-text-anchor:top" coordsize="522097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" path="m5220589,l,,,12192r5220589,l5220589,xe" fillcolor="black" stroked="f">
                <v:path arrowok="t"/>
                <w10:wrap type="topAndBottom" anchorx="page"/>
              </v:shape>
            </w:pict>
          </mc:Fallback>
        </mc:AlternateContent>
      </w:r>
    </w:p>
    <w:p w14:paraId="36553CAC" w14:textId="77777777" w:rsidR="00C00DEF" w:rsidRDefault="00000000">
      <w:pPr>
        <w:spacing w:after="7"/>
        <w:ind w:left="2029" w:right="1889"/>
        <w:jc w:val="center"/>
        <w:rPr>
          <w:b/>
          <w:sz w:val="24"/>
        </w:rPr>
      </w:pPr>
      <w:r>
        <w:rPr>
          <w:b/>
          <w:sz w:val="24"/>
        </w:rPr>
        <w:t>Chi-Square</w:t>
      </w:r>
      <w:r>
        <w:rPr>
          <w:b/>
          <w:spacing w:val="-3"/>
          <w:sz w:val="24"/>
        </w:rPr>
        <w:t xml:space="preserve"> </w:t>
      </w:r>
      <w:r>
        <w:rPr>
          <w:b/>
          <w:spacing w:val="-4"/>
          <w:sz w:val="24"/>
        </w:rPr>
        <w:t>Tests</w:t>
      </w:r>
    </w:p>
    <w:tbl>
      <w:tblPr>
        <w:tblW w:w="0" w:type="auto"/>
        <w:tblInd w:w="575" w:type="dxa"/>
        <w:tblLayout w:type="fixed"/>
        <w:tblCellMar>
          <w:left w:w="0" w:type="dxa"/>
          <w:right w:w="0" w:type="dxa"/>
        </w:tblCellMar>
        <w:tblLook w:val="01E0" w:firstRow="1" w:lastRow="1" w:firstColumn="1" w:lastColumn="1" w:noHBand="0" w:noVBand="0"/>
      </w:tblPr>
      <w:tblGrid>
        <w:gridCol w:w="2451"/>
        <w:gridCol w:w="1204"/>
        <w:gridCol w:w="694"/>
        <w:gridCol w:w="3874"/>
      </w:tblGrid>
      <w:tr w:rsidR="00C00DEF" w14:paraId="06066805" w14:textId="77777777">
        <w:trPr>
          <w:trHeight w:val="267"/>
        </w:trPr>
        <w:tc>
          <w:tcPr>
            <w:tcW w:w="2451" w:type="dxa"/>
            <w:tcBorders>
              <w:top w:val="single" w:sz="4" w:space="0" w:color="000000"/>
              <w:bottom w:val="single" w:sz="4" w:space="0" w:color="000000"/>
            </w:tcBorders>
          </w:tcPr>
          <w:p w14:paraId="7F056248" w14:textId="77777777" w:rsidR="00C00DEF" w:rsidRDefault="00C00DEF">
            <w:pPr>
              <w:pStyle w:val="TableParagraph"/>
              <w:rPr>
                <w:sz w:val="20"/>
              </w:rPr>
            </w:pPr>
          </w:p>
        </w:tc>
        <w:tc>
          <w:tcPr>
            <w:tcW w:w="1204" w:type="dxa"/>
            <w:tcBorders>
              <w:top w:val="single" w:sz="4" w:space="0" w:color="000000"/>
              <w:bottom w:val="single" w:sz="4" w:space="0" w:color="000000"/>
            </w:tcBorders>
          </w:tcPr>
          <w:p w14:paraId="0C984F28" w14:textId="77777777" w:rsidR="00C00DEF" w:rsidRDefault="00000000">
            <w:pPr>
              <w:pStyle w:val="TableParagraph"/>
              <w:spacing w:line="256" w:lineRule="exact"/>
              <w:ind w:left="276"/>
              <w:rPr>
                <w:b/>
                <w:sz w:val="24"/>
              </w:rPr>
            </w:pPr>
            <w:r>
              <w:rPr>
                <w:b/>
                <w:spacing w:val="-2"/>
                <w:sz w:val="24"/>
              </w:rPr>
              <w:t>Value</w:t>
            </w:r>
          </w:p>
        </w:tc>
        <w:tc>
          <w:tcPr>
            <w:tcW w:w="694" w:type="dxa"/>
            <w:tcBorders>
              <w:top w:val="single" w:sz="4" w:space="0" w:color="000000"/>
              <w:bottom w:val="single" w:sz="4" w:space="0" w:color="000000"/>
            </w:tcBorders>
          </w:tcPr>
          <w:p w14:paraId="4A2173B1" w14:textId="77777777" w:rsidR="00C00DEF" w:rsidRDefault="00000000">
            <w:pPr>
              <w:pStyle w:val="TableParagraph"/>
              <w:spacing w:line="256" w:lineRule="exact"/>
              <w:ind w:left="4" w:right="18"/>
              <w:jc w:val="center"/>
              <w:rPr>
                <w:b/>
                <w:sz w:val="24"/>
              </w:rPr>
            </w:pPr>
            <w:proofErr w:type="spellStart"/>
            <w:r>
              <w:rPr>
                <w:b/>
                <w:spacing w:val="-5"/>
                <w:sz w:val="24"/>
              </w:rPr>
              <w:t>df</w:t>
            </w:r>
            <w:proofErr w:type="spellEnd"/>
          </w:p>
        </w:tc>
        <w:tc>
          <w:tcPr>
            <w:tcW w:w="3874" w:type="dxa"/>
            <w:tcBorders>
              <w:top w:val="single" w:sz="4" w:space="0" w:color="000000"/>
              <w:bottom w:val="single" w:sz="4" w:space="0" w:color="000000"/>
            </w:tcBorders>
          </w:tcPr>
          <w:p w14:paraId="0060360E" w14:textId="77777777" w:rsidR="00C00DEF" w:rsidRDefault="00000000">
            <w:pPr>
              <w:pStyle w:val="TableParagraph"/>
              <w:spacing w:line="256" w:lineRule="exact"/>
              <w:ind w:left="42"/>
              <w:jc w:val="center"/>
              <w:rPr>
                <w:b/>
                <w:sz w:val="24"/>
              </w:rPr>
            </w:pPr>
            <w:r>
              <w:rPr>
                <w:b/>
                <w:sz w:val="24"/>
              </w:rPr>
              <w:t>Asymptotic</w:t>
            </w:r>
            <w:r>
              <w:rPr>
                <w:b/>
                <w:spacing w:val="-4"/>
                <w:sz w:val="24"/>
              </w:rPr>
              <w:t xml:space="preserve"> </w:t>
            </w:r>
            <w:r>
              <w:rPr>
                <w:b/>
                <w:sz w:val="24"/>
              </w:rPr>
              <w:t>Significance</w:t>
            </w:r>
            <w:r>
              <w:rPr>
                <w:b/>
                <w:spacing w:val="-3"/>
                <w:sz w:val="24"/>
              </w:rPr>
              <w:t xml:space="preserve"> </w:t>
            </w:r>
            <w:r>
              <w:rPr>
                <w:b/>
                <w:sz w:val="24"/>
              </w:rPr>
              <w:t>(2-</w:t>
            </w:r>
            <w:r>
              <w:rPr>
                <w:b/>
                <w:spacing w:val="-2"/>
                <w:sz w:val="24"/>
              </w:rPr>
              <w:t>sided)</w:t>
            </w:r>
          </w:p>
        </w:tc>
      </w:tr>
      <w:tr w:rsidR="00C00DEF" w14:paraId="78B8FF96" w14:textId="77777777">
        <w:trPr>
          <w:trHeight w:val="283"/>
        </w:trPr>
        <w:tc>
          <w:tcPr>
            <w:tcW w:w="2451" w:type="dxa"/>
            <w:tcBorders>
              <w:top w:val="single" w:sz="4" w:space="0" w:color="000000"/>
            </w:tcBorders>
          </w:tcPr>
          <w:p w14:paraId="3ED12C62" w14:textId="77777777" w:rsidR="00C00DEF" w:rsidRDefault="00000000">
            <w:pPr>
              <w:pStyle w:val="TableParagraph"/>
              <w:spacing w:line="256" w:lineRule="exact"/>
              <w:ind w:left="167"/>
              <w:rPr>
                <w:b/>
                <w:sz w:val="24"/>
              </w:rPr>
            </w:pPr>
            <w:r>
              <w:rPr>
                <w:b/>
                <w:sz w:val="24"/>
              </w:rPr>
              <w:t>Pearson</w:t>
            </w:r>
            <w:r>
              <w:rPr>
                <w:b/>
                <w:spacing w:val="-3"/>
                <w:sz w:val="24"/>
              </w:rPr>
              <w:t xml:space="preserve"> </w:t>
            </w:r>
            <w:r>
              <w:rPr>
                <w:b/>
                <w:sz w:val="24"/>
              </w:rPr>
              <w:t>Chi-</w:t>
            </w:r>
            <w:r>
              <w:rPr>
                <w:b/>
                <w:spacing w:val="-2"/>
                <w:sz w:val="24"/>
              </w:rPr>
              <w:t>Square</w:t>
            </w:r>
          </w:p>
        </w:tc>
        <w:tc>
          <w:tcPr>
            <w:tcW w:w="1204" w:type="dxa"/>
            <w:tcBorders>
              <w:top w:val="single" w:sz="4" w:space="0" w:color="000000"/>
            </w:tcBorders>
          </w:tcPr>
          <w:p w14:paraId="79A08606" w14:textId="77777777" w:rsidR="00C00DEF" w:rsidRDefault="00000000">
            <w:pPr>
              <w:pStyle w:val="TableParagraph"/>
              <w:spacing w:line="256" w:lineRule="exact"/>
              <w:ind w:left="208"/>
              <w:rPr>
                <w:sz w:val="24"/>
              </w:rPr>
            </w:pPr>
            <w:r>
              <w:rPr>
                <w:spacing w:val="-2"/>
                <w:sz w:val="24"/>
              </w:rPr>
              <w:t>12.942</w:t>
            </w:r>
            <w:r>
              <w:rPr>
                <w:spacing w:val="-2"/>
                <w:sz w:val="24"/>
                <w:vertAlign w:val="superscript"/>
              </w:rPr>
              <w:t>a</w:t>
            </w:r>
          </w:p>
        </w:tc>
        <w:tc>
          <w:tcPr>
            <w:tcW w:w="694" w:type="dxa"/>
            <w:tcBorders>
              <w:top w:val="single" w:sz="4" w:space="0" w:color="000000"/>
            </w:tcBorders>
          </w:tcPr>
          <w:p w14:paraId="1E4286BF" w14:textId="77777777" w:rsidR="00C00DEF" w:rsidRDefault="00000000">
            <w:pPr>
              <w:pStyle w:val="TableParagraph"/>
              <w:spacing w:line="256" w:lineRule="exact"/>
              <w:ind w:right="18"/>
              <w:jc w:val="center"/>
              <w:rPr>
                <w:sz w:val="24"/>
              </w:rPr>
            </w:pPr>
            <w:r>
              <w:rPr>
                <w:spacing w:val="-10"/>
                <w:sz w:val="24"/>
              </w:rPr>
              <w:t>5</w:t>
            </w:r>
          </w:p>
        </w:tc>
        <w:tc>
          <w:tcPr>
            <w:tcW w:w="3874" w:type="dxa"/>
            <w:tcBorders>
              <w:top w:val="single" w:sz="4" w:space="0" w:color="000000"/>
            </w:tcBorders>
          </w:tcPr>
          <w:p w14:paraId="79381CE2" w14:textId="77777777" w:rsidR="00C00DEF" w:rsidRDefault="00000000">
            <w:pPr>
              <w:pStyle w:val="TableParagraph"/>
              <w:spacing w:line="256" w:lineRule="exact"/>
              <w:ind w:left="42"/>
              <w:jc w:val="center"/>
              <w:rPr>
                <w:sz w:val="24"/>
              </w:rPr>
            </w:pPr>
            <w:r>
              <w:rPr>
                <w:spacing w:val="-2"/>
                <w:sz w:val="24"/>
              </w:rPr>
              <w:t>0.024</w:t>
            </w:r>
          </w:p>
        </w:tc>
      </w:tr>
      <w:tr w:rsidR="00C00DEF" w14:paraId="53B321B0" w14:textId="77777777">
        <w:trPr>
          <w:trHeight w:val="276"/>
        </w:trPr>
        <w:tc>
          <w:tcPr>
            <w:tcW w:w="2451" w:type="dxa"/>
          </w:tcPr>
          <w:p w14:paraId="6C321680" w14:textId="77777777" w:rsidR="00C00DEF" w:rsidRDefault="00000000">
            <w:pPr>
              <w:pStyle w:val="TableParagraph"/>
              <w:spacing w:line="256" w:lineRule="exact"/>
              <w:ind w:left="167"/>
              <w:rPr>
                <w:b/>
                <w:sz w:val="24"/>
              </w:rPr>
            </w:pPr>
            <w:r>
              <w:rPr>
                <w:b/>
                <w:sz w:val="24"/>
              </w:rPr>
              <w:t>Likelihood</w:t>
            </w:r>
            <w:r>
              <w:rPr>
                <w:b/>
                <w:spacing w:val="-3"/>
                <w:sz w:val="24"/>
              </w:rPr>
              <w:t xml:space="preserve"> </w:t>
            </w:r>
            <w:r>
              <w:rPr>
                <w:b/>
                <w:spacing w:val="-2"/>
                <w:sz w:val="24"/>
              </w:rPr>
              <w:t>Ratio</w:t>
            </w:r>
          </w:p>
        </w:tc>
        <w:tc>
          <w:tcPr>
            <w:tcW w:w="1204" w:type="dxa"/>
          </w:tcPr>
          <w:p w14:paraId="589613D3" w14:textId="77777777" w:rsidR="00C00DEF" w:rsidRDefault="00000000">
            <w:pPr>
              <w:pStyle w:val="TableParagraph"/>
              <w:spacing w:line="256" w:lineRule="exact"/>
              <w:ind w:left="244"/>
              <w:rPr>
                <w:sz w:val="24"/>
              </w:rPr>
            </w:pPr>
            <w:r>
              <w:rPr>
                <w:spacing w:val="-2"/>
                <w:sz w:val="24"/>
              </w:rPr>
              <w:t>13.287</w:t>
            </w:r>
          </w:p>
        </w:tc>
        <w:tc>
          <w:tcPr>
            <w:tcW w:w="694" w:type="dxa"/>
          </w:tcPr>
          <w:p w14:paraId="10837214" w14:textId="77777777" w:rsidR="00C00DEF" w:rsidRDefault="00000000">
            <w:pPr>
              <w:pStyle w:val="TableParagraph"/>
              <w:spacing w:line="256" w:lineRule="exact"/>
              <w:ind w:right="18"/>
              <w:jc w:val="center"/>
              <w:rPr>
                <w:sz w:val="24"/>
              </w:rPr>
            </w:pPr>
            <w:r>
              <w:rPr>
                <w:spacing w:val="-10"/>
                <w:sz w:val="24"/>
              </w:rPr>
              <w:t>5</w:t>
            </w:r>
          </w:p>
        </w:tc>
        <w:tc>
          <w:tcPr>
            <w:tcW w:w="3874" w:type="dxa"/>
          </w:tcPr>
          <w:p w14:paraId="1DBC1660" w14:textId="77777777" w:rsidR="00C00DEF" w:rsidRDefault="00000000">
            <w:pPr>
              <w:pStyle w:val="TableParagraph"/>
              <w:spacing w:line="256" w:lineRule="exact"/>
              <w:ind w:left="42"/>
              <w:jc w:val="center"/>
              <w:rPr>
                <w:sz w:val="24"/>
              </w:rPr>
            </w:pPr>
            <w:r>
              <w:rPr>
                <w:spacing w:val="-2"/>
                <w:sz w:val="24"/>
              </w:rPr>
              <w:t>0.021</w:t>
            </w:r>
          </w:p>
        </w:tc>
      </w:tr>
      <w:tr w:rsidR="00C00DEF" w14:paraId="635E69AB" w14:textId="77777777">
        <w:trPr>
          <w:trHeight w:val="278"/>
        </w:trPr>
        <w:tc>
          <w:tcPr>
            <w:tcW w:w="2451" w:type="dxa"/>
          </w:tcPr>
          <w:p w14:paraId="1A203B5A" w14:textId="77777777" w:rsidR="00C00DEF" w:rsidRDefault="00000000">
            <w:pPr>
              <w:pStyle w:val="TableParagraph"/>
              <w:spacing w:line="258" w:lineRule="exact"/>
              <w:ind w:left="167"/>
              <w:rPr>
                <w:b/>
                <w:sz w:val="24"/>
              </w:rPr>
            </w:pPr>
            <w:r>
              <w:rPr>
                <w:b/>
                <w:spacing w:val="-2"/>
                <w:sz w:val="24"/>
              </w:rPr>
              <w:t>Linear-by-Linear</w:t>
            </w:r>
          </w:p>
        </w:tc>
        <w:tc>
          <w:tcPr>
            <w:tcW w:w="1204" w:type="dxa"/>
          </w:tcPr>
          <w:p w14:paraId="61919A13" w14:textId="77777777" w:rsidR="00C00DEF" w:rsidRDefault="00000000">
            <w:pPr>
              <w:pStyle w:val="TableParagraph"/>
              <w:spacing w:line="258" w:lineRule="exact"/>
              <w:ind w:left="304"/>
              <w:rPr>
                <w:sz w:val="24"/>
              </w:rPr>
            </w:pPr>
            <w:r>
              <w:rPr>
                <w:spacing w:val="-2"/>
                <w:sz w:val="24"/>
              </w:rPr>
              <w:t>5.232</w:t>
            </w:r>
          </w:p>
        </w:tc>
        <w:tc>
          <w:tcPr>
            <w:tcW w:w="694" w:type="dxa"/>
          </w:tcPr>
          <w:p w14:paraId="29D0B574" w14:textId="77777777" w:rsidR="00C00DEF" w:rsidRDefault="00000000">
            <w:pPr>
              <w:pStyle w:val="TableParagraph"/>
              <w:spacing w:line="258" w:lineRule="exact"/>
              <w:ind w:right="18"/>
              <w:jc w:val="center"/>
              <w:rPr>
                <w:sz w:val="24"/>
              </w:rPr>
            </w:pPr>
            <w:r>
              <w:rPr>
                <w:spacing w:val="-10"/>
                <w:sz w:val="24"/>
              </w:rPr>
              <w:t>1</w:t>
            </w:r>
          </w:p>
        </w:tc>
        <w:tc>
          <w:tcPr>
            <w:tcW w:w="3874" w:type="dxa"/>
          </w:tcPr>
          <w:p w14:paraId="46CDE1DB" w14:textId="77777777" w:rsidR="00C00DEF" w:rsidRDefault="00000000">
            <w:pPr>
              <w:pStyle w:val="TableParagraph"/>
              <w:spacing w:line="258" w:lineRule="exact"/>
              <w:ind w:left="42"/>
              <w:jc w:val="center"/>
              <w:rPr>
                <w:sz w:val="24"/>
              </w:rPr>
            </w:pPr>
            <w:r>
              <w:rPr>
                <w:spacing w:val="-2"/>
                <w:sz w:val="24"/>
              </w:rPr>
              <w:t>0.022</w:t>
            </w:r>
          </w:p>
        </w:tc>
      </w:tr>
      <w:tr w:rsidR="00C00DEF" w14:paraId="5A8BF4D8" w14:textId="77777777">
        <w:trPr>
          <w:trHeight w:val="273"/>
        </w:trPr>
        <w:tc>
          <w:tcPr>
            <w:tcW w:w="2451" w:type="dxa"/>
          </w:tcPr>
          <w:p w14:paraId="3808C087" w14:textId="77777777" w:rsidR="00C00DEF" w:rsidRDefault="00000000">
            <w:pPr>
              <w:pStyle w:val="TableParagraph"/>
              <w:spacing w:line="254" w:lineRule="exact"/>
              <w:ind w:left="167"/>
              <w:rPr>
                <w:b/>
                <w:sz w:val="24"/>
              </w:rPr>
            </w:pPr>
            <w:r>
              <w:rPr>
                <w:b/>
                <w:spacing w:val="-2"/>
                <w:sz w:val="24"/>
              </w:rPr>
              <w:t>Association</w:t>
            </w:r>
          </w:p>
        </w:tc>
        <w:tc>
          <w:tcPr>
            <w:tcW w:w="1204" w:type="dxa"/>
          </w:tcPr>
          <w:p w14:paraId="42CEDB1A" w14:textId="77777777" w:rsidR="00C00DEF" w:rsidRDefault="00C00DEF">
            <w:pPr>
              <w:pStyle w:val="TableParagraph"/>
              <w:rPr>
                <w:sz w:val="20"/>
              </w:rPr>
            </w:pPr>
          </w:p>
        </w:tc>
        <w:tc>
          <w:tcPr>
            <w:tcW w:w="694" w:type="dxa"/>
          </w:tcPr>
          <w:p w14:paraId="14B8490B" w14:textId="77777777" w:rsidR="00C00DEF" w:rsidRDefault="00C00DEF">
            <w:pPr>
              <w:pStyle w:val="TableParagraph"/>
              <w:rPr>
                <w:sz w:val="20"/>
              </w:rPr>
            </w:pPr>
          </w:p>
        </w:tc>
        <w:tc>
          <w:tcPr>
            <w:tcW w:w="3874" w:type="dxa"/>
          </w:tcPr>
          <w:p w14:paraId="7CD6E13E" w14:textId="77777777" w:rsidR="00C00DEF" w:rsidRDefault="00C00DEF">
            <w:pPr>
              <w:pStyle w:val="TableParagraph"/>
              <w:rPr>
                <w:sz w:val="20"/>
              </w:rPr>
            </w:pPr>
          </w:p>
        </w:tc>
      </w:tr>
      <w:tr w:rsidR="00C00DEF" w14:paraId="430EAF25" w14:textId="77777777">
        <w:trPr>
          <w:trHeight w:val="276"/>
        </w:trPr>
        <w:tc>
          <w:tcPr>
            <w:tcW w:w="2451" w:type="dxa"/>
            <w:tcBorders>
              <w:bottom w:val="single" w:sz="4" w:space="0" w:color="000000"/>
            </w:tcBorders>
          </w:tcPr>
          <w:p w14:paraId="463CDCE8" w14:textId="77777777" w:rsidR="00C00DEF" w:rsidRDefault="00000000">
            <w:pPr>
              <w:pStyle w:val="TableParagraph"/>
              <w:spacing w:line="256" w:lineRule="exact"/>
              <w:ind w:left="167"/>
              <w:rPr>
                <w:b/>
                <w:sz w:val="24"/>
              </w:rPr>
            </w:pPr>
            <w:r>
              <w:rPr>
                <w:b/>
                <w:sz w:val="24"/>
              </w:rPr>
              <w:t>N of Valid</w:t>
            </w:r>
            <w:r>
              <w:rPr>
                <w:b/>
                <w:spacing w:val="1"/>
                <w:sz w:val="24"/>
              </w:rPr>
              <w:t xml:space="preserve"> </w:t>
            </w:r>
            <w:r>
              <w:rPr>
                <w:b/>
                <w:spacing w:val="-4"/>
                <w:sz w:val="24"/>
              </w:rPr>
              <w:t>Cases</w:t>
            </w:r>
          </w:p>
        </w:tc>
        <w:tc>
          <w:tcPr>
            <w:tcW w:w="1204" w:type="dxa"/>
            <w:tcBorders>
              <w:bottom w:val="single" w:sz="4" w:space="0" w:color="000000"/>
            </w:tcBorders>
          </w:tcPr>
          <w:p w14:paraId="27F39357" w14:textId="77777777" w:rsidR="00C00DEF" w:rsidRDefault="00000000">
            <w:pPr>
              <w:pStyle w:val="TableParagraph"/>
              <w:spacing w:line="256" w:lineRule="exact"/>
              <w:ind w:left="611"/>
              <w:rPr>
                <w:sz w:val="24"/>
              </w:rPr>
            </w:pPr>
            <w:r>
              <w:rPr>
                <w:spacing w:val="-5"/>
                <w:sz w:val="24"/>
              </w:rPr>
              <w:t>258</w:t>
            </w:r>
          </w:p>
        </w:tc>
        <w:tc>
          <w:tcPr>
            <w:tcW w:w="694" w:type="dxa"/>
            <w:tcBorders>
              <w:bottom w:val="single" w:sz="4" w:space="0" w:color="000000"/>
            </w:tcBorders>
          </w:tcPr>
          <w:p w14:paraId="46682907" w14:textId="77777777" w:rsidR="00C00DEF" w:rsidRDefault="00C00DEF">
            <w:pPr>
              <w:pStyle w:val="TableParagraph"/>
              <w:rPr>
                <w:sz w:val="20"/>
              </w:rPr>
            </w:pPr>
          </w:p>
        </w:tc>
        <w:tc>
          <w:tcPr>
            <w:tcW w:w="3874" w:type="dxa"/>
            <w:tcBorders>
              <w:bottom w:val="single" w:sz="4" w:space="0" w:color="000000"/>
            </w:tcBorders>
          </w:tcPr>
          <w:p w14:paraId="24FAC2C4" w14:textId="77777777" w:rsidR="00C00DEF" w:rsidRDefault="00C00DEF">
            <w:pPr>
              <w:pStyle w:val="TableParagraph"/>
              <w:rPr>
                <w:sz w:val="20"/>
              </w:rPr>
            </w:pPr>
          </w:p>
        </w:tc>
      </w:tr>
    </w:tbl>
    <w:p w14:paraId="25620565" w14:textId="77777777" w:rsidR="00C00DEF" w:rsidRDefault="00000000">
      <w:pPr>
        <w:pStyle w:val="ListParagraph"/>
        <w:numPr>
          <w:ilvl w:val="4"/>
          <w:numId w:val="5"/>
        </w:numPr>
        <w:tabs>
          <w:tab w:val="left" w:pos="901"/>
        </w:tabs>
        <w:ind w:right="547" w:firstLine="0"/>
        <w:rPr>
          <w:sz w:val="24"/>
        </w:rPr>
      </w:pPr>
      <w:r>
        <w:rPr>
          <w:sz w:val="24"/>
        </w:rPr>
        <w:t>2</w:t>
      </w:r>
      <w:r>
        <w:rPr>
          <w:spacing w:val="-3"/>
          <w:sz w:val="24"/>
        </w:rPr>
        <w:t xml:space="preserve"> </w:t>
      </w:r>
      <w:r>
        <w:rPr>
          <w:sz w:val="24"/>
        </w:rPr>
        <w:t>cells</w:t>
      </w:r>
      <w:r>
        <w:rPr>
          <w:spacing w:val="-3"/>
          <w:sz w:val="24"/>
        </w:rPr>
        <w:t xml:space="preserve"> </w:t>
      </w:r>
      <w:r>
        <w:rPr>
          <w:sz w:val="24"/>
        </w:rPr>
        <w:t>(16.7%)</w:t>
      </w:r>
      <w:r>
        <w:rPr>
          <w:spacing w:val="-3"/>
          <w:sz w:val="24"/>
        </w:rPr>
        <w:t xml:space="preserve"> </w:t>
      </w:r>
      <w:r>
        <w:rPr>
          <w:sz w:val="24"/>
        </w:rPr>
        <w:t>have</w:t>
      </w:r>
      <w:r>
        <w:rPr>
          <w:spacing w:val="-2"/>
          <w:sz w:val="24"/>
        </w:rPr>
        <w:t xml:space="preserve"> </w:t>
      </w:r>
      <w:r>
        <w:rPr>
          <w:sz w:val="24"/>
        </w:rPr>
        <w:t>expected</w:t>
      </w:r>
      <w:r>
        <w:rPr>
          <w:spacing w:val="-3"/>
          <w:sz w:val="24"/>
        </w:rPr>
        <w:t xml:space="preserve"> </w:t>
      </w:r>
      <w:r>
        <w:rPr>
          <w:sz w:val="24"/>
        </w:rPr>
        <w:t>count</w:t>
      </w:r>
      <w:r>
        <w:rPr>
          <w:spacing w:val="-3"/>
          <w:sz w:val="24"/>
        </w:rPr>
        <w:t xml:space="preserve"> </w:t>
      </w:r>
      <w:r>
        <w:rPr>
          <w:sz w:val="24"/>
        </w:rPr>
        <w:t>less</w:t>
      </w:r>
      <w:r>
        <w:rPr>
          <w:spacing w:val="-3"/>
          <w:sz w:val="24"/>
        </w:rPr>
        <w:t xml:space="preserve"> </w:t>
      </w:r>
      <w:r>
        <w:rPr>
          <w:sz w:val="24"/>
        </w:rPr>
        <w:t>than</w:t>
      </w:r>
      <w:r>
        <w:rPr>
          <w:spacing w:val="-3"/>
          <w:sz w:val="24"/>
        </w:rPr>
        <w:t xml:space="preserve"> </w:t>
      </w:r>
      <w:r>
        <w:rPr>
          <w:sz w:val="24"/>
        </w:rPr>
        <w:t>5.</w:t>
      </w:r>
      <w:r>
        <w:rPr>
          <w:spacing w:val="-3"/>
          <w:sz w:val="24"/>
        </w:rPr>
        <w:t xml:space="preserve"> </w:t>
      </w:r>
      <w:r>
        <w:rPr>
          <w:sz w:val="24"/>
        </w:rPr>
        <w:t>The</w:t>
      </w:r>
      <w:r>
        <w:rPr>
          <w:spacing w:val="-5"/>
          <w:sz w:val="24"/>
        </w:rPr>
        <w:t xml:space="preserve"> </w:t>
      </w:r>
      <w:r>
        <w:rPr>
          <w:sz w:val="24"/>
        </w:rPr>
        <w:t>minimum</w:t>
      </w:r>
      <w:r>
        <w:rPr>
          <w:spacing w:val="-3"/>
          <w:sz w:val="24"/>
        </w:rPr>
        <w:t xml:space="preserve"> </w:t>
      </w:r>
      <w:r>
        <w:rPr>
          <w:sz w:val="24"/>
        </w:rPr>
        <w:t>expected</w:t>
      </w:r>
      <w:r>
        <w:rPr>
          <w:spacing w:val="-3"/>
          <w:sz w:val="24"/>
        </w:rPr>
        <w:t xml:space="preserve"> </w:t>
      </w:r>
      <w:r>
        <w:rPr>
          <w:sz w:val="24"/>
        </w:rPr>
        <w:t>count</w:t>
      </w:r>
      <w:r>
        <w:rPr>
          <w:spacing w:val="-3"/>
          <w:sz w:val="24"/>
        </w:rPr>
        <w:t xml:space="preserve"> </w:t>
      </w:r>
      <w:r>
        <w:rPr>
          <w:sz w:val="24"/>
        </w:rPr>
        <w:t xml:space="preserve">is </w:t>
      </w:r>
      <w:r>
        <w:rPr>
          <w:spacing w:val="-2"/>
          <w:sz w:val="24"/>
        </w:rPr>
        <w:t>4.19.</w:t>
      </w:r>
    </w:p>
    <w:p w14:paraId="3C75BD32" w14:textId="77777777" w:rsidR="00C00DEF" w:rsidRDefault="00C00DEF">
      <w:pPr>
        <w:pStyle w:val="ListParagraph"/>
        <w:rPr>
          <w:sz w:val="24"/>
        </w:rPr>
        <w:sectPr w:rsidR="00C00DEF">
          <w:pgSz w:w="11910" w:h="16840"/>
          <w:pgMar w:top="1900" w:right="992" w:bottom="820" w:left="1700" w:header="0" w:footer="634" w:gutter="0"/>
          <w:cols w:space="720"/>
        </w:sectPr>
      </w:pPr>
    </w:p>
    <w:p w14:paraId="0BE80846" w14:textId="77777777" w:rsidR="00C00DEF" w:rsidRDefault="00000000">
      <w:pPr>
        <w:pStyle w:val="BodyText"/>
        <w:spacing w:before="61" w:line="360" w:lineRule="auto"/>
        <w:ind w:left="568" w:right="422"/>
        <w:jc w:val="both"/>
      </w:pPr>
      <w:r>
        <w:lastRenderedPageBreak/>
        <w:t>The Chi-Square</w:t>
      </w:r>
      <w:r>
        <w:rPr>
          <w:spacing w:val="-1"/>
        </w:rPr>
        <w:t xml:space="preserve"> </w:t>
      </w:r>
      <w:r>
        <w:t>test results in Table 4.24 indicated a significant relationship between the variables under study. The Pearson Chi-Square value of 12.942 with 5 degrees of freedom and an asymptotic significance (p-value) of 0.024 suggests that there was a statistically significant association between the categorical variables at the 5% significance</w:t>
      </w:r>
      <w:r>
        <w:rPr>
          <w:spacing w:val="-15"/>
        </w:rPr>
        <w:t xml:space="preserve"> </w:t>
      </w:r>
      <w:r>
        <w:t>level.</w:t>
      </w:r>
      <w:r>
        <w:rPr>
          <w:spacing w:val="-15"/>
        </w:rPr>
        <w:t xml:space="preserve"> </w:t>
      </w:r>
      <w:r>
        <w:t>Similarly,</w:t>
      </w:r>
      <w:r>
        <w:rPr>
          <w:spacing w:val="-15"/>
        </w:rPr>
        <w:t xml:space="preserve"> </w:t>
      </w:r>
      <w:r>
        <w:t>the</w:t>
      </w:r>
      <w:r>
        <w:rPr>
          <w:spacing w:val="-15"/>
        </w:rPr>
        <w:t xml:space="preserve"> </w:t>
      </w:r>
      <w:r>
        <w:t>Likelihood</w:t>
      </w:r>
      <w:r>
        <w:rPr>
          <w:spacing w:val="-15"/>
        </w:rPr>
        <w:t xml:space="preserve"> </w:t>
      </w:r>
      <w:r>
        <w:t>Ratio</w:t>
      </w:r>
      <w:r>
        <w:rPr>
          <w:spacing w:val="-15"/>
        </w:rPr>
        <w:t xml:space="preserve"> </w:t>
      </w:r>
      <w:r>
        <w:t>Chi-Square</w:t>
      </w:r>
      <w:r>
        <w:rPr>
          <w:spacing w:val="-15"/>
        </w:rPr>
        <w:t xml:space="preserve"> </w:t>
      </w:r>
      <w:r>
        <w:t>of</w:t>
      </w:r>
      <w:r>
        <w:rPr>
          <w:spacing w:val="-15"/>
        </w:rPr>
        <w:t xml:space="preserve"> </w:t>
      </w:r>
      <w:r>
        <w:t>13.287</w:t>
      </w:r>
      <w:r>
        <w:rPr>
          <w:spacing w:val="-15"/>
        </w:rPr>
        <w:t xml:space="preserve"> </w:t>
      </w:r>
      <w:r>
        <w:t>with</w:t>
      </w:r>
      <w:r>
        <w:rPr>
          <w:spacing w:val="-15"/>
        </w:rPr>
        <w:t xml:space="preserve"> </w:t>
      </w:r>
      <w:r>
        <w:t>a</w:t>
      </w:r>
      <w:r>
        <w:rPr>
          <w:spacing w:val="-15"/>
        </w:rPr>
        <w:t xml:space="preserve"> </w:t>
      </w:r>
      <w:r>
        <w:t>p-value of 0.021 supports this conclusion. The Linear-by-Linear Association value of 5.232 with</w:t>
      </w:r>
      <w:r>
        <w:rPr>
          <w:spacing w:val="-15"/>
        </w:rPr>
        <w:t xml:space="preserve"> </w:t>
      </w:r>
      <w:r>
        <w:t>a</w:t>
      </w:r>
      <w:r>
        <w:rPr>
          <w:spacing w:val="-15"/>
        </w:rPr>
        <w:t xml:space="preserve"> </w:t>
      </w:r>
      <w:r>
        <w:t>p-value</w:t>
      </w:r>
      <w:r>
        <w:rPr>
          <w:spacing w:val="-15"/>
        </w:rPr>
        <w:t xml:space="preserve"> </w:t>
      </w:r>
      <w:r>
        <w:t>of</w:t>
      </w:r>
      <w:r>
        <w:rPr>
          <w:spacing w:val="-15"/>
        </w:rPr>
        <w:t xml:space="preserve"> </w:t>
      </w:r>
      <w:r>
        <w:t>0.022</w:t>
      </w:r>
      <w:r>
        <w:rPr>
          <w:spacing w:val="-15"/>
        </w:rPr>
        <w:t xml:space="preserve"> </w:t>
      </w:r>
      <w:r>
        <w:t>indicates</w:t>
      </w:r>
      <w:r>
        <w:rPr>
          <w:spacing w:val="-15"/>
        </w:rPr>
        <w:t xml:space="preserve"> </w:t>
      </w:r>
      <w:r>
        <w:t>a</w:t>
      </w:r>
      <w:r>
        <w:rPr>
          <w:spacing w:val="-15"/>
        </w:rPr>
        <w:t xml:space="preserve"> </w:t>
      </w:r>
      <w:r>
        <w:t>significant</w:t>
      </w:r>
      <w:r>
        <w:rPr>
          <w:spacing w:val="-15"/>
        </w:rPr>
        <w:t xml:space="preserve"> </w:t>
      </w:r>
      <w:r>
        <w:t>linear</w:t>
      </w:r>
      <w:r>
        <w:rPr>
          <w:spacing w:val="-15"/>
        </w:rPr>
        <w:t xml:space="preserve"> </w:t>
      </w:r>
      <w:r>
        <w:t>relationship</w:t>
      </w:r>
      <w:r>
        <w:rPr>
          <w:spacing w:val="-15"/>
        </w:rPr>
        <w:t xml:space="preserve"> </w:t>
      </w:r>
      <w:r>
        <w:t>between</w:t>
      </w:r>
      <w:r>
        <w:rPr>
          <w:spacing w:val="-15"/>
        </w:rPr>
        <w:t xml:space="preserve"> </w:t>
      </w:r>
      <w:r>
        <w:t>the</w:t>
      </w:r>
      <w:r>
        <w:rPr>
          <w:spacing w:val="-15"/>
        </w:rPr>
        <w:t xml:space="preserve"> </w:t>
      </w:r>
      <w:r>
        <w:t>variables. However, it was important to note that 16.7% of the cells had an expected count less than 5, with the minimum expected count being 4.19, which might affect the robustness</w:t>
      </w:r>
      <w:r>
        <w:rPr>
          <w:spacing w:val="-10"/>
        </w:rPr>
        <w:t xml:space="preserve"> </w:t>
      </w:r>
      <w:r>
        <w:t>of</w:t>
      </w:r>
      <w:r>
        <w:rPr>
          <w:spacing w:val="-11"/>
        </w:rPr>
        <w:t xml:space="preserve"> </w:t>
      </w:r>
      <w:r>
        <w:t>the</w:t>
      </w:r>
      <w:r>
        <w:rPr>
          <w:spacing w:val="-11"/>
        </w:rPr>
        <w:t xml:space="preserve"> </w:t>
      </w:r>
      <w:r>
        <w:t>test</w:t>
      </w:r>
      <w:r>
        <w:rPr>
          <w:spacing w:val="-10"/>
        </w:rPr>
        <w:t xml:space="preserve"> </w:t>
      </w:r>
      <w:r>
        <w:t>results.</w:t>
      </w:r>
      <w:r>
        <w:rPr>
          <w:spacing w:val="-10"/>
        </w:rPr>
        <w:t xml:space="preserve"> </w:t>
      </w:r>
      <w:r>
        <w:t>These</w:t>
      </w:r>
      <w:r>
        <w:rPr>
          <w:spacing w:val="-11"/>
        </w:rPr>
        <w:t xml:space="preserve"> </w:t>
      </w:r>
      <w:r>
        <w:t>findings</w:t>
      </w:r>
      <w:r>
        <w:rPr>
          <w:spacing w:val="-10"/>
        </w:rPr>
        <w:t xml:space="preserve"> </w:t>
      </w:r>
      <w:r>
        <w:t>indicated</w:t>
      </w:r>
      <w:r>
        <w:rPr>
          <w:spacing w:val="-11"/>
        </w:rPr>
        <w:t xml:space="preserve"> </w:t>
      </w:r>
      <w:r>
        <w:t>that</w:t>
      </w:r>
      <w:r>
        <w:rPr>
          <w:spacing w:val="-11"/>
        </w:rPr>
        <w:t xml:space="preserve"> </w:t>
      </w:r>
      <w:r>
        <w:t>the</w:t>
      </w:r>
      <w:r>
        <w:rPr>
          <w:spacing w:val="-11"/>
        </w:rPr>
        <w:t xml:space="preserve"> </w:t>
      </w:r>
      <w:r>
        <w:t>observed</w:t>
      </w:r>
      <w:r>
        <w:rPr>
          <w:spacing w:val="-11"/>
        </w:rPr>
        <w:t xml:space="preserve"> </w:t>
      </w:r>
      <w:r>
        <w:t>distribution</w:t>
      </w:r>
      <w:r>
        <w:rPr>
          <w:spacing w:val="-10"/>
        </w:rPr>
        <w:t xml:space="preserve"> </w:t>
      </w:r>
      <w:r>
        <w:t>of the</w:t>
      </w:r>
      <w:r>
        <w:rPr>
          <w:spacing w:val="-8"/>
        </w:rPr>
        <w:t xml:space="preserve"> </w:t>
      </w:r>
      <w:r>
        <w:t>data</w:t>
      </w:r>
      <w:r>
        <w:rPr>
          <w:spacing w:val="-6"/>
        </w:rPr>
        <w:t xml:space="preserve"> </w:t>
      </w:r>
      <w:r>
        <w:t>differed</w:t>
      </w:r>
      <w:r>
        <w:rPr>
          <w:spacing w:val="-5"/>
        </w:rPr>
        <w:t xml:space="preserve"> </w:t>
      </w:r>
      <w:r>
        <w:t>significantly</w:t>
      </w:r>
      <w:r>
        <w:rPr>
          <w:spacing w:val="-12"/>
        </w:rPr>
        <w:t xml:space="preserve"> </w:t>
      </w:r>
      <w:r>
        <w:t>from</w:t>
      </w:r>
      <w:r>
        <w:rPr>
          <w:spacing w:val="-8"/>
        </w:rPr>
        <w:t xml:space="preserve"> </w:t>
      </w:r>
      <w:r>
        <w:t>the</w:t>
      </w:r>
      <w:r>
        <w:rPr>
          <w:spacing w:val="-6"/>
        </w:rPr>
        <w:t xml:space="preserve"> </w:t>
      </w:r>
      <w:r>
        <w:t>expected</w:t>
      </w:r>
      <w:r>
        <w:rPr>
          <w:spacing w:val="-8"/>
        </w:rPr>
        <w:t xml:space="preserve"> </w:t>
      </w:r>
      <w:r>
        <w:t>distribution,</w:t>
      </w:r>
      <w:r>
        <w:rPr>
          <w:spacing w:val="-7"/>
        </w:rPr>
        <w:t xml:space="preserve"> </w:t>
      </w:r>
      <w:r>
        <w:t>suggesting</w:t>
      </w:r>
      <w:r>
        <w:rPr>
          <w:spacing w:val="-7"/>
        </w:rPr>
        <w:t xml:space="preserve"> </w:t>
      </w:r>
      <w:r>
        <w:t>a</w:t>
      </w:r>
      <w:r>
        <w:rPr>
          <w:spacing w:val="-6"/>
        </w:rPr>
        <w:t xml:space="preserve"> </w:t>
      </w:r>
      <w:r>
        <w:t>meaningful association between the variables.</w:t>
      </w:r>
    </w:p>
    <w:p w14:paraId="5F92287D" w14:textId="77777777" w:rsidR="00C00DEF" w:rsidRDefault="00C00DEF">
      <w:pPr>
        <w:pStyle w:val="BodyText"/>
        <w:spacing w:before="5"/>
      </w:pPr>
    </w:p>
    <w:p w14:paraId="0528330F" w14:textId="77777777" w:rsidR="00C00DEF" w:rsidRDefault="00000000">
      <w:pPr>
        <w:pStyle w:val="BodyText"/>
        <w:spacing w:before="1" w:line="360" w:lineRule="auto"/>
        <w:ind w:left="568" w:right="421"/>
        <w:jc w:val="both"/>
      </w:pPr>
      <w:r>
        <w:t>These results suggested that the observed categorical variables do not behave independently, implying that specific factors can influence behavior and outcomes related to health and safety in the context of radiation exposure, aligning with SCT, which emphasizes the interplay of personal experiences, environmental influences, and behavior change. The significant Linear-by-Linear Association (p = 0.022) indicates that there is a systematic relationship between the variables, further supporting the premise that increased awareness and training on radiation safety can enhance self-efficacy and proactive behavior among hospital staff (</w:t>
      </w:r>
      <w:proofErr w:type="spellStart"/>
      <w:r>
        <w:t>Cecchini</w:t>
      </w:r>
      <w:proofErr w:type="spellEnd"/>
      <w:r>
        <w:t xml:space="preserve">, </w:t>
      </w:r>
      <w:proofErr w:type="spellStart"/>
      <w:r>
        <w:t>Bedini</w:t>
      </w:r>
      <w:proofErr w:type="spellEnd"/>
      <w:r>
        <w:t xml:space="preserve"> &amp; Stasi, 2017; </w:t>
      </w:r>
      <w:proofErr w:type="spellStart"/>
      <w:r>
        <w:t>Giraudo</w:t>
      </w:r>
      <w:proofErr w:type="spellEnd"/>
      <w:r>
        <w:t>, Bena &amp; Costa, 2017). However, the caveat of 16.7% of cells having expected counts below 5 raises concerns about the reliability of these results, as</w:t>
      </w:r>
      <w:r>
        <w:rPr>
          <w:spacing w:val="-10"/>
        </w:rPr>
        <w:t xml:space="preserve"> </w:t>
      </w:r>
      <w:r>
        <w:t>per</w:t>
      </w:r>
      <w:r>
        <w:rPr>
          <w:spacing w:val="-9"/>
        </w:rPr>
        <w:t xml:space="preserve"> </w:t>
      </w:r>
      <w:r>
        <w:t>the</w:t>
      </w:r>
      <w:r>
        <w:rPr>
          <w:spacing w:val="-11"/>
        </w:rPr>
        <w:t xml:space="preserve"> </w:t>
      </w:r>
      <w:r>
        <w:t>literature</w:t>
      </w:r>
      <w:r>
        <w:rPr>
          <w:spacing w:val="-9"/>
        </w:rPr>
        <w:t xml:space="preserve"> </w:t>
      </w:r>
      <w:r>
        <w:t>(Cho</w:t>
      </w:r>
      <w:r>
        <w:rPr>
          <w:spacing w:val="-8"/>
        </w:rPr>
        <w:t xml:space="preserve"> </w:t>
      </w:r>
      <w:r>
        <w:t>et</w:t>
      </w:r>
      <w:r>
        <w:rPr>
          <w:spacing w:val="-8"/>
        </w:rPr>
        <w:t xml:space="preserve"> </w:t>
      </w:r>
      <w:r>
        <w:t>al.,</w:t>
      </w:r>
      <w:r>
        <w:rPr>
          <w:spacing w:val="-10"/>
        </w:rPr>
        <w:t xml:space="preserve"> </w:t>
      </w:r>
      <w:r>
        <w:t>2018).</w:t>
      </w:r>
      <w:r>
        <w:rPr>
          <w:spacing w:val="-9"/>
        </w:rPr>
        <w:t xml:space="preserve"> </w:t>
      </w:r>
      <w:r>
        <w:t>This</w:t>
      </w:r>
      <w:r>
        <w:rPr>
          <w:spacing w:val="-10"/>
        </w:rPr>
        <w:t xml:space="preserve"> </w:t>
      </w:r>
      <w:r>
        <w:t>aligns</w:t>
      </w:r>
      <w:r>
        <w:rPr>
          <w:spacing w:val="-8"/>
        </w:rPr>
        <w:t xml:space="preserve"> </w:t>
      </w:r>
      <w:r>
        <w:t>with</w:t>
      </w:r>
      <w:r>
        <w:rPr>
          <w:spacing w:val="-10"/>
        </w:rPr>
        <w:t xml:space="preserve"> </w:t>
      </w:r>
      <w:r>
        <w:t>previous</w:t>
      </w:r>
      <w:r>
        <w:rPr>
          <w:spacing w:val="-10"/>
        </w:rPr>
        <w:t xml:space="preserve"> </w:t>
      </w:r>
      <w:r>
        <w:t>studies</w:t>
      </w:r>
      <w:r>
        <w:rPr>
          <w:spacing w:val="-10"/>
        </w:rPr>
        <w:t xml:space="preserve"> </w:t>
      </w:r>
      <w:r>
        <w:t>indicating</w:t>
      </w:r>
      <w:r>
        <w:rPr>
          <w:spacing w:val="-11"/>
        </w:rPr>
        <w:t xml:space="preserve"> </w:t>
      </w:r>
      <w:r>
        <w:t>that while</w:t>
      </w:r>
      <w:r>
        <w:rPr>
          <w:spacing w:val="-9"/>
        </w:rPr>
        <w:t xml:space="preserve"> </w:t>
      </w:r>
      <w:r>
        <w:t>awareness</w:t>
      </w:r>
      <w:r>
        <w:rPr>
          <w:spacing w:val="-8"/>
        </w:rPr>
        <w:t xml:space="preserve"> </w:t>
      </w:r>
      <w:r>
        <w:t>of</w:t>
      </w:r>
      <w:r>
        <w:rPr>
          <w:spacing w:val="-9"/>
        </w:rPr>
        <w:t xml:space="preserve"> </w:t>
      </w:r>
      <w:r>
        <w:t>radiation</w:t>
      </w:r>
      <w:r>
        <w:rPr>
          <w:spacing w:val="-8"/>
        </w:rPr>
        <w:t xml:space="preserve"> </w:t>
      </w:r>
      <w:r>
        <w:t>hazards</w:t>
      </w:r>
      <w:r>
        <w:rPr>
          <w:spacing w:val="-9"/>
        </w:rPr>
        <w:t xml:space="preserve"> </w:t>
      </w:r>
      <w:r>
        <w:t>is</w:t>
      </w:r>
      <w:r>
        <w:rPr>
          <w:spacing w:val="-8"/>
        </w:rPr>
        <w:t xml:space="preserve"> </w:t>
      </w:r>
      <w:r>
        <w:t>crucial</w:t>
      </w:r>
      <w:r>
        <w:rPr>
          <w:spacing w:val="-8"/>
        </w:rPr>
        <w:t xml:space="preserve"> </w:t>
      </w:r>
      <w:r>
        <w:t>in</w:t>
      </w:r>
      <w:r>
        <w:rPr>
          <w:spacing w:val="-8"/>
        </w:rPr>
        <w:t xml:space="preserve"> </w:t>
      </w:r>
      <w:r>
        <w:t>reducing</w:t>
      </w:r>
      <w:r>
        <w:rPr>
          <w:spacing w:val="-11"/>
        </w:rPr>
        <w:t xml:space="preserve"> </w:t>
      </w:r>
      <w:r>
        <w:t>exposure,</w:t>
      </w:r>
      <w:r>
        <w:rPr>
          <w:spacing w:val="-8"/>
        </w:rPr>
        <w:t xml:space="preserve"> </w:t>
      </w:r>
      <w:r>
        <w:t>gaps</w:t>
      </w:r>
      <w:r>
        <w:rPr>
          <w:spacing w:val="-8"/>
        </w:rPr>
        <w:t xml:space="preserve"> </w:t>
      </w:r>
      <w:r>
        <w:t>still</w:t>
      </w:r>
      <w:r>
        <w:rPr>
          <w:spacing w:val="-8"/>
        </w:rPr>
        <w:t xml:space="preserve"> </w:t>
      </w:r>
      <w:r>
        <w:t>exist</w:t>
      </w:r>
      <w:r>
        <w:rPr>
          <w:spacing w:val="-7"/>
        </w:rPr>
        <w:t xml:space="preserve"> </w:t>
      </w:r>
      <w:r>
        <w:t>in knowledge and adherence to safety practices among healthcare workers (</w:t>
      </w:r>
      <w:proofErr w:type="spellStart"/>
      <w:r>
        <w:t>Reagen</w:t>
      </w:r>
      <w:proofErr w:type="spellEnd"/>
      <w:r>
        <w:t xml:space="preserve"> &amp; </w:t>
      </w:r>
      <w:proofErr w:type="spellStart"/>
      <w:r>
        <w:t>Slevhta</w:t>
      </w:r>
      <w:proofErr w:type="spellEnd"/>
      <w:r>
        <w:t>,</w:t>
      </w:r>
      <w:r>
        <w:rPr>
          <w:spacing w:val="-6"/>
        </w:rPr>
        <w:t xml:space="preserve"> </w:t>
      </w:r>
      <w:r>
        <w:t>2010;</w:t>
      </w:r>
      <w:r>
        <w:rPr>
          <w:spacing w:val="-6"/>
        </w:rPr>
        <w:t xml:space="preserve"> </w:t>
      </w:r>
      <w:r>
        <w:t>Kaya,</w:t>
      </w:r>
      <w:r>
        <w:rPr>
          <w:spacing w:val="-6"/>
        </w:rPr>
        <w:t xml:space="preserve"> </w:t>
      </w:r>
      <w:r>
        <w:t>et</w:t>
      </w:r>
      <w:r>
        <w:rPr>
          <w:spacing w:val="-5"/>
        </w:rPr>
        <w:t xml:space="preserve"> </w:t>
      </w:r>
      <w:r>
        <w:t>al.,</w:t>
      </w:r>
      <w:r>
        <w:rPr>
          <w:spacing w:val="-6"/>
        </w:rPr>
        <w:t xml:space="preserve"> </w:t>
      </w:r>
      <w:r>
        <w:t>2017),</w:t>
      </w:r>
      <w:r>
        <w:rPr>
          <w:spacing w:val="-6"/>
        </w:rPr>
        <w:t xml:space="preserve"> </w:t>
      </w:r>
      <w:r>
        <w:t>which</w:t>
      </w:r>
      <w:r>
        <w:rPr>
          <w:spacing w:val="-6"/>
        </w:rPr>
        <w:t xml:space="preserve"> </w:t>
      </w:r>
      <w:r>
        <w:t>underscores</w:t>
      </w:r>
      <w:r>
        <w:rPr>
          <w:spacing w:val="-6"/>
        </w:rPr>
        <w:t xml:space="preserve"> </w:t>
      </w:r>
      <w:r>
        <w:t>the</w:t>
      </w:r>
      <w:r>
        <w:rPr>
          <w:spacing w:val="-6"/>
        </w:rPr>
        <w:t xml:space="preserve"> </w:t>
      </w:r>
      <w:r>
        <w:t>need</w:t>
      </w:r>
      <w:r>
        <w:rPr>
          <w:spacing w:val="-6"/>
        </w:rPr>
        <w:t xml:space="preserve"> </w:t>
      </w:r>
      <w:r>
        <w:t>for</w:t>
      </w:r>
      <w:r>
        <w:rPr>
          <w:spacing w:val="-7"/>
        </w:rPr>
        <w:t xml:space="preserve"> </w:t>
      </w:r>
      <w:r>
        <w:t>continuous</w:t>
      </w:r>
      <w:r>
        <w:rPr>
          <w:spacing w:val="-6"/>
        </w:rPr>
        <w:t xml:space="preserve"> </w:t>
      </w:r>
      <w:r>
        <w:t>training and reinforcement of safety measures in medical settings.</w:t>
      </w:r>
    </w:p>
    <w:p w14:paraId="723B6C49" w14:textId="77777777" w:rsidR="00C00DEF" w:rsidRDefault="00C00DEF">
      <w:pPr>
        <w:pStyle w:val="BodyText"/>
        <w:spacing w:before="9"/>
      </w:pPr>
    </w:p>
    <w:p w14:paraId="6CB6224E" w14:textId="77777777" w:rsidR="00C00DEF" w:rsidRDefault="00000000">
      <w:pPr>
        <w:pStyle w:val="Heading1"/>
        <w:numPr>
          <w:ilvl w:val="3"/>
          <w:numId w:val="5"/>
        </w:numPr>
        <w:tabs>
          <w:tab w:val="left" w:pos="1288"/>
        </w:tabs>
        <w:spacing w:before="1"/>
      </w:pPr>
      <w:r>
        <w:t>Organs</w:t>
      </w:r>
      <w:r>
        <w:rPr>
          <w:spacing w:val="-1"/>
        </w:rPr>
        <w:t xml:space="preserve"> </w:t>
      </w:r>
      <w:r>
        <w:t xml:space="preserve">Prone to Radiation </w:t>
      </w:r>
      <w:r>
        <w:rPr>
          <w:spacing w:val="-2"/>
        </w:rPr>
        <w:t>Hazards</w:t>
      </w:r>
    </w:p>
    <w:p w14:paraId="224EF8DB" w14:textId="77777777" w:rsidR="00C00DEF" w:rsidRDefault="00C00DEF">
      <w:pPr>
        <w:pStyle w:val="BodyText"/>
        <w:spacing w:before="136"/>
        <w:rPr>
          <w:b/>
        </w:rPr>
      </w:pPr>
    </w:p>
    <w:p w14:paraId="4AADC066" w14:textId="77777777" w:rsidR="00C00DEF" w:rsidRDefault="00000000">
      <w:pPr>
        <w:pStyle w:val="BodyText"/>
        <w:spacing w:line="360" w:lineRule="auto"/>
        <w:ind w:left="568" w:right="427"/>
        <w:jc w:val="both"/>
      </w:pPr>
      <w:r>
        <w:t>The</w:t>
      </w:r>
      <w:r>
        <w:rPr>
          <w:spacing w:val="-1"/>
        </w:rPr>
        <w:t xml:space="preserve"> </w:t>
      </w:r>
      <w:r>
        <w:t>respondents were</w:t>
      </w:r>
      <w:r>
        <w:rPr>
          <w:spacing w:val="-1"/>
        </w:rPr>
        <w:t xml:space="preserve"> </w:t>
      </w:r>
      <w:r>
        <w:t>asked to indicate organ(s)</w:t>
      </w:r>
      <w:r>
        <w:rPr>
          <w:spacing w:val="-1"/>
        </w:rPr>
        <w:t xml:space="preserve"> </w:t>
      </w:r>
      <w:r>
        <w:t>that radiation can be</w:t>
      </w:r>
      <w:r>
        <w:rPr>
          <w:spacing w:val="-1"/>
        </w:rPr>
        <w:t xml:space="preserve"> </w:t>
      </w:r>
      <w:r>
        <w:t>hazardous. The results are presented in Table 4.25.</w:t>
      </w:r>
    </w:p>
    <w:p w14:paraId="06BAF6E7" w14:textId="77777777" w:rsidR="00C00DEF" w:rsidRDefault="00C00DEF">
      <w:pPr>
        <w:pStyle w:val="BodyText"/>
        <w:spacing w:line="360" w:lineRule="auto"/>
        <w:jc w:val="both"/>
        <w:sectPr w:rsidR="00C00DEF">
          <w:pgSz w:w="11910" w:h="16840"/>
          <w:pgMar w:top="1900" w:right="992" w:bottom="820" w:left="1700" w:header="0" w:footer="634" w:gutter="0"/>
          <w:cols w:space="720"/>
        </w:sectPr>
      </w:pPr>
    </w:p>
    <w:p w14:paraId="4D9EBA55" w14:textId="77777777" w:rsidR="00C00DEF" w:rsidRDefault="00000000">
      <w:pPr>
        <w:pStyle w:val="Heading1"/>
        <w:spacing w:before="66"/>
      </w:pPr>
      <w:bookmarkStart w:id="101" w:name="_bookmark101"/>
      <w:bookmarkEnd w:id="101"/>
      <w:r>
        <w:lastRenderedPageBreak/>
        <w:t>Table</w:t>
      </w:r>
      <w:r>
        <w:rPr>
          <w:spacing w:val="-1"/>
        </w:rPr>
        <w:t xml:space="preserve"> </w:t>
      </w:r>
      <w:r>
        <w:t>4.25:</w:t>
      </w:r>
      <w:r>
        <w:rPr>
          <w:spacing w:val="-2"/>
        </w:rPr>
        <w:t xml:space="preserve"> </w:t>
      </w:r>
      <w:r>
        <w:t>Organs</w:t>
      </w:r>
      <w:r>
        <w:rPr>
          <w:spacing w:val="-1"/>
        </w:rPr>
        <w:t xml:space="preserve"> </w:t>
      </w:r>
      <w:r>
        <w:t>Prone</w:t>
      </w:r>
      <w:r>
        <w:rPr>
          <w:spacing w:val="-1"/>
        </w:rPr>
        <w:t xml:space="preserve"> </w:t>
      </w:r>
      <w:r>
        <w:t>to</w:t>
      </w:r>
      <w:r>
        <w:rPr>
          <w:spacing w:val="-1"/>
        </w:rPr>
        <w:t xml:space="preserve"> </w:t>
      </w:r>
      <w:r>
        <w:t xml:space="preserve">Radiation </w:t>
      </w:r>
      <w:r>
        <w:rPr>
          <w:spacing w:val="-2"/>
        </w:rPr>
        <w:t>Hazards</w:t>
      </w:r>
    </w:p>
    <w:p w14:paraId="5D5F347B" w14:textId="77777777" w:rsidR="00C00DEF" w:rsidRDefault="00C00DEF">
      <w:pPr>
        <w:pStyle w:val="BodyText"/>
        <w:spacing w:before="198"/>
        <w:rPr>
          <w:b/>
          <w:sz w:val="20"/>
        </w:rPr>
      </w:pPr>
    </w:p>
    <w:tbl>
      <w:tblPr>
        <w:tblW w:w="0" w:type="auto"/>
        <w:tblInd w:w="568" w:type="dxa"/>
        <w:tblLayout w:type="fixed"/>
        <w:tblCellMar>
          <w:left w:w="0" w:type="dxa"/>
          <w:right w:w="0" w:type="dxa"/>
        </w:tblCellMar>
        <w:tblLook w:val="01E0" w:firstRow="1" w:lastRow="1" w:firstColumn="1" w:lastColumn="1" w:noHBand="0" w:noVBand="0"/>
      </w:tblPr>
      <w:tblGrid>
        <w:gridCol w:w="1815"/>
        <w:gridCol w:w="755"/>
        <w:gridCol w:w="1942"/>
        <w:gridCol w:w="1345"/>
        <w:gridCol w:w="2373"/>
      </w:tblGrid>
      <w:tr w:rsidR="00C00DEF" w14:paraId="603D26AD" w14:textId="77777777">
        <w:trPr>
          <w:trHeight w:val="277"/>
        </w:trPr>
        <w:tc>
          <w:tcPr>
            <w:tcW w:w="1815" w:type="dxa"/>
            <w:vMerge w:val="restart"/>
            <w:tcBorders>
              <w:top w:val="single" w:sz="8" w:space="0" w:color="000000"/>
              <w:bottom w:val="single" w:sz="4" w:space="0" w:color="000000"/>
            </w:tcBorders>
          </w:tcPr>
          <w:p w14:paraId="286D3837" w14:textId="77777777" w:rsidR="00C00DEF" w:rsidRDefault="00C00DEF">
            <w:pPr>
              <w:pStyle w:val="TableParagraph"/>
              <w:rPr>
                <w:sz w:val="24"/>
              </w:rPr>
            </w:pPr>
          </w:p>
        </w:tc>
        <w:tc>
          <w:tcPr>
            <w:tcW w:w="755" w:type="dxa"/>
            <w:tcBorders>
              <w:top w:val="single" w:sz="8" w:space="0" w:color="000000"/>
              <w:bottom w:val="single" w:sz="4" w:space="0" w:color="000000"/>
            </w:tcBorders>
          </w:tcPr>
          <w:p w14:paraId="01124E2E" w14:textId="77777777" w:rsidR="00C00DEF" w:rsidRDefault="00C00DEF">
            <w:pPr>
              <w:pStyle w:val="TableParagraph"/>
              <w:rPr>
                <w:sz w:val="20"/>
              </w:rPr>
            </w:pPr>
          </w:p>
        </w:tc>
        <w:tc>
          <w:tcPr>
            <w:tcW w:w="1942" w:type="dxa"/>
            <w:tcBorders>
              <w:top w:val="single" w:sz="8" w:space="0" w:color="000000"/>
              <w:bottom w:val="single" w:sz="4" w:space="0" w:color="000000"/>
            </w:tcBorders>
          </w:tcPr>
          <w:p w14:paraId="364DF707" w14:textId="77777777" w:rsidR="00C00DEF" w:rsidRDefault="00000000">
            <w:pPr>
              <w:pStyle w:val="TableParagraph"/>
              <w:spacing w:line="258" w:lineRule="exact"/>
              <w:ind w:left="276"/>
              <w:rPr>
                <w:b/>
                <w:sz w:val="24"/>
              </w:rPr>
            </w:pPr>
            <w:r>
              <w:rPr>
                <w:b/>
                <w:spacing w:val="-2"/>
                <w:sz w:val="24"/>
              </w:rPr>
              <w:t>Frequency</w:t>
            </w:r>
          </w:p>
        </w:tc>
        <w:tc>
          <w:tcPr>
            <w:tcW w:w="1345" w:type="dxa"/>
            <w:tcBorders>
              <w:top w:val="single" w:sz="8" w:space="0" w:color="000000"/>
              <w:bottom w:val="single" w:sz="4" w:space="0" w:color="000000"/>
            </w:tcBorders>
          </w:tcPr>
          <w:p w14:paraId="680AA9D9" w14:textId="77777777" w:rsidR="00C00DEF" w:rsidRDefault="00C00DEF">
            <w:pPr>
              <w:pStyle w:val="TableParagraph"/>
              <w:rPr>
                <w:sz w:val="20"/>
              </w:rPr>
            </w:pPr>
          </w:p>
        </w:tc>
        <w:tc>
          <w:tcPr>
            <w:tcW w:w="2373" w:type="dxa"/>
            <w:tcBorders>
              <w:top w:val="single" w:sz="8" w:space="0" w:color="000000"/>
              <w:bottom w:val="single" w:sz="4" w:space="0" w:color="000000"/>
            </w:tcBorders>
          </w:tcPr>
          <w:p w14:paraId="7C22DB1F" w14:textId="77777777" w:rsidR="00C00DEF" w:rsidRDefault="00000000">
            <w:pPr>
              <w:pStyle w:val="TableParagraph"/>
              <w:spacing w:line="258" w:lineRule="exact"/>
              <w:ind w:left="350"/>
              <w:rPr>
                <w:b/>
                <w:sz w:val="24"/>
              </w:rPr>
            </w:pPr>
            <w:r>
              <w:rPr>
                <w:b/>
                <w:spacing w:val="-2"/>
                <w:sz w:val="24"/>
              </w:rPr>
              <w:t>Percent</w:t>
            </w:r>
          </w:p>
        </w:tc>
      </w:tr>
      <w:tr w:rsidR="00C00DEF" w14:paraId="33BCFE5B" w14:textId="77777777">
        <w:trPr>
          <w:trHeight w:val="285"/>
        </w:trPr>
        <w:tc>
          <w:tcPr>
            <w:tcW w:w="1815" w:type="dxa"/>
            <w:vMerge/>
            <w:tcBorders>
              <w:top w:val="nil"/>
              <w:bottom w:val="single" w:sz="4" w:space="0" w:color="000000"/>
            </w:tcBorders>
          </w:tcPr>
          <w:p w14:paraId="2501A2C6" w14:textId="77777777" w:rsidR="00C00DEF" w:rsidRDefault="00C00DEF">
            <w:pPr>
              <w:rPr>
                <w:sz w:val="2"/>
                <w:szCs w:val="2"/>
              </w:rPr>
            </w:pPr>
          </w:p>
        </w:tc>
        <w:tc>
          <w:tcPr>
            <w:tcW w:w="755" w:type="dxa"/>
            <w:tcBorders>
              <w:top w:val="single" w:sz="4" w:space="0" w:color="000000"/>
              <w:bottom w:val="single" w:sz="4" w:space="0" w:color="000000"/>
            </w:tcBorders>
          </w:tcPr>
          <w:p w14:paraId="4ACE5D4C" w14:textId="77777777" w:rsidR="00C00DEF" w:rsidRDefault="00000000">
            <w:pPr>
              <w:pStyle w:val="TableParagraph"/>
              <w:spacing w:before="6" w:line="259" w:lineRule="exact"/>
              <w:ind w:left="105"/>
              <w:rPr>
                <w:b/>
                <w:sz w:val="24"/>
              </w:rPr>
            </w:pPr>
            <w:r>
              <w:rPr>
                <w:b/>
                <w:spacing w:val="-5"/>
                <w:sz w:val="24"/>
              </w:rPr>
              <w:t>Yes</w:t>
            </w:r>
          </w:p>
        </w:tc>
        <w:tc>
          <w:tcPr>
            <w:tcW w:w="1942" w:type="dxa"/>
            <w:tcBorders>
              <w:top w:val="single" w:sz="4" w:space="0" w:color="000000"/>
              <w:bottom w:val="single" w:sz="4" w:space="0" w:color="000000"/>
            </w:tcBorders>
          </w:tcPr>
          <w:p w14:paraId="69DDFE81" w14:textId="77777777" w:rsidR="00C00DEF" w:rsidRDefault="00000000">
            <w:pPr>
              <w:pStyle w:val="TableParagraph"/>
              <w:spacing w:before="6" w:line="259" w:lineRule="exact"/>
              <w:ind w:left="147"/>
              <w:jc w:val="center"/>
              <w:rPr>
                <w:b/>
                <w:sz w:val="24"/>
              </w:rPr>
            </w:pPr>
            <w:r>
              <w:rPr>
                <w:b/>
                <w:spacing w:val="-5"/>
                <w:sz w:val="24"/>
              </w:rPr>
              <w:t>No</w:t>
            </w:r>
          </w:p>
        </w:tc>
        <w:tc>
          <w:tcPr>
            <w:tcW w:w="1345" w:type="dxa"/>
            <w:tcBorders>
              <w:top w:val="single" w:sz="4" w:space="0" w:color="000000"/>
              <w:bottom w:val="single" w:sz="4" w:space="0" w:color="000000"/>
            </w:tcBorders>
          </w:tcPr>
          <w:p w14:paraId="04798929" w14:textId="77777777" w:rsidR="00C00DEF" w:rsidRDefault="00000000">
            <w:pPr>
              <w:pStyle w:val="TableParagraph"/>
              <w:spacing w:before="6" w:line="259" w:lineRule="exact"/>
              <w:ind w:left="572"/>
              <w:rPr>
                <w:b/>
                <w:sz w:val="24"/>
              </w:rPr>
            </w:pPr>
            <w:r>
              <w:rPr>
                <w:b/>
                <w:spacing w:val="-5"/>
                <w:sz w:val="24"/>
              </w:rPr>
              <w:t>Yes</w:t>
            </w:r>
          </w:p>
        </w:tc>
        <w:tc>
          <w:tcPr>
            <w:tcW w:w="2373" w:type="dxa"/>
            <w:tcBorders>
              <w:top w:val="single" w:sz="4" w:space="0" w:color="000000"/>
              <w:bottom w:val="single" w:sz="4" w:space="0" w:color="000000"/>
            </w:tcBorders>
          </w:tcPr>
          <w:p w14:paraId="458FABC2" w14:textId="77777777" w:rsidR="00C00DEF" w:rsidRDefault="00000000">
            <w:pPr>
              <w:pStyle w:val="TableParagraph"/>
              <w:spacing w:before="6" w:line="259" w:lineRule="exact"/>
              <w:ind w:right="369"/>
              <w:jc w:val="center"/>
              <w:rPr>
                <w:b/>
                <w:sz w:val="24"/>
              </w:rPr>
            </w:pPr>
            <w:r>
              <w:rPr>
                <w:b/>
                <w:spacing w:val="-5"/>
                <w:sz w:val="24"/>
              </w:rPr>
              <w:t>No</w:t>
            </w:r>
          </w:p>
        </w:tc>
      </w:tr>
      <w:tr w:rsidR="00C00DEF" w14:paraId="128FD82E" w14:textId="77777777">
        <w:trPr>
          <w:trHeight w:val="272"/>
        </w:trPr>
        <w:tc>
          <w:tcPr>
            <w:tcW w:w="1815" w:type="dxa"/>
            <w:tcBorders>
              <w:top w:val="single" w:sz="4" w:space="0" w:color="000000"/>
            </w:tcBorders>
          </w:tcPr>
          <w:p w14:paraId="7476AA78" w14:textId="77777777" w:rsidR="00C00DEF" w:rsidRDefault="00000000">
            <w:pPr>
              <w:pStyle w:val="TableParagraph"/>
              <w:spacing w:line="253" w:lineRule="exact"/>
              <w:ind w:left="115"/>
              <w:rPr>
                <w:sz w:val="24"/>
              </w:rPr>
            </w:pPr>
            <w:r>
              <w:rPr>
                <w:sz w:val="24"/>
              </w:rPr>
              <w:t>The</w:t>
            </w:r>
            <w:r>
              <w:rPr>
                <w:spacing w:val="-2"/>
                <w:sz w:val="24"/>
              </w:rPr>
              <w:t xml:space="preserve"> </w:t>
            </w:r>
            <w:r>
              <w:rPr>
                <w:spacing w:val="-4"/>
                <w:sz w:val="24"/>
              </w:rPr>
              <w:t>eyes</w:t>
            </w:r>
          </w:p>
        </w:tc>
        <w:tc>
          <w:tcPr>
            <w:tcW w:w="755" w:type="dxa"/>
            <w:tcBorders>
              <w:top w:val="single" w:sz="4" w:space="0" w:color="000000"/>
            </w:tcBorders>
          </w:tcPr>
          <w:p w14:paraId="0776AD64" w14:textId="77777777" w:rsidR="00C00DEF" w:rsidRDefault="00000000">
            <w:pPr>
              <w:pStyle w:val="TableParagraph"/>
              <w:spacing w:line="253" w:lineRule="exact"/>
              <w:ind w:left="105"/>
              <w:rPr>
                <w:sz w:val="24"/>
              </w:rPr>
            </w:pPr>
            <w:r>
              <w:rPr>
                <w:spacing w:val="-5"/>
                <w:sz w:val="24"/>
              </w:rPr>
              <w:t>207</w:t>
            </w:r>
          </w:p>
        </w:tc>
        <w:tc>
          <w:tcPr>
            <w:tcW w:w="1942" w:type="dxa"/>
            <w:tcBorders>
              <w:top w:val="single" w:sz="4" w:space="0" w:color="000000"/>
            </w:tcBorders>
          </w:tcPr>
          <w:p w14:paraId="6EE6891A" w14:textId="77777777" w:rsidR="00C00DEF" w:rsidRDefault="00000000">
            <w:pPr>
              <w:pStyle w:val="TableParagraph"/>
              <w:spacing w:line="253" w:lineRule="exact"/>
              <w:ind w:left="147" w:right="52"/>
              <w:jc w:val="center"/>
              <w:rPr>
                <w:sz w:val="24"/>
              </w:rPr>
            </w:pPr>
            <w:r>
              <w:rPr>
                <w:spacing w:val="-5"/>
                <w:sz w:val="24"/>
              </w:rPr>
              <w:t>51</w:t>
            </w:r>
          </w:p>
        </w:tc>
        <w:tc>
          <w:tcPr>
            <w:tcW w:w="1345" w:type="dxa"/>
            <w:tcBorders>
              <w:top w:val="single" w:sz="4" w:space="0" w:color="000000"/>
            </w:tcBorders>
          </w:tcPr>
          <w:p w14:paraId="1D2697FE" w14:textId="77777777" w:rsidR="00C00DEF" w:rsidRDefault="00000000">
            <w:pPr>
              <w:pStyle w:val="TableParagraph"/>
              <w:spacing w:line="253" w:lineRule="exact"/>
              <w:ind w:left="572"/>
              <w:rPr>
                <w:sz w:val="24"/>
              </w:rPr>
            </w:pPr>
            <w:r>
              <w:rPr>
                <w:spacing w:val="-4"/>
                <w:sz w:val="24"/>
              </w:rPr>
              <w:t>80.2</w:t>
            </w:r>
          </w:p>
        </w:tc>
        <w:tc>
          <w:tcPr>
            <w:tcW w:w="2373" w:type="dxa"/>
            <w:tcBorders>
              <w:top w:val="single" w:sz="4" w:space="0" w:color="000000"/>
            </w:tcBorders>
          </w:tcPr>
          <w:p w14:paraId="6CA1B453" w14:textId="77777777" w:rsidR="00C00DEF" w:rsidRDefault="00000000">
            <w:pPr>
              <w:pStyle w:val="TableParagraph"/>
              <w:spacing w:line="253" w:lineRule="exact"/>
              <w:ind w:right="1096"/>
              <w:jc w:val="right"/>
              <w:rPr>
                <w:sz w:val="24"/>
              </w:rPr>
            </w:pPr>
            <w:r>
              <w:rPr>
                <w:spacing w:val="-4"/>
                <w:sz w:val="24"/>
              </w:rPr>
              <w:t>19.8</w:t>
            </w:r>
          </w:p>
        </w:tc>
      </w:tr>
      <w:tr w:rsidR="00C00DEF" w14:paraId="459E82D3" w14:textId="77777777">
        <w:trPr>
          <w:trHeight w:val="275"/>
        </w:trPr>
        <w:tc>
          <w:tcPr>
            <w:tcW w:w="1815" w:type="dxa"/>
          </w:tcPr>
          <w:p w14:paraId="33651249" w14:textId="77777777" w:rsidR="00C00DEF" w:rsidRDefault="00000000">
            <w:pPr>
              <w:pStyle w:val="TableParagraph"/>
              <w:spacing w:line="256" w:lineRule="exact"/>
              <w:ind w:left="115"/>
              <w:rPr>
                <w:sz w:val="24"/>
              </w:rPr>
            </w:pPr>
            <w:r>
              <w:rPr>
                <w:sz w:val="24"/>
              </w:rPr>
              <w:t>Thyroid</w:t>
            </w:r>
            <w:r>
              <w:rPr>
                <w:spacing w:val="-3"/>
                <w:sz w:val="24"/>
              </w:rPr>
              <w:t xml:space="preserve"> </w:t>
            </w:r>
            <w:r>
              <w:rPr>
                <w:spacing w:val="-2"/>
                <w:sz w:val="24"/>
              </w:rPr>
              <w:t>gland</w:t>
            </w:r>
          </w:p>
        </w:tc>
        <w:tc>
          <w:tcPr>
            <w:tcW w:w="755" w:type="dxa"/>
          </w:tcPr>
          <w:p w14:paraId="477B4F7D" w14:textId="77777777" w:rsidR="00C00DEF" w:rsidRDefault="00000000">
            <w:pPr>
              <w:pStyle w:val="TableParagraph"/>
              <w:spacing w:line="256" w:lineRule="exact"/>
              <w:ind w:left="105"/>
              <w:rPr>
                <w:sz w:val="24"/>
              </w:rPr>
            </w:pPr>
            <w:r>
              <w:rPr>
                <w:spacing w:val="-5"/>
                <w:sz w:val="24"/>
              </w:rPr>
              <w:t>191</w:t>
            </w:r>
          </w:p>
        </w:tc>
        <w:tc>
          <w:tcPr>
            <w:tcW w:w="1942" w:type="dxa"/>
          </w:tcPr>
          <w:p w14:paraId="60A54780" w14:textId="77777777" w:rsidR="00C00DEF" w:rsidRDefault="00000000">
            <w:pPr>
              <w:pStyle w:val="TableParagraph"/>
              <w:spacing w:line="256" w:lineRule="exact"/>
              <w:ind w:left="147" w:right="52"/>
              <w:jc w:val="center"/>
              <w:rPr>
                <w:sz w:val="24"/>
              </w:rPr>
            </w:pPr>
            <w:r>
              <w:rPr>
                <w:spacing w:val="-5"/>
                <w:sz w:val="24"/>
              </w:rPr>
              <w:t>66</w:t>
            </w:r>
          </w:p>
        </w:tc>
        <w:tc>
          <w:tcPr>
            <w:tcW w:w="1345" w:type="dxa"/>
          </w:tcPr>
          <w:p w14:paraId="3FB4D237" w14:textId="77777777" w:rsidR="00C00DEF" w:rsidRDefault="00000000">
            <w:pPr>
              <w:pStyle w:val="TableParagraph"/>
              <w:spacing w:line="256" w:lineRule="exact"/>
              <w:ind w:left="572"/>
              <w:rPr>
                <w:sz w:val="24"/>
              </w:rPr>
            </w:pPr>
            <w:r>
              <w:rPr>
                <w:spacing w:val="-4"/>
                <w:sz w:val="24"/>
              </w:rPr>
              <w:t>74.0</w:t>
            </w:r>
          </w:p>
        </w:tc>
        <w:tc>
          <w:tcPr>
            <w:tcW w:w="2373" w:type="dxa"/>
          </w:tcPr>
          <w:p w14:paraId="16F16438" w14:textId="77777777" w:rsidR="00C00DEF" w:rsidRDefault="00000000">
            <w:pPr>
              <w:pStyle w:val="TableParagraph"/>
              <w:spacing w:line="256" w:lineRule="exact"/>
              <w:ind w:right="1096"/>
              <w:jc w:val="right"/>
              <w:rPr>
                <w:sz w:val="24"/>
              </w:rPr>
            </w:pPr>
            <w:r>
              <w:rPr>
                <w:spacing w:val="-4"/>
                <w:sz w:val="24"/>
              </w:rPr>
              <w:t>25.6</w:t>
            </w:r>
          </w:p>
        </w:tc>
      </w:tr>
      <w:tr w:rsidR="00C00DEF" w14:paraId="25E29F2C" w14:textId="77777777">
        <w:trPr>
          <w:trHeight w:val="278"/>
        </w:trPr>
        <w:tc>
          <w:tcPr>
            <w:tcW w:w="1815" w:type="dxa"/>
            <w:tcBorders>
              <w:bottom w:val="single" w:sz="8" w:space="0" w:color="000000"/>
            </w:tcBorders>
          </w:tcPr>
          <w:p w14:paraId="6D0DA141" w14:textId="77777777" w:rsidR="00C00DEF" w:rsidRDefault="00000000">
            <w:pPr>
              <w:pStyle w:val="TableParagraph"/>
              <w:spacing w:line="259" w:lineRule="exact"/>
              <w:ind w:left="115"/>
              <w:rPr>
                <w:sz w:val="24"/>
              </w:rPr>
            </w:pPr>
            <w:r>
              <w:rPr>
                <w:sz w:val="24"/>
              </w:rPr>
              <w:t>Ovary</w:t>
            </w:r>
            <w:r>
              <w:rPr>
                <w:spacing w:val="-5"/>
                <w:sz w:val="24"/>
              </w:rPr>
              <w:t xml:space="preserve"> </w:t>
            </w:r>
            <w:r>
              <w:rPr>
                <w:sz w:val="24"/>
              </w:rPr>
              <w:t xml:space="preserve">and </w:t>
            </w:r>
            <w:r>
              <w:rPr>
                <w:spacing w:val="-2"/>
                <w:sz w:val="24"/>
              </w:rPr>
              <w:t>testis</w:t>
            </w:r>
          </w:p>
        </w:tc>
        <w:tc>
          <w:tcPr>
            <w:tcW w:w="755" w:type="dxa"/>
            <w:tcBorders>
              <w:bottom w:val="single" w:sz="8" w:space="0" w:color="000000"/>
            </w:tcBorders>
          </w:tcPr>
          <w:p w14:paraId="3EF03B31" w14:textId="77777777" w:rsidR="00C00DEF" w:rsidRDefault="00000000">
            <w:pPr>
              <w:pStyle w:val="TableParagraph"/>
              <w:spacing w:line="259" w:lineRule="exact"/>
              <w:ind w:left="105"/>
              <w:rPr>
                <w:sz w:val="24"/>
              </w:rPr>
            </w:pPr>
            <w:r>
              <w:rPr>
                <w:spacing w:val="-5"/>
                <w:sz w:val="24"/>
              </w:rPr>
              <w:t>214</w:t>
            </w:r>
          </w:p>
        </w:tc>
        <w:tc>
          <w:tcPr>
            <w:tcW w:w="1942" w:type="dxa"/>
            <w:tcBorders>
              <w:bottom w:val="single" w:sz="8" w:space="0" w:color="000000"/>
            </w:tcBorders>
          </w:tcPr>
          <w:p w14:paraId="211B94F4" w14:textId="77777777" w:rsidR="00C00DEF" w:rsidRDefault="00000000">
            <w:pPr>
              <w:pStyle w:val="TableParagraph"/>
              <w:spacing w:line="259" w:lineRule="exact"/>
              <w:ind w:left="147" w:right="52"/>
              <w:jc w:val="center"/>
              <w:rPr>
                <w:sz w:val="24"/>
              </w:rPr>
            </w:pPr>
            <w:r>
              <w:rPr>
                <w:spacing w:val="-5"/>
                <w:sz w:val="24"/>
              </w:rPr>
              <w:t>44</w:t>
            </w:r>
          </w:p>
        </w:tc>
        <w:tc>
          <w:tcPr>
            <w:tcW w:w="1345" w:type="dxa"/>
            <w:tcBorders>
              <w:bottom w:val="single" w:sz="8" w:space="0" w:color="000000"/>
            </w:tcBorders>
          </w:tcPr>
          <w:p w14:paraId="3A2E196D" w14:textId="77777777" w:rsidR="00C00DEF" w:rsidRDefault="00000000">
            <w:pPr>
              <w:pStyle w:val="TableParagraph"/>
              <w:spacing w:line="259" w:lineRule="exact"/>
              <w:ind w:left="572"/>
              <w:rPr>
                <w:sz w:val="24"/>
              </w:rPr>
            </w:pPr>
            <w:r>
              <w:rPr>
                <w:spacing w:val="-4"/>
                <w:sz w:val="24"/>
              </w:rPr>
              <w:t>82.9</w:t>
            </w:r>
          </w:p>
        </w:tc>
        <w:tc>
          <w:tcPr>
            <w:tcW w:w="2373" w:type="dxa"/>
            <w:tcBorders>
              <w:bottom w:val="single" w:sz="8" w:space="0" w:color="000000"/>
            </w:tcBorders>
          </w:tcPr>
          <w:p w14:paraId="15923AB3" w14:textId="77777777" w:rsidR="00C00DEF" w:rsidRDefault="00000000">
            <w:pPr>
              <w:pStyle w:val="TableParagraph"/>
              <w:spacing w:line="259" w:lineRule="exact"/>
              <w:ind w:right="1096"/>
              <w:jc w:val="right"/>
              <w:rPr>
                <w:sz w:val="24"/>
              </w:rPr>
            </w:pPr>
            <w:r>
              <w:rPr>
                <w:spacing w:val="-4"/>
                <w:sz w:val="24"/>
              </w:rPr>
              <w:t>17.1</w:t>
            </w:r>
          </w:p>
        </w:tc>
      </w:tr>
    </w:tbl>
    <w:p w14:paraId="02013307" w14:textId="77777777" w:rsidR="00C00DEF" w:rsidRDefault="00000000">
      <w:pPr>
        <w:pStyle w:val="BodyText"/>
        <w:spacing w:before="268" w:line="360" w:lineRule="auto"/>
        <w:ind w:left="568" w:right="418"/>
        <w:jc w:val="both"/>
      </w:pPr>
      <w:r>
        <w:t>Table 4.25 results indicated that, 80.2% (207) of the healthcare workers in Nyeri County</w:t>
      </w:r>
      <w:r>
        <w:rPr>
          <w:spacing w:val="-12"/>
        </w:rPr>
        <w:t xml:space="preserve"> </w:t>
      </w:r>
      <w:r>
        <w:t>were</w:t>
      </w:r>
      <w:r>
        <w:rPr>
          <w:spacing w:val="-8"/>
        </w:rPr>
        <w:t xml:space="preserve"> </w:t>
      </w:r>
      <w:r>
        <w:t>aware</w:t>
      </w:r>
      <w:r>
        <w:rPr>
          <w:spacing w:val="-9"/>
        </w:rPr>
        <w:t xml:space="preserve"> </w:t>
      </w:r>
      <w:r>
        <w:t>that</w:t>
      </w:r>
      <w:r>
        <w:rPr>
          <w:spacing w:val="-7"/>
        </w:rPr>
        <w:t xml:space="preserve"> </w:t>
      </w:r>
      <w:r>
        <w:t>the</w:t>
      </w:r>
      <w:r>
        <w:rPr>
          <w:spacing w:val="-8"/>
        </w:rPr>
        <w:t xml:space="preserve"> </w:t>
      </w:r>
      <w:r>
        <w:t>eyes</w:t>
      </w:r>
      <w:r>
        <w:rPr>
          <w:spacing w:val="-7"/>
        </w:rPr>
        <w:t xml:space="preserve"> </w:t>
      </w:r>
      <w:r>
        <w:t>were</w:t>
      </w:r>
      <w:r>
        <w:rPr>
          <w:spacing w:val="-9"/>
        </w:rPr>
        <w:t xml:space="preserve"> </w:t>
      </w:r>
      <w:r>
        <w:t>prone</w:t>
      </w:r>
      <w:r>
        <w:rPr>
          <w:spacing w:val="-9"/>
        </w:rPr>
        <w:t xml:space="preserve"> </w:t>
      </w:r>
      <w:r>
        <w:t>to</w:t>
      </w:r>
      <w:r>
        <w:rPr>
          <w:spacing w:val="-7"/>
        </w:rPr>
        <w:t xml:space="preserve"> </w:t>
      </w:r>
      <w:r>
        <w:t>radiation</w:t>
      </w:r>
      <w:r>
        <w:rPr>
          <w:spacing w:val="-7"/>
        </w:rPr>
        <w:t xml:space="preserve"> </w:t>
      </w:r>
      <w:r>
        <w:t>hazards,</w:t>
      </w:r>
      <w:r>
        <w:rPr>
          <w:spacing w:val="-8"/>
        </w:rPr>
        <w:t xml:space="preserve"> </w:t>
      </w:r>
      <w:r>
        <w:t>74%</w:t>
      </w:r>
      <w:r>
        <w:rPr>
          <w:spacing w:val="-8"/>
        </w:rPr>
        <w:t xml:space="preserve"> </w:t>
      </w:r>
      <w:r>
        <w:t>(191)</w:t>
      </w:r>
      <w:r>
        <w:rPr>
          <w:spacing w:val="-9"/>
        </w:rPr>
        <w:t xml:space="preserve"> </w:t>
      </w:r>
      <w:r>
        <w:t>indicated that</w:t>
      </w:r>
      <w:r>
        <w:rPr>
          <w:spacing w:val="-6"/>
        </w:rPr>
        <w:t xml:space="preserve"> </w:t>
      </w:r>
      <w:r>
        <w:t>the</w:t>
      </w:r>
      <w:r>
        <w:rPr>
          <w:spacing w:val="-6"/>
        </w:rPr>
        <w:t xml:space="preserve"> </w:t>
      </w:r>
      <w:r>
        <w:t>thyroid</w:t>
      </w:r>
      <w:r>
        <w:rPr>
          <w:spacing w:val="-3"/>
        </w:rPr>
        <w:t xml:space="preserve"> </w:t>
      </w:r>
      <w:r>
        <w:t>glands</w:t>
      </w:r>
      <w:r>
        <w:rPr>
          <w:spacing w:val="-6"/>
        </w:rPr>
        <w:t xml:space="preserve"> </w:t>
      </w:r>
      <w:r>
        <w:t>were</w:t>
      </w:r>
      <w:r>
        <w:rPr>
          <w:spacing w:val="-8"/>
        </w:rPr>
        <w:t xml:space="preserve"> </w:t>
      </w:r>
      <w:r>
        <w:t>prone</w:t>
      </w:r>
      <w:r>
        <w:rPr>
          <w:spacing w:val="-8"/>
        </w:rPr>
        <w:t xml:space="preserve"> </w:t>
      </w:r>
      <w:r>
        <w:t>to</w:t>
      </w:r>
      <w:r>
        <w:rPr>
          <w:spacing w:val="-5"/>
        </w:rPr>
        <w:t xml:space="preserve"> </w:t>
      </w:r>
      <w:r>
        <w:t>radiation</w:t>
      </w:r>
      <w:r>
        <w:rPr>
          <w:spacing w:val="-5"/>
        </w:rPr>
        <w:t xml:space="preserve"> </w:t>
      </w:r>
      <w:r>
        <w:t>hazards</w:t>
      </w:r>
      <w:r>
        <w:rPr>
          <w:spacing w:val="-6"/>
        </w:rPr>
        <w:t xml:space="preserve"> </w:t>
      </w:r>
      <w:r>
        <w:t>and</w:t>
      </w:r>
      <w:r>
        <w:rPr>
          <w:spacing w:val="-6"/>
        </w:rPr>
        <w:t xml:space="preserve"> </w:t>
      </w:r>
      <w:r>
        <w:t>82.9%</w:t>
      </w:r>
      <w:r>
        <w:rPr>
          <w:spacing w:val="-7"/>
        </w:rPr>
        <w:t xml:space="preserve"> </w:t>
      </w:r>
      <w:r>
        <w:t>(214)</w:t>
      </w:r>
      <w:r>
        <w:rPr>
          <w:spacing w:val="-7"/>
        </w:rPr>
        <w:t xml:space="preserve"> </w:t>
      </w:r>
      <w:r>
        <w:t>indicated</w:t>
      </w:r>
      <w:r>
        <w:rPr>
          <w:spacing w:val="-6"/>
        </w:rPr>
        <w:t xml:space="preserve"> </w:t>
      </w:r>
      <w:r>
        <w:t>that ovaries</w:t>
      </w:r>
      <w:r>
        <w:rPr>
          <w:spacing w:val="-13"/>
        </w:rPr>
        <w:t xml:space="preserve"> </w:t>
      </w:r>
      <w:r>
        <w:t>and</w:t>
      </w:r>
      <w:r>
        <w:rPr>
          <w:spacing w:val="-13"/>
        </w:rPr>
        <w:t xml:space="preserve"> </w:t>
      </w:r>
      <w:r>
        <w:t>testis</w:t>
      </w:r>
      <w:r>
        <w:rPr>
          <w:spacing w:val="-12"/>
        </w:rPr>
        <w:t xml:space="preserve"> </w:t>
      </w:r>
      <w:r>
        <w:t>were</w:t>
      </w:r>
      <w:r>
        <w:rPr>
          <w:spacing w:val="-15"/>
        </w:rPr>
        <w:t xml:space="preserve"> </w:t>
      </w:r>
      <w:r>
        <w:t>prone</w:t>
      </w:r>
      <w:r>
        <w:rPr>
          <w:spacing w:val="-14"/>
        </w:rPr>
        <w:t xml:space="preserve"> </w:t>
      </w:r>
      <w:r>
        <w:t>to</w:t>
      </w:r>
      <w:r>
        <w:rPr>
          <w:spacing w:val="-13"/>
        </w:rPr>
        <w:t xml:space="preserve"> </w:t>
      </w:r>
      <w:r>
        <w:t>radiation</w:t>
      </w:r>
      <w:r>
        <w:rPr>
          <w:spacing w:val="-13"/>
        </w:rPr>
        <w:t xml:space="preserve"> </w:t>
      </w:r>
      <w:r>
        <w:t>hazards.</w:t>
      </w:r>
      <w:r>
        <w:rPr>
          <w:spacing w:val="-9"/>
        </w:rPr>
        <w:t xml:space="preserve"> </w:t>
      </w:r>
      <w:r>
        <w:t>The</w:t>
      </w:r>
      <w:r>
        <w:rPr>
          <w:spacing w:val="-14"/>
        </w:rPr>
        <w:t xml:space="preserve"> </w:t>
      </w:r>
      <w:r>
        <w:t>findings</w:t>
      </w:r>
      <w:r>
        <w:rPr>
          <w:spacing w:val="-13"/>
        </w:rPr>
        <w:t xml:space="preserve"> </w:t>
      </w:r>
      <w:r>
        <w:t>showed</w:t>
      </w:r>
      <w:r>
        <w:rPr>
          <w:spacing w:val="-13"/>
        </w:rPr>
        <w:t xml:space="preserve"> </w:t>
      </w:r>
      <w:r>
        <w:t>that</w:t>
      </w:r>
      <w:r>
        <w:rPr>
          <w:spacing w:val="-10"/>
        </w:rPr>
        <w:t xml:space="preserve"> </w:t>
      </w:r>
      <w:r>
        <w:t>healthcare workers in Nyeri County were aware that the eyes, thyroid glands, ovaries and testis were</w:t>
      </w:r>
      <w:r>
        <w:rPr>
          <w:spacing w:val="-12"/>
        </w:rPr>
        <w:t xml:space="preserve"> </w:t>
      </w:r>
      <w:r>
        <w:t>prone</w:t>
      </w:r>
      <w:r>
        <w:rPr>
          <w:spacing w:val="-12"/>
        </w:rPr>
        <w:t xml:space="preserve"> </w:t>
      </w:r>
      <w:r>
        <w:t>to</w:t>
      </w:r>
      <w:r>
        <w:rPr>
          <w:spacing w:val="-10"/>
        </w:rPr>
        <w:t xml:space="preserve"> </w:t>
      </w:r>
      <w:r>
        <w:t>radiation</w:t>
      </w:r>
      <w:r>
        <w:rPr>
          <w:spacing w:val="-10"/>
        </w:rPr>
        <w:t xml:space="preserve"> </w:t>
      </w:r>
      <w:r>
        <w:t>hazards.</w:t>
      </w:r>
      <w:r>
        <w:rPr>
          <w:spacing w:val="40"/>
        </w:rPr>
        <w:t xml:space="preserve"> </w:t>
      </w:r>
      <w:r>
        <w:t>This</w:t>
      </w:r>
      <w:r>
        <w:rPr>
          <w:spacing w:val="-10"/>
        </w:rPr>
        <w:t xml:space="preserve"> </w:t>
      </w:r>
      <w:r>
        <w:t>awareness</w:t>
      </w:r>
      <w:r>
        <w:rPr>
          <w:spacing w:val="-10"/>
        </w:rPr>
        <w:t xml:space="preserve"> </w:t>
      </w:r>
      <w:r>
        <w:t>aligns</w:t>
      </w:r>
      <w:r>
        <w:rPr>
          <w:spacing w:val="-10"/>
        </w:rPr>
        <w:t xml:space="preserve"> </w:t>
      </w:r>
      <w:r>
        <w:t>with</w:t>
      </w:r>
      <w:r>
        <w:rPr>
          <w:spacing w:val="-10"/>
        </w:rPr>
        <w:t xml:space="preserve"> </w:t>
      </w:r>
      <w:r>
        <w:t>literature</w:t>
      </w:r>
      <w:r>
        <w:rPr>
          <w:spacing w:val="-12"/>
        </w:rPr>
        <w:t xml:space="preserve"> </w:t>
      </w:r>
      <w:r>
        <w:t>that</w:t>
      </w:r>
      <w:r>
        <w:rPr>
          <w:spacing w:val="-11"/>
        </w:rPr>
        <w:t xml:space="preserve"> </w:t>
      </w:r>
      <w:r>
        <w:t>emphasizes the importance of education and training in fostering safety practices among medical professionals, as highlighted by social cognitive theory (</w:t>
      </w:r>
      <w:proofErr w:type="spellStart"/>
      <w:r>
        <w:t>Cecchini</w:t>
      </w:r>
      <w:proofErr w:type="spellEnd"/>
      <w:r>
        <w:t xml:space="preserve">, </w:t>
      </w:r>
      <w:proofErr w:type="spellStart"/>
      <w:r>
        <w:t>Bedini</w:t>
      </w:r>
      <w:proofErr w:type="spellEnd"/>
      <w:r>
        <w:t xml:space="preserve"> &amp; Stasi, 2017). The high awareness rates suggest that healthcare workers may possess a baseline understanding of radiation risks, yet the variability in awareness across different organs might indicate gaps in knowledge that need targeted intervention through</w:t>
      </w:r>
      <w:r>
        <w:rPr>
          <w:spacing w:val="-15"/>
        </w:rPr>
        <w:t xml:space="preserve"> </w:t>
      </w:r>
      <w:r>
        <w:t>more</w:t>
      </w:r>
      <w:r>
        <w:rPr>
          <w:spacing w:val="-15"/>
        </w:rPr>
        <w:t xml:space="preserve"> </w:t>
      </w:r>
      <w:r>
        <w:t>focused</w:t>
      </w:r>
      <w:r>
        <w:rPr>
          <w:spacing w:val="-15"/>
        </w:rPr>
        <w:t xml:space="preserve"> </w:t>
      </w:r>
      <w:r>
        <w:t>training</w:t>
      </w:r>
      <w:r>
        <w:rPr>
          <w:spacing w:val="-15"/>
        </w:rPr>
        <w:t xml:space="preserve"> </w:t>
      </w:r>
      <w:r>
        <w:t>programs.</w:t>
      </w:r>
      <w:r>
        <w:rPr>
          <w:spacing w:val="-15"/>
        </w:rPr>
        <w:t xml:space="preserve"> </w:t>
      </w:r>
      <w:r>
        <w:t>Enhanced</w:t>
      </w:r>
      <w:r>
        <w:rPr>
          <w:spacing w:val="-15"/>
        </w:rPr>
        <w:t xml:space="preserve"> </w:t>
      </w:r>
      <w:r>
        <w:t>awareness</w:t>
      </w:r>
      <w:r>
        <w:rPr>
          <w:spacing w:val="-15"/>
        </w:rPr>
        <w:t xml:space="preserve"> </w:t>
      </w:r>
      <w:r>
        <w:t>contributes</w:t>
      </w:r>
      <w:r>
        <w:rPr>
          <w:spacing w:val="-15"/>
        </w:rPr>
        <w:t xml:space="preserve"> </w:t>
      </w:r>
      <w:r>
        <w:t>to</w:t>
      </w:r>
      <w:r>
        <w:rPr>
          <w:spacing w:val="-15"/>
        </w:rPr>
        <w:t xml:space="preserve"> </w:t>
      </w:r>
      <w:r>
        <w:t>improved self-efficacy</w:t>
      </w:r>
      <w:r>
        <w:rPr>
          <w:spacing w:val="-15"/>
        </w:rPr>
        <w:t xml:space="preserve"> </w:t>
      </w:r>
      <w:r>
        <w:t>and</w:t>
      </w:r>
      <w:r>
        <w:rPr>
          <w:spacing w:val="-11"/>
        </w:rPr>
        <w:t xml:space="preserve"> </w:t>
      </w:r>
      <w:r>
        <w:t>behavior</w:t>
      </w:r>
      <w:r>
        <w:rPr>
          <w:spacing w:val="-11"/>
        </w:rPr>
        <w:t xml:space="preserve"> </w:t>
      </w:r>
      <w:r>
        <w:t>in</w:t>
      </w:r>
      <w:r>
        <w:rPr>
          <w:spacing w:val="-10"/>
        </w:rPr>
        <w:t xml:space="preserve"> </w:t>
      </w:r>
      <w:r>
        <w:t>accordance</w:t>
      </w:r>
      <w:r>
        <w:rPr>
          <w:spacing w:val="-12"/>
        </w:rPr>
        <w:t xml:space="preserve"> </w:t>
      </w:r>
      <w:r>
        <w:t>with</w:t>
      </w:r>
      <w:r>
        <w:rPr>
          <w:spacing w:val="-10"/>
        </w:rPr>
        <w:t xml:space="preserve"> </w:t>
      </w:r>
      <w:r>
        <w:t>the</w:t>
      </w:r>
      <w:r>
        <w:rPr>
          <w:spacing w:val="-9"/>
        </w:rPr>
        <w:t xml:space="preserve"> </w:t>
      </w:r>
      <w:r>
        <w:t>Social</w:t>
      </w:r>
      <w:r>
        <w:rPr>
          <w:spacing w:val="-11"/>
        </w:rPr>
        <w:t xml:space="preserve"> </w:t>
      </w:r>
      <w:r>
        <w:t>Cognitive</w:t>
      </w:r>
      <w:r>
        <w:rPr>
          <w:spacing w:val="-12"/>
        </w:rPr>
        <w:t xml:space="preserve"> </w:t>
      </w:r>
      <w:r>
        <w:t>Theory,</w:t>
      </w:r>
      <w:r>
        <w:rPr>
          <w:spacing w:val="-9"/>
        </w:rPr>
        <w:t xml:space="preserve"> </w:t>
      </w:r>
      <w:r>
        <w:t>suggesting that ongoing education can mitigate radiation exposure risks effectively (Cho, Kim, Jang &amp; Han, 2018). Furthermore, integrating elements of the Italian Workers' Model may provide a structured approach to addressing these hazards, emphasizing preventative</w:t>
      </w:r>
      <w:r>
        <w:rPr>
          <w:spacing w:val="-11"/>
        </w:rPr>
        <w:t xml:space="preserve"> </w:t>
      </w:r>
      <w:r>
        <w:t>measures</w:t>
      </w:r>
      <w:r>
        <w:rPr>
          <w:spacing w:val="-8"/>
        </w:rPr>
        <w:t xml:space="preserve"> </w:t>
      </w:r>
      <w:r>
        <w:t>over</w:t>
      </w:r>
      <w:r>
        <w:rPr>
          <w:spacing w:val="-11"/>
        </w:rPr>
        <w:t xml:space="preserve"> </w:t>
      </w:r>
      <w:r>
        <w:t>compensatory</w:t>
      </w:r>
      <w:r>
        <w:rPr>
          <w:spacing w:val="-15"/>
        </w:rPr>
        <w:t xml:space="preserve"> </w:t>
      </w:r>
      <w:r>
        <w:t>ones</w:t>
      </w:r>
      <w:r>
        <w:rPr>
          <w:spacing w:val="-8"/>
        </w:rPr>
        <w:t xml:space="preserve"> </w:t>
      </w:r>
      <w:r>
        <w:t>(Runyan,</w:t>
      </w:r>
      <w:r>
        <w:rPr>
          <w:spacing w:val="-11"/>
        </w:rPr>
        <w:t xml:space="preserve"> </w:t>
      </w:r>
      <w:r>
        <w:t>2018).</w:t>
      </w:r>
      <w:r>
        <w:rPr>
          <w:spacing w:val="-11"/>
        </w:rPr>
        <w:t xml:space="preserve"> </w:t>
      </w:r>
      <w:r>
        <w:t>With</w:t>
      </w:r>
      <w:r>
        <w:rPr>
          <w:spacing w:val="-11"/>
        </w:rPr>
        <w:t xml:space="preserve"> </w:t>
      </w:r>
      <w:r>
        <w:t>varying</w:t>
      </w:r>
      <w:r>
        <w:rPr>
          <w:spacing w:val="-13"/>
        </w:rPr>
        <w:t xml:space="preserve"> </w:t>
      </w:r>
      <w:r>
        <w:t>degrees of awareness mirrored in international studies, like those in Middle Eastern and African</w:t>
      </w:r>
      <w:r>
        <w:rPr>
          <w:spacing w:val="-8"/>
        </w:rPr>
        <w:t xml:space="preserve"> </w:t>
      </w:r>
      <w:r>
        <w:t>countries,</w:t>
      </w:r>
      <w:r>
        <w:rPr>
          <w:spacing w:val="-10"/>
        </w:rPr>
        <w:t xml:space="preserve"> </w:t>
      </w:r>
      <w:r>
        <w:t>the</w:t>
      </w:r>
      <w:r>
        <w:rPr>
          <w:spacing w:val="-11"/>
        </w:rPr>
        <w:t xml:space="preserve"> </w:t>
      </w:r>
      <w:r>
        <w:t>implications</w:t>
      </w:r>
      <w:r>
        <w:rPr>
          <w:spacing w:val="-10"/>
        </w:rPr>
        <w:t xml:space="preserve"> </w:t>
      </w:r>
      <w:r>
        <w:t>of</w:t>
      </w:r>
      <w:r>
        <w:rPr>
          <w:spacing w:val="-11"/>
        </w:rPr>
        <w:t xml:space="preserve"> </w:t>
      </w:r>
      <w:r>
        <w:t>consistent</w:t>
      </w:r>
      <w:r>
        <w:rPr>
          <w:spacing w:val="-10"/>
        </w:rPr>
        <w:t xml:space="preserve"> </w:t>
      </w:r>
      <w:r>
        <w:t>training</w:t>
      </w:r>
      <w:r>
        <w:rPr>
          <w:spacing w:val="-13"/>
        </w:rPr>
        <w:t xml:space="preserve"> </w:t>
      </w:r>
      <w:r>
        <w:t>and</w:t>
      </w:r>
      <w:r>
        <w:rPr>
          <w:spacing w:val="-11"/>
        </w:rPr>
        <w:t xml:space="preserve"> </w:t>
      </w:r>
      <w:r>
        <w:t>evaluation</w:t>
      </w:r>
      <w:r>
        <w:rPr>
          <w:spacing w:val="-10"/>
        </w:rPr>
        <w:t xml:space="preserve"> </w:t>
      </w:r>
      <w:r>
        <w:t>are</w:t>
      </w:r>
      <w:r>
        <w:rPr>
          <w:spacing w:val="-12"/>
        </w:rPr>
        <w:t xml:space="preserve"> </w:t>
      </w:r>
      <w:r>
        <w:t>critical</w:t>
      </w:r>
      <w:r>
        <w:rPr>
          <w:spacing w:val="-10"/>
        </w:rPr>
        <w:t xml:space="preserve"> </w:t>
      </w:r>
      <w:r>
        <w:t>for optimizing</w:t>
      </w:r>
      <w:r>
        <w:rPr>
          <w:spacing w:val="-15"/>
        </w:rPr>
        <w:t xml:space="preserve"> </w:t>
      </w:r>
      <w:r>
        <w:t>radiation</w:t>
      </w:r>
      <w:r>
        <w:rPr>
          <w:spacing w:val="-13"/>
        </w:rPr>
        <w:t xml:space="preserve"> </w:t>
      </w:r>
      <w:r>
        <w:t>safety</w:t>
      </w:r>
      <w:r>
        <w:rPr>
          <w:spacing w:val="-14"/>
        </w:rPr>
        <w:t xml:space="preserve"> </w:t>
      </w:r>
      <w:r>
        <w:t>protocols</w:t>
      </w:r>
      <w:r>
        <w:rPr>
          <w:spacing w:val="-9"/>
        </w:rPr>
        <w:t xml:space="preserve"> </w:t>
      </w:r>
      <w:r>
        <w:t>globally</w:t>
      </w:r>
      <w:r>
        <w:rPr>
          <w:spacing w:val="-15"/>
        </w:rPr>
        <w:t xml:space="preserve"> </w:t>
      </w:r>
      <w:r>
        <w:t>(</w:t>
      </w:r>
      <w:proofErr w:type="spellStart"/>
      <w:r>
        <w:t>Muhogora</w:t>
      </w:r>
      <w:proofErr w:type="spellEnd"/>
      <w:r>
        <w:rPr>
          <w:spacing w:val="-13"/>
        </w:rPr>
        <w:t xml:space="preserve"> </w:t>
      </w:r>
      <w:r>
        <w:t>&amp;</w:t>
      </w:r>
      <w:r>
        <w:rPr>
          <w:spacing w:val="-14"/>
        </w:rPr>
        <w:t xml:space="preserve"> </w:t>
      </w:r>
      <w:r>
        <w:t>Rehani,</w:t>
      </w:r>
      <w:r>
        <w:rPr>
          <w:spacing w:val="-12"/>
        </w:rPr>
        <w:t xml:space="preserve"> </w:t>
      </w:r>
      <w:r>
        <w:t>2017;</w:t>
      </w:r>
      <w:r>
        <w:rPr>
          <w:spacing w:val="-12"/>
        </w:rPr>
        <w:t xml:space="preserve"> </w:t>
      </w:r>
      <w:r>
        <w:t>Kaya</w:t>
      </w:r>
      <w:r>
        <w:rPr>
          <w:spacing w:val="-13"/>
        </w:rPr>
        <w:t xml:space="preserve"> </w:t>
      </w:r>
      <w:r>
        <w:t>et</w:t>
      </w:r>
      <w:r>
        <w:rPr>
          <w:spacing w:val="-12"/>
        </w:rPr>
        <w:t xml:space="preserve"> </w:t>
      </w:r>
      <w:r>
        <w:t xml:space="preserve">al., 2017). However, despite this awareness, the overall training and knowledge on practical radiation safety measures appear insufficient. These findings agree with </w:t>
      </w:r>
      <w:proofErr w:type="spellStart"/>
      <w:r>
        <w:t>Paolicchi</w:t>
      </w:r>
      <w:proofErr w:type="spellEnd"/>
      <w:r>
        <w:t xml:space="preserve"> et al. (2016) findings that radiation exposure affects the eyes and thyroid glands. The findings are also similar to </w:t>
      </w:r>
      <w:proofErr w:type="spellStart"/>
      <w:r>
        <w:t>Kiguli-Malwadde</w:t>
      </w:r>
      <w:proofErr w:type="spellEnd"/>
      <w:r>
        <w:t xml:space="preserve"> et al. (2020) findings that radiation</w:t>
      </w:r>
      <w:r>
        <w:rPr>
          <w:spacing w:val="-3"/>
        </w:rPr>
        <w:t xml:space="preserve"> </w:t>
      </w:r>
      <w:r>
        <w:t>exposure</w:t>
      </w:r>
      <w:r>
        <w:rPr>
          <w:spacing w:val="-5"/>
        </w:rPr>
        <w:t xml:space="preserve"> </w:t>
      </w:r>
      <w:r>
        <w:t>affects</w:t>
      </w:r>
      <w:r>
        <w:rPr>
          <w:spacing w:val="-3"/>
        </w:rPr>
        <w:t xml:space="preserve"> </w:t>
      </w:r>
      <w:r>
        <w:t>the</w:t>
      </w:r>
      <w:r>
        <w:rPr>
          <w:spacing w:val="-4"/>
        </w:rPr>
        <w:t xml:space="preserve"> </w:t>
      </w:r>
      <w:r>
        <w:t>reproductive</w:t>
      </w:r>
      <w:r>
        <w:rPr>
          <w:spacing w:val="-2"/>
        </w:rPr>
        <w:t xml:space="preserve"> </w:t>
      </w:r>
      <w:r>
        <w:t>health system,</w:t>
      </w:r>
      <w:r>
        <w:rPr>
          <w:spacing w:val="-3"/>
        </w:rPr>
        <w:t xml:space="preserve"> </w:t>
      </w:r>
      <w:r>
        <w:t>specifically</w:t>
      </w:r>
      <w:r>
        <w:rPr>
          <w:spacing w:val="-7"/>
        </w:rPr>
        <w:t xml:space="preserve"> </w:t>
      </w:r>
      <w:r>
        <w:t>the</w:t>
      </w:r>
      <w:r>
        <w:rPr>
          <w:spacing w:val="-3"/>
        </w:rPr>
        <w:t xml:space="preserve"> </w:t>
      </w:r>
      <w:r>
        <w:t>ovaries</w:t>
      </w:r>
      <w:r>
        <w:rPr>
          <w:spacing w:val="-3"/>
        </w:rPr>
        <w:t xml:space="preserve"> </w:t>
      </w:r>
      <w:r>
        <w:t>and testis. Figure 4.9 represented the organs prone to radiation hazards.</w:t>
      </w:r>
    </w:p>
    <w:p w14:paraId="030F576F" w14:textId="77777777" w:rsidR="00C00DEF" w:rsidRDefault="00C00DEF">
      <w:pPr>
        <w:pStyle w:val="BodyText"/>
        <w:spacing w:line="360" w:lineRule="auto"/>
        <w:jc w:val="both"/>
        <w:sectPr w:rsidR="00C00DEF">
          <w:pgSz w:w="11910" w:h="16840"/>
          <w:pgMar w:top="1900" w:right="992" w:bottom="820" w:left="1700" w:header="0" w:footer="634" w:gutter="0"/>
          <w:cols w:space="720"/>
        </w:sectPr>
      </w:pPr>
    </w:p>
    <w:p w14:paraId="7E99E02A" w14:textId="77777777" w:rsidR="00C00DEF" w:rsidRDefault="00000000">
      <w:pPr>
        <w:pStyle w:val="BodyText"/>
      </w:pPr>
      <w:r>
        <w:rPr>
          <w:noProof/>
        </w:rPr>
        <w:lastRenderedPageBreak/>
        <mc:AlternateContent>
          <mc:Choice Requires="wps">
            <w:drawing>
              <wp:anchor distT="0" distB="0" distL="0" distR="0" simplePos="0" relativeHeight="15750656" behindDoc="0" locked="0" layoutInCell="1" allowOverlap="1" wp14:anchorId="56240FDE" wp14:editId="4081A618">
                <wp:simplePos x="0" y="0"/>
                <wp:positionH relativeFrom="page">
                  <wp:posOffset>1612137</wp:posOffset>
                </wp:positionH>
                <wp:positionV relativeFrom="page">
                  <wp:posOffset>1933418</wp:posOffset>
                </wp:positionV>
                <wp:extent cx="152400" cy="683895"/>
                <wp:effectExtent l="0" t="0" r="0" b="0"/>
                <wp:wrapNone/>
                <wp:docPr id="162" name="Textbox 1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683895"/>
                        </a:xfrm>
                        <a:prstGeom prst="rect">
                          <a:avLst/>
                        </a:prstGeom>
                      </wps:spPr>
                      <wps:txbx>
                        <w:txbxContent>
                          <w:p w14:paraId="426A54DF" w14:textId="77777777" w:rsidR="00C00DEF" w:rsidRDefault="00000000">
                            <w:pPr>
                              <w:spacing w:line="223" w:lineRule="exact"/>
                              <w:ind w:left="20"/>
                              <w:rPr>
                                <w:rFonts w:ascii="Calibri"/>
                                <w:sz w:val="20"/>
                              </w:rPr>
                            </w:pPr>
                            <w:r>
                              <w:rPr>
                                <w:rFonts w:ascii="Calibri"/>
                                <w:color w:val="585858"/>
                                <w:sz w:val="20"/>
                              </w:rPr>
                              <w:t>Frequency</w:t>
                            </w:r>
                            <w:r>
                              <w:rPr>
                                <w:rFonts w:ascii="Calibri"/>
                                <w:color w:val="585858"/>
                                <w:spacing w:val="-11"/>
                                <w:sz w:val="20"/>
                              </w:rPr>
                              <w:t xml:space="preserve"> </w:t>
                            </w:r>
                            <w:r>
                              <w:rPr>
                                <w:rFonts w:ascii="Calibri"/>
                                <w:color w:val="585858"/>
                                <w:spacing w:val="-10"/>
                                <w:sz w:val="20"/>
                              </w:rPr>
                              <w:t>%</w:t>
                            </w:r>
                          </w:p>
                        </w:txbxContent>
                      </wps:txbx>
                      <wps:bodyPr vert="vert270" wrap="square" lIns="0" tIns="0" rIns="0" bIns="0" rtlCol="0">
                        <a:noAutofit/>
                      </wps:bodyPr>
                    </wps:wsp>
                  </a:graphicData>
                </a:graphic>
              </wp:anchor>
            </w:drawing>
          </mc:Choice>
          <mc:Fallback>
            <w:pict>
              <v:shape w14:anchorId="56240FDE" id="Textbox 162" o:spid="_x0000_s1153" type="#_x0000_t202" style="position:absolute;margin-left:126.95pt;margin-top:152.25pt;width:12pt;height:53.85pt;z-index:15750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" filled="f" stroked="f">
                <v:textbox style="layout-flow:vertical;mso-layout-flow-alt:bottom-to-top" inset="0,0,0,0">
                  <w:txbxContent>
                    <w:p w14:paraId="426A54DF" w14:textId="77777777" w:rsidR="00C00DEF" w:rsidRDefault="00000000">
                      <w:pPr>
                        <w:spacing w:line="223" w:lineRule="exact"/>
                        <w:ind w:left="20"/>
                        <w:rPr>
                          <w:rFonts w:ascii="Calibri"/>
                          <w:sz w:val="20"/>
                        </w:rPr>
                      </w:pPr>
                      <w:r>
                        <w:rPr>
                          <w:rFonts w:ascii="Calibri"/>
                          <w:color w:val="585858"/>
                          <w:sz w:val="20"/>
                        </w:rPr>
                        <w:t>Frequency</w:t>
                      </w:r>
                      <w:r>
                        <w:rPr>
                          <w:rFonts w:ascii="Calibri"/>
                          <w:color w:val="585858"/>
                          <w:spacing w:val="-11"/>
                          <w:sz w:val="20"/>
                        </w:rPr>
                        <w:t xml:space="preserve"> </w:t>
                      </w:r>
                      <w:r>
                        <w:rPr>
                          <w:rFonts w:ascii="Calibri"/>
                          <w:color w:val="585858"/>
                          <w:spacing w:val="-10"/>
                          <w:sz w:val="20"/>
                        </w:rPr>
                        <w:t>%</w:t>
                      </w:r>
                    </w:p>
                  </w:txbxContent>
                </v:textbox>
                <w10:wrap anchorx="page" anchory="page"/>
              </v:shape>
            </w:pict>
          </mc:Fallback>
        </mc:AlternateContent>
      </w:r>
    </w:p>
    <w:p w14:paraId="7039ADDA" w14:textId="77777777" w:rsidR="00C00DEF" w:rsidRDefault="00C00DEF">
      <w:pPr>
        <w:pStyle w:val="BodyText"/>
      </w:pPr>
    </w:p>
    <w:p w14:paraId="6FCF6D78" w14:textId="77777777" w:rsidR="00C00DEF" w:rsidRDefault="00C00DEF">
      <w:pPr>
        <w:pStyle w:val="BodyText"/>
      </w:pPr>
    </w:p>
    <w:p w14:paraId="03A77661" w14:textId="77777777" w:rsidR="00C00DEF" w:rsidRDefault="00C00DEF">
      <w:pPr>
        <w:pStyle w:val="BodyText"/>
      </w:pPr>
    </w:p>
    <w:p w14:paraId="4A751C5D" w14:textId="77777777" w:rsidR="00C00DEF" w:rsidRDefault="00C00DEF">
      <w:pPr>
        <w:pStyle w:val="BodyText"/>
      </w:pPr>
    </w:p>
    <w:p w14:paraId="09CDED50" w14:textId="77777777" w:rsidR="00C00DEF" w:rsidRDefault="00C00DEF">
      <w:pPr>
        <w:pStyle w:val="BodyText"/>
      </w:pPr>
    </w:p>
    <w:p w14:paraId="3C15BB27" w14:textId="77777777" w:rsidR="00C00DEF" w:rsidRDefault="00C00DEF">
      <w:pPr>
        <w:pStyle w:val="BodyText"/>
      </w:pPr>
    </w:p>
    <w:p w14:paraId="28B99DA3" w14:textId="77777777" w:rsidR="00C00DEF" w:rsidRDefault="00C00DEF">
      <w:pPr>
        <w:pStyle w:val="BodyText"/>
      </w:pPr>
    </w:p>
    <w:p w14:paraId="73E14137" w14:textId="77777777" w:rsidR="00C00DEF" w:rsidRDefault="00C00DEF">
      <w:pPr>
        <w:pStyle w:val="BodyText"/>
      </w:pPr>
    </w:p>
    <w:p w14:paraId="238FD45E" w14:textId="77777777" w:rsidR="00C00DEF" w:rsidRDefault="00C00DEF">
      <w:pPr>
        <w:pStyle w:val="BodyText"/>
      </w:pPr>
    </w:p>
    <w:p w14:paraId="5FD2D783" w14:textId="77777777" w:rsidR="00C00DEF" w:rsidRDefault="00C00DEF">
      <w:pPr>
        <w:pStyle w:val="BodyText"/>
      </w:pPr>
    </w:p>
    <w:p w14:paraId="36A2B3BA" w14:textId="77777777" w:rsidR="00C00DEF" w:rsidRDefault="00C00DEF">
      <w:pPr>
        <w:pStyle w:val="BodyText"/>
      </w:pPr>
    </w:p>
    <w:p w14:paraId="1AD5B912" w14:textId="77777777" w:rsidR="00C00DEF" w:rsidRDefault="00C00DEF">
      <w:pPr>
        <w:pStyle w:val="BodyText"/>
      </w:pPr>
    </w:p>
    <w:p w14:paraId="14299A7E" w14:textId="77777777" w:rsidR="00C00DEF" w:rsidRDefault="00C00DEF">
      <w:pPr>
        <w:pStyle w:val="BodyText"/>
      </w:pPr>
    </w:p>
    <w:p w14:paraId="1B189B08" w14:textId="77777777" w:rsidR="00C00DEF" w:rsidRDefault="00C00DEF">
      <w:pPr>
        <w:pStyle w:val="BodyText"/>
      </w:pPr>
    </w:p>
    <w:p w14:paraId="1A0051C8" w14:textId="77777777" w:rsidR="00C00DEF" w:rsidRDefault="00C00DEF">
      <w:pPr>
        <w:pStyle w:val="BodyText"/>
      </w:pPr>
    </w:p>
    <w:p w14:paraId="194E3143" w14:textId="77777777" w:rsidR="00C00DEF" w:rsidRDefault="00C00DEF">
      <w:pPr>
        <w:pStyle w:val="BodyText"/>
        <w:spacing w:before="231"/>
      </w:pPr>
    </w:p>
    <w:p w14:paraId="67C49561" w14:textId="77777777" w:rsidR="00C00DEF" w:rsidRDefault="00000000">
      <w:pPr>
        <w:pStyle w:val="Heading1"/>
      </w:pPr>
      <w:r>
        <w:rPr>
          <w:noProof/>
        </w:rPr>
        <mc:AlternateContent>
          <mc:Choice Requires="wpg">
            <w:drawing>
              <wp:anchor distT="0" distB="0" distL="0" distR="0" simplePos="0" relativeHeight="15750144" behindDoc="0" locked="0" layoutInCell="1" allowOverlap="1" wp14:anchorId="48CDB684" wp14:editId="16DFD0F4">
                <wp:simplePos x="0" y="0"/>
                <wp:positionH relativeFrom="page">
                  <wp:posOffset>1435417</wp:posOffset>
                </wp:positionH>
                <wp:positionV relativeFrom="paragraph">
                  <wp:posOffset>-3101023</wp:posOffset>
                </wp:positionV>
                <wp:extent cx="4581525" cy="2752725"/>
                <wp:effectExtent l="0" t="0" r="0" b="0"/>
                <wp:wrapNone/>
                <wp:docPr id="163" name="Group 1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81525" cy="2752725"/>
                          <a:chOff x="0" y="0"/>
                          <a:chExt cx="4581525" cy="2752725"/>
                        </a:xfrm>
                      </wpg:grpSpPr>
                      <wps:wsp>
                        <wps:cNvPr id="164" name="Graphic 164"/>
                        <wps:cNvSpPr/>
                        <wps:spPr>
                          <a:xfrm>
                            <a:off x="577786" y="338391"/>
                            <a:ext cx="3858895" cy="1361440"/>
                          </a:xfrm>
                          <a:custGeom>
                            <a:avLst/>
                            <a:gdLst/>
                            <a:ahLst/>
                            <a:cxnLst/>
                            <a:rect l="l" t="t" r="r" b="b"/>
                            <a:pathLst>
                              <a:path w="3858895" h="1361440">
                                <a:moveTo>
                                  <a:pt x="970788" y="1360931"/>
                                </a:moveTo>
                                <a:lnTo>
                                  <a:pt x="1603247" y="1360931"/>
                                </a:lnTo>
                              </a:path>
                              <a:path w="3858895" h="1361440">
                                <a:moveTo>
                                  <a:pt x="3177540" y="1360931"/>
                                </a:moveTo>
                                <a:lnTo>
                                  <a:pt x="3255263" y="1360931"/>
                                </a:lnTo>
                              </a:path>
                              <a:path w="3858895" h="1361440">
                                <a:moveTo>
                                  <a:pt x="605027" y="1360931"/>
                                </a:moveTo>
                                <a:lnTo>
                                  <a:pt x="682751" y="1360931"/>
                                </a:lnTo>
                              </a:path>
                              <a:path w="3858895" h="1361440">
                                <a:moveTo>
                                  <a:pt x="0" y="1360931"/>
                                </a:moveTo>
                                <a:lnTo>
                                  <a:pt x="316991" y="1360931"/>
                                </a:lnTo>
                              </a:path>
                              <a:path w="3858895" h="1361440">
                                <a:moveTo>
                                  <a:pt x="1891283" y="1360931"/>
                                </a:moveTo>
                                <a:lnTo>
                                  <a:pt x="1969008" y="1360931"/>
                                </a:lnTo>
                              </a:path>
                              <a:path w="3858895" h="1361440">
                                <a:moveTo>
                                  <a:pt x="2257044" y="1360931"/>
                                </a:moveTo>
                                <a:lnTo>
                                  <a:pt x="2889504" y="1360931"/>
                                </a:lnTo>
                              </a:path>
                              <a:path w="3858895" h="1361440">
                                <a:moveTo>
                                  <a:pt x="3543300" y="1360931"/>
                                </a:moveTo>
                                <a:lnTo>
                                  <a:pt x="3858768" y="1360931"/>
                                </a:lnTo>
                              </a:path>
                              <a:path w="3858895" h="1361440">
                                <a:moveTo>
                                  <a:pt x="605027" y="1165859"/>
                                </a:moveTo>
                                <a:lnTo>
                                  <a:pt x="1603247" y="1165859"/>
                                </a:lnTo>
                              </a:path>
                              <a:path w="3858895" h="1361440">
                                <a:moveTo>
                                  <a:pt x="3177540" y="1165859"/>
                                </a:moveTo>
                                <a:lnTo>
                                  <a:pt x="3858768" y="1165859"/>
                                </a:lnTo>
                              </a:path>
                              <a:path w="3858895" h="1361440">
                                <a:moveTo>
                                  <a:pt x="2257044" y="1165859"/>
                                </a:moveTo>
                                <a:lnTo>
                                  <a:pt x="2889504" y="1165859"/>
                                </a:lnTo>
                              </a:path>
                              <a:path w="3858895" h="1361440">
                                <a:moveTo>
                                  <a:pt x="1891283" y="1165859"/>
                                </a:moveTo>
                                <a:lnTo>
                                  <a:pt x="1969008" y="1165859"/>
                                </a:lnTo>
                              </a:path>
                              <a:path w="3858895" h="1361440">
                                <a:moveTo>
                                  <a:pt x="0" y="1165859"/>
                                </a:moveTo>
                                <a:lnTo>
                                  <a:pt x="316991" y="1165859"/>
                                </a:lnTo>
                              </a:path>
                              <a:path w="3858895" h="1361440">
                                <a:moveTo>
                                  <a:pt x="1891283" y="972311"/>
                                </a:moveTo>
                                <a:lnTo>
                                  <a:pt x="2889504" y="972311"/>
                                </a:lnTo>
                              </a:path>
                              <a:path w="3858895" h="1361440">
                                <a:moveTo>
                                  <a:pt x="605027" y="972311"/>
                                </a:moveTo>
                                <a:lnTo>
                                  <a:pt x="1603247" y="972311"/>
                                </a:lnTo>
                              </a:path>
                              <a:path w="3858895" h="1361440">
                                <a:moveTo>
                                  <a:pt x="3177540" y="972311"/>
                                </a:moveTo>
                                <a:lnTo>
                                  <a:pt x="3858768" y="972311"/>
                                </a:lnTo>
                              </a:path>
                              <a:path w="3858895" h="1361440">
                                <a:moveTo>
                                  <a:pt x="0" y="972311"/>
                                </a:moveTo>
                                <a:lnTo>
                                  <a:pt x="316991" y="972311"/>
                                </a:lnTo>
                              </a:path>
                              <a:path w="3858895" h="1361440">
                                <a:moveTo>
                                  <a:pt x="1891283" y="777239"/>
                                </a:moveTo>
                                <a:lnTo>
                                  <a:pt x="2889504" y="777239"/>
                                </a:lnTo>
                              </a:path>
                              <a:path w="3858895" h="1361440">
                                <a:moveTo>
                                  <a:pt x="0" y="777239"/>
                                </a:moveTo>
                                <a:lnTo>
                                  <a:pt x="316991" y="777239"/>
                                </a:lnTo>
                              </a:path>
                              <a:path w="3858895" h="1361440">
                                <a:moveTo>
                                  <a:pt x="605027" y="777239"/>
                                </a:moveTo>
                                <a:lnTo>
                                  <a:pt x="1603247" y="777239"/>
                                </a:lnTo>
                              </a:path>
                              <a:path w="3858895" h="1361440">
                                <a:moveTo>
                                  <a:pt x="3177540" y="777239"/>
                                </a:moveTo>
                                <a:lnTo>
                                  <a:pt x="3858768" y="777239"/>
                                </a:lnTo>
                              </a:path>
                              <a:path w="3858895" h="1361440">
                                <a:moveTo>
                                  <a:pt x="605027" y="583691"/>
                                </a:moveTo>
                                <a:lnTo>
                                  <a:pt x="1603247" y="583691"/>
                                </a:lnTo>
                              </a:path>
                              <a:path w="3858895" h="1361440">
                                <a:moveTo>
                                  <a:pt x="3177540" y="583691"/>
                                </a:moveTo>
                                <a:lnTo>
                                  <a:pt x="3858768" y="583691"/>
                                </a:lnTo>
                              </a:path>
                              <a:path w="3858895" h="1361440">
                                <a:moveTo>
                                  <a:pt x="0" y="583691"/>
                                </a:moveTo>
                                <a:lnTo>
                                  <a:pt x="316991" y="583691"/>
                                </a:lnTo>
                              </a:path>
                              <a:path w="3858895" h="1361440">
                                <a:moveTo>
                                  <a:pt x="1891283" y="583691"/>
                                </a:moveTo>
                                <a:lnTo>
                                  <a:pt x="2889504" y="583691"/>
                                </a:lnTo>
                              </a:path>
                              <a:path w="3858895" h="1361440">
                                <a:moveTo>
                                  <a:pt x="0" y="388620"/>
                                </a:moveTo>
                                <a:lnTo>
                                  <a:pt x="316991" y="388620"/>
                                </a:lnTo>
                              </a:path>
                              <a:path w="3858895" h="1361440">
                                <a:moveTo>
                                  <a:pt x="1891283" y="388620"/>
                                </a:moveTo>
                                <a:lnTo>
                                  <a:pt x="2889504" y="388620"/>
                                </a:lnTo>
                              </a:path>
                              <a:path w="3858895" h="1361440">
                                <a:moveTo>
                                  <a:pt x="3177540" y="388620"/>
                                </a:moveTo>
                                <a:lnTo>
                                  <a:pt x="3858768" y="388620"/>
                                </a:lnTo>
                              </a:path>
                              <a:path w="3858895" h="1361440">
                                <a:moveTo>
                                  <a:pt x="605027" y="388620"/>
                                </a:moveTo>
                                <a:lnTo>
                                  <a:pt x="1603247" y="388620"/>
                                </a:lnTo>
                              </a:path>
                              <a:path w="3858895" h="1361440">
                                <a:moveTo>
                                  <a:pt x="0" y="195072"/>
                                </a:moveTo>
                                <a:lnTo>
                                  <a:pt x="316991" y="195072"/>
                                </a:lnTo>
                              </a:path>
                              <a:path w="3858895" h="1361440">
                                <a:moveTo>
                                  <a:pt x="3177540" y="195072"/>
                                </a:moveTo>
                                <a:lnTo>
                                  <a:pt x="3858768" y="195072"/>
                                </a:lnTo>
                              </a:path>
                              <a:path w="3858895" h="1361440">
                                <a:moveTo>
                                  <a:pt x="605027" y="195072"/>
                                </a:moveTo>
                                <a:lnTo>
                                  <a:pt x="1603247" y="195072"/>
                                </a:lnTo>
                              </a:path>
                              <a:path w="3858895" h="1361440">
                                <a:moveTo>
                                  <a:pt x="1891283" y="195072"/>
                                </a:moveTo>
                                <a:lnTo>
                                  <a:pt x="2889504" y="195072"/>
                                </a:lnTo>
                              </a:path>
                              <a:path w="3858895" h="1361440">
                                <a:moveTo>
                                  <a:pt x="0" y="0"/>
                                </a:moveTo>
                                <a:lnTo>
                                  <a:pt x="2889504" y="0"/>
                                </a:lnTo>
                              </a:path>
                              <a:path w="3858895" h="1361440">
                                <a:moveTo>
                                  <a:pt x="3177540" y="0"/>
                                </a:moveTo>
                                <a:lnTo>
                                  <a:pt x="3858768" y="0"/>
                                </a:lnTo>
                              </a:path>
                            </a:pathLst>
                          </a:custGeom>
                          <a:ln w="9144">
                            <a:solidFill>
                              <a:srgbClr val="D9D9D9"/>
                            </a:solidFill>
                            <a:prstDash val="solid"/>
                          </a:ln>
                        </wps:spPr>
                        <wps:bodyPr wrap="square" lIns="0" tIns="0" rIns="0" bIns="0" rtlCol="0">
                          <a:prstTxWarp prst="textNoShape">
                            <a:avLst/>
                          </a:prstTxWarp>
                          <a:noAutofit/>
                        </wps:bodyPr>
                      </wps:wsp>
                      <wps:wsp>
                        <wps:cNvPr id="165" name="Graphic 165"/>
                        <wps:cNvSpPr/>
                        <wps:spPr>
                          <a:xfrm>
                            <a:off x="577786" y="144843"/>
                            <a:ext cx="3858895" cy="1270"/>
                          </a:xfrm>
                          <a:custGeom>
                            <a:avLst/>
                            <a:gdLst/>
                            <a:ahLst/>
                            <a:cxnLst/>
                            <a:rect l="l" t="t" r="r" b="b"/>
                            <a:pathLst>
                              <a:path w="3858895">
                                <a:moveTo>
                                  <a:pt x="0" y="0"/>
                                </a:moveTo>
                                <a:lnTo>
                                  <a:pt x="3858768" y="0"/>
                                </a:lnTo>
                              </a:path>
                            </a:pathLst>
                          </a:custGeom>
                          <a:ln w="9144">
                            <a:solidFill>
                              <a:srgbClr val="D9D9D9"/>
                            </a:solidFill>
                            <a:prstDash val="solid"/>
                          </a:ln>
                        </wps:spPr>
                        <wps:bodyPr wrap="square" lIns="0" tIns="0" rIns="0" bIns="0" rtlCol="0">
                          <a:prstTxWarp prst="textNoShape">
                            <a:avLst/>
                          </a:prstTxWarp>
                          <a:noAutofit/>
                        </wps:bodyPr>
                      </wps:wsp>
                      <wps:wsp>
                        <wps:cNvPr id="166" name="Graphic 166"/>
                        <wps:cNvSpPr/>
                        <wps:spPr>
                          <a:xfrm>
                            <a:off x="894778" y="282003"/>
                            <a:ext cx="2860675" cy="1610995"/>
                          </a:xfrm>
                          <a:custGeom>
                            <a:avLst/>
                            <a:gdLst/>
                            <a:ahLst/>
                            <a:cxnLst/>
                            <a:rect l="l" t="t" r="r" b="b"/>
                            <a:pathLst>
                              <a:path w="2860675" h="1610995">
                                <a:moveTo>
                                  <a:pt x="288036" y="53340"/>
                                </a:moveTo>
                                <a:lnTo>
                                  <a:pt x="0" y="53340"/>
                                </a:lnTo>
                                <a:lnTo>
                                  <a:pt x="0" y="1610868"/>
                                </a:lnTo>
                                <a:lnTo>
                                  <a:pt x="288036" y="1610868"/>
                                </a:lnTo>
                                <a:lnTo>
                                  <a:pt x="288036" y="53340"/>
                                </a:lnTo>
                                <a:close/>
                              </a:path>
                              <a:path w="2860675" h="1610995">
                                <a:moveTo>
                                  <a:pt x="1574292" y="173736"/>
                                </a:moveTo>
                                <a:lnTo>
                                  <a:pt x="1286256" y="173736"/>
                                </a:lnTo>
                                <a:lnTo>
                                  <a:pt x="1286256" y="1610868"/>
                                </a:lnTo>
                                <a:lnTo>
                                  <a:pt x="1574292" y="1610868"/>
                                </a:lnTo>
                                <a:lnTo>
                                  <a:pt x="1574292" y="173736"/>
                                </a:lnTo>
                                <a:close/>
                              </a:path>
                              <a:path w="2860675" h="1610995">
                                <a:moveTo>
                                  <a:pt x="2860548" y="0"/>
                                </a:moveTo>
                                <a:lnTo>
                                  <a:pt x="2572512" y="0"/>
                                </a:lnTo>
                                <a:lnTo>
                                  <a:pt x="2572512" y="1610868"/>
                                </a:lnTo>
                                <a:lnTo>
                                  <a:pt x="2860548" y="1610868"/>
                                </a:lnTo>
                                <a:lnTo>
                                  <a:pt x="2860548" y="0"/>
                                </a:lnTo>
                                <a:close/>
                              </a:path>
                            </a:pathLst>
                          </a:custGeom>
                          <a:solidFill>
                            <a:srgbClr val="5B9BD4"/>
                          </a:solidFill>
                        </wps:spPr>
                        <wps:bodyPr wrap="square" lIns="0" tIns="0" rIns="0" bIns="0" rtlCol="0">
                          <a:prstTxWarp prst="textNoShape">
                            <a:avLst/>
                          </a:prstTxWarp>
                          <a:noAutofit/>
                        </wps:bodyPr>
                      </wps:wsp>
                      <wps:wsp>
                        <wps:cNvPr id="167" name="Graphic 167"/>
                        <wps:cNvSpPr/>
                        <wps:spPr>
                          <a:xfrm>
                            <a:off x="1260538" y="1396047"/>
                            <a:ext cx="2860675" cy="497205"/>
                          </a:xfrm>
                          <a:custGeom>
                            <a:avLst/>
                            <a:gdLst/>
                            <a:ahLst/>
                            <a:cxnLst/>
                            <a:rect l="l" t="t" r="r" b="b"/>
                            <a:pathLst>
                              <a:path w="2860675" h="497205">
                                <a:moveTo>
                                  <a:pt x="288036" y="112776"/>
                                </a:moveTo>
                                <a:lnTo>
                                  <a:pt x="0" y="112776"/>
                                </a:lnTo>
                                <a:lnTo>
                                  <a:pt x="0" y="496824"/>
                                </a:lnTo>
                                <a:lnTo>
                                  <a:pt x="288036" y="496824"/>
                                </a:lnTo>
                                <a:lnTo>
                                  <a:pt x="288036" y="112776"/>
                                </a:lnTo>
                                <a:close/>
                              </a:path>
                              <a:path w="2860675" h="497205">
                                <a:moveTo>
                                  <a:pt x="1574292" y="0"/>
                                </a:moveTo>
                                <a:lnTo>
                                  <a:pt x="1286256" y="0"/>
                                </a:lnTo>
                                <a:lnTo>
                                  <a:pt x="1286256" y="496824"/>
                                </a:lnTo>
                                <a:lnTo>
                                  <a:pt x="1574292" y="496824"/>
                                </a:lnTo>
                                <a:lnTo>
                                  <a:pt x="1574292" y="0"/>
                                </a:lnTo>
                                <a:close/>
                              </a:path>
                              <a:path w="2860675" h="497205">
                                <a:moveTo>
                                  <a:pt x="2860548" y="164592"/>
                                </a:moveTo>
                                <a:lnTo>
                                  <a:pt x="2572512" y="164592"/>
                                </a:lnTo>
                                <a:lnTo>
                                  <a:pt x="2572512" y="496824"/>
                                </a:lnTo>
                                <a:lnTo>
                                  <a:pt x="2860548" y="496824"/>
                                </a:lnTo>
                                <a:lnTo>
                                  <a:pt x="2860548" y="164592"/>
                                </a:lnTo>
                                <a:close/>
                              </a:path>
                            </a:pathLst>
                          </a:custGeom>
                          <a:solidFill>
                            <a:srgbClr val="EC7C30"/>
                          </a:solidFill>
                        </wps:spPr>
                        <wps:bodyPr wrap="square" lIns="0" tIns="0" rIns="0" bIns="0" rtlCol="0">
                          <a:prstTxWarp prst="textNoShape">
                            <a:avLst/>
                          </a:prstTxWarp>
                          <a:noAutofit/>
                        </wps:bodyPr>
                      </wps:wsp>
                      <wps:wsp>
                        <wps:cNvPr id="168" name="Graphic 168"/>
                        <wps:cNvSpPr/>
                        <wps:spPr>
                          <a:xfrm>
                            <a:off x="577786" y="1892871"/>
                            <a:ext cx="3858895" cy="1270"/>
                          </a:xfrm>
                          <a:custGeom>
                            <a:avLst/>
                            <a:gdLst/>
                            <a:ahLst/>
                            <a:cxnLst/>
                            <a:rect l="l" t="t" r="r" b="b"/>
                            <a:pathLst>
                              <a:path w="3858895">
                                <a:moveTo>
                                  <a:pt x="0" y="0"/>
                                </a:moveTo>
                                <a:lnTo>
                                  <a:pt x="3858768" y="0"/>
                                </a:lnTo>
                              </a:path>
                            </a:pathLst>
                          </a:custGeom>
                          <a:ln w="9144">
                            <a:solidFill>
                              <a:srgbClr val="D9D9D9"/>
                            </a:solidFill>
                            <a:prstDash val="solid"/>
                          </a:ln>
                        </wps:spPr>
                        <wps:bodyPr wrap="square" lIns="0" tIns="0" rIns="0" bIns="0" rtlCol="0">
                          <a:prstTxWarp prst="textNoShape">
                            <a:avLst/>
                          </a:prstTxWarp>
                          <a:noAutofit/>
                        </wps:bodyPr>
                      </wps:wsp>
                      <wps:wsp>
                        <wps:cNvPr id="169" name="Graphic 169"/>
                        <wps:cNvSpPr/>
                        <wps:spPr>
                          <a:xfrm>
                            <a:off x="1630870" y="2532951"/>
                            <a:ext cx="64135" cy="62865"/>
                          </a:xfrm>
                          <a:custGeom>
                            <a:avLst/>
                            <a:gdLst/>
                            <a:ahLst/>
                            <a:cxnLst/>
                            <a:rect l="l" t="t" r="r" b="b"/>
                            <a:pathLst>
                              <a:path w="64135" h="62865">
                                <a:moveTo>
                                  <a:pt x="64007" y="0"/>
                                </a:moveTo>
                                <a:lnTo>
                                  <a:pt x="0" y="0"/>
                                </a:lnTo>
                                <a:lnTo>
                                  <a:pt x="0" y="62483"/>
                                </a:lnTo>
                                <a:lnTo>
                                  <a:pt x="64007" y="62483"/>
                                </a:lnTo>
                                <a:lnTo>
                                  <a:pt x="64007" y="0"/>
                                </a:lnTo>
                                <a:close/>
                              </a:path>
                            </a:pathLst>
                          </a:custGeom>
                          <a:solidFill>
                            <a:srgbClr val="5B9BD4"/>
                          </a:solidFill>
                        </wps:spPr>
                        <wps:bodyPr wrap="square" lIns="0" tIns="0" rIns="0" bIns="0" rtlCol="0">
                          <a:prstTxWarp prst="textNoShape">
                            <a:avLst/>
                          </a:prstTxWarp>
                          <a:noAutofit/>
                        </wps:bodyPr>
                      </wps:wsp>
                      <wps:wsp>
                        <wps:cNvPr id="170" name="Graphic 170"/>
                        <wps:cNvSpPr/>
                        <wps:spPr>
                          <a:xfrm>
                            <a:off x="2386774" y="2532951"/>
                            <a:ext cx="62865" cy="62865"/>
                          </a:xfrm>
                          <a:custGeom>
                            <a:avLst/>
                            <a:gdLst/>
                            <a:ahLst/>
                            <a:cxnLst/>
                            <a:rect l="l" t="t" r="r" b="b"/>
                            <a:pathLst>
                              <a:path w="62865" h="62865">
                                <a:moveTo>
                                  <a:pt x="62484" y="0"/>
                                </a:moveTo>
                                <a:lnTo>
                                  <a:pt x="0" y="0"/>
                                </a:lnTo>
                                <a:lnTo>
                                  <a:pt x="0" y="62483"/>
                                </a:lnTo>
                                <a:lnTo>
                                  <a:pt x="62484" y="62483"/>
                                </a:lnTo>
                                <a:lnTo>
                                  <a:pt x="62484" y="0"/>
                                </a:lnTo>
                                <a:close/>
                              </a:path>
                            </a:pathLst>
                          </a:custGeom>
                          <a:solidFill>
                            <a:srgbClr val="EC7C30"/>
                          </a:solidFill>
                        </wps:spPr>
                        <wps:bodyPr wrap="square" lIns="0" tIns="0" rIns="0" bIns="0" rtlCol="0">
                          <a:prstTxWarp prst="textNoShape">
                            <a:avLst/>
                          </a:prstTxWarp>
                          <a:noAutofit/>
                        </wps:bodyPr>
                      </wps:wsp>
                      <wps:wsp>
                        <wps:cNvPr id="171" name="Graphic 171"/>
                        <wps:cNvSpPr/>
                        <wps:spPr>
                          <a:xfrm>
                            <a:off x="4762" y="4762"/>
                            <a:ext cx="4572000" cy="2743200"/>
                          </a:xfrm>
                          <a:custGeom>
                            <a:avLst/>
                            <a:gdLst/>
                            <a:ahLst/>
                            <a:cxnLst/>
                            <a:rect l="l" t="t" r="r" b="b"/>
                            <a:pathLst>
                              <a:path w="4572000" h="2743200">
                                <a:moveTo>
                                  <a:pt x="0" y="2743200"/>
                                </a:moveTo>
                                <a:lnTo>
                                  <a:pt x="4572000" y="2743200"/>
                                </a:lnTo>
                                <a:lnTo>
                                  <a:pt x="4572000" y="0"/>
                                </a:lnTo>
                                <a:lnTo>
                                  <a:pt x="0" y="0"/>
                                </a:lnTo>
                                <a:lnTo>
                                  <a:pt x="0" y="2743200"/>
                                </a:lnTo>
                                <a:close/>
                              </a:path>
                            </a:pathLst>
                          </a:custGeom>
                          <a:ln w="9525">
                            <a:solidFill>
                              <a:srgbClr val="D9D9D9"/>
                            </a:solidFill>
                            <a:prstDash val="solid"/>
                          </a:ln>
                        </wps:spPr>
                        <wps:bodyPr wrap="square" lIns="0" tIns="0" rIns="0" bIns="0" rtlCol="0">
                          <a:prstTxWarp prst="textNoShape">
                            <a:avLst/>
                          </a:prstTxWarp>
                          <a:noAutofit/>
                        </wps:bodyPr>
                      </wps:wsp>
                      <wps:wsp>
                        <wps:cNvPr id="172" name="Textbox 172"/>
                        <wps:cNvSpPr txBox="1"/>
                        <wps:spPr>
                          <a:xfrm>
                            <a:off x="356806" y="91122"/>
                            <a:ext cx="128905" cy="1863725"/>
                          </a:xfrm>
                          <a:prstGeom prst="rect">
                            <a:avLst/>
                          </a:prstGeom>
                        </wps:spPr>
                        <wps:txbx>
                          <w:txbxContent>
                            <w:p w14:paraId="2B493CB9" w14:textId="77777777" w:rsidR="00C00DEF" w:rsidRDefault="00000000">
                              <w:pPr>
                                <w:spacing w:line="183" w:lineRule="exact"/>
                                <w:rPr>
                                  <w:rFonts w:ascii="Calibri"/>
                                  <w:sz w:val="18"/>
                                </w:rPr>
                              </w:pPr>
                              <w:r>
                                <w:rPr>
                                  <w:rFonts w:ascii="Calibri"/>
                                  <w:color w:val="585858"/>
                                  <w:spacing w:val="-5"/>
                                  <w:sz w:val="18"/>
                                </w:rPr>
                                <w:t>90</w:t>
                              </w:r>
                            </w:p>
                            <w:p w14:paraId="33AB4127" w14:textId="77777777" w:rsidR="00C00DEF" w:rsidRDefault="00000000">
                              <w:pPr>
                                <w:spacing w:before="86"/>
                                <w:rPr>
                                  <w:rFonts w:ascii="Calibri"/>
                                  <w:sz w:val="18"/>
                                </w:rPr>
                              </w:pPr>
                              <w:r>
                                <w:rPr>
                                  <w:rFonts w:ascii="Calibri"/>
                                  <w:color w:val="585858"/>
                                  <w:spacing w:val="-5"/>
                                  <w:sz w:val="18"/>
                                </w:rPr>
                                <w:t>80</w:t>
                              </w:r>
                            </w:p>
                            <w:p w14:paraId="4BEF34A2" w14:textId="77777777" w:rsidR="00C00DEF" w:rsidRDefault="00000000">
                              <w:pPr>
                                <w:spacing w:before="86"/>
                                <w:rPr>
                                  <w:rFonts w:ascii="Calibri"/>
                                  <w:sz w:val="18"/>
                                </w:rPr>
                              </w:pPr>
                              <w:r>
                                <w:rPr>
                                  <w:rFonts w:ascii="Calibri"/>
                                  <w:color w:val="585858"/>
                                  <w:spacing w:val="-5"/>
                                  <w:sz w:val="18"/>
                                </w:rPr>
                                <w:t>70</w:t>
                              </w:r>
                            </w:p>
                            <w:p w14:paraId="32C2FEEC" w14:textId="77777777" w:rsidR="00C00DEF" w:rsidRDefault="00000000">
                              <w:pPr>
                                <w:spacing w:before="87"/>
                                <w:rPr>
                                  <w:rFonts w:ascii="Calibri"/>
                                  <w:sz w:val="18"/>
                                </w:rPr>
                              </w:pPr>
                              <w:r>
                                <w:rPr>
                                  <w:rFonts w:ascii="Calibri"/>
                                  <w:color w:val="585858"/>
                                  <w:spacing w:val="-5"/>
                                  <w:sz w:val="18"/>
                                </w:rPr>
                                <w:t>60</w:t>
                              </w:r>
                            </w:p>
                            <w:p w14:paraId="7DBA75ED" w14:textId="77777777" w:rsidR="00C00DEF" w:rsidRDefault="00000000">
                              <w:pPr>
                                <w:spacing w:before="86"/>
                                <w:rPr>
                                  <w:rFonts w:ascii="Calibri"/>
                                  <w:sz w:val="18"/>
                                </w:rPr>
                              </w:pPr>
                              <w:r>
                                <w:rPr>
                                  <w:rFonts w:ascii="Calibri"/>
                                  <w:color w:val="585858"/>
                                  <w:spacing w:val="-5"/>
                                  <w:sz w:val="18"/>
                                </w:rPr>
                                <w:t>50</w:t>
                              </w:r>
                            </w:p>
                            <w:p w14:paraId="754B0F43" w14:textId="77777777" w:rsidR="00C00DEF" w:rsidRDefault="00000000">
                              <w:pPr>
                                <w:spacing w:before="86"/>
                                <w:rPr>
                                  <w:rFonts w:ascii="Calibri"/>
                                  <w:sz w:val="18"/>
                                </w:rPr>
                              </w:pPr>
                              <w:r>
                                <w:rPr>
                                  <w:rFonts w:ascii="Calibri"/>
                                  <w:color w:val="585858"/>
                                  <w:spacing w:val="-5"/>
                                  <w:sz w:val="18"/>
                                </w:rPr>
                                <w:t>40</w:t>
                              </w:r>
                            </w:p>
                            <w:p w14:paraId="5B957B71" w14:textId="77777777" w:rsidR="00C00DEF" w:rsidRDefault="00000000">
                              <w:pPr>
                                <w:spacing w:before="87"/>
                                <w:rPr>
                                  <w:rFonts w:ascii="Calibri"/>
                                  <w:sz w:val="18"/>
                                </w:rPr>
                              </w:pPr>
                              <w:r>
                                <w:rPr>
                                  <w:rFonts w:ascii="Calibri"/>
                                  <w:color w:val="585858"/>
                                  <w:spacing w:val="-5"/>
                                  <w:sz w:val="18"/>
                                </w:rPr>
                                <w:t>30</w:t>
                              </w:r>
                            </w:p>
                            <w:p w14:paraId="10AD92DE" w14:textId="77777777" w:rsidR="00C00DEF" w:rsidRDefault="00000000">
                              <w:pPr>
                                <w:spacing w:before="86"/>
                                <w:rPr>
                                  <w:rFonts w:ascii="Calibri"/>
                                  <w:sz w:val="18"/>
                                </w:rPr>
                              </w:pPr>
                              <w:r>
                                <w:rPr>
                                  <w:rFonts w:ascii="Calibri"/>
                                  <w:color w:val="585858"/>
                                  <w:spacing w:val="-5"/>
                                  <w:sz w:val="18"/>
                                </w:rPr>
                                <w:t>20</w:t>
                              </w:r>
                            </w:p>
                            <w:p w14:paraId="6DE808F1" w14:textId="77777777" w:rsidR="00C00DEF" w:rsidRDefault="00000000">
                              <w:pPr>
                                <w:spacing w:before="86"/>
                                <w:rPr>
                                  <w:rFonts w:ascii="Calibri"/>
                                  <w:sz w:val="18"/>
                                </w:rPr>
                              </w:pPr>
                              <w:r>
                                <w:rPr>
                                  <w:rFonts w:ascii="Calibri"/>
                                  <w:color w:val="585858"/>
                                  <w:spacing w:val="-5"/>
                                  <w:sz w:val="18"/>
                                </w:rPr>
                                <w:t>10</w:t>
                              </w:r>
                            </w:p>
                            <w:p w14:paraId="79ABEB86" w14:textId="77777777" w:rsidR="00C00DEF" w:rsidRDefault="00000000">
                              <w:pPr>
                                <w:spacing w:before="87" w:line="216" w:lineRule="exact"/>
                                <w:ind w:left="91"/>
                                <w:rPr>
                                  <w:rFonts w:ascii="Calibri"/>
                                  <w:sz w:val="18"/>
                                </w:rPr>
                              </w:pPr>
                              <w:r>
                                <w:rPr>
                                  <w:rFonts w:ascii="Calibri"/>
                                  <w:color w:val="585858"/>
                                  <w:spacing w:val="-10"/>
                                  <w:sz w:val="18"/>
                                </w:rPr>
                                <w:t>0</w:t>
                              </w:r>
                            </w:p>
                          </w:txbxContent>
                        </wps:txbx>
                        <wps:bodyPr wrap="square" lIns="0" tIns="0" rIns="0" bIns="0" rtlCol="0">
                          <a:noAutofit/>
                        </wps:bodyPr>
                      </wps:wsp>
                      <wps:wsp>
                        <wps:cNvPr id="173" name="Textbox 173"/>
                        <wps:cNvSpPr txBox="1"/>
                        <wps:spPr>
                          <a:xfrm>
                            <a:off x="936815" y="160972"/>
                            <a:ext cx="215900" cy="114300"/>
                          </a:xfrm>
                          <a:prstGeom prst="rect">
                            <a:avLst/>
                          </a:prstGeom>
                        </wps:spPr>
                        <wps:txbx>
                          <w:txbxContent>
                            <w:p w14:paraId="29E1A8A0" w14:textId="77777777" w:rsidR="00C00DEF" w:rsidRDefault="00000000">
                              <w:pPr>
                                <w:spacing w:line="180" w:lineRule="exact"/>
                                <w:rPr>
                                  <w:rFonts w:ascii="Calibri"/>
                                  <w:sz w:val="18"/>
                                </w:rPr>
                              </w:pPr>
                              <w:r>
                                <w:rPr>
                                  <w:rFonts w:ascii="Calibri"/>
                                  <w:color w:val="404040"/>
                                  <w:spacing w:val="-4"/>
                                  <w:sz w:val="18"/>
                                </w:rPr>
                                <w:t>80.2</w:t>
                              </w:r>
                            </w:p>
                          </w:txbxContent>
                        </wps:txbx>
                        <wps:bodyPr wrap="square" lIns="0" tIns="0" rIns="0" bIns="0" rtlCol="0">
                          <a:noAutofit/>
                        </wps:bodyPr>
                      </wps:wsp>
                      <wps:wsp>
                        <wps:cNvPr id="174" name="Textbox 174"/>
                        <wps:cNvSpPr txBox="1"/>
                        <wps:spPr>
                          <a:xfrm>
                            <a:off x="3509708" y="108521"/>
                            <a:ext cx="215900" cy="114300"/>
                          </a:xfrm>
                          <a:prstGeom prst="rect">
                            <a:avLst/>
                          </a:prstGeom>
                        </wps:spPr>
                        <wps:txbx>
                          <w:txbxContent>
                            <w:p w14:paraId="3E61EF36" w14:textId="77777777" w:rsidR="00C00DEF" w:rsidRDefault="00000000">
                              <w:pPr>
                                <w:spacing w:line="180" w:lineRule="exact"/>
                                <w:rPr>
                                  <w:rFonts w:ascii="Calibri"/>
                                  <w:sz w:val="18"/>
                                </w:rPr>
                              </w:pPr>
                              <w:r>
                                <w:rPr>
                                  <w:rFonts w:ascii="Calibri"/>
                                  <w:color w:val="404040"/>
                                  <w:spacing w:val="-4"/>
                                  <w:sz w:val="18"/>
                                </w:rPr>
                                <w:t>82.9</w:t>
                              </w:r>
                            </w:p>
                          </w:txbxContent>
                        </wps:txbx>
                        <wps:bodyPr wrap="square" lIns="0" tIns="0" rIns="0" bIns="0" rtlCol="0">
                          <a:noAutofit/>
                        </wps:bodyPr>
                      </wps:wsp>
                      <wps:wsp>
                        <wps:cNvPr id="175" name="Textbox 175"/>
                        <wps:cNvSpPr txBox="1"/>
                        <wps:spPr>
                          <a:xfrm>
                            <a:off x="2267267" y="281368"/>
                            <a:ext cx="128905" cy="114300"/>
                          </a:xfrm>
                          <a:prstGeom prst="rect">
                            <a:avLst/>
                          </a:prstGeom>
                        </wps:spPr>
                        <wps:txbx>
                          <w:txbxContent>
                            <w:p w14:paraId="2439CC50" w14:textId="77777777" w:rsidR="00C00DEF" w:rsidRDefault="00000000">
                              <w:pPr>
                                <w:spacing w:line="180" w:lineRule="exact"/>
                                <w:rPr>
                                  <w:rFonts w:ascii="Calibri"/>
                                  <w:sz w:val="18"/>
                                </w:rPr>
                              </w:pPr>
                              <w:r>
                                <w:rPr>
                                  <w:rFonts w:ascii="Calibri"/>
                                  <w:color w:val="404040"/>
                                  <w:spacing w:val="-5"/>
                                  <w:sz w:val="18"/>
                                </w:rPr>
                                <w:t>74</w:t>
                              </w:r>
                            </w:p>
                          </w:txbxContent>
                        </wps:txbx>
                        <wps:bodyPr wrap="square" lIns="0" tIns="0" rIns="0" bIns="0" rtlCol="0">
                          <a:noAutofit/>
                        </wps:bodyPr>
                      </wps:wsp>
                      <wps:wsp>
                        <wps:cNvPr id="176" name="Textbox 176"/>
                        <wps:cNvSpPr txBox="1"/>
                        <wps:spPr>
                          <a:xfrm>
                            <a:off x="2589466" y="1222184"/>
                            <a:ext cx="215900" cy="114300"/>
                          </a:xfrm>
                          <a:prstGeom prst="rect">
                            <a:avLst/>
                          </a:prstGeom>
                        </wps:spPr>
                        <wps:txbx>
                          <w:txbxContent>
                            <w:p w14:paraId="6E507AA3" w14:textId="77777777" w:rsidR="00C00DEF" w:rsidRDefault="00000000">
                              <w:pPr>
                                <w:spacing w:line="180" w:lineRule="exact"/>
                                <w:rPr>
                                  <w:rFonts w:ascii="Calibri"/>
                                  <w:sz w:val="18"/>
                                </w:rPr>
                              </w:pPr>
                              <w:r>
                                <w:rPr>
                                  <w:rFonts w:ascii="Calibri"/>
                                  <w:color w:val="404040"/>
                                  <w:spacing w:val="-4"/>
                                  <w:sz w:val="18"/>
                                </w:rPr>
                                <w:t>25.6</w:t>
                              </w:r>
                            </w:p>
                          </w:txbxContent>
                        </wps:txbx>
                        <wps:bodyPr wrap="square" lIns="0" tIns="0" rIns="0" bIns="0" rtlCol="0">
                          <a:noAutofit/>
                        </wps:bodyPr>
                      </wps:wsp>
                      <wps:wsp>
                        <wps:cNvPr id="177" name="Textbox 177"/>
                        <wps:cNvSpPr txBox="1"/>
                        <wps:spPr>
                          <a:xfrm>
                            <a:off x="1303210" y="1334960"/>
                            <a:ext cx="215900" cy="114300"/>
                          </a:xfrm>
                          <a:prstGeom prst="rect">
                            <a:avLst/>
                          </a:prstGeom>
                        </wps:spPr>
                        <wps:txbx>
                          <w:txbxContent>
                            <w:p w14:paraId="1344DC46" w14:textId="77777777" w:rsidR="00C00DEF" w:rsidRDefault="00000000">
                              <w:pPr>
                                <w:spacing w:line="180" w:lineRule="exact"/>
                                <w:rPr>
                                  <w:rFonts w:ascii="Calibri"/>
                                  <w:sz w:val="18"/>
                                </w:rPr>
                              </w:pPr>
                              <w:r>
                                <w:rPr>
                                  <w:rFonts w:ascii="Calibri"/>
                                  <w:color w:val="404040"/>
                                  <w:spacing w:val="-4"/>
                                  <w:sz w:val="18"/>
                                </w:rPr>
                                <w:t>19.8</w:t>
                              </w:r>
                            </w:p>
                          </w:txbxContent>
                        </wps:txbx>
                        <wps:bodyPr wrap="square" lIns="0" tIns="0" rIns="0" bIns="0" rtlCol="0">
                          <a:noAutofit/>
                        </wps:bodyPr>
                      </wps:wsp>
                      <wps:wsp>
                        <wps:cNvPr id="178" name="Textbox 178"/>
                        <wps:cNvSpPr txBox="1"/>
                        <wps:spPr>
                          <a:xfrm>
                            <a:off x="3875976" y="1387411"/>
                            <a:ext cx="215900" cy="114300"/>
                          </a:xfrm>
                          <a:prstGeom prst="rect">
                            <a:avLst/>
                          </a:prstGeom>
                        </wps:spPr>
                        <wps:txbx>
                          <w:txbxContent>
                            <w:p w14:paraId="0032D6B5" w14:textId="77777777" w:rsidR="00C00DEF" w:rsidRDefault="00000000">
                              <w:pPr>
                                <w:spacing w:line="180" w:lineRule="exact"/>
                                <w:rPr>
                                  <w:rFonts w:ascii="Calibri"/>
                                  <w:sz w:val="18"/>
                                </w:rPr>
                              </w:pPr>
                              <w:r>
                                <w:rPr>
                                  <w:rFonts w:ascii="Calibri"/>
                                  <w:color w:val="404040"/>
                                  <w:spacing w:val="-4"/>
                                  <w:sz w:val="18"/>
                                </w:rPr>
                                <w:t>17.1</w:t>
                              </w:r>
                            </w:p>
                          </w:txbxContent>
                        </wps:txbx>
                        <wps:bodyPr wrap="square" lIns="0" tIns="0" rIns="0" bIns="0" rtlCol="0">
                          <a:noAutofit/>
                        </wps:bodyPr>
                      </wps:wsp>
                      <wps:wsp>
                        <wps:cNvPr id="179" name="Textbox 179"/>
                        <wps:cNvSpPr txBox="1"/>
                        <wps:spPr>
                          <a:xfrm>
                            <a:off x="1017587" y="1989137"/>
                            <a:ext cx="421640" cy="114300"/>
                          </a:xfrm>
                          <a:prstGeom prst="rect">
                            <a:avLst/>
                          </a:prstGeom>
                        </wps:spPr>
                        <wps:txbx>
                          <w:txbxContent>
                            <w:p w14:paraId="39B94DC6" w14:textId="77777777" w:rsidR="00C00DEF" w:rsidRDefault="00000000">
                              <w:pPr>
                                <w:spacing w:line="180" w:lineRule="exact"/>
                                <w:rPr>
                                  <w:rFonts w:ascii="Calibri"/>
                                  <w:sz w:val="18"/>
                                </w:rPr>
                              </w:pPr>
                              <w:r>
                                <w:rPr>
                                  <w:rFonts w:ascii="Calibri"/>
                                  <w:color w:val="585858"/>
                                  <w:sz w:val="18"/>
                                </w:rPr>
                                <w:t>The</w:t>
                              </w:r>
                              <w:r>
                                <w:rPr>
                                  <w:rFonts w:ascii="Calibri"/>
                                  <w:color w:val="585858"/>
                                  <w:spacing w:val="-2"/>
                                  <w:sz w:val="18"/>
                                </w:rPr>
                                <w:t xml:space="preserve"> </w:t>
                              </w:r>
                              <w:r>
                                <w:rPr>
                                  <w:rFonts w:ascii="Calibri"/>
                                  <w:color w:val="585858"/>
                                  <w:spacing w:val="-4"/>
                                  <w:sz w:val="18"/>
                                </w:rPr>
                                <w:t>eyes</w:t>
                              </w:r>
                            </w:p>
                          </w:txbxContent>
                        </wps:txbx>
                        <wps:bodyPr wrap="square" lIns="0" tIns="0" rIns="0" bIns="0" rtlCol="0">
                          <a:noAutofit/>
                        </wps:bodyPr>
                      </wps:wsp>
                      <wps:wsp>
                        <wps:cNvPr id="180" name="Textbox 180"/>
                        <wps:cNvSpPr txBox="1"/>
                        <wps:spPr>
                          <a:xfrm>
                            <a:off x="1619948" y="1989137"/>
                            <a:ext cx="1788160" cy="307340"/>
                          </a:xfrm>
                          <a:prstGeom prst="rect">
                            <a:avLst/>
                          </a:prstGeom>
                        </wps:spPr>
                        <wps:txbx>
                          <w:txbxContent>
                            <w:p w14:paraId="5CD0BBD0" w14:textId="77777777" w:rsidR="00C00DEF" w:rsidRDefault="00000000">
                              <w:pPr>
                                <w:spacing w:line="183" w:lineRule="exact"/>
                                <w:ind w:right="16"/>
                                <w:jc w:val="center"/>
                                <w:rPr>
                                  <w:rFonts w:ascii="Calibri"/>
                                  <w:sz w:val="18"/>
                                </w:rPr>
                              </w:pPr>
                              <w:r>
                                <w:rPr>
                                  <w:rFonts w:ascii="Calibri"/>
                                  <w:color w:val="585858"/>
                                  <w:sz w:val="18"/>
                                </w:rPr>
                                <w:t>Thyroid</w:t>
                              </w:r>
                              <w:r>
                                <w:rPr>
                                  <w:rFonts w:ascii="Calibri"/>
                                  <w:color w:val="585858"/>
                                  <w:spacing w:val="-5"/>
                                  <w:sz w:val="18"/>
                                </w:rPr>
                                <w:t xml:space="preserve"> </w:t>
                              </w:r>
                              <w:r>
                                <w:rPr>
                                  <w:rFonts w:ascii="Calibri"/>
                                  <w:color w:val="585858"/>
                                  <w:spacing w:val="-2"/>
                                  <w:sz w:val="18"/>
                                </w:rPr>
                                <w:t>gland</w:t>
                              </w:r>
                            </w:p>
                            <w:p w14:paraId="4EC21359" w14:textId="77777777" w:rsidR="00C00DEF" w:rsidRDefault="00000000">
                              <w:pPr>
                                <w:spacing w:before="60" w:line="240" w:lineRule="exact"/>
                                <w:ind w:right="19"/>
                                <w:jc w:val="center"/>
                                <w:rPr>
                                  <w:rFonts w:ascii="Calibri"/>
                                  <w:sz w:val="20"/>
                                </w:rPr>
                              </w:pPr>
                              <w:r>
                                <w:rPr>
                                  <w:rFonts w:ascii="Calibri"/>
                                  <w:color w:val="585858"/>
                                  <w:sz w:val="20"/>
                                </w:rPr>
                                <w:t>Organs</w:t>
                              </w:r>
                              <w:r>
                                <w:rPr>
                                  <w:rFonts w:ascii="Calibri"/>
                                  <w:color w:val="585858"/>
                                  <w:spacing w:val="-6"/>
                                  <w:sz w:val="20"/>
                                </w:rPr>
                                <w:t xml:space="preserve"> </w:t>
                              </w:r>
                              <w:r>
                                <w:rPr>
                                  <w:rFonts w:ascii="Calibri"/>
                                  <w:color w:val="585858"/>
                                  <w:sz w:val="20"/>
                                </w:rPr>
                                <w:t>prone</w:t>
                              </w:r>
                              <w:r>
                                <w:rPr>
                                  <w:rFonts w:ascii="Calibri"/>
                                  <w:color w:val="585858"/>
                                  <w:spacing w:val="-10"/>
                                  <w:sz w:val="20"/>
                                </w:rPr>
                                <w:t xml:space="preserve"> </w:t>
                              </w:r>
                              <w:r>
                                <w:rPr>
                                  <w:rFonts w:ascii="Calibri"/>
                                  <w:color w:val="585858"/>
                                  <w:sz w:val="20"/>
                                </w:rPr>
                                <w:t>to</w:t>
                              </w:r>
                              <w:r>
                                <w:rPr>
                                  <w:rFonts w:ascii="Calibri"/>
                                  <w:color w:val="585858"/>
                                  <w:spacing w:val="-6"/>
                                  <w:sz w:val="20"/>
                                </w:rPr>
                                <w:t xml:space="preserve"> </w:t>
                              </w:r>
                              <w:r>
                                <w:rPr>
                                  <w:rFonts w:ascii="Calibri"/>
                                  <w:color w:val="585858"/>
                                  <w:sz w:val="20"/>
                                </w:rPr>
                                <w:t>radiation</w:t>
                              </w:r>
                              <w:r>
                                <w:rPr>
                                  <w:rFonts w:ascii="Calibri"/>
                                  <w:color w:val="585858"/>
                                  <w:spacing w:val="-7"/>
                                  <w:sz w:val="20"/>
                                </w:rPr>
                                <w:t xml:space="preserve"> </w:t>
                              </w:r>
                              <w:r>
                                <w:rPr>
                                  <w:rFonts w:ascii="Calibri"/>
                                  <w:color w:val="585858"/>
                                  <w:spacing w:val="-2"/>
                                  <w:sz w:val="20"/>
                                </w:rPr>
                                <w:t>Hazards</w:t>
                              </w:r>
                            </w:p>
                          </w:txbxContent>
                        </wps:txbx>
                        <wps:bodyPr wrap="square" lIns="0" tIns="0" rIns="0" bIns="0" rtlCol="0">
                          <a:noAutofit/>
                        </wps:bodyPr>
                      </wps:wsp>
                      <wps:wsp>
                        <wps:cNvPr id="181" name="Textbox 181"/>
                        <wps:cNvSpPr txBox="1"/>
                        <wps:spPr>
                          <a:xfrm>
                            <a:off x="3420046" y="1989137"/>
                            <a:ext cx="761365" cy="114300"/>
                          </a:xfrm>
                          <a:prstGeom prst="rect">
                            <a:avLst/>
                          </a:prstGeom>
                        </wps:spPr>
                        <wps:txbx>
                          <w:txbxContent>
                            <w:p w14:paraId="20FF5197" w14:textId="77777777" w:rsidR="00C00DEF" w:rsidRDefault="00000000">
                              <w:pPr>
                                <w:spacing w:line="180" w:lineRule="exact"/>
                                <w:rPr>
                                  <w:rFonts w:ascii="Calibri"/>
                                  <w:sz w:val="18"/>
                                </w:rPr>
                              </w:pPr>
                              <w:r>
                                <w:rPr>
                                  <w:rFonts w:ascii="Calibri"/>
                                  <w:color w:val="585858"/>
                                  <w:sz w:val="18"/>
                                </w:rPr>
                                <w:t>Ovary</w:t>
                              </w:r>
                              <w:r>
                                <w:rPr>
                                  <w:rFonts w:ascii="Calibri"/>
                                  <w:color w:val="585858"/>
                                  <w:spacing w:val="-4"/>
                                  <w:sz w:val="18"/>
                                </w:rPr>
                                <w:t xml:space="preserve"> </w:t>
                              </w:r>
                              <w:r>
                                <w:rPr>
                                  <w:rFonts w:ascii="Calibri"/>
                                  <w:color w:val="585858"/>
                                  <w:sz w:val="18"/>
                                </w:rPr>
                                <w:t>and</w:t>
                              </w:r>
                              <w:r>
                                <w:rPr>
                                  <w:rFonts w:ascii="Calibri"/>
                                  <w:color w:val="585858"/>
                                  <w:spacing w:val="-1"/>
                                  <w:sz w:val="18"/>
                                </w:rPr>
                                <w:t xml:space="preserve"> </w:t>
                              </w:r>
                              <w:r>
                                <w:rPr>
                                  <w:rFonts w:ascii="Calibri"/>
                                  <w:color w:val="585858"/>
                                  <w:spacing w:val="-2"/>
                                  <w:sz w:val="18"/>
                                </w:rPr>
                                <w:t>testis</w:t>
                              </w:r>
                            </w:p>
                          </w:txbxContent>
                        </wps:txbx>
                        <wps:bodyPr wrap="square" lIns="0" tIns="0" rIns="0" bIns="0" rtlCol="0">
                          <a:noAutofit/>
                        </wps:bodyPr>
                      </wps:wsp>
                      <wps:wsp>
                        <wps:cNvPr id="182" name="Textbox 182"/>
                        <wps:cNvSpPr txBox="1"/>
                        <wps:spPr>
                          <a:xfrm>
                            <a:off x="1721421" y="2511488"/>
                            <a:ext cx="1287780" cy="114300"/>
                          </a:xfrm>
                          <a:prstGeom prst="rect">
                            <a:avLst/>
                          </a:prstGeom>
                        </wps:spPr>
                        <wps:txbx>
                          <w:txbxContent>
                            <w:p w14:paraId="0FDDBB30" w14:textId="77777777" w:rsidR="00C00DEF" w:rsidRDefault="00000000">
                              <w:pPr>
                                <w:tabs>
                                  <w:tab w:val="left" w:pos="1190"/>
                                </w:tabs>
                                <w:spacing w:line="180" w:lineRule="exact"/>
                                <w:rPr>
                                  <w:rFonts w:ascii="Calibri"/>
                                  <w:sz w:val="18"/>
                                </w:rPr>
                              </w:pPr>
                              <w:r>
                                <w:rPr>
                                  <w:rFonts w:ascii="Calibri"/>
                                  <w:color w:val="585858"/>
                                  <w:sz w:val="18"/>
                                </w:rPr>
                                <w:t>Percent</w:t>
                              </w:r>
                              <w:r>
                                <w:rPr>
                                  <w:rFonts w:ascii="Calibri"/>
                                  <w:color w:val="585858"/>
                                  <w:spacing w:val="-1"/>
                                  <w:sz w:val="18"/>
                                </w:rPr>
                                <w:t xml:space="preserve"> </w:t>
                              </w:r>
                              <w:r>
                                <w:rPr>
                                  <w:rFonts w:ascii="Calibri"/>
                                  <w:color w:val="585858"/>
                                  <w:spacing w:val="-5"/>
                                  <w:sz w:val="18"/>
                                </w:rPr>
                                <w:t>Yes</w:t>
                              </w:r>
                              <w:r>
                                <w:rPr>
                                  <w:rFonts w:ascii="Calibri"/>
                                  <w:color w:val="585858"/>
                                  <w:sz w:val="18"/>
                                </w:rPr>
                                <w:tab/>
                                <w:t>Percent</w:t>
                              </w:r>
                              <w:r>
                                <w:rPr>
                                  <w:rFonts w:ascii="Calibri"/>
                                  <w:color w:val="585858"/>
                                  <w:spacing w:val="-1"/>
                                  <w:sz w:val="18"/>
                                </w:rPr>
                                <w:t xml:space="preserve"> </w:t>
                              </w:r>
                              <w:r>
                                <w:rPr>
                                  <w:rFonts w:ascii="Calibri"/>
                                  <w:color w:val="585858"/>
                                  <w:spacing w:val="-5"/>
                                  <w:sz w:val="18"/>
                                </w:rPr>
                                <w:t>No</w:t>
                              </w:r>
                            </w:p>
                          </w:txbxContent>
                        </wps:txbx>
                        <wps:bodyPr wrap="square" lIns="0" tIns="0" rIns="0" bIns="0" rtlCol="0">
                          <a:noAutofit/>
                        </wps:bodyPr>
                      </wps:wsp>
                    </wpg:wgp>
                  </a:graphicData>
                </a:graphic>
              </wp:anchor>
            </w:drawing>
          </mc:Choice>
          <mc:Fallback>
            <w:pict>
              <v:group w14:anchorId="48CDB684" id="Group 163" o:spid="_x0000_s1154" style="position:absolute;left:0;text-align:left;margin-left:113pt;margin-top:-244.2pt;width:360.75pt;height:216.75pt;z-index:15750144;mso-wrap-distance-left:0;mso-wrap-distance-right:0;mso-position-horizontal-relative:page;mso-position-vertical-relative:text" coordsize="45815,27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">
                <v:shape id="Graphic 164" o:spid="_x0000_s1155" style="position:absolute;left:5777;top:3383;width:38589;height:13615;visibility:visible;mso-wrap-style:square;v-text-anchor:top" coordsize="3858895,136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" path="m970788,1360931r632459,em3177540,1360931r77723,em605027,1360931r77724,em,1360931r316991,em1891283,1360931r77725,em2257044,1360931r632460,em3543300,1360931r315468,em605027,1165859r998220,em3177540,1165859r681228,em2257044,1165859r632460,em1891283,1165859r77725,em,1165859r316991,em1891283,972311r998221,em605027,972311r998220,em3177540,972311r681228,em,972311r316991,em1891283,777239r998221,em,777239r316991,em605027,777239r998220,em3177540,777239r681228,em605027,583691r998220,em3177540,583691r681228,em,583691r316991,em1891283,583691r998221,em,388620r316991,em1891283,388620r998221,em3177540,388620r681228,em605027,388620r998220,em,195072r316991,em3177540,195072r681228,em605027,195072r998220,em1891283,195072r998221,em,l2889504,em3177540,r681228,e" filled="f" strokecolor="#d9d9d9" strokeweight=".72pt">
                  <v:path arrowok="t"/>
                </v:shape>
                <v:shape id="Graphic 165" o:spid="_x0000_s1156" style="position:absolute;left:5777;top:1448;width:38589;height:13;visibility:visible;mso-wrap-style:square;v-text-anchor:top" coordsize="38588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" path="m,l3858768,e" filled="f" strokecolor="#d9d9d9" strokeweight=".72pt">
                  <v:path arrowok="t"/>
                </v:shape>
                <v:shape id="Graphic 166" o:spid="_x0000_s1157" style="position:absolute;left:8947;top:2820;width:28607;height:16109;visibility:visible;mso-wrap-style:square;v-text-anchor:top" coordsize="2860675,1610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" path="m288036,53340l,53340,,1610868r288036,l288036,53340xem1574292,173736r-288036,l1286256,1610868r288036,l1574292,173736xem2860548,l2572512,r,1610868l2860548,1610868,2860548,xe" fillcolor="#5b9bd4" stroked="f">
                  <v:path arrowok="t"/>
                </v:shape>
                <v:shape id="Graphic 167" o:spid="_x0000_s1158" style="position:absolute;left:12605;top:13960;width:28607;height:4972;visibility:visible;mso-wrap-style:square;v-text-anchor:top" coordsize="2860675,497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" path="m288036,112776l,112776,,496824r288036,l288036,112776xem1574292,l1286256,r,496824l1574292,496824,1574292,xem2860548,164592r-288036,l2572512,496824r288036,l2860548,164592xe" fillcolor="#ec7c30" stroked="f">
                  <v:path arrowok="t"/>
                </v:shape>
                <v:shape id="Graphic 168" o:spid="_x0000_s1159" style="position:absolute;left:5777;top:18928;width:38589;height:13;visibility:visible;mso-wrap-style:square;v-text-anchor:top" coordsize="38588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" path="m,l3858768,e" filled="f" strokecolor="#d9d9d9" strokeweight=".72pt">
                  <v:path arrowok="t"/>
                </v:shape>
                <v:shape id="Graphic 169" o:spid="_x0000_s1160" style="position:absolute;left:16308;top:25329;width:642;height:629;visibility:visible;mso-wrap-style:square;v-text-anchor:top" coordsize="6413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" path="m64007,l,,,62483r64007,l64007,xe" fillcolor="#5b9bd4" stroked="f">
                  <v:path arrowok="t"/>
                </v:shape>
                <v:shape id="Graphic 170" o:spid="_x0000_s1161" style="position:absolute;left:23867;top:25329;width:629;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" path="m62484,l,,,62483r62484,l62484,xe" fillcolor="#ec7c30" stroked="f">
                  <v:path arrowok="t"/>
                </v:shape>
                <v:shape id="Graphic 171" o:spid="_x0000_s1162" style="position:absolute;left:47;top:47;width:45720;height:27432;visibility:visible;mso-wrap-style:square;v-text-anchor:top" coordsize="4572000,27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" path="m,2743200r4572000,l4572000,,,,,2743200xe" filled="f" strokecolor="#d9d9d9">
                  <v:path arrowok="t"/>
                </v:shape>
                <v:shape id="Textbox 172" o:spid="_x0000_s1163" type="#_x0000_t202" style="position:absolute;left:3568;top:911;width:1289;height:18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" filled="f" stroked="f">
                  <v:textbox inset="0,0,0,0">
                    <w:txbxContent>
                      <w:p w14:paraId="2B493CB9" w14:textId="77777777" w:rsidR="00C00DEF" w:rsidRDefault="00000000">
                        <w:pPr>
                          <w:spacing w:line="183" w:lineRule="exact"/>
                          <w:rPr>
                            <w:rFonts w:ascii="Calibri"/>
                            <w:sz w:val="18"/>
                          </w:rPr>
                        </w:pPr>
                        <w:r>
                          <w:rPr>
                            <w:rFonts w:ascii="Calibri"/>
                            <w:color w:val="585858"/>
                            <w:spacing w:val="-5"/>
                            <w:sz w:val="18"/>
                          </w:rPr>
                          <w:t>90</w:t>
                        </w:r>
                      </w:p>
                      <w:p w14:paraId="33AB4127" w14:textId="77777777" w:rsidR="00C00DEF" w:rsidRDefault="00000000">
                        <w:pPr>
                          <w:spacing w:before="86"/>
                          <w:rPr>
                            <w:rFonts w:ascii="Calibri"/>
                            <w:sz w:val="18"/>
                          </w:rPr>
                        </w:pPr>
                        <w:r>
                          <w:rPr>
                            <w:rFonts w:ascii="Calibri"/>
                            <w:color w:val="585858"/>
                            <w:spacing w:val="-5"/>
                            <w:sz w:val="18"/>
                          </w:rPr>
                          <w:t>80</w:t>
                        </w:r>
                      </w:p>
                      <w:p w14:paraId="4BEF34A2" w14:textId="77777777" w:rsidR="00C00DEF" w:rsidRDefault="00000000">
                        <w:pPr>
                          <w:spacing w:before="86"/>
                          <w:rPr>
                            <w:rFonts w:ascii="Calibri"/>
                            <w:sz w:val="18"/>
                          </w:rPr>
                        </w:pPr>
                        <w:r>
                          <w:rPr>
                            <w:rFonts w:ascii="Calibri"/>
                            <w:color w:val="585858"/>
                            <w:spacing w:val="-5"/>
                            <w:sz w:val="18"/>
                          </w:rPr>
                          <w:t>70</w:t>
                        </w:r>
                      </w:p>
                      <w:p w14:paraId="32C2FEEC" w14:textId="77777777" w:rsidR="00C00DEF" w:rsidRDefault="00000000">
                        <w:pPr>
                          <w:spacing w:before="87"/>
                          <w:rPr>
                            <w:rFonts w:ascii="Calibri"/>
                            <w:sz w:val="18"/>
                          </w:rPr>
                        </w:pPr>
                        <w:r>
                          <w:rPr>
                            <w:rFonts w:ascii="Calibri"/>
                            <w:color w:val="585858"/>
                            <w:spacing w:val="-5"/>
                            <w:sz w:val="18"/>
                          </w:rPr>
                          <w:t>60</w:t>
                        </w:r>
                      </w:p>
                      <w:p w14:paraId="7DBA75ED" w14:textId="77777777" w:rsidR="00C00DEF" w:rsidRDefault="00000000">
                        <w:pPr>
                          <w:spacing w:before="86"/>
                          <w:rPr>
                            <w:rFonts w:ascii="Calibri"/>
                            <w:sz w:val="18"/>
                          </w:rPr>
                        </w:pPr>
                        <w:r>
                          <w:rPr>
                            <w:rFonts w:ascii="Calibri"/>
                            <w:color w:val="585858"/>
                            <w:spacing w:val="-5"/>
                            <w:sz w:val="18"/>
                          </w:rPr>
                          <w:t>50</w:t>
                        </w:r>
                      </w:p>
                      <w:p w14:paraId="754B0F43" w14:textId="77777777" w:rsidR="00C00DEF" w:rsidRDefault="00000000">
                        <w:pPr>
                          <w:spacing w:before="86"/>
                          <w:rPr>
                            <w:rFonts w:ascii="Calibri"/>
                            <w:sz w:val="18"/>
                          </w:rPr>
                        </w:pPr>
                        <w:r>
                          <w:rPr>
                            <w:rFonts w:ascii="Calibri"/>
                            <w:color w:val="585858"/>
                            <w:spacing w:val="-5"/>
                            <w:sz w:val="18"/>
                          </w:rPr>
                          <w:t>40</w:t>
                        </w:r>
                      </w:p>
                      <w:p w14:paraId="5B957B71" w14:textId="77777777" w:rsidR="00C00DEF" w:rsidRDefault="00000000">
                        <w:pPr>
                          <w:spacing w:before="87"/>
                          <w:rPr>
                            <w:rFonts w:ascii="Calibri"/>
                            <w:sz w:val="18"/>
                          </w:rPr>
                        </w:pPr>
                        <w:r>
                          <w:rPr>
                            <w:rFonts w:ascii="Calibri"/>
                            <w:color w:val="585858"/>
                            <w:spacing w:val="-5"/>
                            <w:sz w:val="18"/>
                          </w:rPr>
                          <w:t>30</w:t>
                        </w:r>
                      </w:p>
                      <w:p w14:paraId="10AD92DE" w14:textId="77777777" w:rsidR="00C00DEF" w:rsidRDefault="00000000">
                        <w:pPr>
                          <w:spacing w:before="86"/>
                          <w:rPr>
                            <w:rFonts w:ascii="Calibri"/>
                            <w:sz w:val="18"/>
                          </w:rPr>
                        </w:pPr>
                        <w:r>
                          <w:rPr>
                            <w:rFonts w:ascii="Calibri"/>
                            <w:color w:val="585858"/>
                            <w:spacing w:val="-5"/>
                            <w:sz w:val="18"/>
                          </w:rPr>
                          <w:t>20</w:t>
                        </w:r>
                      </w:p>
                      <w:p w14:paraId="6DE808F1" w14:textId="77777777" w:rsidR="00C00DEF" w:rsidRDefault="00000000">
                        <w:pPr>
                          <w:spacing w:before="86"/>
                          <w:rPr>
                            <w:rFonts w:ascii="Calibri"/>
                            <w:sz w:val="18"/>
                          </w:rPr>
                        </w:pPr>
                        <w:r>
                          <w:rPr>
                            <w:rFonts w:ascii="Calibri"/>
                            <w:color w:val="585858"/>
                            <w:spacing w:val="-5"/>
                            <w:sz w:val="18"/>
                          </w:rPr>
                          <w:t>10</w:t>
                        </w:r>
                      </w:p>
                      <w:p w14:paraId="79ABEB86" w14:textId="77777777" w:rsidR="00C00DEF" w:rsidRDefault="00000000">
                        <w:pPr>
                          <w:spacing w:before="87" w:line="216" w:lineRule="exact"/>
                          <w:ind w:left="91"/>
                          <w:rPr>
                            <w:rFonts w:ascii="Calibri"/>
                            <w:sz w:val="18"/>
                          </w:rPr>
                        </w:pPr>
                        <w:r>
                          <w:rPr>
                            <w:rFonts w:ascii="Calibri"/>
                            <w:color w:val="585858"/>
                            <w:spacing w:val="-10"/>
                            <w:sz w:val="18"/>
                          </w:rPr>
                          <w:t>0</w:t>
                        </w:r>
                      </w:p>
                    </w:txbxContent>
                  </v:textbox>
                </v:shape>
                <v:shape id="Textbox 173" o:spid="_x0000_s1164" type="#_x0000_t202" style="position:absolute;left:9368;top:1609;width:215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" filled="f" stroked="f">
                  <v:textbox inset="0,0,0,0">
                    <w:txbxContent>
                      <w:p w14:paraId="29E1A8A0" w14:textId="77777777" w:rsidR="00C00DEF" w:rsidRDefault="00000000">
                        <w:pPr>
                          <w:spacing w:line="180" w:lineRule="exact"/>
                          <w:rPr>
                            <w:rFonts w:ascii="Calibri"/>
                            <w:sz w:val="18"/>
                          </w:rPr>
                        </w:pPr>
                        <w:r>
                          <w:rPr>
                            <w:rFonts w:ascii="Calibri"/>
                            <w:color w:val="404040"/>
                            <w:spacing w:val="-4"/>
                            <w:sz w:val="18"/>
                          </w:rPr>
                          <w:t>80.2</w:t>
                        </w:r>
                      </w:p>
                    </w:txbxContent>
                  </v:textbox>
                </v:shape>
                <v:shape id="Textbox 174" o:spid="_x0000_s1165" type="#_x0000_t202" style="position:absolute;left:35097;top:1085;width:215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" filled="f" stroked="f">
                  <v:textbox inset="0,0,0,0">
                    <w:txbxContent>
                      <w:p w14:paraId="3E61EF36" w14:textId="77777777" w:rsidR="00C00DEF" w:rsidRDefault="00000000">
                        <w:pPr>
                          <w:spacing w:line="180" w:lineRule="exact"/>
                          <w:rPr>
                            <w:rFonts w:ascii="Calibri"/>
                            <w:sz w:val="18"/>
                          </w:rPr>
                        </w:pPr>
                        <w:r>
                          <w:rPr>
                            <w:rFonts w:ascii="Calibri"/>
                            <w:color w:val="404040"/>
                            <w:spacing w:val="-4"/>
                            <w:sz w:val="18"/>
                          </w:rPr>
                          <w:t>82.9</w:t>
                        </w:r>
                      </w:p>
                    </w:txbxContent>
                  </v:textbox>
                </v:shape>
                <v:shape id="Textbox 175" o:spid="_x0000_s1166" type="#_x0000_t202" style="position:absolute;left:22672;top:2813;width:128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" filled="f" stroked="f">
                  <v:textbox inset="0,0,0,0">
                    <w:txbxContent>
                      <w:p w14:paraId="2439CC50" w14:textId="77777777" w:rsidR="00C00DEF" w:rsidRDefault="00000000">
                        <w:pPr>
                          <w:spacing w:line="180" w:lineRule="exact"/>
                          <w:rPr>
                            <w:rFonts w:ascii="Calibri"/>
                            <w:sz w:val="18"/>
                          </w:rPr>
                        </w:pPr>
                        <w:r>
                          <w:rPr>
                            <w:rFonts w:ascii="Calibri"/>
                            <w:color w:val="404040"/>
                            <w:spacing w:val="-5"/>
                            <w:sz w:val="18"/>
                          </w:rPr>
                          <w:t>74</w:t>
                        </w:r>
                      </w:p>
                    </w:txbxContent>
                  </v:textbox>
                </v:shape>
                <v:shape id="Textbox 176" o:spid="_x0000_s1167" type="#_x0000_t202" style="position:absolute;left:25894;top:12221;width:215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" filled="f" stroked="f">
                  <v:textbox inset="0,0,0,0">
                    <w:txbxContent>
                      <w:p w14:paraId="6E507AA3" w14:textId="77777777" w:rsidR="00C00DEF" w:rsidRDefault="00000000">
                        <w:pPr>
                          <w:spacing w:line="180" w:lineRule="exact"/>
                          <w:rPr>
                            <w:rFonts w:ascii="Calibri"/>
                            <w:sz w:val="18"/>
                          </w:rPr>
                        </w:pPr>
                        <w:r>
                          <w:rPr>
                            <w:rFonts w:ascii="Calibri"/>
                            <w:color w:val="404040"/>
                            <w:spacing w:val="-4"/>
                            <w:sz w:val="18"/>
                          </w:rPr>
                          <w:t>25.6</w:t>
                        </w:r>
                      </w:p>
                    </w:txbxContent>
                  </v:textbox>
                </v:shape>
                <v:shape id="Textbox 177" o:spid="_x0000_s1168" type="#_x0000_t202" style="position:absolute;left:13032;top:13349;width:215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" filled="f" stroked="f">
                  <v:textbox inset="0,0,0,0">
                    <w:txbxContent>
                      <w:p w14:paraId="1344DC46" w14:textId="77777777" w:rsidR="00C00DEF" w:rsidRDefault="00000000">
                        <w:pPr>
                          <w:spacing w:line="180" w:lineRule="exact"/>
                          <w:rPr>
                            <w:rFonts w:ascii="Calibri"/>
                            <w:sz w:val="18"/>
                          </w:rPr>
                        </w:pPr>
                        <w:r>
                          <w:rPr>
                            <w:rFonts w:ascii="Calibri"/>
                            <w:color w:val="404040"/>
                            <w:spacing w:val="-4"/>
                            <w:sz w:val="18"/>
                          </w:rPr>
                          <w:t>19.8</w:t>
                        </w:r>
                      </w:p>
                    </w:txbxContent>
                  </v:textbox>
                </v:shape>
                <v:shape id="Textbox 178" o:spid="_x0000_s1169" type="#_x0000_t202" style="position:absolute;left:38759;top:13874;width:215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" filled="f" stroked="f">
                  <v:textbox inset="0,0,0,0">
                    <w:txbxContent>
                      <w:p w14:paraId="0032D6B5" w14:textId="77777777" w:rsidR="00C00DEF" w:rsidRDefault="00000000">
                        <w:pPr>
                          <w:spacing w:line="180" w:lineRule="exact"/>
                          <w:rPr>
                            <w:rFonts w:ascii="Calibri"/>
                            <w:sz w:val="18"/>
                          </w:rPr>
                        </w:pPr>
                        <w:r>
                          <w:rPr>
                            <w:rFonts w:ascii="Calibri"/>
                            <w:color w:val="404040"/>
                            <w:spacing w:val="-4"/>
                            <w:sz w:val="18"/>
                          </w:rPr>
                          <w:t>17.1</w:t>
                        </w:r>
                      </w:p>
                    </w:txbxContent>
                  </v:textbox>
                </v:shape>
                <v:shape id="Textbox 179" o:spid="_x0000_s1170" type="#_x0000_t202" style="position:absolute;left:10175;top:19891;width:421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" filled="f" stroked="f">
                  <v:textbox inset="0,0,0,0">
                    <w:txbxContent>
                      <w:p w14:paraId="39B94DC6" w14:textId="77777777" w:rsidR="00C00DEF" w:rsidRDefault="00000000">
                        <w:pPr>
                          <w:spacing w:line="180" w:lineRule="exact"/>
                          <w:rPr>
                            <w:rFonts w:ascii="Calibri"/>
                            <w:sz w:val="18"/>
                          </w:rPr>
                        </w:pPr>
                        <w:r>
                          <w:rPr>
                            <w:rFonts w:ascii="Calibri"/>
                            <w:color w:val="585858"/>
                            <w:sz w:val="18"/>
                          </w:rPr>
                          <w:t>The</w:t>
                        </w:r>
                        <w:r>
                          <w:rPr>
                            <w:rFonts w:ascii="Calibri"/>
                            <w:color w:val="585858"/>
                            <w:spacing w:val="-2"/>
                            <w:sz w:val="18"/>
                          </w:rPr>
                          <w:t xml:space="preserve"> </w:t>
                        </w:r>
                        <w:r>
                          <w:rPr>
                            <w:rFonts w:ascii="Calibri"/>
                            <w:color w:val="585858"/>
                            <w:spacing w:val="-4"/>
                            <w:sz w:val="18"/>
                          </w:rPr>
                          <w:t>eyes</w:t>
                        </w:r>
                      </w:p>
                    </w:txbxContent>
                  </v:textbox>
                </v:shape>
                <v:shape id="Textbox 180" o:spid="_x0000_s1171" type="#_x0000_t202" style="position:absolute;left:16199;top:19891;width:17882;height:3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" filled="f" stroked="f">
                  <v:textbox inset="0,0,0,0">
                    <w:txbxContent>
                      <w:p w14:paraId="5CD0BBD0" w14:textId="77777777" w:rsidR="00C00DEF" w:rsidRDefault="00000000">
                        <w:pPr>
                          <w:spacing w:line="183" w:lineRule="exact"/>
                          <w:ind w:right="16"/>
                          <w:jc w:val="center"/>
                          <w:rPr>
                            <w:rFonts w:ascii="Calibri"/>
                            <w:sz w:val="18"/>
                          </w:rPr>
                        </w:pPr>
                        <w:r>
                          <w:rPr>
                            <w:rFonts w:ascii="Calibri"/>
                            <w:color w:val="585858"/>
                            <w:sz w:val="18"/>
                          </w:rPr>
                          <w:t>Thyroid</w:t>
                        </w:r>
                        <w:r>
                          <w:rPr>
                            <w:rFonts w:ascii="Calibri"/>
                            <w:color w:val="585858"/>
                            <w:spacing w:val="-5"/>
                            <w:sz w:val="18"/>
                          </w:rPr>
                          <w:t xml:space="preserve"> </w:t>
                        </w:r>
                        <w:r>
                          <w:rPr>
                            <w:rFonts w:ascii="Calibri"/>
                            <w:color w:val="585858"/>
                            <w:spacing w:val="-2"/>
                            <w:sz w:val="18"/>
                          </w:rPr>
                          <w:t>gland</w:t>
                        </w:r>
                      </w:p>
                      <w:p w14:paraId="4EC21359" w14:textId="77777777" w:rsidR="00C00DEF" w:rsidRDefault="00000000">
                        <w:pPr>
                          <w:spacing w:before="60" w:line="240" w:lineRule="exact"/>
                          <w:ind w:right="19"/>
                          <w:jc w:val="center"/>
                          <w:rPr>
                            <w:rFonts w:ascii="Calibri"/>
                            <w:sz w:val="20"/>
                          </w:rPr>
                        </w:pPr>
                        <w:r>
                          <w:rPr>
                            <w:rFonts w:ascii="Calibri"/>
                            <w:color w:val="585858"/>
                            <w:sz w:val="20"/>
                          </w:rPr>
                          <w:t>Organs</w:t>
                        </w:r>
                        <w:r>
                          <w:rPr>
                            <w:rFonts w:ascii="Calibri"/>
                            <w:color w:val="585858"/>
                            <w:spacing w:val="-6"/>
                            <w:sz w:val="20"/>
                          </w:rPr>
                          <w:t xml:space="preserve"> </w:t>
                        </w:r>
                        <w:r>
                          <w:rPr>
                            <w:rFonts w:ascii="Calibri"/>
                            <w:color w:val="585858"/>
                            <w:sz w:val="20"/>
                          </w:rPr>
                          <w:t>prone</w:t>
                        </w:r>
                        <w:r>
                          <w:rPr>
                            <w:rFonts w:ascii="Calibri"/>
                            <w:color w:val="585858"/>
                            <w:spacing w:val="-10"/>
                            <w:sz w:val="20"/>
                          </w:rPr>
                          <w:t xml:space="preserve"> </w:t>
                        </w:r>
                        <w:r>
                          <w:rPr>
                            <w:rFonts w:ascii="Calibri"/>
                            <w:color w:val="585858"/>
                            <w:sz w:val="20"/>
                          </w:rPr>
                          <w:t>to</w:t>
                        </w:r>
                        <w:r>
                          <w:rPr>
                            <w:rFonts w:ascii="Calibri"/>
                            <w:color w:val="585858"/>
                            <w:spacing w:val="-6"/>
                            <w:sz w:val="20"/>
                          </w:rPr>
                          <w:t xml:space="preserve"> </w:t>
                        </w:r>
                        <w:r>
                          <w:rPr>
                            <w:rFonts w:ascii="Calibri"/>
                            <w:color w:val="585858"/>
                            <w:sz w:val="20"/>
                          </w:rPr>
                          <w:t>radiation</w:t>
                        </w:r>
                        <w:r>
                          <w:rPr>
                            <w:rFonts w:ascii="Calibri"/>
                            <w:color w:val="585858"/>
                            <w:spacing w:val="-7"/>
                            <w:sz w:val="20"/>
                          </w:rPr>
                          <w:t xml:space="preserve"> </w:t>
                        </w:r>
                        <w:r>
                          <w:rPr>
                            <w:rFonts w:ascii="Calibri"/>
                            <w:color w:val="585858"/>
                            <w:spacing w:val="-2"/>
                            <w:sz w:val="20"/>
                          </w:rPr>
                          <w:t>Hazards</w:t>
                        </w:r>
                      </w:p>
                    </w:txbxContent>
                  </v:textbox>
                </v:shape>
                <v:shape id="Textbox 181" o:spid="_x0000_s1172" type="#_x0000_t202" style="position:absolute;left:34200;top:19891;width:7614;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" filled="f" stroked="f">
                  <v:textbox inset="0,0,0,0">
                    <w:txbxContent>
                      <w:p w14:paraId="20FF5197" w14:textId="77777777" w:rsidR="00C00DEF" w:rsidRDefault="00000000">
                        <w:pPr>
                          <w:spacing w:line="180" w:lineRule="exact"/>
                          <w:rPr>
                            <w:rFonts w:ascii="Calibri"/>
                            <w:sz w:val="18"/>
                          </w:rPr>
                        </w:pPr>
                        <w:r>
                          <w:rPr>
                            <w:rFonts w:ascii="Calibri"/>
                            <w:color w:val="585858"/>
                            <w:sz w:val="18"/>
                          </w:rPr>
                          <w:t>Ovary</w:t>
                        </w:r>
                        <w:r>
                          <w:rPr>
                            <w:rFonts w:ascii="Calibri"/>
                            <w:color w:val="585858"/>
                            <w:spacing w:val="-4"/>
                            <w:sz w:val="18"/>
                          </w:rPr>
                          <w:t xml:space="preserve"> </w:t>
                        </w:r>
                        <w:r>
                          <w:rPr>
                            <w:rFonts w:ascii="Calibri"/>
                            <w:color w:val="585858"/>
                            <w:sz w:val="18"/>
                          </w:rPr>
                          <w:t>and</w:t>
                        </w:r>
                        <w:r>
                          <w:rPr>
                            <w:rFonts w:ascii="Calibri"/>
                            <w:color w:val="585858"/>
                            <w:spacing w:val="-1"/>
                            <w:sz w:val="18"/>
                          </w:rPr>
                          <w:t xml:space="preserve"> </w:t>
                        </w:r>
                        <w:r>
                          <w:rPr>
                            <w:rFonts w:ascii="Calibri"/>
                            <w:color w:val="585858"/>
                            <w:spacing w:val="-2"/>
                            <w:sz w:val="18"/>
                          </w:rPr>
                          <w:t>testis</w:t>
                        </w:r>
                      </w:p>
                    </w:txbxContent>
                  </v:textbox>
                </v:shape>
                <v:shape id="Textbox 182" o:spid="_x0000_s1173" type="#_x0000_t202" style="position:absolute;left:17214;top:25114;width:12878;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" filled="f" stroked="f">
                  <v:textbox inset="0,0,0,0">
                    <w:txbxContent>
                      <w:p w14:paraId="0FDDBB30" w14:textId="77777777" w:rsidR="00C00DEF" w:rsidRDefault="00000000">
                        <w:pPr>
                          <w:tabs>
                            <w:tab w:val="left" w:pos="1190"/>
                          </w:tabs>
                          <w:spacing w:line="180" w:lineRule="exact"/>
                          <w:rPr>
                            <w:rFonts w:ascii="Calibri"/>
                            <w:sz w:val="18"/>
                          </w:rPr>
                        </w:pPr>
                        <w:r>
                          <w:rPr>
                            <w:rFonts w:ascii="Calibri"/>
                            <w:color w:val="585858"/>
                            <w:sz w:val="18"/>
                          </w:rPr>
                          <w:t>Percent</w:t>
                        </w:r>
                        <w:r>
                          <w:rPr>
                            <w:rFonts w:ascii="Calibri"/>
                            <w:color w:val="585858"/>
                            <w:spacing w:val="-1"/>
                            <w:sz w:val="18"/>
                          </w:rPr>
                          <w:t xml:space="preserve"> </w:t>
                        </w:r>
                        <w:r>
                          <w:rPr>
                            <w:rFonts w:ascii="Calibri"/>
                            <w:color w:val="585858"/>
                            <w:spacing w:val="-5"/>
                            <w:sz w:val="18"/>
                          </w:rPr>
                          <w:t>Yes</w:t>
                        </w:r>
                        <w:r>
                          <w:rPr>
                            <w:rFonts w:ascii="Calibri"/>
                            <w:color w:val="585858"/>
                            <w:sz w:val="18"/>
                          </w:rPr>
                          <w:tab/>
                          <w:t>Percent</w:t>
                        </w:r>
                        <w:r>
                          <w:rPr>
                            <w:rFonts w:ascii="Calibri"/>
                            <w:color w:val="585858"/>
                            <w:spacing w:val="-1"/>
                            <w:sz w:val="18"/>
                          </w:rPr>
                          <w:t xml:space="preserve"> </w:t>
                        </w:r>
                        <w:r>
                          <w:rPr>
                            <w:rFonts w:ascii="Calibri"/>
                            <w:color w:val="585858"/>
                            <w:spacing w:val="-5"/>
                            <w:sz w:val="18"/>
                          </w:rPr>
                          <w:t>No</w:t>
                        </w:r>
                      </w:p>
                    </w:txbxContent>
                  </v:textbox>
                </v:shape>
                <w10:wrap anchorx="page"/>
              </v:group>
            </w:pict>
          </mc:Fallback>
        </mc:AlternateContent>
      </w:r>
      <w:bookmarkStart w:id="102" w:name="_bookmark102"/>
      <w:bookmarkEnd w:id="102"/>
      <w:r>
        <w:t>Figure</w:t>
      </w:r>
      <w:r>
        <w:rPr>
          <w:spacing w:val="-2"/>
        </w:rPr>
        <w:t xml:space="preserve"> </w:t>
      </w:r>
      <w:r>
        <w:t>4.9:</w:t>
      </w:r>
      <w:r>
        <w:rPr>
          <w:spacing w:val="-1"/>
        </w:rPr>
        <w:t xml:space="preserve"> </w:t>
      </w:r>
      <w:r>
        <w:t>Organs Prone</w:t>
      </w:r>
      <w:r>
        <w:rPr>
          <w:spacing w:val="-2"/>
        </w:rPr>
        <w:t xml:space="preserve"> </w:t>
      </w:r>
      <w:r>
        <w:t>to Radiation</w:t>
      </w:r>
      <w:r>
        <w:rPr>
          <w:spacing w:val="2"/>
        </w:rPr>
        <w:t xml:space="preserve"> </w:t>
      </w:r>
      <w:r>
        <w:rPr>
          <w:spacing w:val="-2"/>
        </w:rPr>
        <w:t>Hazards</w:t>
      </w:r>
    </w:p>
    <w:p w14:paraId="7BA3935C" w14:textId="77777777" w:rsidR="00C00DEF" w:rsidRDefault="00000000">
      <w:pPr>
        <w:tabs>
          <w:tab w:val="left" w:pos="6818"/>
        </w:tabs>
        <w:spacing w:before="69" w:line="716" w:lineRule="exact"/>
        <w:ind w:left="642" w:right="1647" w:hanging="75"/>
        <w:rPr>
          <w:b/>
          <w:sz w:val="24"/>
        </w:rPr>
      </w:pPr>
      <w:r>
        <w:rPr>
          <w:b/>
          <w:noProof/>
          <w:sz w:val="24"/>
        </w:rPr>
        <mc:AlternateContent>
          <mc:Choice Requires="wps">
            <w:drawing>
              <wp:anchor distT="0" distB="0" distL="0" distR="0" simplePos="0" relativeHeight="15749120" behindDoc="0" locked="0" layoutInCell="1" allowOverlap="1" wp14:anchorId="235FE2CE" wp14:editId="308CBB39">
                <wp:simplePos x="0" y="0"/>
                <wp:positionH relativeFrom="page">
                  <wp:posOffset>1440434</wp:posOffset>
                </wp:positionH>
                <wp:positionV relativeFrom="paragraph">
                  <wp:posOffset>706641</wp:posOffset>
                </wp:positionV>
                <wp:extent cx="5220970" cy="6350"/>
                <wp:effectExtent l="0" t="0" r="0" b="0"/>
                <wp:wrapNone/>
                <wp:docPr id="183" name="Graphic 1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20970" cy="6350"/>
                        </a:xfrm>
                        <a:custGeom>
                          <a:avLst/>
                          <a:gdLst/>
                          <a:ahLst/>
                          <a:cxnLst/>
                          <a:rect l="l" t="t" r="r" b="b"/>
                          <a:pathLst>
                            <a:path w="5220970" h="6350">
                              <a:moveTo>
                                <a:pt x="5220589" y="0"/>
                              </a:moveTo>
                              <a:lnTo>
                                <a:pt x="3105023" y="0"/>
                              </a:lnTo>
                              <a:lnTo>
                                <a:pt x="3098927" y="0"/>
                              </a:lnTo>
                              <a:lnTo>
                                <a:pt x="0" y="0"/>
                              </a:lnTo>
                              <a:lnTo>
                                <a:pt x="0" y="6096"/>
                              </a:lnTo>
                              <a:lnTo>
                                <a:pt x="3098927" y="6096"/>
                              </a:lnTo>
                              <a:lnTo>
                                <a:pt x="3105023" y="6096"/>
                              </a:lnTo>
                              <a:lnTo>
                                <a:pt x="5220589" y="6096"/>
                              </a:lnTo>
                              <a:lnTo>
                                <a:pt x="52205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B75E1FF" id="Graphic 183" o:spid="_x0000_s1026" style="position:absolute;margin-left:113.4pt;margin-top:55.65pt;width:411.1pt;height:.5pt;z-index:15749120;visibility:visible;mso-wrap-style:square;mso-wrap-distance-left:0;mso-wrap-distance-top:0;mso-wrap-distance-right:0;mso-wrap-distance-bottom:0;mso-position-horizontal:absolute;mso-position-horizontal-relative:page;mso-position-vertical:absolute;mso-position-vertical-relative:text;v-text-anchor:top" coordsize="52209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" path="m5220589,l3105023,r-6096,l,,,6096r3098927,l3105023,6096r2115566,l5220589,xe" fillcolor="black" stroked="f">
                <v:path arrowok="t"/>
                <w10:wrap anchorx="page"/>
              </v:shape>
            </w:pict>
          </mc:Fallback>
        </mc:AlternateContent>
      </w:r>
      <w:r>
        <w:rPr>
          <w:b/>
          <w:noProof/>
          <w:sz w:val="24"/>
        </w:rPr>
        <mc:AlternateContent>
          <mc:Choice Requires="wps">
            <w:drawing>
              <wp:anchor distT="0" distB="0" distL="0" distR="0" simplePos="0" relativeHeight="482695168" behindDoc="1" locked="0" layoutInCell="1" allowOverlap="1" wp14:anchorId="21F75100" wp14:editId="27EB37EE">
                <wp:simplePos x="0" y="0"/>
                <wp:positionH relativeFrom="page">
                  <wp:posOffset>1440434</wp:posOffset>
                </wp:positionH>
                <wp:positionV relativeFrom="paragraph">
                  <wp:posOffset>916953</wp:posOffset>
                </wp:positionV>
                <wp:extent cx="5220970" cy="6350"/>
                <wp:effectExtent l="0" t="0" r="0" b="0"/>
                <wp:wrapNone/>
                <wp:docPr id="184" name="Graphic 1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20970" cy="6350"/>
                        </a:xfrm>
                        <a:custGeom>
                          <a:avLst/>
                          <a:gdLst/>
                          <a:ahLst/>
                          <a:cxnLst/>
                          <a:rect l="l" t="t" r="r" b="b"/>
                          <a:pathLst>
                            <a:path w="5220970" h="6350">
                              <a:moveTo>
                                <a:pt x="5220589" y="0"/>
                              </a:moveTo>
                              <a:lnTo>
                                <a:pt x="3105023" y="0"/>
                              </a:lnTo>
                              <a:lnTo>
                                <a:pt x="3098927" y="0"/>
                              </a:lnTo>
                              <a:lnTo>
                                <a:pt x="0" y="0"/>
                              </a:lnTo>
                              <a:lnTo>
                                <a:pt x="0" y="6096"/>
                              </a:lnTo>
                              <a:lnTo>
                                <a:pt x="3098927" y="6096"/>
                              </a:lnTo>
                              <a:lnTo>
                                <a:pt x="3105023" y="6096"/>
                              </a:lnTo>
                              <a:lnTo>
                                <a:pt x="5220589" y="6096"/>
                              </a:lnTo>
                              <a:lnTo>
                                <a:pt x="52205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BEAB323" id="Graphic 184" o:spid="_x0000_s1026" style="position:absolute;margin-left:113.4pt;margin-top:72.2pt;width:411.1pt;height:.5pt;z-index:-20621312;visibility:visible;mso-wrap-style:square;mso-wrap-distance-left:0;mso-wrap-distance-top:0;mso-wrap-distance-right:0;mso-wrap-distance-bottom:0;mso-position-horizontal:absolute;mso-position-horizontal-relative:page;mso-position-vertical:absolute;mso-position-vertical-relative:text;v-text-anchor:top" coordsize="52209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" path="m5220589,l3105023,r-6096,l,,,6096r3098927,l3105023,6096r2115566,l5220589,xe" fillcolor="black" stroked="f">
                <v:path arrowok="t"/>
                <w10:wrap anchorx="page"/>
              </v:shape>
            </w:pict>
          </mc:Fallback>
        </mc:AlternateContent>
      </w:r>
      <w:bookmarkStart w:id="103" w:name="_bookmark103"/>
      <w:bookmarkEnd w:id="103"/>
      <w:r>
        <w:rPr>
          <w:b/>
          <w:sz w:val="24"/>
        </w:rPr>
        <w:t>Table</w:t>
      </w:r>
      <w:r>
        <w:rPr>
          <w:b/>
          <w:spacing w:val="-3"/>
          <w:sz w:val="24"/>
        </w:rPr>
        <w:t xml:space="preserve"> </w:t>
      </w:r>
      <w:r>
        <w:rPr>
          <w:b/>
          <w:sz w:val="24"/>
        </w:rPr>
        <w:t>4.26:</w:t>
      </w:r>
      <w:r>
        <w:rPr>
          <w:b/>
          <w:spacing w:val="-4"/>
          <w:sz w:val="24"/>
        </w:rPr>
        <w:t xml:space="preserve"> </w:t>
      </w:r>
      <w:r>
        <w:rPr>
          <w:b/>
          <w:sz w:val="24"/>
        </w:rPr>
        <w:t>Chi</w:t>
      </w:r>
      <w:r>
        <w:rPr>
          <w:b/>
          <w:spacing w:val="-3"/>
          <w:sz w:val="24"/>
        </w:rPr>
        <w:t xml:space="preserve"> </w:t>
      </w:r>
      <w:r>
        <w:rPr>
          <w:b/>
          <w:sz w:val="24"/>
        </w:rPr>
        <w:t>Square</w:t>
      </w:r>
      <w:r>
        <w:rPr>
          <w:b/>
          <w:spacing w:val="-3"/>
          <w:sz w:val="24"/>
        </w:rPr>
        <w:t xml:space="preserve"> </w:t>
      </w:r>
      <w:r>
        <w:rPr>
          <w:b/>
          <w:sz w:val="24"/>
        </w:rPr>
        <w:t>Test</w:t>
      </w:r>
      <w:r>
        <w:rPr>
          <w:b/>
          <w:spacing w:val="-4"/>
          <w:sz w:val="24"/>
        </w:rPr>
        <w:t xml:space="preserve"> </w:t>
      </w:r>
      <w:r>
        <w:rPr>
          <w:b/>
          <w:sz w:val="24"/>
        </w:rPr>
        <w:t>for</w:t>
      </w:r>
      <w:r>
        <w:rPr>
          <w:b/>
          <w:spacing w:val="-4"/>
          <w:sz w:val="24"/>
        </w:rPr>
        <w:t xml:space="preserve"> </w:t>
      </w:r>
      <w:r>
        <w:rPr>
          <w:b/>
          <w:sz w:val="24"/>
        </w:rPr>
        <w:t>Organs</w:t>
      </w:r>
      <w:r>
        <w:rPr>
          <w:b/>
          <w:spacing w:val="-3"/>
          <w:sz w:val="24"/>
        </w:rPr>
        <w:t xml:space="preserve"> </w:t>
      </w:r>
      <w:r>
        <w:rPr>
          <w:b/>
          <w:sz w:val="24"/>
        </w:rPr>
        <w:t>Prone</w:t>
      </w:r>
      <w:r>
        <w:rPr>
          <w:b/>
          <w:spacing w:val="-1"/>
          <w:sz w:val="24"/>
        </w:rPr>
        <w:t xml:space="preserve"> </w:t>
      </w:r>
      <w:r>
        <w:rPr>
          <w:b/>
          <w:sz w:val="24"/>
        </w:rPr>
        <w:t>to</w:t>
      </w:r>
      <w:r>
        <w:rPr>
          <w:b/>
          <w:spacing w:val="-3"/>
          <w:sz w:val="24"/>
        </w:rPr>
        <w:t xml:space="preserve"> </w:t>
      </w:r>
      <w:r>
        <w:rPr>
          <w:b/>
          <w:sz w:val="24"/>
        </w:rPr>
        <w:t>Radiation</w:t>
      </w:r>
      <w:r>
        <w:rPr>
          <w:b/>
          <w:spacing w:val="-3"/>
          <w:sz w:val="24"/>
        </w:rPr>
        <w:t xml:space="preserve"> </w:t>
      </w:r>
      <w:r>
        <w:rPr>
          <w:b/>
          <w:sz w:val="24"/>
        </w:rPr>
        <w:t xml:space="preserve">Hazards </w:t>
      </w:r>
      <w:r>
        <w:rPr>
          <w:b/>
          <w:spacing w:val="-2"/>
          <w:sz w:val="24"/>
        </w:rPr>
        <w:t>Statistic</w:t>
      </w:r>
      <w:r>
        <w:rPr>
          <w:b/>
          <w:sz w:val="24"/>
        </w:rPr>
        <w:tab/>
      </w:r>
      <w:r>
        <w:rPr>
          <w:b/>
          <w:spacing w:val="-2"/>
          <w:sz w:val="24"/>
        </w:rPr>
        <w:t>Value</w:t>
      </w:r>
    </w:p>
    <w:p w14:paraId="4D592A8E" w14:textId="77777777" w:rsidR="00C00DEF" w:rsidRDefault="00000000">
      <w:pPr>
        <w:pStyle w:val="Heading1"/>
        <w:tabs>
          <w:tab w:val="right" w:pos="7327"/>
        </w:tabs>
        <w:spacing w:line="242" w:lineRule="exact"/>
        <w:ind w:left="642"/>
        <w:rPr>
          <w:b w:val="0"/>
        </w:rPr>
      </w:pPr>
      <w:r>
        <w:t>Chi-square</w:t>
      </w:r>
      <w:r>
        <w:rPr>
          <w:spacing w:val="-3"/>
        </w:rPr>
        <w:t xml:space="preserve"> </w:t>
      </w:r>
      <w:r>
        <w:rPr>
          <w:spacing w:val="-2"/>
        </w:rPr>
        <w:t>value</w:t>
      </w:r>
      <w:r>
        <w:tab/>
      </w:r>
      <w:r>
        <w:rPr>
          <w:b w:val="0"/>
          <w:spacing w:val="-4"/>
        </w:rPr>
        <w:t>6.07</w:t>
      </w:r>
    </w:p>
    <w:p w14:paraId="70C2666B" w14:textId="77777777" w:rsidR="00C00DEF" w:rsidRDefault="00000000">
      <w:pPr>
        <w:pStyle w:val="Heading1"/>
        <w:tabs>
          <w:tab w:val="right" w:pos="7387"/>
        </w:tabs>
        <w:spacing w:before="46"/>
        <w:ind w:left="642"/>
        <w:rPr>
          <w:b w:val="0"/>
        </w:rPr>
      </w:pPr>
      <w:r>
        <w:t>p-value</w:t>
      </w:r>
      <w:r>
        <w:rPr>
          <w:spacing w:val="-3"/>
        </w:rPr>
        <w:t xml:space="preserve"> </w:t>
      </w:r>
      <w:r>
        <w:t>(Asymptotic</w:t>
      </w:r>
      <w:r>
        <w:rPr>
          <w:spacing w:val="-4"/>
        </w:rPr>
        <w:t xml:space="preserve"> </w:t>
      </w:r>
      <w:r>
        <w:t>Significance Two-</w:t>
      </w:r>
      <w:r>
        <w:rPr>
          <w:spacing w:val="-2"/>
        </w:rPr>
        <w:t>sided)</w:t>
      </w:r>
      <w:r>
        <w:tab/>
      </w:r>
      <w:r>
        <w:rPr>
          <w:b w:val="0"/>
          <w:spacing w:val="-2"/>
        </w:rPr>
        <w:t>0.048</w:t>
      </w:r>
    </w:p>
    <w:p w14:paraId="6CE01918" w14:textId="77777777" w:rsidR="00C00DEF" w:rsidRDefault="00000000">
      <w:pPr>
        <w:pStyle w:val="Heading1"/>
        <w:tabs>
          <w:tab w:val="right" w:pos="7178"/>
        </w:tabs>
        <w:spacing w:before="46"/>
        <w:ind w:left="642"/>
        <w:rPr>
          <w:b w:val="0"/>
        </w:rPr>
      </w:pPr>
      <w:r>
        <w:rPr>
          <w:b w:val="0"/>
          <w:noProof/>
        </w:rPr>
        <mc:AlternateContent>
          <mc:Choice Requires="wps">
            <w:drawing>
              <wp:anchor distT="0" distB="0" distL="0" distR="0" simplePos="0" relativeHeight="487607808" behindDoc="1" locked="0" layoutInCell="1" allowOverlap="1" wp14:anchorId="05CD7184" wp14:editId="35889671">
                <wp:simplePos x="0" y="0"/>
                <wp:positionH relativeFrom="page">
                  <wp:posOffset>1431290</wp:posOffset>
                </wp:positionH>
                <wp:positionV relativeFrom="paragraph">
                  <wp:posOffset>226536</wp:posOffset>
                </wp:positionV>
                <wp:extent cx="5229860" cy="6350"/>
                <wp:effectExtent l="0" t="0" r="0" b="0"/>
                <wp:wrapTopAndBottom/>
                <wp:docPr id="185" name="Graphic 1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29860" cy="6350"/>
                        </a:xfrm>
                        <a:custGeom>
                          <a:avLst/>
                          <a:gdLst/>
                          <a:ahLst/>
                          <a:cxnLst/>
                          <a:rect l="l" t="t" r="r" b="b"/>
                          <a:pathLst>
                            <a:path w="5229860" h="6350">
                              <a:moveTo>
                                <a:pt x="5229733" y="0"/>
                              </a:moveTo>
                              <a:lnTo>
                                <a:pt x="3108071" y="0"/>
                              </a:lnTo>
                              <a:lnTo>
                                <a:pt x="3105023" y="0"/>
                              </a:lnTo>
                              <a:lnTo>
                                <a:pt x="3098927" y="0"/>
                              </a:lnTo>
                              <a:lnTo>
                                <a:pt x="0" y="0"/>
                              </a:lnTo>
                              <a:lnTo>
                                <a:pt x="0" y="6083"/>
                              </a:lnTo>
                              <a:lnTo>
                                <a:pt x="3098927" y="6083"/>
                              </a:lnTo>
                              <a:lnTo>
                                <a:pt x="3105023" y="6083"/>
                              </a:lnTo>
                              <a:lnTo>
                                <a:pt x="3108071" y="6083"/>
                              </a:lnTo>
                              <a:lnTo>
                                <a:pt x="5229733" y="6083"/>
                              </a:lnTo>
                              <a:lnTo>
                                <a:pt x="52297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0E0E092" id="Graphic 185" o:spid="_x0000_s1026" style="position:absolute;margin-left:112.7pt;margin-top:17.85pt;width:411.8pt;height:.5pt;z-index:-15708672;visibility:visible;mso-wrap-style:square;mso-wrap-distance-left:0;mso-wrap-distance-top:0;mso-wrap-distance-right:0;mso-wrap-distance-bottom:0;mso-position-horizontal:absolute;mso-position-horizontal-relative:page;mso-position-vertical:absolute;mso-position-vertical-relative:text;v-text-anchor:top" coordsize="52298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" path="m5229733,l3108071,r-3048,l3098927,,,,,6083r3098927,l3105023,6083r3048,l5229733,6083r,-6083xe" fillcolor="black" stroked="f">
                <v:path arrowok="t"/>
                <w10:wrap type="topAndBottom" anchorx="page"/>
              </v:shape>
            </w:pict>
          </mc:Fallback>
        </mc:AlternateContent>
      </w:r>
      <w:r>
        <w:t>Degrees</w:t>
      </w:r>
      <w:r>
        <w:rPr>
          <w:spacing w:val="-4"/>
        </w:rPr>
        <w:t xml:space="preserve"> </w:t>
      </w:r>
      <w:r>
        <w:t xml:space="preserve">of </w:t>
      </w:r>
      <w:r>
        <w:rPr>
          <w:spacing w:val="-2"/>
        </w:rPr>
        <w:t>freedom</w:t>
      </w:r>
      <w:r>
        <w:tab/>
      </w:r>
      <w:r>
        <w:rPr>
          <w:b w:val="0"/>
          <w:spacing w:val="-10"/>
        </w:rPr>
        <w:t>2</w:t>
      </w:r>
    </w:p>
    <w:p w14:paraId="6C2FA23B" w14:textId="77777777" w:rsidR="00C00DEF" w:rsidRDefault="00000000">
      <w:pPr>
        <w:pStyle w:val="BodyText"/>
        <w:spacing w:before="275" w:line="360" w:lineRule="auto"/>
        <w:ind w:left="568" w:right="421"/>
        <w:jc w:val="both"/>
      </w:pPr>
      <w:r>
        <w:t>The chi square test results in table 4.26 indicated there was a statistically significant association</w:t>
      </w:r>
      <w:r>
        <w:rPr>
          <w:spacing w:val="-12"/>
        </w:rPr>
        <w:t xml:space="preserve"> </w:t>
      </w:r>
      <w:r>
        <w:t>between</w:t>
      </w:r>
      <w:r>
        <w:rPr>
          <w:spacing w:val="-10"/>
        </w:rPr>
        <w:t xml:space="preserve"> </w:t>
      </w:r>
      <w:r>
        <w:t>the</w:t>
      </w:r>
      <w:r>
        <w:rPr>
          <w:spacing w:val="-9"/>
        </w:rPr>
        <w:t xml:space="preserve"> </w:t>
      </w:r>
      <w:r>
        <w:t>type</w:t>
      </w:r>
      <w:r>
        <w:rPr>
          <w:spacing w:val="-9"/>
        </w:rPr>
        <w:t xml:space="preserve"> </w:t>
      </w:r>
      <w:r>
        <w:t>of</w:t>
      </w:r>
      <w:r>
        <w:rPr>
          <w:spacing w:val="-10"/>
        </w:rPr>
        <w:t xml:space="preserve"> </w:t>
      </w:r>
      <w:r>
        <w:t>organ</w:t>
      </w:r>
      <w:r>
        <w:rPr>
          <w:spacing w:val="-8"/>
        </w:rPr>
        <w:t xml:space="preserve"> </w:t>
      </w:r>
      <w:r>
        <w:t>and</w:t>
      </w:r>
      <w:r>
        <w:rPr>
          <w:spacing w:val="-10"/>
        </w:rPr>
        <w:t xml:space="preserve"> </w:t>
      </w:r>
      <w:r>
        <w:t>its</w:t>
      </w:r>
      <w:r>
        <w:rPr>
          <w:spacing w:val="-9"/>
        </w:rPr>
        <w:t xml:space="preserve"> </w:t>
      </w:r>
      <w:r>
        <w:t>susceptibility</w:t>
      </w:r>
      <w:r>
        <w:rPr>
          <w:spacing w:val="-15"/>
        </w:rPr>
        <w:t xml:space="preserve"> </w:t>
      </w:r>
      <w:r>
        <w:t>to</w:t>
      </w:r>
      <w:r>
        <w:rPr>
          <w:spacing w:val="-8"/>
        </w:rPr>
        <w:t xml:space="preserve"> </w:t>
      </w:r>
      <w:r>
        <w:t>radiation</w:t>
      </w:r>
      <w:r>
        <w:rPr>
          <w:spacing w:val="-9"/>
        </w:rPr>
        <w:t xml:space="preserve"> </w:t>
      </w:r>
      <w:r>
        <w:t>hazards.</w:t>
      </w:r>
      <w:r>
        <w:rPr>
          <w:spacing w:val="-5"/>
        </w:rPr>
        <w:t xml:space="preserve"> </w:t>
      </w:r>
      <w:r>
        <w:t>These meant</w:t>
      </w:r>
      <w:r>
        <w:rPr>
          <w:spacing w:val="-15"/>
        </w:rPr>
        <w:t xml:space="preserve"> </w:t>
      </w:r>
      <w:r>
        <w:t>that</w:t>
      </w:r>
      <w:r>
        <w:rPr>
          <w:spacing w:val="-15"/>
        </w:rPr>
        <w:t xml:space="preserve"> </w:t>
      </w:r>
      <w:r>
        <w:t>certain</w:t>
      </w:r>
      <w:r>
        <w:rPr>
          <w:spacing w:val="-15"/>
        </w:rPr>
        <w:t xml:space="preserve"> </w:t>
      </w:r>
      <w:r>
        <w:t>organs</w:t>
      </w:r>
      <w:r>
        <w:rPr>
          <w:spacing w:val="-13"/>
        </w:rPr>
        <w:t xml:space="preserve"> </w:t>
      </w:r>
      <w:r>
        <w:t>were</w:t>
      </w:r>
      <w:r>
        <w:rPr>
          <w:spacing w:val="-15"/>
        </w:rPr>
        <w:t xml:space="preserve"> </w:t>
      </w:r>
      <w:r>
        <w:t>more</w:t>
      </w:r>
      <w:r>
        <w:rPr>
          <w:spacing w:val="-15"/>
        </w:rPr>
        <w:t xml:space="preserve"> </w:t>
      </w:r>
      <w:r>
        <w:t>prone</w:t>
      </w:r>
      <w:r>
        <w:rPr>
          <w:spacing w:val="-15"/>
        </w:rPr>
        <w:t xml:space="preserve"> </w:t>
      </w:r>
      <w:r>
        <w:t>to</w:t>
      </w:r>
      <w:r>
        <w:rPr>
          <w:spacing w:val="-15"/>
        </w:rPr>
        <w:t xml:space="preserve"> </w:t>
      </w:r>
      <w:r>
        <w:t>radiation</w:t>
      </w:r>
      <w:r>
        <w:rPr>
          <w:spacing w:val="-15"/>
        </w:rPr>
        <w:t xml:space="preserve"> </w:t>
      </w:r>
      <w:r>
        <w:t>hazards</w:t>
      </w:r>
      <w:r>
        <w:rPr>
          <w:spacing w:val="-15"/>
        </w:rPr>
        <w:t xml:space="preserve"> </w:t>
      </w:r>
      <w:r>
        <w:t>than</w:t>
      </w:r>
      <w:r>
        <w:rPr>
          <w:spacing w:val="-15"/>
        </w:rPr>
        <w:t xml:space="preserve"> </w:t>
      </w:r>
      <w:r>
        <w:t>others</w:t>
      </w:r>
      <w:r>
        <w:rPr>
          <w:spacing w:val="-15"/>
        </w:rPr>
        <w:t xml:space="preserve"> </w:t>
      </w:r>
      <w:r>
        <w:t>as</w:t>
      </w:r>
      <w:r>
        <w:rPr>
          <w:spacing w:val="-13"/>
        </w:rPr>
        <w:t xml:space="preserve"> </w:t>
      </w:r>
      <w:r>
        <w:t>indicated by the observed frequencies.</w:t>
      </w:r>
    </w:p>
    <w:p w14:paraId="7A6F9CA7" w14:textId="77777777" w:rsidR="00C00DEF" w:rsidRDefault="00C00DEF">
      <w:pPr>
        <w:pStyle w:val="BodyText"/>
        <w:spacing w:before="9"/>
      </w:pPr>
    </w:p>
    <w:p w14:paraId="26D9B02D" w14:textId="77777777" w:rsidR="00C00DEF" w:rsidRDefault="00000000">
      <w:pPr>
        <w:pStyle w:val="Heading1"/>
        <w:numPr>
          <w:ilvl w:val="3"/>
          <w:numId w:val="5"/>
        </w:numPr>
        <w:tabs>
          <w:tab w:val="left" w:pos="1288"/>
        </w:tabs>
        <w:spacing w:before="1"/>
      </w:pPr>
      <w:r>
        <w:t>Hazards</w:t>
      </w:r>
      <w:r>
        <w:rPr>
          <w:spacing w:val="-1"/>
        </w:rPr>
        <w:t xml:space="preserve"> </w:t>
      </w:r>
      <w:r>
        <w:t>of Radiation</w:t>
      </w:r>
      <w:r>
        <w:rPr>
          <w:spacing w:val="-1"/>
        </w:rPr>
        <w:t xml:space="preserve"> </w:t>
      </w:r>
      <w:r>
        <w:t>in Health</w:t>
      </w:r>
      <w:r>
        <w:rPr>
          <w:spacing w:val="-1"/>
        </w:rPr>
        <w:t xml:space="preserve"> </w:t>
      </w:r>
      <w:r>
        <w:rPr>
          <w:spacing w:val="-2"/>
        </w:rPr>
        <w:t>Facilities</w:t>
      </w:r>
    </w:p>
    <w:p w14:paraId="08486B6B" w14:textId="77777777" w:rsidR="00C00DEF" w:rsidRDefault="00C00DEF">
      <w:pPr>
        <w:pStyle w:val="BodyText"/>
        <w:spacing w:before="136"/>
        <w:rPr>
          <w:b/>
        </w:rPr>
      </w:pPr>
    </w:p>
    <w:p w14:paraId="5D4D9CC5" w14:textId="77777777" w:rsidR="00C00DEF" w:rsidRDefault="00000000">
      <w:pPr>
        <w:pStyle w:val="BodyText"/>
        <w:spacing w:line="360" w:lineRule="auto"/>
        <w:ind w:left="568" w:right="426"/>
        <w:jc w:val="both"/>
      </w:pPr>
      <w:r>
        <w:t>The respondents were asked to indicate their level of agreement with various statements concerning hazards of radiation in their health facilities. The study used a Likert scale where 1 represents strongly disagree, 2 represents disagree, 3 represents neutral, 4 represents agree and 5 represents strongly agree. The results are presented in Table 4.26.</w:t>
      </w:r>
    </w:p>
    <w:p w14:paraId="0584148D" w14:textId="77777777" w:rsidR="00C00DEF" w:rsidRDefault="00C00DEF">
      <w:pPr>
        <w:pStyle w:val="BodyText"/>
        <w:spacing w:line="360" w:lineRule="auto"/>
        <w:jc w:val="both"/>
        <w:sectPr w:rsidR="00C00DEF">
          <w:pgSz w:w="11910" w:h="16840"/>
          <w:pgMar w:top="1920" w:right="992" w:bottom="820" w:left="1700" w:header="0" w:footer="634" w:gutter="0"/>
          <w:cols w:space="720"/>
        </w:sectPr>
      </w:pPr>
    </w:p>
    <w:p w14:paraId="371516AD" w14:textId="77777777" w:rsidR="00C00DEF" w:rsidRDefault="00000000">
      <w:pPr>
        <w:pStyle w:val="Heading1"/>
        <w:spacing w:before="66"/>
      </w:pPr>
      <w:r>
        <w:lastRenderedPageBreak/>
        <w:t>Table</w:t>
      </w:r>
      <w:r>
        <w:rPr>
          <w:spacing w:val="-1"/>
        </w:rPr>
        <w:t xml:space="preserve"> </w:t>
      </w:r>
      <w:r>
        <w:t>4.27:</w:t>
      </w:r>
      <w:r>
        <w:rPr>
          <w:spacing w:val="-1"/>
        </w:rPr>
        <w:t xml:space="preserve"> </w:t>
      </w:r>
      <w:r>
        <w:t>Hazards</w:t>
      </w:r>
      <w:r>
        <w:rPr>
          <w:spacing w:val="-1"/>
        </w:rPr>
        <w:t xml:space="preserve"> </w:t>
      </w:r>
      <w:r>
        <w:t xml:space="preserve">of Radiation in Health </w:t>
      </w:r>
      <w:r>
        <w:rPr>
          <w:spacing w:val="-2"/>
        </w:rPr>
        <w:t>Facilities</w:t>
      </w:r>
    </w:p>
    <w:p w14:paraId="3F13C031" w14:textId="77777777" w:rsidR="00C00DEF" w:rsidRDefault="00000000">
      <w:pPr>
        <w:pStyle w:val="BodyText"/>
        <w:spacing w:before="164"/>
        <w:rPr>
          <w:b/>
          <w:sz w:val="20"/>
        </w:rPr>
      </w:pPr>
      <w:r>
        <w:rPr>
          <w:b/>
          <w:noProof/>
          <w:sz w:val="20"/>
        </w:rPr>
        <mc:AlternateContent>
          <mc:Choice Requires="wps">
            <w:drawing>
              <wp:anchor distT="0" distB="0" distL="0" distR="0" simplePos="0" relativeHeight="487610368" behindDoc="1" locked="0" layoutInCell="1" allowOverlap="1" wp14:anchorId="54003D73" wp14:editId="28423ACC">
                <wp:simplePos x="0" y="0"/>
                <wp:positionH relativeFrom="page">
                  <wp:posOffset>1440434</wp:posOffset>
                </wp:positionH>
                <wp:positionV relativeFrom="paragraph">
                  <wp:posOffset>265698</wp:posOffset>
                </wp:positionV>
                <wp:extent cx="5220970" cy="6350"/>
                <wp:effectExtent l="0" t="0" r="0" b="0"/>
                <wp:wrapTopAndBottom/>
                <wp:docPr id="186" name="Graphic 1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20970" cy="6350"/>
                        </a:xfrm>
                        <a:custGeom>
                          <a:avLst/>
                          <a:gdLst/>
                          <a:ahLst/>
                          <a:cxnLst/>
                          <a:rect l="l" t="t" r="r" b="b"/>
                          <a:pathLst>
                            <a:path w="5220970" h="6350">
                              <a:moveTo>
                                <a:pt x="2004314" y="0"/>
                              </a:moveTo>
                              <a:lnTo>
                                <a:pt x="0" y="0"/>
                              </a:lnTo>
                              <a:lnTo>
                                <a:pt x="0" y="6096"/>
                              </a:lnTo>
                              <a:lnTo>
                                <a:pt x="2004314" y="6096"/>
                              </a:lnTo>
                              <a:lnTo>
                                <a:pt x="2004314" y="0"/>
                              </a:lnTo>
                              <a:close/>
                            </a:path>
                            <a:path w="5220970" h="6350">
                              <a:moveTo>
                                <a:pt x="2010524" y="0"/>
                              </a:moveTo>
                              <a:lnTo>
                                <a:pt x="2004441" y="0"/>
                              </a:lnTo>
                              <a:lnTo>
                                <a:pt x="2004441" y="6096"/>
                              </a:lnTo>
                              <a:lnTo>
                                <a:pt x="2010524" y="6096"/>
                              </a:lnTo>
                              <a:lnTo>
                                <a:pt x="2010524" y="0"/>
                              </a:lnTo>
                              <a:close/>
                            </a:path>
                            <a:path w="5220970" h="6350">
                              <a:moveTo>
                                <a:pt x="4533316" y="0"/>
                              </a:moveTo>
                              <a:lnTo>
                                <a:pt x="4030091" y="0"/>
                              </a:lnTo>
                              <a:lnTo>
                                <a:pt x="4023995" y="0"/>
                              </a:lnTo>
                              <a:lnTo>
                                <a:pt x="2010537" y="0"/>
                              </a:lnTo>
                              <a:lnTo>
                                <a:pt x="2010537" y="6096"/>
                              </a:lnTo>
                              <a:lnTo>
                                <a:pt x="4023995" y="6096"/>
                              </a:lnTo>
                              <a:lnTo>
                                <a:pt x="4030091" y="6096"/>
                              </a:lnTo>
                              <a:lnTo>
                                <a:pt x="4533316" y="6096"/>
                              </a:lnTo>
                              <a:lnTo>
                                <a:pt x="4533316" y="0"/>
                              </a:lnTo>
                              <a:close/>
                            </a:path>
                            <a:path w="5220970" h="6350">
                              <a:moveTo>
                                <a:pt x="5220716" y="0"/>
                              </a:moveTo>
                              <a:lnTo>
                                <a:pt x="4539488" y="0"/>
                              </a:lnTo>
                              <a:lnTo>
                                <a:pt x="4533392" y="0"/>
                              </a:lnTo>
                              <a:lnTo>
                                <a:pt x="4533392" y="6096"/>
                              </a:lnTo>
                              <a:lnTo>
                                <a:pt x="4539488" y="6096"/>
                              </a:lnTo>
                              <a:lnTo>
                                <a:pt x="5220716" y="6096"/>
                              </a:lnTo>
                              <a:lnTo>
                                <a:pt x="52207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D19494A" id="Graphic 186" o:spid="_x0000_s1026" style="position:absolute;margin-left:113.4pt;margin-top:20.9pt;width:411.1pt;height:.5pt;z-index:-15706112;visibility:visible;mso-wrap-style:square;mso-wrap-distance-left:0;mso-wrap-distance-top:0;mso-wrap-distance-right:0;mso-wrap-distance-bottom:0;mso-position-horizontal:absolute;mso-position-horizontal-relative:page;mso-position-vertical:absolute;mso-position-vertical-relative:text;v-text-anchor:top" coordsize="52209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" path="m2004314,l,,,6096r2004314,l2004314,xem2010524,r-6083,l2004441,6096r6083,l2010524,xem4533316,l4030091,r-6096,l2010537,r,6096l4023995,6096r6096,l4533316,6096r,-6096xem5220716,l4539488,r-6096,l4533392,6096r6096,l5220716,6096r,-6096xe" fillcolor="black" stroked="f">
                <v:path arrowok="t"/>
                <w10:wrap type="topAndBottom" anchorx="page"/>
              </v:shape>
            </w:pict>
          </mc:Fallback>
        </mc:AlternateContent>
      </w:r>
    </w:p>
    <w:tbl>
      <w:tblPr>
        <w:tblW w:w="0" w:type="auto"/>
        <w:tblInd w:w="575" w:type="dxa"/>
        <w:tblLayout w:type="fixed"/>
        <w:tblCellMar>
          <w:left w:w="0" w:type="dxa"/>
          <w:right w:w="0" w:type="dxa"/>
        </w:tblCellMar>
        <w:tblLook w:val="01E0" w:firstRow="1" w:lastRow="1" w:firstColumn="1" w:lastColumn="1" w:noHBand="0" w:noVBand="0"/>
      </w:tblPr>
      <w:tblGrid>
        <w:gridCol w:w="1233"/>
        <w:gridCol w:w="1924"/>
        <w:gridCol w:w="636"/>
        <w:gridCol w:w="636"/>
        <w:gridCol w:w="636"/>
        <w:gridCol w:w="636"/>
        <w:gridCol w:w="678"/>
        <w:gridCol w:w="831"/>
        <w:gridCol w:w="1012"/>
      </w:tblGrid>
      <w:tr w:rsidR="00C00DEF" w14:paraId="4B5F199F" w14:textId="77777777">
        <w:trPr>
          <w:trHeight w:val="324"/>
        </w:trPr>
        <w:tc>
          <w:tcPr>
            <w:tcW w:w="8222" w:type="dxa"/>
            <w:gridSpan w:val="9"/>
          </w:tcPr>
          <w:p w14:paraId="73C0ED5E" w14:textId="77777777" w:rsidR="00C00DEF" w:rsidRDefault="00000000">
            <w:pPr>
              <w:pStyle w:val="TableParagraph"/>
              <w:tabs>
                <w:tab w:val="left" w:pos="3156"/>
                <w:tab w:val="left" w:pos="4133"/>
                <w:tab w:val="left" w:pos="6336"/>
                <w:tab w:val="left" w:pos="7247"/>
              </w:tabs>
              <w:spacing w:line="278" w:lineRule="exact"/>
              <w:ind w:left="167"/>
              <w:rPr>
                <w:b/>
                <w:position w:val="1"/>
                <w:sz w:val="24"/>
              </w:rPr>
            </w:pPr>
            <w:r>
              <w:rPr>
                <w:b/>
                <w:spacing w:val="-2"/>
                <w:position w:val="1"/>
                <w:sz w:val="24"/>
              </w:rPr>
              <w:t>Statements</w:t>
            </w:r>
            <w:r>
              <w:rPr>
                <w:b/>
                <w:position w:val="1"/>
                <w:sz w:val="24"/>
              </w:rPr>
              <w:tab/>
            </w:r>
            <w:r>
              <w:rPr>
                <w:b/>
                <w:sz w:val="24"/>
                <w:u w:val="single"/>
              </w:rPr>
              <w:tab/>
            </w:r>
            <w:r>
              <w:rPr>
                <w:b/>
                <w:spacing w:val="-2"/>
                <w:sz w:val="24"/>
                <w:u w:val="single"/>
              </w:rPr>
              <w:t>Percentages</w:t>
            </w:r>
            <w:r>
              <w:rPr>
                <w:b/>
                <w:sz w:val="24"/>
                <w:u w:val="single"/>
              </w:rPr>
              <w:tab/>
            </w:r>
            <w:r>
              <w:rPr>
                <w:b/>
                <w:spacing w:val="40"/>
                <w:sz w:val="24"/>
              </w:rPr>
              <w:t xml:space="preserve"> </w:t>
            </w:r>
            <w:r>
              <w:rPr>
                <w:b/>
                <w:position w:val="1"/>
                <w:sz w:val="24"/>
              </w:rPr>
              <w:t>Mean</w:t>
            </w:r>
            <w:r>
              <w:rPr>
                <w:b/>
                <w:position w:val="1"/>
                <w:sz w:val="24"/>
              </w:rPr>
              <w:tab/>
              <w:t xml:space="preserve">Std. </w:t>
            </w:r>
            <w:r>
              <w:rPr>
                <w:b/>
                <w:spacing w:val="-5"/>
                <w:position w:val="1"/>
                <w:sz w:val="24"/>
              </w:rPr>
              <w:t>Dev</w:t>
            </w:r>
          </w:p>
        </w:tc>
      </w:tr>
      <w:tr w:rsidR="00C00DEF" w14:paraId="5E77CAAD" w14:textId="77777777">
        <w:trPr>
          <w:trHeight w:val="280"/>
        </w:trPr>
        <w:tc>
          <w:tcPr>
            <w:tcW w:w="3157" w:type="dxa"/>
            <w:gridSpan w:val="2"/>
            <w:tcBorders>
              <w:bottom w:val="single" w:sz="4" w:space="0" w:color="000000"/>
            </w:tcBorders>
          </w:tcPr>
          <w:p w14:paraId="1A66C6F3" w14:textId="77777777" w:rsidR="00C00DEF" w:rsidRDefault="00C00DEF">
            <w:pPr>
              <w:pStyle w:val="TableParagraph"/>
              <w:rPr>
                <w:sz w:val="20"/>
              </w:rPr>
            </w:pPr>
          </w:p>
        </w:tc>
        <w:tc>
          <w:tcPr>
            <w:tcW w:w="636" w:type="dxa"/>
            <w:tcBorders>
              <w:bottom w:val="single" w:sz="4" w:space="0" w:color="000000"/>
            </w:tcBorders>
          </w:tcPr>
          <w:p w14:paraId="73EB181D" w14:textId="77777777" w:rsidR="00C00DEF" w:rsidRDefault="00000000">
            <w:pPr>
              <w:pStyle w:val="TableParagraph"/>
              <w:spacing w:line="261" w:lineRule="exact"/>
              <w:ind w:right="1"/>
              <w:jc w:val="center"/>
              <w:rPr>
                <w:b/>
                <w:sz w:val="24"/>
              </w:rPr>
            </w:pPr>
            <w:r>
              <w:rPr>
                <w:b/>
                <w:spacing w:val="-10"/>
                <w:sz w:val="24"/>
              </w:rPr>
              <w:t>1</w:t>
            </w:r>
          </w:p>
        </w:tc>
        <w:tc>
          <w:tcPr>
            <w:tcW w:w="636" w:type="dxa"/>
            <w:tcBorders>
              <w:bottom w:val="single" w:sz="4" w:space="0" w:color="000000"/>
            </w:tcBorders>
          </w:tcPr>
          <w:p w14:paraId="1D090773" w14:textId="77777777" w:rsidR="00C00DEF" w:rsidRDefault="00000000">
            <w:pPr>
              <w:pStyle w:val="TableParagraph"/>
              <w:spacing w:line="261" w:lineRule="exact"/>
              <w:ind w:right="1"/>
              <w:jc w:val="center"/>
              <w:rPr>
                <w:b/>
                <w:sz w:val="24"/>
              </w:rPr>
            </w:pPr>
            <w:r>
              <w:rPr>
                <w:b/>
                <w:spacing w:val="-10"/>
                <w:sz w:val="24"/>
              </w:rPr>
              <w:t>2</w:t>
            </w:r>
          </w:p>
        </w:tc>
        <w:tc>
          <w:tcPr>
            <w:tcW w:w="636" w:type="dxa"/>
            <w:tcBorders>
              <w:bottom w:val="single" w:sz="4" w:space="0" w:color="000000"/>
            </w:tcBorders>
          </w:tcPr>
          <w:p w14:paraId="7E6F8471" w14:textId="77777777" w:rsidR="00C00DEF" w:rsidRDefault="00000000">
            <w:pPr>
              <w:pStyle w:val="TableParagraph"/>
              <w:spacing w:line="261" w:lineRule="exact"/>
              <w:ind w:left="1" w:right="1"/>
              <w:jc w:val="center"/>
              <w:rPr>
                <w:b/>
                <w:sz w:val="24"/>
              </w:rPr>
            </w:pPr>
            <w:r>
              <w:rPr>
                <w:b/>
                <w:spacing w:val="-10"/>
                <w:sz w:val="24"/>
              </w:rPr>
              <w:t>3</w:t>
            </w:r>
          </w:p>
        </w:tc>
        <w:tc>
          <w:tcPr>
            <w:tcW w:w="636" w:type="dxa"/>
            <w:tcBorders>
              <w:bottom w:val="single" w:sz="4" w:space="0" w:color="000000"/>
            </w:tcBorders>
          </w:tcPr>
          <w:p w14:paraId="1738CFB3" w14:textId="77777777" w:rsidR="00C00DEF" w:rsidRDefault="00000000">
            <w:pPr>
              <w:pStyle w:val="TableParagraph"/>
              <w:spacing w:line="261" w:lineRule="exact"/>
              <w:ind w:left="1" w:right="1"/>
              <w:jc w:val="center"/>
              <w:rPr>
                <w:b/>
                <w:sz w:val="24"/>
              </w:rPr>
            </w:pPr>
            <w:r>
              <w:rPr>
                <w:b/>
                <w:spacing w:val="-10"/>
                <w:sz w:val="24"/>
              </w:rPr>
              <w:t>4</w:t>
            </w:r>
          </w:p>
        </w:tc>
        <w:tc>
          <w:tcPr>
            <w:tcW w:w="678" w:type="dxa"/>
            <w:tcBorders>
              <w:bottom w:val="single" w:sz="4" w:space="0" w:color="000000"/>
            </w:tcBorders>
          </w:tcPr>
          <w:p w14:paraId="7984C830" w14:textId="77777777" w:rsidR="00C00DEF" w:rsidRDefault="00000000">
            <w:pPr>
              <w:pStyle w:val="TableParagraph"/>
              <w:spacing w:line="261" w:lineRule="exact"/>
              <w:ind w:right="42"/>
              <w:jc w:val="center"/>
              <w:rPr>
                <w:b/>
                <w:sz w:val="24"/>
              </w:rPr>
            </w:pPr>
            <w:r>
              <w:rPr>
                <w:b/>
                <w:spacing w:val="-10"/>
                <w:sz w:val="24"/>
              </w:rPr>
              <w:t>5</w:t>
            </w:r>
          </w:p>
        </w:tc>
        <w:tc>
          <w:tcPr>
            <w:tcW w:w="831" w:type="dxa"/>
            <w:tcBorders>
              <w:bottom w:val="single" w:sz="4" w:space="0" w:color="000000"/>
            </w:tcBorders>
          </w:tcPr>
          <w:p w14:paraId="7600C22F" w14:textId="77777777" w:rsidR="00C00DEF" w:rsidRDefault="00C00DEF">
            <w:pPr>
              <w:pStyle w:val="TableParagraph"/>
              <w:rPr>
                <w:sz w:val="20"/>
              </w:rPr>
            </w:pPr>
          </w:p>
        </w:tc>
        <w:tc>
          <w:tcPr>
            <w:tcW w:w="1012" w:type="dxa"/>
            <w:tcBorders>
              <w:bottom w:val="single" w:sz="4" w:space="0" w:color="000000"/>
            </w:tcBorders>
          </w:tcPr>
          <w:p w14:paraId="162682E2" w14:textId="77777777" w:rsidR="00C00DEF" w:rsidRDefault="00C00DEF">
            <w:pPr>
              <w:pStyle w:val="TableParagraph"/>
              <w:rPr>
                <w:sz w:val="20"/>
              </w:rPr>
            </w:pPr>
          </w:p>
        </w:tc>
      </w:tr>
      <w:tr w:rsidR="00C00DEF" w14:paraId="238B063D" w14:textId="77777777">
        <w:trPr>
          <w:trHeight w:val="272"/>
        </w:trPr>
        <w:tc>
          <w:tcPr>
            <w:tcW w:w="3157" w:type="dxa"/>
            <w:gridSpan w:val="2"/>
            <w:tcBorders>
              <w:top w:val="single" w:sz="4" w:space="0" w:color="000000"/>
            </w:tcBorders>
          </w:tcPr>
          <w:p w14:paraId="34A73FFE" w14:textId="77777777" w:rsidR="00C00DEF" w:rsidRDefault="00000000">
            <w:pPr>
              <w:pStyle w:val="TableParagraph"/>
              <w:spacing w:line="253" w:lineRule="exact"/>
              <w:ind w:left="107"/>
              <w:rPr>
                <w:sz w:val="24"/>
              </w:rPr>
            </w:pPr>
            <w:proofErr w:type="gramStart"/>
            <w:r>
              <w:rPr>
                <w:sz w:val="24"/>
              </w:rPr>
              <w:t>After</w:t>
            </w:r>
            <w:r>
              <w:rPr>
                <w:spacing w:val="30"/>
                <w:sz w:val="24"/>
              </w:rPr>
              <w:t xml:space="preserve">  </w:t>
            </w:r>
            <w:r>
              <w:rPr>
                <w:sz w:val="24"/>
              </w:rPr>
              <w:t>use</w:t>
            </w:r>
            <w:proofErr w:type="gramEnd"/>
            <w:r>
              <w:rPr>
                <w:sz w:val="24"/>
              </w:rPr>
              <w:t>,</w:t>
            </w:r>
            <w:r>
              <w:rPr>
                <w:spacing w:val="31"/>
                <w:sz w:val="24"/>
              </w:rPr>
              <w:t xml:space="preserve">  </w:t>
            </w:r>
            <w:r>
              <w:rPr>
                <w:sz w:val="24"/>
              </w:rPr>
              <w:t>lead</w:t>
            </w:r>
            <w:r>
              <w:rPr>
                <w:spacing w:val="32"/>
                <w:sz w:val="24"/>
              </w:rPr>
              <w:t xml:space="preserve">  </w:t>
            </w:r>
            <w:r>
              <w:rPr>
                <w:sz w:val="24"/>
              </w:rPr>
              <w:t>aprons</w:t>
            </w:r>
            <w:r>
              <w:rPr>
                <w:spacing w:val="32"/>
                <w:sz w:val="24"/>
              </w:rPr>
              <w:t xml:space="preserve">  </w:t>
            </w:r>
            <w:r>
              <w:rPr>
                <w:spacing w:val="-5"/>
                <w:sz w:val="24"/>
              </w:rPr>
              <w:t>for</w:t>
            </w:r>
          </w:p>
        </w:tc>
        <w:tc>
          <w:tcPr>
            <w:tcW w:w="636" w:type="dxa"/>
            <w:tcBorders>
              <w:top w:val="single" w:sz="4" w:space="0" w:color="000000"/>
            </w:tcBorders>
          </w:tcPr>
          <w:p w14:paraId="0F4EB164" w14:textId="77777777" w:rsidR="00C00DEF" w:rsidRDefault="00000000">
            <w:pPr>
              <w:pStyle w:val="TableParagraph"/>
              <w:spacing w:line="253" w:lineRule="exact"/>
              <w:ind w:left="1" w:right="1"/>
              <w:jc w:val="center"/>
              <w:rPr>
                <w:sz w:val="24"/>
              </w:rPr>
            </w:pPr>
            <w:r>
              <w:rPr>
                <w:spacing w:val="-4"/>
                <w:sz w:val="24"/>
              </w:rPr>
              <w:t>23.3</w:t>
            </w:r>
          </w:p>
        </w:tc>
        <w:tc>
          <w:tcPr>
            <w:tcW w:w="636" w:type="dxa"/>
            <w:tcBorders>
              <w:top w:val="single" w:sz="4" w:space="0" w:color="000000"/>
            </w:tcBorders>
          </w:tcPr>
          <w:p w14:paraId="58F8130E" w14:textId="77777777" w:rsidR="00C00DEF" w:rsidRDefault="00000000">
            <w:pPr>
              <w:pStyle w:val="TableParagraph"/>
              <w:spacing w:line="253" w:lineRule="exact"/>
              <w:ind w:left="1" w:right="1"/>
              <w:jc w:val="center"/>
              <w:rPr>
                <w:sz w:val="24"/>
              </w:rPr>
            </w:pPr>
            <w:r>
              <w:rPr>
                <w:spacing w:val="-4"/>
                <w:sz w:val="24"/>
              </w:rPr>
              <w:t>10.5</w:t>
            </w:r>
          </w:p>
        </w:tc>
        <w:tc>
          <w:tcPr>
            <w:tcW w:w="636" w:type="dxa"/>
            <w:tcBorders>
              <w:top w:val="single" w:sz="4" w:space="0" w:color="000000"/>
            </w:tcBorders>
          </w:tcPr>
          <w:p w14:paraId="3FFFF619" w14:textId="77777777" w:rsidR="00C00DEF" w:rsidRDefault="00000000">
            <w:pPr>
              <w:pStyle w:val="TableParagraph"/>
              <w:spacing w:line="253" w:lineRule="exact"/>
              <w:ind w:left="1" w:right="1"/>
              <w:jc w:val="center"/>
              <w:rPr>
                <w:sz w:val="24"/>
              </w:rPr>
            </w:pPr>
            <w:r>
              <w:rPr>
                <w:spacing w:val="-4"/>
                <w:sz w:val="24"/>
              </w:rPr>
              <w:t>13.2</w:t>
            </w:r>
          </w:p>
        </w:tc>
        <w:tc>
          <w:tcPr>
            <w:tcW w:w="636" w:type="dxa"/>
            <w:tcBorders>
              <w:top w:val="single" w:sz="4" w:space="0" w:color="000000"/>
            </w:tcBorders>
          </w:tcPr>
          <w:p w14:paraId="5990FA24" w14:textId="77777777" w:rsidR="00C00DEF" w:rsidRDefault="00000000">
            <w:pPr>
              <w:pStyle w:val="TableParagraph"/>
              <w:spacing w:line="253" w:lineRule="exact"/>
              <w:ind w:left="1" w:right="1"/>
              <w:jc w:val="center"/>
              <w:rPr>
                <w:sz w:val="24"/>
              </w:rPr>
            </w:pPr>
            <w:r>
              <w:rPr>
                <w:spacing w:val="-4"/>
                <w:sz w:val="24"/>
              </w:rPr>
              <w:t>20.9</w:t>
            </w:r>
          </w:p>
        </w:tc>
        <w:tc>
          <w:tcPr>
            <w:tcW w:w="678" w:type="dxa"/>
            <w:tcBorders>
              <w:top w:val="single" w:sz="4" w:space="0" w:color="000000"/>
            </w:tcBorders>
          </w:tcPr>
          <w:p w14:paraId="29D927D9" w14:textId="77777777" w:rsidR="00C00DEF" w:rsidRDefault="00000000">
            <w:pPr>
              <w:pStyle w:val="TableParagraph"/>
              <w:spacing w:line="253" w:lineRule="exact"/>
              <w:ind w:left="1" w:right="42"/>
              <w:jc w:val="center"/>
              <w:rPr>
                <w:sz w:val="24"/>
              </w:rPr>
            </w:pPr>
            <w:r>
              <w:rPr>
                <w:spacing w:val="-4"/>
                <w:sz w:val="24"/>
              </w:rPr>
              <w:t>32.2</w:t>
            </w:r>
          </w:p>
        </w:tc>
        <w:tc>
          <w:tcPr>
            <w:tcW w:w="831" w:type="dxa"/>
            <w:tcBorders>
              <w:top w:val="single" w:sz="4" w:space="0" w:color="000000"/>
            </w:tcBorders>
          </w:tcPr>
          <w:p w14:paraId="0ADA7179" w14:textId="77777777" w:rsidR="00C00DEF" w:rsidRDefault="00000000">
            <w:pPr>
              <w:pStyle w:val="TableParagraph"/>
              <w:spacing w:line="253" w:lineRule="exact"/>
              <w:ind w:right="110"/>
              <w:jc w:val="center"/>
              <w:rPr>
                <w:sz w:val="24"/>
              </w:rPr>
            </w:pPr>
            <w:r>
              <w:rPr>
                <w:spacing w:val="-4"/>
                <w:sz w:val="24"/>
              </w:rPr>
              <w:t>3.28</w:t>
            </w:r>
          </w:p>
        </w:tc>
        <w:tc>
          <w:tcPr>
            <w:tcW w:w="1012" w:type="dxa"/>
            <w:tcBorders>
              <w:top w:val="single" w:sz="4" w:space="0" w:color="000000"/>
            </w:tcBorders>
          </w:tcPr>
          <w:p w14:paraId="793FE6ED" w14:textId="77777777" w:rsidR="00C00DEF" w:rsidRDefault="00000000">
            <w:pPr>
              <w:pStyle w:val="TableParagraph"/>
              <w:spacing w:line="253" w:lineRule="exact"/>
              <w:ind w:right="69"/>
              <w:jc w:val="center"/>
              <w:rPr>
                <w:sz w:val="24"/>
              </w:rPr>
            </w:pPr>
            <w:r>
              <w:rPr>
                <w:spacing w:val="-4"/>
                <w:sz w:val="24"/>
              </w:rPr>
              <w:t>1.57</w:t>
            </w:r>
          </w:p>
        </w:tc>
      </w:tr>
      <w:tr w:rsidR="00C00DEF" w14:paraId="67712F53" w14:textId="77777777">
        <w:trPr>
          <w:trHeight w:val="275"/>
        </w:trPr>
        <w:tc>
          <w:tcPr>
            <w:tcW w:w="3157" w:type="dxa"/>
            <w:gridSpan w:val="2"/>
          </w:tcPr>
          <w:p w14:paraId="277B1A9E" w14:textId="77777777" w:rsidR="00C00DEF" w:rsidRDefault="00000000">
            <w:pPr>
              <w:pStyle w:val="TableParagraph"/>
              <w:spacing w:line="256" w:lineRule="exact"/>
              <w:ind w:left="107"/>
              <w:rPr>
                <w:sz w:val="24"/>
              </w:rPr>
            </w:pPr>
            <w:r>
              <w:rPr>
                <w:sz w:val="24"/>
              </w:rPr>
              <w:t>protection</w:t>
            </w:r>
            <w:r>
              <w:rPr>
                <w:spacing w:val="69"/>
                <w:w w:val="150"/>
                <w:sz w:val="24"/>
              </w:rPr>
              <w:t xml:space="preserve"> </w:t>
            </w:r>
            <w:r>
              <w:rPr>
                <w:sz w:val="24"/>
              </w:rPr>
              <w:t>should</w:t>
            </w:r>
            <w:r>
              <w:rPr>
                <w:spacing w:val="71"/>
                <w:w w:val="150"/>
                <w:sz w:val="24"/>
              </w:rPr>
              <w:t xml:space="preserve"> </w:t>
            </w:r>
            <w:r>
              <w:rPr>
                <w:sz w:val="24"/>
              </w:rPr>
              <w:t>be</w:t>
            </w:r>
            <w:r>
              <w:rPr>
                <w:spacing w:val="71"/>
                <w:w w:val="150"/>
                <w:sz w:val="24"/>
              </w:rPr>
              <w:t xml:space="preserve"> </w:t>
            </w:r>
            <w:r>
              <w:rPr>
                <w:spacing w:val="-2"/>
                <w:sz w:val="24"/>
              </w:rPr>
              <w:t>folded</w:t>
            </w:r>
          </w:p>
        </w:tc>
        <w:tc>
          <w:tcPr>
            <w:tcW w:w="636" w:type="dxa"/>
          </w:tcPr>
          <w:p w14:paraId="38B8EBAD" w14:textId="77777777" w:rsidR="00C00DEF" w:rsidRDefault="00C00DEF">
            <w:pPr>
              <w:pStyle w:val="TableParagraph"/>
              <w:rPr>
                <w:sz w:val="20"/>
              </w:rPr>
            </w:pPr>
          </w:p>
        </w:tc>
        <w:tc>
          <w:tcPr>
            <w:tcW w:w="636" w:type="dxa"/>
          </w:tcPr>
          <w:p w14:paraId="2936223E" w14:textId="77777777" w:rsidR="00C00DEF" w:rsidRDefault="00C00DEF">
            <w:pPr>
              <w:pStyle w:val="TableParagraph"/>
              <w:rPr>
                <w:sz w:val="20"/>
              </w:rPr>
            </w:pPr>
          </w:p>
        </w:tc>
        <w:tc>
          <w:tcPr>
            <w:tcW w:w="636" w:type="dxa"/>
          </w:tcPr>
          <w:p w14:paraId="1CCC6890" w14:textId="77777777" w:rsidR="00C00DEF" w:rsidRDefault="00C00DEF">
            <w:pPr>
              <w:pStyle w:val="TableParagraph"/>
              <w:rPr>
                <w:sz w:val="20"/>
              </w:rPr>
            </w:pPr>
          </w:p>
        </w:tc>
        <w:tc>
          <w:tcPr>
            <w:tcW w:w="636" w:type="dxa"/>
          </w:tcPr>
          <w:p w14:paraId="68D40D17" w14:textId="77777777" w:rsidR="00C00DEF" w:rsidRDefault="00C00DEF">
            <w:pPr>
              <w:pStyle w:val="TableParagraph"/>
              <w:rPr>
                <w:sz w:val="20"/>
              </w:rPr>
            </w:pPr>
          </w:p>
        </w:tc>
        <w:tc>
          <w:tcPr>
            <w:tcW w:w="678" w:type="dxa"/>
          </w:tcPr>
          <w:p w14:paraId="2A070EB6" w14:textId="77777777" w:rsidR="00C00DEF" w:rsidRDefault="00C00DEF">
            <w:pPr>
              <w:pStyle w:val="TableParagraph"/>
              <w:rPr>
                <w:sz w:val="20"/>
              </w:rPr>
            </w:pPr>
          </w:p>
        </w:tc>
        <w:tc>
          <w:tcPr>
            <w:tcW w:w="831" w:type="dxa"/>
          </w:tcPr>
          <w:p w14:paraId="6BCC3069" w14:textId="77777777" w:rsidR="00C00DEF" w:rsidRDefault="00C00DEF">
            <w:pPr>
              <w:pStyle w:val="TableParagraph"/>
              <w:rPr>
                <w:sz w:val="20"/>
              </w:rPr>
            </w:pPr>
          </w:p>
        </w:tc>
        <w:tc>
          <w:tcPr>
            <w:tcW w:w="1012" w:type="dxa"/>
          </w:tcPr>
          <w:p w14:paraId="136A1340" w14:textId="77777777" w:rsidR="00C00DEF" w:rsidRDefault="00C00DEF">
            <w:pPr>
              <w:pStyle w:val="TableParagraph"/>
              <w:rPr>
                <w:sz w:val="20"/>
              </w:rPr>
            </w:pPr>
          </w:p>
        </w:tc>
      </w:tr>
      <w:tr w:rsidR="00C00DEF" w14:paraId="3E061D4F" w14:textId="77777777">
        <w:trPr>
          <w:trHeight w:val="276"/>
        </w:trPr>
        <w:tc>
          <w:tcPr>
            <w:tcW w:w="3157" w:type="dxa"/>
            <w:gridSpan w:val="2"/>
          </w:tcPr>
          <w:p w14:paraId="7C318261" w14:textId="77777777" w:rsidR="00C00DEF" w:rsidRDefault="00000000">
            <w:pPr>
              <w:pStyle w:val="TableParagraph"/>
              <w:spacing w:line="256" w:lineRule="exact"/>
              <w:ind w:left="107"/>
              <w:rPr>
                <w:sz w:val="24"/>
              </w:rPr>
            </w:pPr>
            <w:r>
              <w:rPr>
                <w:sz w:val="24"/>
              </w:rPr>
              <w:t>before</w:t>
            </w:r>
            <w:r>
              <w:rPr>
                <w:spacing w:val="-2"/>
                <w:sz w:val="24"/>
              </w:rPr>
              <w:t xml:space="preserve"> collection</w:t>
            </w:r>
          </w:p>
        </w:tc>
        <w:tc>
          <w:tcPr>
            <w:tcW w:w="636" w:type="dxa"/>
          </w:tcPr>
          <w:p w14:paraId="1263AD6A" w14:textId="77777777" w:rsidR="00C00DEF" w:rsidRDefault="00C00DEF">
            <w:pPr>
              <w:pStyle w:val="TableParagraph"/>
              <w:rPr>
                <w:sz w:val="20"/>
              </w:rPr>
            </w:pPr>
          </w:p>
        </w:tc>
        <w:tc>
          <w:tcPr>
            <w:tcW w:w="636" w:type="dxa"/>
          </w:tcPr>
          <w:p w14:paraId="15007DD3" w14:textId="77777777" w:rsidR="00C00DEF" w:rsidRDefault="00C00DEF">
            <w:pPr>
              <w:pStyle w:val="TableParagraph"/>
              <w:rPr>
                <w:sz w:val="20"/>
              </w:rPr>
            </w:pPr>
          </w:p>
        </w:tc>
        <w:tc>
          <w:tcPr>
            <w:tcW w:w="636" w:type="dxa"/>
          </w:tcPr>
          <w:p w14:paraId="4EE7B19D" w14:textId="77777777" w:rsidR="00C00DEF" w:rsidRDefault="00C00DEF">
            <w:pPr>
              <w:pStyle w:val="TableParagraph"/>
              <w:rPr>
                <w:sz w:val="20"/>
              </w:rPr>
            </w:pPr>
          </w:p>
        </w:tc>
        <w:tc>
          <w:tcPr>
            <w:tcW w:w="636" w:type="dxa"/>
          </w:tcPr>
          <w:p w14:paraId="2995A316" w14:textId="77777777" w:rsidR="00C00DEF" w:rsidRDefault="00C00DEF">
            <w:pPr>
              <w:pStyle w:val="TableParagraph"/>
              <w:rPr>
                <w:sz w:val="20"/>
              </w:rPr>
            </w:pPr>
          </w:p>
        </w:tc>
        <w:tc>
          <w:tcPr>
            <w:tcW w:w="678" w:type="dxa"/>
          </w:tcPr>
          <w:p w14:paraId="6C9E4EAB" w14:textId="77777777" w:rsidR="00C00DEF" w:rsidRDefault="00C00DEF">
            <w:pPr>
              <w:pStyle w:val="TableParagraph"/>
              <w:rPr>
                <w:sz w:val="20"/>
              </w:rPr>
            </w:pPr>
          </w:p>
        </w:tc>
        <w:tc>
          <w:tcPr>
            <w:tcW w:w="831" w:type="dxa"/>
          </w:tcPr>
          <w:p w14:paraId="103CE17F" w14:textId="77777777" w:rsidR="00C00DEF" w:rsidRDefault="00C00DEF">
            <w:pPr>
              <w:pStyle w:val="TableParagraph"/>
              <w:rPr>
                <w:sz w:val="20"/>
              </w:rPr>
            </w:pPr>
          </w:p>
        </w:tc>
        <w:tc>
          <w:tcPr>
            <w:tcW w:w="1012" w:type="dxa"/>
          </w:tcPr>
          <w:p w14:paraId="0AA383DB" w14:textId="77777777" w:rsidR="00C00DEF" w:rsidRDefault="00C00DEF">
            <w:pPr>
              <w:pStyle w:val="TableParagraph"/>
              <w:rPr>
                <w:sz w:val="20"/>
              </w:rPr>
            </w:pPr>
          </w:p>
        </w:tc>
      </w:tr>
      <w:tr w:rsidR="00C00DEF" w14:paraId="6C279DF2" w14:textId="77777777">
        <w:trPr>
          <w:trHeight w:val="276"/>
        </w:trPr>
        <w:tc>
          <w:tcPr>
            <w:tcW w:w="3157" w:type="dxa"/>
            <w:gridSpan w:val="2"/>
          </w:tcPr>
          <w:p w14:paraId="0B9F34BF" w14:textId="77777777" w:rsidR="00C00DEF" w:rsidRDefault="00000000">
            <w:pPr>
              <w:pStyle w:val="TableParagraph"/>
              <w:spacing w:line="256" w:lineRule="exact"/>
              <w:ind w:left="107"/>
              <w:rPr>
                <w:sz w:val="24"/>
              </w:rPr>
            </w:pPr>
            <w:r>
              <w:rPr>
                <w:sz w:val="24"/>
              </w:rPr>
              <w:t>Workers</w:t>
            </w:r>
            <w:r>
              <w:rPr>
                <w:spacing w:val="44"/>
                <w:sz w:val="24"/>
              </w:rPr>
              <w:t xml:space="preserve"> </w:t>
            </w:r>
            <w:r>
              <w:rPr>
                <w:sz w:val="24"/>
              </w:rPr>
              <w:t>should</w:t>
            </w:r>
            <w:r>
              <w:rPr>
                <w:spacing w:val="44"/>
                <w:sz w:val="24"/>
              </w:rPr>
              <w:t xml:space="preserve"> </w:t>
            </w:r>
            <w:r>
              <w:rPr>
                <w:sz w:val="24"/>
              </w:rPr>
              <w:t>wear</w:t>
            </w:r>
            <w:r>
              <w:rPr>
                <w:spacing w:val="43"/>
                <w:sz w:val="24"/>
              </w:rPr>
              <w:t xml:space="preserve"> </w:t>
            </w:r>
            <w:r>
              <w:rPr>
                <w:sz w:val="24"/>
              </w:rPr>
              <w:t>a</w:t>
            </w:r>
            <w:r>
              <w:rPr>
                <w:spacing w:val="45"/>
                <w:sz w:val="24"/>
              </w:rPr>
              <w:t xml:space="preserve"> </w:t>
            </w:r>
            <w:r>
              <w:rPr>
                <w:spacing w:val="-2"/>
                <w:sz w:val="24"/>
              </w:rPr>
              <w:t>thick</w:t>
            </w:r>
          </w:p>
        </w:tc>
        <w:tc>
          <w:tcPr>
            <w:tcW w:w="636" w:type="dxa"/>
          </w:tcPr>
          <w:p w14:paraId="75B73D14" w14:textId="77777777" w:rsidR="00C00DEF" w:rsidRDefault="00000000">
            <w:pPr>
              <w:pStyle w:val="TableParagraph"/>
              <w:spacing w:line="256" w:lineRule="exact"/>
              <w:ind w:left="1" w:right="1"/>
              <w:jc w:val="center"/>
              <w:rPr>
                <w:sz w:val="24"/>
              </w:rPr>
            </w:pPr>
            <w:r>
              <w:rPr>
                <w:spacing w:val="-5"/>
                <w:sz w:val="24"/>
              </w:rPr>
              <w:t>9.7</w:t>
            </w:r>
          </w:p>
        </w:tc>
        <w:tc>
          <w:tcPr>
            <w:tcW w:w="636" w:type="dxa"/>
          </w:tcPr>
          <w:p w14:paraId="11AF233A" w14:textId="77777777" w:rsidR="00C00DEF" w:rsidRDefault="00000000">
            <w:pPr>
              <w:pStyle w:val="TableParagraph"/>
              <w:spacing w:line="256" w:lineRule="exact"/>
              <w:ind w:right="1"/>
              <w:jc w:val="center"/>
              <w:rPr>
                <w:sz w:val="24"/>
              </w:rPr>
            </w:pPr>
            <w:r>
              <w:rPr>
                <w:spacing w:val="-10"/>
                <w:sz w:val="24"/>
              </w:rPr>
              <w:t>7</w:t>
            </w:r>
          </w:p>
        </w:tc>
        <w:tc>
          <w:tcPr>
            <w:tcW w:w="636" w:type="dxa"/>
          </w:tcPr>
          <w:p w14:paraId="06E71E66" w14:textId="77777777" w:rsidR="00C00DEF" w:rsidRDefault="00000000">
            <w:pPr>
              <w:pStyle w:val="TableParagraph"/>
              <w:spacing w:line="256" w:lineRule="exact"/>
              <w:ind w:left="1" w:right="1"/>
              <w:jc w:val="center"/>
              <w:rPr>
                <w:sz w:val="24"/>
              </w:rPr>
            </w:pPr>
            <w:r>
              <w:rPr>
                <w:spacing w:val="-5"/>
                <w:sz w:val="24"/>
              </w:rPr>
              <w:t>5.4</w:t>
            </w:r>
          </w:p>
        </w:tc>
        <w:tc>
          <w:tcPr>
            <w:tcW w:w="636" w:type="dxa"/>
          </w:tcPr>
          <w:p w14:paraId="6B85D69D" w14:textId="77777777" w:rsidR="00C00DEF" w:rsidRDefault="00000000">
            <w:pPr>
              <w:pStyle w:val="TableParagraph"/>
              <w:spacing w:line="256" w:lineRule="exact"/>
              <w:ind w:left="1" w:right="1"/>
              <w:jc w:val="center"/>
              <w:rPr>
                <w:sz w:val="24"/>
              </w:rPr>
            </w:pPr>
            <w:r>
              <w:rPr>
                <w:spacing w:val="-5"/>
                <w:sz w:val="24"/>
              </w:rPr>
              <w:t>26</w:t>
            </w:r>
          </w:p>
        </w:tc>
        <w:tc>
          <w:tcPr>
            <w:tcW w:w="678" w:type="dxa"/>
          </w:tcPr>
          <w:p w14:paraId="088741A5" w14:textId="77777777" w:rsidR="00C00DEF" w:rsidRDefault="00000000">
            <w:pPr>
              <w:pStyle w:val="TableParagraph"/>
              <w:spacing w:line="256" w:lineRule="exact"/>
              <w:ind w:left="1" w:right="42"/>
              <w:jc w:val="center"/>
              <w:rPr>
                <w:sz w:val="24"/>
              </w:rPr>
            </w:pPr>
            <w:r>
              <w:rPr>
                <w:spacing w:val="-4"/>
                <w:sz w:val="24"/>
              </w:rPr>
              <w:t>51.9</w:t>
            </w:r>
          </w:p>
        </w:tc>
        <w:tc>
          <w:tcPr>
            <w:tcW w:w="831" w:type="dxa"/>
          </w:tcPr>
          <w:p w14:paraId="47EE0D1D" w14:textId="77777777" w:rsidR="00C00DEF" w:rsidRDefault="00000000">
            <w:pPr>
              <w:pStyle w:val="TableParagraph"/>
              <w:spacing w:line="256" w:lineRule="exact"/>
              <w:ind w:right="110"/>
              <w:jc w:val="center"/>
              <w:rPr>
                <w:sz w:val="24"/>
              </w:rPr>
            </w:pPr>
            <w:r>
              <w:rPr>
                <w:spacing w:val="-4"/>
                <w:sz w:val="24"/>
              </w:rPr>
              <w:t>4.03</w:t>
            </w:r>
          </w:p>
        </w:tc>
        <w:tc>
          <w:tcPr>
            <w:tcW w:w="1012" w:type="dxa"/>
          </w:tcPr>
          <w:p w14:paraId="1279F7E4" w14:textId="77777777" w:rsidR="00C00DEF" w:rsidRDefault="00000000">
            <w:pPr>
              <w:pStyle w:val="TableParagraph"/>
              <w:spacing w:line="256" w:lineRule="exact"/>
              <w:ind w:right="69"/>
              <w:jc w:val="center"/>
              <w:rPr>
                <w:sz w:val="24"/>
              </w:rPr>
            </w:pPr>
            <w:r>
              <w:rPr>
                <w:spacing w:val="-4"/>
                <w:sz w:val="24"/>
              </w:rPr>
              <w:t>1.32</w:t>
            </w:r>
          </w:p>
        </w:tc>
      </w:tr>
      <w:tr w:rsidR="00C00DEF" w14:paraId="1E90053D" w14:textId="77777777">
        <w:trPr>
          <w:trHeight w:val="275"/>
        </w:trPr>
        <w:tc>
          <w:tcPr>
            <w:tcW w:w="3157" w:type="dxa"/>
            <w:gridSpan w:val="2"/>
          </w:tcPr>
          <w:p w14:paraId="46E34EFD" w14:textId="77777777" w:rsidR="00C00DEF" w:rsidRDefault="00000000">
            <w:pPr>
              <w:pStyle w:val="TableParagraph"/>
              <w:spacing w:line="256" w:lineRule="exact"/>
              <w:ind w:left="107"/>
              <w:rPr>
                <w:sz w:val="24"/>
              </w:rPr>
            </w:pPr>
            <w:r>
              <w:rPr>
                <w:sz w:val="24"/>
              </w:rPr>
              <w:t>lead</w:t>
            </w:r>
            <w:r>
              <w:rPr>
                <w:spacing w:val="-6"/>
                <w:sz w:val="24"/>
              </w:rPr>
              <w:t xml:space="preserve"> </w:t>
            </w:r>
            <w:r>
              <w:rPr>
                <w:sz w:val="24"/>
              </w:rPr>
              <w:t>apron</w:t>
            </w:r>
            <w:r>
              <w:rPr>
                <w:spacing w:val="-7"/>
                <w:sz w:val="24"/>
              </w:rPr>
              <w:t xml:space="preserve"> </w:t>
            </w:r>
            <w:r>
              <w:rPr>
                <w:sz w:val="24"/>
              </w:rPr>
              <w:t>as</w:t>
            </w:r>
            <w:r>
              <w:rPr>
                <w:spacing w:val="-6"/>
                <w:sz w:val="24"/>
              </w:rPr>
              <w:t xml:space="preserve"> </w:t>
            </w:r>
            <w:r>
              <w:rPr>
                <w:sz w:val="24"/>
              </w:rPr>
              <w:t>much</w:t>
            </w:r>
            <w:r>
              <w:rPr>
                <w:spacing w:val="-7"/>
                <w:sz w:val="24"/>
              </w:rPr>
              <w:t xml:space="preserve"> </w:t>
            </w:r>
            <w:r>
              <w:rPr>
                <w:sz w:val="24"/>
              </w:rPr>
              <w:t>as</w:t>
            </w:r>
            <w:r>
              <w:rPr>
                <w:spacing w:val="-5"/>
                <w:sz w:val="24"/>
              </w:rPr>
              <w:t xml:space="preserve"> </w:t>
            </w:r>
            <w:r>
              <w:rPr>
                <w:spacing w:val="-2"/>
                <w:sz w:val="24"/>
              </w:rPr>
              <w:t>possible</w:t>
            </w:r>
          </w:p>
        </w:tc>
        <w:tc>
          <w:tcPr>
            <w:tcW w:w="636" w:type="dxa"/>
          </w:tcPr>
          <w:p w14:paraId="195A2657" w14:textId="77777777" w:rsidR="00C00DEF" w:rsidRDefault="00C00DEF">
            <w:pPr>
              <w:pStyle w:val="TableParagraph"/>
              <w:rPr>
                <w:sz w:val="20"/>
              </w:rPr>
            </w:pPr>
          </w:p>
        </w:tc>
        <w:tc>
          <w:tcPr>
            <w:tcW w:w="636" w:type="dxa"/>
          </w:tcPr>
          <w:p w14:paraId="327D96B2" w14:textId="77777777" w:rsidR="00C00DEF" w:rsidRDefault="00C00DEF">
            <w:pPr>
              <w:pStyle w:val="TableParagraph"/>
              <w:rPr>
                <w:sz w:val="20"/>
              </w:rPr>
            </w:pPr>
          </w:p>
        </w:tc>
        <w:tc>
          <w:tcPr>
            <w:tcW w:w="636" w:type="dxa"/>
          </w:tcPr>
          <w:p w14:paraId="170B0242" w14:textId="77777777" w:rsidR="00C00DEF" w:rsidRDefault="00C00DEF">
            <w:pPr>
              <w:pStyle w:val="TableParagraph"/>
              <w:rPr>
                <w:sz w:val="20"/>
              </w:rPr>
            </w:pPr>
          </w:p>
        </w:tc>
        <w:tc>
          <w:tcPr>
            <w:tcW w:w="636" w:type="dxa"/>
          </w:tcPr>
          <w:p w14:paraId="1C625E6B" w14:textId="77777777" w:rsidR="00C00DEF" w:rsidRDefault="00C00DEF">
            <w:pPr>
              <w:pStyle w:val="TableParagraph"/>
              <w:rPr>
                <w:sz w:val="20"/>
              </w:rPr>
            </w:pPr>
          </w:p>
        </w:tc>
        <w:tc>
          <w:tcPr>
            <w:tcW w:w="678" w:type="dxa"/>
          </w:tcPr>
          <w:p w14:paraId="04CCEA71" w14:textId="77777777" w:rsidR="00C00DEF" w:rsidRDefault="00C00DEF">
            <w:pPr>
              <w:pStyle w:val="TableParagraph"/>
              <w:rPr>
                <w:sz w:val="20"/>
              </w:rPr>
            </w:pPr>
          </w:p>
        </w:tc>
        <w:tc>
          <w:tcPr>
            <w:tcW w:w="831" w:type="dxa"/>
          </w:tcPr>
          <w:p w14:paraId="444AB409" w14:textId="77777777" w:rsidR="00C00DEF" w:rsidRDefault="00C00DEF">
            <w:pPr>
              <w:pStyle w:val="TableParagraph"/>
              <w:rPr>
                <w:sz w:val="20"/>
              </w:rPr>
            </w:pPr>
          </w:p>
        </w:tc>
        <w:tc>
          <w:tcPr>
            <w:tcW w:w="1012" w:type="dxa"/>
          </w:tcPr>
          <w:p w14:paraId="00E9A5F3" w14:textId="77777777" w:rsidR="00C00DEF" w:rsidRDefault="00C00DEF">
            <w:pPr>
              <w:pStyle w:val="TableParagraph"/>
              <w:rPr>
                <w:sz w:val="20"/>
              </w:rPr>
            </w:pPr>
          </w:p>
        </w:tc>
      </w:tr>
      <w:tr w:rsidR="00C00DEF" w14:paraId="6B5201AF" w14:textId="77777777">
        <w:trPr>
          <w:trHeight w:val="275"/>
        </w:trPr>
        <w:tc>
          <w:tcPr>
            <w:tcW w:w="3157" w:type="dxa"/>
            <w:gridSpan w:val="2"/>
          </w:tcPr>
          <w:p w14:paraId="1625C437" w14:textId="77777777" w:rsidR="00C00DEF" w:rsidRDefault="00000000">
            <w:pPr>
              <w:pStyle w:val="TableParagraph"/>
              <w:spacing w:line="256" w:lineRule="exact"/>
              <w:ind w:left="107"/>
              <w:rPr>
                <w:sz w:val="24"/>
              </w:rPr>
            </w:pPr>
            <w:r>
              <w:rPr>
                <w:sz w:val="24"/>
              </w:rPr>
              <w:t>to</w:t>
            </w:r>
            <w:r>
              <w:rPr>
                <w:spacing w:val="71"/>
                <w:sz w:val="24"/>
              </w:rPr>
              <w:t xml:space="preserve"> </w:t>
            </w:r>
            <w:r>
              <w:rPr>
                <w:sz w:val="24"/>
              </w:rPr>
              <w:t>reduce</w:t>
            </w:r>
            <w:r>
              <w:rPr>
                <w:spacing w:val="69"/>
                <w:sz w:val="24"/>
              </w:rPr>
              <w:t xml:space="preserve"> </w:t>
            </w:r>
            <w:r>
              <w:rPr>
                <w:sz w:val="24"/>
              </w:rPr>
              <w:t>the</w:t>
            </w:r>
            <w:r>
              <w:rPr>
                <w:spacing w:val="70"/>
                <w:sz w:val="24"/>
              </w:rPr>
              <w:t xml:space="preserve"> </w:t>
            </w:r>
            <w:r>
              <w:rPr>
                <w:sz w:val="24"/>
              </w:rPr>
              <w:t>radiation</w:t>
            </w:r>
            <w:r>
              <w:rPr>
                <w:spacing w:val="72"/>
                <w:sz w:val="24"/>
              </w:rPr>
              <w:t xml:space="preserve"> </w:t>
            </w:r>
            <w:r>
              <w:rPr>
                <w:spacing w:val="-4"/>
                <w:sz w:val="24"/>
              </w:rPr>
              <w:t>dose</w:t>
            </w:r>
          </w:p>
        </w:tc>
        <w:tc>
          <w:tcPr>
            <w:tcW w:w="636" w:type="dxa"/>
          </w:tcPr>
          <w:p w14:paraId="41E522CC" w14:textId="77777777" w:rsidR="00C00DEF" w:rsidRDefault="00C00DEF">
            <w:pPr>
              <w:pStyle w:val="TableParagraph"/>
              <w:rPr>
                <w:sz w:val="20"/>
              </w:rPr>
            </w:pPr>
          </w:p>
        </w:tc>
        <w:tc>
          <w:tcPr>
            <w:tcW w:w="636" w:type="dxa"/>
          </w:tcPr>
          <w:p w14:paraId="0E74BFC5" w14:textId="77777777" w:rsidR="00C00DEF" w:rsidRDefault="00C00DEF">
            <w:pPr>
              <w:pStyle w:val="TableParagraph"/>
              <w:rPr>
                <w:sz w:val="20"/>
              </w:rPr>
            </w:pPr>
          </w:p>
        </w:tc>
        <w:tc>
          <w:tcPr>
            <w:tcW w:w="636" w:type="dxa"/>
          </w:tcPr>
          <w:p w14:paraId="2FEDA7A8" w14:textId="77777777" w:rsidR="00C00DEF" w:rsidRDefault="00C00DEF">
            <w:pPr>
              <w:pStyle w:val="TableParagraph"/>
              <w:rPr>
                <w:sz w:val="20"/>
              </w:rPr>
            </w:pPr>
          </w:p>
        </w:tc>
        <w:tc>
          <w:tcPr>
            <w:tcW w:w="636" w:type="dxa"/>
          </w:tcPr>
          <w:p w14:paraId="4B45AF9F" w14:textId="77777777" w:rsidR="00C00DEF" w:rsidRDefault="00C00DEF">
            <w:pPr>
              <w:pStyle w:val="TableParagraph"/>
              <w:rPr>
                <w:sz w:val="20"/>
              </w:rPr>
            </w:pPr>
          </w:p>
        </w:tc>
        <w:tc>
          <w:tcPr>
            <w:tcW w:w="678" w:type="dxa"/>
          </w:tcPr>
          <w:p w14:paraId="4B6F4D90" w14:textId="77777777" w:rsidR="00C00DEF" w:rsidRDefault="00C00DEF">
            <w:pPr>
              <w:pStyle w:val="TableParagraph"/>
              <w:rPr>
                <w:sz w:val="20"/>
              </w:rPr>
            </w:pPr>
          </w:p>
        </w:tc>
        <w:tc>
          <w:tcPr>
            <w:tcW w:w="831" w:type="dxa"/>
          </w:tcPr>
          <w:p w14:paraId="07FF6F3F" w14:textId="77777777" w:rsidR="00C00DEF" w:rsidRDefault="00C00DEF">
            <w:pPr>
              <w:pStyle w:val="TableParagraph"/>
              <w:rPr>
                <w:sz w:val="20"/>
              </w:rPr>
            </w:pPr>
          </w:p>
        </w:tc>
        <w:tc>
          <w:tcPr>
            <w:tcW w:w="1012" w:type="dxa"/>
          </w:tcPr>
          <w:p w14:paraId="6D5B86DF" w14:textId="77777777" w:rsidR="00C00DEF" w:rsidRDefault="00C00DEF">
            <w:pPr>
              <w:pStyle w:val="TableParagraph"/>
              <w:rPr>
                <w:sz w:val="20"/>
              </w:rPr>
            </w:pPr>
          </w:p>
        </w:tc>
      </w:tr>
      <w:tr w:rsidR="00C00DEF" w14:paraId="61B35B3E" w14:textId="77777777">
        <w:trPr>
          <w:trHeight w:val="275"/>
        </w:trPr>
        <w:tc>
          <w:tcPr>
            <w:tcW w:w="3157" w:type="dxa"/>
            <w:gridSpan w:val="2"/>
          </w:tcPr>
          <w:p w14:paraId="44178D56" w14:textId="77777777" w:rsidR="00C00DEF" w:rsidRDefault="00000000">
            <w:pPr>
              <w:pStyle w:val="TableParagraph"/>
              <w:spacing w:line="256" w:lineRule="exact"/>
              <w:ind w:left="107"/>
              <w:rPr>
                <w:sz w:val="24"/>
              </w:rPr>
            </w:pPr>
            <w:r>
              <w:rPr>
                <w:spacing w:val="-2"/>
                <w:sz w:val="24"/>
              </w:rPr>
              <w:t>maximally</w:t>
            </w:r>
          </w:p>
        </w:tc>
        <w:tc>
          <w:tcPr>
            <w:tcW w:w="636" w:type="dxa"/>
          </w:tcPr>
          <w:p w14:paraId="5695F255" w14:textId="77777777" w:rsidR="00C00DEF" w:rsidRDefault="00C00DEF">
            <w:pPr>
              <w:pStyle w:val="TableParagraph"/>
              <w:rPr>
                <w:sz w:val="20"/>
              </w:rPr>
            </w:pPr>
          </w:p>
        </w:tc>
        <w:tc>
          <w:tcPr>
            <w:tcW w:w="636" w:type="dxa"/>
          </w:tcPr>
          <w:p w14:paraId="517E9BC4" w14:textId="77777777" w:rsidR="00C00DEF" w:rsidRDefault="00C00DEF">
            <w:pPr>
              <w:pStyle w:val="TableParagraph"/>
              <w:rPr>
                <w:sz w:val="20"/>
              </w:rPr>
            </w:pPr>
          </w:p>
        </w:tc>
        <w:tc>
          <w:tcPr>
            <w:tcW w:w="636" w:type="dxa"/>
          </w:tcPr>
          <w:p w14:paraId="012A95D5" w14:textId="77777777" w:rsidR="00C00DEF" w:rsidRDefault="00C00DEF">
            <w:pPr>
              <w:pStyle w:val="TableParagraph"/>
              <w:rPr>
                <w:sz w:val="20"/>
              </w:rPr>
            </w:pPr>
          </w:p>
        </w:tc>
        <w:tc>
          <w:tcPr>
            <w:tcW w:w="636" w:type="dxa"/>
          </w:tcPr>
          <w:p w14:paraId="59C2C7DF" w14:textId="77777777" w:rsidR="00C00DEF" w:rsidRDefault="00C00DEF">
            <w:pPr>
              <w:pStyle w:val="TableParagraph"/>
              <w:rPr>
                <w:sz w:val="20"/>
              </w:rPr>
            </w:pPr>
          </w:p>
        </w:tc>
        <w:tc>
          <w:tcPr>
            <w:tcW w:w="678" w:type="dxa"/>
          </w:tcPr>
          <w:p w14:paraId="207A9865" w14:textId="77777777" w:rsidR="00C00DEF" w:rsidRDefault="00C00DEF">
            <w:pPr>
              <w:pStyle w:val="TableParagraph"/>
              <w:rPr>
                <w:sz w:val="20"/>
              </w:rPr>
            </w:pPr>
          </w:p>
        </w:tc>
        <w:tc>
          <w:tcPr>
            <w:tcW w:w="831" w:type="dxa"/>
          </w:tcPr>
          <w:p w14:paraId="1A352C97" w14:textId="77777777" w:rsidR="00C00DEF" w:rsidRDefault="00C00DEF">
            <w:pPr>
              <w:pStyle w:val="TableParagraph"/>
              <w:rPr>
                <w:sz w:val="20"/>
              </w:rPr>
            </w:pPr>
          </w:p>
        </w:tc>
        <w:tc>
          <w:tcPr>
            <w:tcW w:w="1012" w:type="dxa"/>
          </w:tcPr>
          <w:p w14:paraId="04FC64CA" w14:textId="77777777" w:rsidR="00C00DEF" w:rsidRDefault="00C00DEF">
            <w:pPr>
              <w:pStyle w:val="TableParagraph"/>
              <w:rPr>
                <w:sz w:val="20"/>
              </w:rPr>
            </w:pPr>
          </w:p>
        </w:tc>
      </w:tr>
      <w:tr w:rsidR="00C00DEF" w14:paraId="323E8E9E" w14:textId="77777777">
        <w:trPr>
          <w:trHeight w:val="270"/>
        </w:trPr>
        <w:tc>
          <w:tcPr>
            <w:tcW w:w="3157" w:type="dxa"/>
            <w:gridSpan w:val="2"/>
          </w:tcPr>
          <w:p w14:paraId="38C04CC4" w14:textId="77777777" w:rsidR="00C00DEF" w:rsidRDefault="00000000">
            <w:pPr>
              <w:pStyle w:val="TableParagraph"/>
              <w:tabs>
                <w:tab w:val="left" w:pos="835"/>
                <w:tab w:val="left" w:pos="1826"/>
                <w:tab w:val="left" w:pos="2407"/>
              </w:tabs>
              <w:spacing w:line="251" w:lineRule="exact"/>
              <w:ind w:left="107"/>
              <w:rPr>
                <w:sz w:val="24"/>
              </w:rPr>
            </w:pPr>
            <w:r>
              <w:rPr>
                <w:spacing w:val="-4"/>
                <w:sz w:val="24"/>
              </w:rPr>
              <w:t>Lead</w:t>
            </w:r>
            <w:r>
              <w:rPr>
                <w:sz w:val="24"/>
              </w:rPr>
              <w:tab/>
            </w:r>
            <w:r>
              <w:rPr>
                <w:spacing w:val="-2"/>
                <w:sz w:val="24"/>
              </w:rPr>
              <w:t>goggles</w:t>
            </w:r>
            <w:r>
              <w:rPr>
                <w:sz w:val="24"/>
              </w:rPr>
              <w:tab/>
            </w:r>
            <w:r>
              <w:rPr>
                <w:spacing w:val="-5"/>
                <w:sz w:val="24"/>
              </w:rPr>
              <w:t>can</w:t>
            </w:r>
            <w:r>
              <w:rPr>
                <w:sz w:val="24"/>
              </w:rPr>
              <w:tab/>
            </w:r>
            <w:r>
              <w:rPr>
                <w:spacing w:val="-2"/>
                <w:sz w:val="24"/>
              </w:rPr>
              <w:t>reduce</w:t>
            </w:r>
          </w:p>
        </w:tc>
        <w:tc>
          <w:tcPr>
            <w:tcW w:w="636" w:type="dxa"/>
          </w:tcPr>
          <w:p w14:paraId="444DBC9E" w14:textId="77777777" w:rsidR="00C00DEF" w:rsidRDefault="00000000">
            <w:pPr>
              <w:pStyle w:val="TableParagraph"/>
              <w:spacing w:line="251" w:lineRule="exact"/>
              <w:ind w:left="1" w:right="1"/>
              <w:jc w:val="center"/>
              <w:rPr>
                <w:sz w:val="24"/>
              </w:rPr>
            </w:pPr>
            <w:r>
              <w:rPr>
                <w:spacing w:val="-4"/>
                <w:sz w:val="24"/>
              </w:rPr>
              <w:t>10.1</w:t>
            </w:r>
          </w:p>
        </w:tc>
        <w:tc>
          <w:tcPr>
            <w:tcW w:w="636" w:type="dxa"/>
          </w:tcPr>
          <w:p w14:paraId="7549C2D3" w14:textId="77777777" w:rsidR="00C00DEF" w:rsidRDefault="00000000">
            <w:pPr>
              <w:pStyle w:val="TableParagraph"/>
              <w:spacing w:line="251" w:lineRule="exact"/>
              <w:ind w:left="1" w:right="1"/>
              <w:jc w:val="center"/>
              <w:rPr>
                <w:sz w:val="24"/>
              </w:rPr>
            </w:pPr>
            <w:r>
              <w:rPr>
                <w:spacing w:val="-5"/>
                <w:sz w:val="24"/>
              </w:rPr>
              <w:t>3.9</w:t>
            </w:r>
          </w:p>
        </w:tc>
        <w:tc>
          <w:tcPr>
            <w:tcW w:w="636" w:type="dxa"/>
          </w:tcPr>
          <w:p w14:paraId="29C41928" w14:textId="77777777" w:rsidR="00C00DEF" w:rsidRDefault="00000000">
            <w:pPr>
              <w:pStyle w:val="TableParagraph"/>
              <w:spacing w:line="251" w:lineRule="exact"/>
              <w:ind w:left="1" w:right="1"/>
              <w:jc w:val="center"/>
              <w:rPr>
                <w:sz w:val="24"/>
              </w:rPr>
            </w:pPr>
            <w:r>
              <w:rPr>
                <w:spacing w:val="-4"/>
                <w:sz w:val="24"/>
              </w:rPr>
              <w:t>11.6</w:t>
            </w:r>
          </w:p>
        </w:tc>
        <w:tc>
          <w:tcPr>
            <w:tcW w:w="636" w:type="dxa"/>
          </w:tcPr>
          <w:p w14:paraId="6305DAC9" w14:textId="77777777" w:rsidR="00C00DEF" w:rsidRDefault="00000000">
            <w:pPr>
              <w:pStyle w:val="TableParagraph"/>
              <w:spacing w:line="251" w:lineRule="exact"/>
              <w:ind w:left="1" w:right="1"/>
              <w:jc w:val="center"/>
              <w:rPr>
                <w:sz w:val="24"/>
              </w:rPr>
            </w:pPr>
            <w:r>
              <w:rPr>
                <w:spacing w:val="-4"/>
                <w:sz w:val="24"/>
              </w:rPr>
              <w:t>26.4</w:t>
            </w:r>
          </w:p>
        </w:tc>
        <w:tc>
          <w:tcPr>
            <w:tcW w:w="678" w:type="dxa"/>
          </w:tcPr>
          <w:p w14:paraId="72A74741" w14:textId="77777777" w:rsidR="00C00DEF" w:rsidRDefault="00000000">
            <w:pPr>
              <w:pStyle w:val="TableParagraph"/>
              <w:spacing w:line="251" w:lineRule="exact"/>
              <w:ind w:left="1" w:right="42"/>
              <w:jc w:val="center"/>
              <w:rPr>
                <w:sz w:val="24"/>
              </w:rPr>
            </w:pPr>
            <w:r>
              <w:rPr>
                <w:spacing w:val="-4"/>
                <w:sz w:val="24"/>
              </w:rPr>
              <w:t>48.1</w:t>
            </w:r>
          </w:p>
        </w:tc>
        <w:tc>
          <w:tcPr>
            <w:tcW w:w="831" w:type="dxa"/>
          </w:tcPr>
          <w:p w14:paraId="16657A95" w14:textId="77777777" w:rsidR="00C00DEF" w:rsidRDefault="00000000">
            <w:pPr>
              <w:pStyle w:val="TableParagraph"/>
              <w:spacing w:line="251" w:lineRule="exact"/>
              <w:ind w:right="110"/>
              <w:jc w:val="center"/>
              <w:rPr>
                <w:sz w:val="24"/>
              </w:rPr>
            </w:pPr>
            <w:r>
              <w:rPr>
                <w:spacing w:val="-4"/>
                <w:sz w:val="24"/>
              </w:rPr>
              <w:t>3.98</w:t>
            </w:r>
          </w:p>
        </w:tc>
        <w:tc>
          <w:tcPr>
            <w:tcW w:w="1012" w:type="dxa"/>
          </w:tcPr>
          <w:p w14:paraId="4E1C643E" w14:textId="77777777" w:rsidR="00C00DEF" w:rsidRDefault="00000000">
            <w:pPr>
              <w:pStyle w:val="TableParagraph"/>
              <w:spacing w:line="251" w:lineRule="exact"/>
              <w:ind w:right="69"/>
              <w:jc w:val="center"/>
              <w:rPr>
                <w:sz w:val="24"/>
              </w:rPr>
            </w:pPr>
            <w:r>
              <w:rPr>
                <w:spacing w:val="-4"/>
                <w:sz w:val="24"/>
              </w:rPr>
              <w:t>1.29</w:t>
            </w:r>
          </w:p>
        </w:tc>
      </w:tr>
      <w:tr w:rsidR="00C00DEF" w14:paraId="573BCE43" w14:textId="77777777">
        <w:trPr>
          <w:trHeight w:val="552"/>
        </w:trPr>
        <w:tc>
          <w:tcPr>
            <w:tcW w:w="3157" w:type="dxa"/>
            <w:gridSpan w:val="2"/>
          </w:tcPr>
          <w:p w14:paraId="24F2130D" w14:textId="77777777" w:rsidR="00C00DEF" w:rsidRDefault="00000000">
            <w:pPr>
              <w:pStyle w:val="TableParagraph"/>
              <w:tabs>
                <w:tab w:val="left" w:pos="1475"/>
                <w:tab w:val="left" w:pos="2859"/>
              </w:tabs>
              <w:spacing w:line="270" w:lineRule="atLeast"/>
              <w:ind w:left="107" w:right="108"/>
              <w:rPr>
                <w:sz w:val="24"/>
              </w:rPr>
            </w:pPr>
            <w:r>
              <w:rPr>
                <w:spacing w:val="-2"/>
                <w:sz w:val="24"/>
              </w:rPr>
              <w:t>radiation</w:t>
            </w:r>
            <w:r>
              <w:rPr>
                <w:sz w:val="24"/>
              </w:rPr>
              <w:tab/>
            </w:r>
            <w:r>
              <w:rPr>
                <w:spacing w:val="-2"/>
                <w:sz w:val="24"/>
              </w:rPr>
              <w:t>exposure</w:t>
            </w:r>
            <w:r>
              <w:rPr>
                <w:sz w:val="24"/>
              </w:rPr>
              <w:tab/>
            </w:r>
            <w:r>
              <w:rPr>
                <w:spacing w:val="-6"/>
                <w:sz w:val="24"/>
              </w:rPr>
              <w:t xml:space="preserve">to </w:t>
            </w:r>
            <w:r>
              <w:rPr>
                <w:spacing w:val="-2"/>
                <w:sz w:val="24"/>
              </w:rPr>
              <w:t>personnel</w:t>
            </w:r>
          </w:p>
        </w:tc>
        <w:tc>
          <w:tcPr>
            <w:tcW w:w="636" w:type="dxa"/>
          </w:tcPr>
          <w:p w14:paraId="75D1906B" w14:textId="77777777" w:rsidR="00C00DEF" w:rsidRDefault="00C00DEF">
            <w:pPr>
              <w:pStyle w:val="TableParagraph"/>
              <w:rPr>
                <w:sz w:val="24"/>
              </w:rPr>
            </w:pPr>
          </w:p>
        </w:tc>
        <w:tc>
          <w:tcPr>
            <w:tcW w:w="636" w:type="dxa"/>
          </w:tcPr>
          <w:p w14:paraId="039E49A4" w14:textId="77777777" w:rsidR="00C00DEF" w:rsidRDefault="00C00DEF">
            <w:pPr>
              <w:pStyle w:val="TableParagraph"/>
              <w:rPr>
                <w:sz w:val="24"/>
              </w:rPr>
            </w:pPr>
          </w:p>
        </w:tc>
        <w:tc>
          <w:tcPr>
            <w:tcW w:w="636" w:type="dxa"/>
          </w:tcPr>
          <w:p w14:paraId="6A7BDA4A" w14:textId="77777777" w:rsidR="00C00DEF" w:rsidRDefault="00C00DEF">
            <w:pPr>
              <w:pStyle w:val="TableParagraph"/>
              <w:rPr>
                <w:sz w:val="24"/>
              </w:rPr>
            </w:pPr>
          </w:p>
        </w:tc>
        <w:tc>
          <w:tcPr>
            <w:tcW w:w="636" w:type="dxa"/>
          </w:tcPr>
          <w:p w14:paraId="2C722E30" w14:textId="77777777" w:rsidR="00C00DEF" w:rsidRDefault="00C00DEF">
            <w:pPr>
              <w:pStyle w:val="TableParagraph"/>
              <w:rPr>
                <w:sz w:val="24"/>
              </w:rPr>
            </w:pPr>
          </w:p>
        </w:tc>
        <w:tc>
          <w:tcPr>
            <w:tcW w:w="678" w:type="dxa"/>
          </w:tcPr>
          <w:p w14:paraId="3362B118" w14:textId="77777777" w:rsidR="00C00DEF" w:rsidRDefault="00C00DEF">
            <w:pPr>
              <w:pStyle w:val="TableParagraph"/>
              <w:rPr>
                <w:sz w:val="24"/>
              </w:rPr>
            </w:pPr>
          </w:p>
        </w:tc>
        <w:tc>
          <w:tcPr>
            <w:tcW w:w="831" w:type="dxa"/>
          </w:tcPr>
          <w:p w14:paraId="6C30AE66" w14:textId="77777777" w:rsidR="00C00DEF" w:rsidRDefault="00C00DEF">
            <w:pPr>
              <w:pStyle w:val="TableParagraph"/>
              <w:rPr>
                <w:sz w:val="24"/>
              </w:rPr>
            </w:pPr>
          </w:p>
        </w:tc>
        <w:tc>
          <w:tcPr>
            <w:tcW w:w="1012" w:type="dxa"/>
          </w:tcPr>
          <w:p w14:paraId="229F603D" w14:textId="77777777" w:rsidR="00C00DEF" w:rsidRDefault="00C00DEF">
            <w:pPr>
              <w:pStyle w:val="TableParagraph"/>
              <w:rPr>
                <w:sz w:val="24"/>
              </w:rPr>
            </w:pPr>
          </w:p>
        </w:tc>
      </w:tr>
      <w:tr w:rsidR="00C00DEF" w14:paraId="1FCC558D" w14:textId="77777777">
        <w:trPr>
          <w:trHeight w:val="281"/>
        </w:trPr>
        <w:tc>
          <w:tcPr>
            <w:tcW w:w="1233" w:type="dxa"/>
          </w:tcPr>
          <w:p w14:paraId="2C64D2D5" w14:textId="77777777" w:rsidR="00C00DEF" w:rsidRDefault="00000000">
            <w:pPr>
              <w:pStyle w:val="TableParagraph"/>
              <w:spacing w:line="251" w:lineRule="exact"/>
              <w:ind w:right="82"/>
              <w:jc w:val="center"/>
              <w:rPr>
                <w:sz w:val="24"/>
              </w:rPr>
            </w:pPr>
            <w:r>
              <w:rPr>
                <w:spacing w:val="-2"/>
                <w:sz w:val="24"/>
              </w:rPr>
              <w:t>Radiation</w:t>
            </w:r>
          </w:p>
        </w:tc>
        <w:tc>
          <w:tcPr>
            <w:tcW w:w="1924" w:type="dxa"/>
          </w:tcPr>
          <w:p w14:paraId="32F8FDD6" w14:textId="77777777" w:rsidR="00C00DEF" w:rsidRDefault="00000000">
            <w:pPr>
              <w:pStyle w:val="TableParagraph"/>
              <w:spacing w:line="251" w:lineRule="exact"/>
              <w:ind w:right="107"/>
              <w:jc w:val="right"/>
              <w:rPr>
                <w:sz w:val="24"/>
              </w:rPr>
            </w:pPr>
            <w:r>
              <w:rPr>
                <w:spacing w:val="-2"/>
                <w:sz w:val="24"/>
              </w:rPr>
              <w:t>measuring</w:t>
            </w:r>
          </w:p>
        </w:tc>
        <w:tc>
          <w:tcPr>
            <w:tcW w:w="636" w:type="dxa"/>
          </w:tcPr>
          <w:p w14:paraId="152EC706" w14:textId="77777777" w:rsidR="00C00DEF" w:rsidRDefault="00000000">
            <w:pPr>
              <w:pStyle w:val="TableParagraph"/>
              <w:spacing w:line="251" w:lineRule="exact"/>
              <w:ind w:left="1" w:right="1"/>
              <w:jc w:val="center"/>
              <w:rPr>
                <w:sz w:val="24"/>
              </w:rPr>
            </w:pPr>
            <w:r>
              <w:rPr>
                <w:spacing w:val="-4"/>
                <w:sz w:val="24"/>
              </w:rPr>
              <w:t>10.1</w:t>
            </w:r>
          </w:p>
        </w:tc>
        <w:tc>
          <w:tcPr>
            <w:tcW w:w="636" w:type="dxa"/>
          </w:tcPr>
          <w:p w14:paraId="3E95E136" w14:textId="77777777" w:rsidR="00C00DEF" w:rsidRDefault="00000000">
            <w:pPr>
              <w:pStyle w:val="TableParagraph"/>
              <w:spacing w:line="251" w:lineRule="exact"/>
              <w:ind w:left="1" w:right="1"/>
              <w:jc w:val="center"/>
              <w:rPr>
                <w:sz w:val="24"/>
              </w:rPr>
            </w:pPr>
            <w:r>
              <w:rPr>
                <w:spacing w:val="-5"/>
                <w:sz w:val="24"/>
              </w:rPr>
              <w:t>6.2</w:t>
            </w:r>
          </w:p>
        </w:tc>
        <w:tc>
          <w:tcPr>
            <w:tcW w:w="636" w:type="dxa"/>
          </w:tcPr>
          <w:p w14:paraId="16ED98A8" w14:textId="77777777" w:rsidR="00C00DEF" w:rsidRDefault="00000000">
            <w:pPr>
              <w:pStyle w:val="TableParagraph"/>
              <w:spacing w:line="251" w:lineRule="exact"/>
              <w:ind w:left="1" w:right="1"/>
              <w:jc w:val="center"/>
              <w:rPr>
                <w:sz w:val="24"/>
              </w:rPr>
            </w:pPr>
            <w:r>
              <w:rPr>
                <w:spacing w:val="-4"/>
                <w:sz w:val="24"/>
              </w:rPr>
              <w:t>17.8</w:t>
            </w:r>
          </w:p>
        </w:tc>
        <w:tc>
          <w:tcPr>
            <w:tcW w:w="636" w:type="dxa"/>
          </w:tcPr>
          <w:p w14:paraId="340615D0" w14:textId="77777777" w:rsidR="00C00DEF" w:rsidRDefault="00000000">
            <w:pPr>
              <w:pStyle w:val="TableParagraph"/>
              <w:spacing w:line="251" w:lineRule="exact"/>
              <w:ind w:left="1" w:right="1"/>
              <w:jc w:val="center"/>
              <w:rPr>
                <w:sz w:val="24"/>
              </w:rPr>
            </w:pPr>
            <w:r>
              <w:rPr>
                <w:spacing w:val="-5"/>
                <w:sz w:val="24"/>
              </w:rPr>
              <w:t>24</w:t>
            </w:r>
          </w:p>
        </w:tc>
        <w:tc>
          <w:tcPr>
            <w:tcW w:w="678" w:type="dxa"/>
          </w:tcPr>
          <w:p w14:paraId="687F898D" w14:textId="77777777" w:rsidR="00C00DEF" w:rsidRDefault="00000000">
            <w:pPr>
              <w:pStyle w:val="TableParagraph"/>
              <w:spacing w:line="251" w:lineRule="exact"/>
              <w:ind w:left="1" w:right="42"/>
              <w:jc w:val="center"/>
              <w:rPr>
                <w:sz w:val="24"/>
              </w:rPr>
            </w:pPr>
            <w:r>
              <w:rPr>
                <w:spacing w:val="-4"/>
                <w:sz w:val="24"/>
              </w:rPr>
              <w:t>41.9</w:t>
            </w:r>
          </w:p>
        </w:tc>
        <w:tc>
          <w:tcPr>
            <w:tcW w:w="831" w:type="dxa"/>
          </w:tcPr>
          <w:p w14:paraId="7FCCE0E0" w14:textId="77777777" w:rsidR="00C00DEF" w:rsidRDefault="00000000">
            <w:pPr>
              <w:pStyle w:val="TableParagraph"/>
              <w:spacing w:line="251" w:lineRule="exact"/>
              <w:ind w:right="110"/>
              <w:jc w:val="center"/>
              <w:rPr>
                <w:sz w:val="24"/>
              </w:rPr>
            </w:pPr>
            <w:r>
              <w:rPr>
                <w:spacing w:val="-4"/>
                <w:sz w:val="24"/>
              </w:rPr>
              <w:t>3.81</w:t>
            </w:r>
          </w:p>
        </w:tc>
        <w:tc>
          <w:tcPr>
            <w:tcW w:w="1012" w:type="dxa"/>
          </w:tcPr>
          <w:p w14:paraId="71DBFED6" w14:textId="77777777" w:rsidR="00C00DEF" w:rsidRDefault="00000000">
            <w:pPr>
              <w:pStyle w:val="TableParagraph"/>
              <w:spacing w:line="251" w:lineRule="exact"/>
              <w:ind w:right="69"/>
              <w:jc w:val="center"/>
              <w:rPr>
                <w:sz w:val="24"/>
              </w:rPr>
            </w:pPr>
            <w:r>
              <w:rPr>
                <w:spacing w:val="-4"/>
                <w:sz w:val="24"/>
              </w:rPr>
              <w:t>1.31</w:t>
            </w:r>
          </w:p>
        </w:tc>
      </w:tr>
      <w:tr w:rsidR="00C00DEF" w14:paraId="7F933F6F" w14:textId="77777777">
        <w:trPr>
          <w:trHeight w:val="270"/>
        </w:trPr>
        <w:tc>
          <w:tcPr>
            <w:tcW w:w="1233" w:type="dxa"/>
          </w:tcPr>
          <w:p w14:paraId="7CFAB4CC" w14:textId="77777777" w:rsidR="00C00DEF" w:rsidRDefault="00000000">
            <w:pPr>
              <w:pStyle w:val="TableParagraph"/>
              <w:spacing w:line="251" w:lineRule="exact"/>
              <w:ind w:left="91" w:right="82"/>
              <w:jc w:val="center"/>
              <w:rPr>
                <w:sz w:val="24"/>
              </w:rPr>
            </w:pPr>
            <w:r>
              <w:rPr>
                <w:spacing w:val="-2"/>
                <w:sz w:val="24"/>
              </w:rPr>
              <w:t>instrument</w:t>
            </w:r>
          </w:p>
        </w:tc>
        <w:tc>
          <w:tcPr>
            <w:tcW w:w="1924" w:type="dxa"/>
          </w:tcPr>
          <w:p w14:paraId="38F6E740" w14:textId="77777777" w:rsidR="00C00DEF" w:rsidRDefault="00000000">
            <w:pPr>
              <w:pStyle w:val="TableParagraph"/>
              <w:spacing w:line="251" w:lineRule="exact"/>
              <w:ind w:right="111"/>
              <w:jc w:val="right"/>
              <w:rPr>
                <w:sz w:val="24"/>
              </w:rPr>
            </w:pPr>
            <w:proofErr w:type="gramStart"/>
            <w:r>
              <w:rPr>
                <w:sz w:val="24"/>
              </w:rPr>
              <w:t>must</w:t>
            </w:r>
            <w:r>
              <w:rPr>
                <w:spacing w:val="38"/>
                <w:sz w:val="24"/>
              </w:rPr>
              <w:t xml:space="preserve">  </w:t>
            </w:r>
            <w:r>
              <w:rPr>
                <w:sz w:val="24"/>
              </w:rPr>
              <w:t>be</w:t>
            </w:r>
            <w:proofErr w:type="gramEnd"/>
            <w:r>
              <w:rPr>
                <w:spacing w:val="38"/>
                <w:sz w:val="24"/>
              </w:rPr>
              <w:t xml:space="preserve">  </w:t>
            </w:r>
            <w:r>
              <w:rPr>
                <w:spacing w:val="-2"/>
                <w:sz w:val="24"/>
              </w:rPr>
              <w:t>placed</w:t>
            </w:r>
          </w:p>
        </w:tc>
        <w:tc>
          <w:tcPr>
            <w:tcW w:w="636" w:type="dxa"/>
          </w:tcPr>
          <w:p w14:paraId="731266E0" w14:textId="77777777" w:rsidR="00C00DEF" w:rsidRDefault="00C00DEF">
            <w:pPr>
              <w:pStyle w:val="TableParagraph"/>
              <w:rPr>
                <w:sz w:val="20"/>
              </w:rPr>
            </w:pPr>
          </w:p>
        </w:tc>
        <w:tc>
          <w:tcPr>
            <w:tcW w:w="636" w:type="dxa"/>
          </w:tcPr>
          <w:p w14:paraId="24019D68" w14:textId="77777777" w:rsidR="00C00DEF" w:rsidRDefault="00C00DEF">
            <w:pPr>
              <w:pStyle w:val="TableParagraph"/>
              <w:rPr>
                <w:sz w:val="20"/>
              </w:rPr>
            </w:pPr>
          </w:p>
        </w:tc>
        <w:tc>
          <w:tcPr>
            <w:tcW w:w="636" w:type="dxa"/>
          </w:tcPr>
          <w:p w14:paraId="6D006656" w14:textId="77777777" w:rsidR="00C00DEF" w:rsidRDefault="00C00DEF">
            <w:pPr>
              <w:pStyle w:val="TableParagraph"/>
              <w:rPr>
                <w:sz w:val="20"/>
              </w:rPr>
            </w:pPr>
          </w:p>
        </w:tc>
        <w:tc>
          <w:tcPr>
            <w:tcW w:w="636" w:type="dxa"/>
          </w:tcPr>
          <w:p w14:paraId="4362DCFD" w14:textId="77777777" w:rsidR="00C00DEF" w:rsidRDefault="00C00DEF">
            <w:pPr>
              <w:pStyle w:val="TableParagraph"/>
              <w:rPr>
                <w:sz w:val="20"/>
              </w:rPr>
            </w:pPr>
          </w:p>
        </w:tc>
        <w:tc>
          <w:tcPr>
            <w:tcW w:w="678" w:type="dxa"/>
          </w:tcPr>
          <w:p w14:paraId="42C4B78B" w14:textId="77777777" w:rsidR="00C00DEF" w:rsidRDefault="00C00DEF">
            <w:pPr>
              <w:pStyle w:val="TableParagraph"/>
              <w:rPr>
                <w:sz w:val="20"/>
              </w:rPr>
            </w:pPr>
          </w:p>
        </w:tc>
        <w:tc>
          <w:tcPr>
            <w:tcW w:w="831" w:type="dxa"/>
          </w:tcPr>
          <w:p w14:paraId="0FC21CFA" w14:textId="77777777" w:rsidR="00C00DEF" w:rsidRDefault="00C00DEF">
            <w:pPr>
              <w:pStyle w:val="TableParagraph"/>
              <w:rPr>
                <w:sz w:val="20"/>
              </w:rPr>
            </w:pPr>
          </w:p>
        </w:tc>
        <w:tc>
          <w:tcPr>
            <w:tcW w:w="1012" w:type="dxa"/>
          </w:tcPr>
          <w:p w14:paraId="24DE4F41" w14:textId="77777777" w:rsidR="00C00DEF" w:rsidRDefault="00C00DEF">
            <w:pPr>
              <w:pStyle w:val="TableParagraph"/>
              <w:rPr>
                <w:sz w:val="20"/>
              </w:rPr>
            </w:pPr>
          </w:p>
        </w:tc>
      </w:tr>
      <w:tr w:rsidR="00C00DEF" w14:paraId="4F0521EE" w14:textId="77777777">
        <w:trPr>
          <w:trHeight w:val="551"/>
        </w:trPr>
        <w:tc>
          <w:tcPr>
            <w:tcW w:w="8222" w:type="dxa"/>
            <w:gridSpan w:val="9"/>
          </w:tcPr>
          <w:p w14:paraId="4EF588D3" w14:textId="77777777" w:rsidR="00C00DEF" w:rsidRDefault="00000000">
            <w:pPr>
              <w:pStyle w:val="TableParagraph"/>
              <w:ind w:left="107"/>
              <w:rPr>
                <w:sz w:val="24"/>
              </w:rPr>
            </w:pPr>
            <w:r>
              <w:rPr>
                <w:sz w:val="24"/>
              </w:rPr>
              <w:t>outside</w:t>
            </w:r>
            <w:r>
              <w:rPr>
                <w:spacing w:val="-2"/>
                <w:sz w:val="24"/>
              </w:rPr>
              <w:t xml:space="preserve"> </w:t>
            </w:r>
            <w:r>
              <w:rPr>
                <w:sz w:val="24"/>
              </w:rPr>
              <w:t>of the</w:t>
            </w:r>
            <w:r>
              <w:rPr>
                <w:spacing w:val="-3"/>
                <w:sz w:val="24"/>
              </w:rPr>
              <w:t xml:space="preserve"> </w:t>
            </w:r>
            <w:r>
              <w:rPr>
                <w:sz w:val="24"/>
              </w:rPr>
              <w:t xml:space="preserve">lead </w:t>
            </w:r>
            <w:r>
              <w:rPr>
                <w:spacing w:val="-4"/>
                <w:sz w:val="24"/>
              </w:rPr>
              <w:t>apron</w:t>
            </w:r>
          </w:p>
          <w:p w14:paraId="3C8ED81A" w14:textId="77777777" w:rsidR="00C00DEF" w:rsidRDefault="00000000">
            <w:pPr>
              <w:pStyle w:val="TableParagraph"/>
              <w:tabs>
                <w:tab w:val="left" w:pos="2046"/>
                <w:tab w:val="left" w:pos="3264"/>
                <w:tab w:val="left" w:pos="3900"/>
                <w:tab w:val="left" w:pos="4625"/>
                <w:tab w:val="left" w:pos="5172"/>
                <w:tab w:val="left" w:pos="5808"/>
                <w:tab w:val="left" w:pos="6528"/>
                <w:tab w:val="right" w:pos="7890"/>
              </w:tabs>
              <w:spacing w:line="256" w:lineRule="exact"/>
              <w:ind w:left="107"/>
              <w:rPr>
                <w:sz w:val="24"/>
              </w:rPr>
            </w:pPr>
            <w:r>
              <w:rPr>
                <w:spacing w:val="-2"/>
                <w:sz w:val="24"/>
              </w:rPr>
              <w:t>Radiation</w:t>
            </w:r>
            <w:r>
              <w:rPr>
                <w:sz w:val="24"/>
              </w:rPr>
              <w:tab/>
            </w:r>
            <w:r>
              <w:rPr>
                <w:spacing w:val="-2"/>
                <w:sz w:val="24"/>
              </w:rPr>
              <w:t>measuring</w:t>
            </w:r>
            <w:r>
              <w:rPr>
                <w:sz w:val="24"/>
              </w:rPr>
              <w:tab/>
            </w:r>
            <w:r>
              <w:rPr>
                <w:spacing w:val="-4"/>
                <w:sz w:val="24"/>
              </w:rPr>
              <w:t>16.3</w:t>
            </w:r>
            <w:r>
              <w:rPr>
                <w:sz w:val="24"/>
              </w:rPr>
              <w:tab/>
            </w:r>
            <w:r>
              <w:rPr>
                <w:spacing w:val="-4"/>
                <w:sz w:val="24"/>
              </w:rPr>
              <w:t>10.5</w:t>
            </w:r>
            <w:r>
              <w:rPr>
                <w:sz w:val="24"/>
              </w:rPr>
              <w:tab/>
            </w:r>
            <w:r>
              <w:rPr>
                <w:spacing w:val="-5"/>
                <w:sz w:val="24"/>
              </w:rPr>
              <w:t>19</w:t>
            </w:r>
            <w:r>
              <w:rPr>
                <w:sz w:val="24"/>
              </w:rPr>
              <w:tab/>
            </w:r>
            <w:r>
              <w:rPr>
                <w:spacing w:val="-4"/>
                <w:sz w:val="24"/>
              </w:rPr>
              <w:t>21.3</w:t>
            </w:r>
            <w:r>
              <w:rPr>
                <w:sz w:val="24"/>
              </w:rPr>
              <w:tab/>
            </w:r>
            <w:r>
              <w:rPr>
                <w:spacing w:val="-4"/>
                <w:sz w:val="24"/>
              </w:rPr>
              <w:t>32.9</w:t>
            </w:r>
            <w:r>
              <w:rPr>
                <w:sz w:val="24"/>
              </w:rPr>
              <w:tab/>
            </w:r>
            <w:r>
              <w:rPr>
                <w:spacing w:val="-4"/>
                <w:sz w:val="24"/>
              </w:rPr>
              <w:t>3.44</w:t>
            </w:r>
            <w:r>
              <w:rPr>
                <w:sz w:val="24"/>
              </w:rPr>
              <w:tab/>
            </w:r>
            <w:r>
              <w:rPr>
                <w:spacing w:val="-4"/>
                <w:sz w:val="24"/>
              </w:rPr>
              <w:t>1.45</w:t>
            </w:r>
          </w:p>
        </w:tc>
      </w:tr>
    </w:tbl>
    <w:p w14:paraId="12F3820D" w14:textId="77777777" w:rsidR="00C00DEF" w:rsidRDefault="00C00DEF">
      <w:pPr>
        <w:pStyle w:val="TableParagraph"/>
        <w:spacing w:line="256" w:lineRule="exact"/>
        <w:rPr>
          <w:sz w:val="24"/>
        </w:rPr>
        <w:sectPr w:rsidR="00C00DEF">
          <w:pgSz w:w="11910" w:h="16840"/>
          <w:pgMar w:top="1900" w:right="992" w:bottom="820" w:left="1700" w:header="0" w:footer="634" w:gutter="0"/>
          <w:cols w:space="720"/>
        </w:sectPr>
      </w:pPr>
    </w:p>
    <w:p w14:paraId="22D0F75A" w14:textId="77777777" w:rsidR="00C00DEF" w:rsidRDefault="00000000">
      <w:pPr>
        <w:pStyle w:val="BodyText"/>
        <w:tabs>
          <w:tab w:val="left" w:pos="2614"/>
        </w:tabs>
        <w:spacing w:before="16"/>
        <w:ind w:left="676"/>
      </w:pPr>
      <w:r>
        <w:t>instrument</w:t>
      </w:r>
      <w:r>
        <w:rPr>
          <w:spacing w:val="80"/>
        </w:rPr>
        <w:t xml:space="preserve"> </w:t>
      </w:r>
      <w:r>
        <w:t>should</w:t>
      </w:r>
      <w:r>
        <w:rPr>
          <w:spacing w:val="80"/>
        </w:rPr>
        <w:t xml:space="preserve"> </w:t>
      </w:r>
      <w:r>
        <w:t>be</w:t>
      </w:r>
      <w:r>
        <w:rPr>
          <w:spacing w:val="80"/>
        </w:rPr>
        <w:t xml:space="preserve"> </w:t>
      </w:r>
      <w:r>
        <w:t xml:space="preserve">worn above the lead apron) </w:t>
      </w:r>
      <w:r>
        <w:rPr>
          <w:spacing w:val="-2"/>
        </w:rPr>
        <w:t>Radiation</w:t>
      </w:r>
      <w:r>
        <w:tab/>
      </w:r>
      <w:r>
        <w:rPr>
          <w:spacing w:val="-2"/>
        </w:rPr>
        <w:t xml:space="preserve">measuring </w:t>
      </w:r>
      <w:r>
        <w:t>instruments</w:t>
      </w:r>
      <w:r>
        <w:rPr>
          <w:spacing w:val="63"/>
          <w:w w:val="150"/>
        </w:rPr>
        <w:t xml:space="preserve"> </w:t>
      </w:r>
      <w:r>
        <w:t>should</w:t>
      </w:r>
      <w:r>
        <w:rPr>
          <w:spacing w:val="62"/>
          <w:w w:val="150"/>
        </w:rPr>
        <w:t xml:space="preserve"> </w:t>
      </w:r>
      <w:r>
        <w:t>be</w:t>
      </w:r>
      <w:r>
        <w:rPr>
          <w:spacing w:val="61"/>
          <w:w w:val="150"/>
        </w:rPr>
        <w:t xml:space="preserve"> </w:t>
      </w:r>
      <w:r>
        <w:rPr>
          <w:spacing w:val="-4"/>
        </w:rPr>
        <w:t>worn</w:t>
      </w:r>
    </w:p>
    <w:p w14:paraId="45AE0E3D" w14:textId="77777777" w:rsidR="00C00DEF" w:rsidRDefault="00000000">
      <w:pPr>
        <w:pStyle w:val="BodyText"/>
        <w:tabs>
          <w:tab w:val="left" w:pos="813"/>
          <w:tab w:val="left" w:pos="1449"/>
          <w:tab w:val="left" w:pos="2085"/>
          <w:tab w:val="left" w:pos="2810"/>
          <w:tab w:val="left" w:pos="3441"/>
          <w:tab w:val="right" w:pos="4803"/>
        </w:tabs>
        <w:spacing w:before="568"/>
        <w:ind w:left="177"/>
      </w:pPr>
      <w:r>
        <w:br w:type="column"/>
      </w:r>
      <w:r>
        <w:rPr>
          <w:spacing w:val="-4"/>
        </w:rPr>
        <w:t>27.9</w:t>
      </w:r>
      <w:r>
        <w:tab/>
      </w:r>
      <w:r>
        <w:rPr>
          <w:spacing w:val="-4"/>
        </w:rPr>
        <w:t>10.5</w:t>
      </w:r>
      <w:r>
        <w:tab/>
      </w:r>
      <w:r>
        <w:rPr>
          <w:spacing w:val="-4"/>
        </w:rPr>
        <w:t>17.1</w:t>
      </w:r>
      <w:r>
        <w:tab/>
      </w:r>
      <w:r>
        <w:rPr>
          <w:spacing w:val="-4"/>
        </w:rPr>
        <w:t>18.6</w:t>
      </w:r>
      <w:r>
        <w:tab/>
      </w:r>
      <w:r>
        <w:rPr>
          <w:spacing w:val="-5"/>
        </w:rPr>
        <w:t>26</w:t>
      </w:r>
      <w:r>
        <w:tab/>
      </w:r>
      <w:r>
        <w:rPr>
          <w:spacing w:val="-4"/>
        </w:rPr>
        <w:t>3.04</w:t>
      </w:r>
      <w:r>
        <w:tab/>
      </w:r>
      <w:r>
        <w:rPr>
          <w:spacing w:val="-4"/>
        </w:rPr>
        <w:t>1.57</w:t>
      </w:r>
    </w:p>
    <w:p w14:paraId="41650C22" w14:textId="77777777" w:rsidR="00C00DEF" w:rsidRDefault="00C00DEF">
      <w:pPr>
        <w:pStyle w:val="BodyText"/>
        <w:sectPr w:rsidR="00C00DEF">
          <w:type w:val="continuous"/>
          <w:pgSz w:w="11910" w:h="16840"/>
          <w:pgMar w:top="1900" w:right="992" w:bottom="280" w:left="1700" w:header="0" w:footer="634" w:gutter="0"/>
          <w:cols w:num="2" w:space="720" w:equalWidth="0">
            <w:col w:w="3616" w:space="40"/>
            <w:col w:w="5562"/>
          </w:cols>
        </w:sectPr>
      </w:pPr>
    </w:p>
    <w:p w14:paraId="5C8F4340" w14:textId="77777777" w:rsidR="00C00DEF" w:rsidRDefault="00000000">
      <w:pPr>
        <w:pStyle w:val="BodyText"/>
        <w:tabs>
          <w:tab w:val="left" w:pos="8789"/>
        </w:tabs>
        <w:ind w:left="554"/>
      </w:pPr>
      <w:r>
        <w:rPr>
          <w:spacing w:val="60"/>
          <w:u w:val="single"/>
        </w:rPr>
        <w:t xml:space="preserve"> </w:t>
      </w:r>
      <w:r>
        <w:rPr>
          <w:u w:val="single"/>
        </w:rPr>
        <w:t>under the</w:t>
      </w:r>
      <w:r>
        <w:rPr>
          <w:spacing w:val="-3"/>
          <w:u w:val="single"/>
        </w:rPr>
        <w:t xml:space="preserve"> </w:t>
      </w:r>
      <w:r>
        <w:rPr>
          <w:u w:val="single"/>
        </w:rPr>
        <w:t>lead</w:t>
      </w:r>
      <w:r>
        <w:rPr>
          <w:spacing w:val="2"/>
          <w:u w:val="single"/>
        </w:rPr>
        <w:t xml:space="preserve"> </w:t>
      </w:r>
      <w:r>
        <w:rPr>
          <w:spacing w:val="-2"/>
          <w:u w:val="single"/>
        </w:rPr>
        <w:t>apron)</w:t>
      </w:r>
      <w:r>
        <w:rPr>
          <w:u w:val="single"/>
        </w:rPr>
        <w:tab/>
      </w:r>
    </w:p>
    <w:p w14:paraId="7F13D25A" w14:textId="77777777" w:rsidR="00C00DEF" w:rsidRDefault="00000000">
      <w:pPr>
        <w:pStyle w:val="BodyText"/>
        <w:spacing w:before="293" w:line="360" w:lineRule="auto"/>
        <w:ind w:left="568" w:right="420"/>
        <w:jc w:val="both"/>
      </w:pPr>
      <w:r>
        <w:t>The results in Table 4.26 indicated that healthcare workers had varying levels of awareness</w:t>
      </w:r>
      <w:r>
        <w:rPr>
          <w:spacing w:val="-15"/>
        </w:rPr>
        <w:t xml:space="preserve"> </w:t>
      </w:r>
      <w:r>
        <w:t>regarding</w:t>
      </w:r>
      <w:r>
        <w:rPr>
          <w:spacing w:val="-15"/>
        </w:rPr>
        <w:t xml:space="preserve"> </w:t>
      </w:r>
      <w:r>
        <w:t>the</w:t>
      </w:r>
      <w:r>
        <w:rPr>
          <w:spacing w:val="-15"/>
        </w:rPr>
        <w:t xml:space="preserve"> </w:t>
      </w:r>
      <w:r>
        <w:t>hazards</w:t>
      </w:r>
      <w:r>
        <w:rPr>
          <w:spacing w:val="-15"/>
        </w:rPr>
        <w:t xml:space="preserve"> </w:t>
      </w:r>
      <w:r>
        <w:t>of</w:t>
      </w:r>
      <w:r>
        <w:rPr>
          <w:spacing w:val="-15"/>
        </w:rPr>
        <w:t xml:space="preserve"> </w:t>
      </w:r>
      <w:r>
        <w:t>radiation</w:t>
      </w:r>
      <w:r>
        <w:rPr>
          <w:spacing w:val="-15"/>
        </w:rPr>
        <w:t xml:space="preserve"> </w:t>
      </w:r>
      <w:r>
        <w:t>in</w:t>
      </w:r>
      <w:r>
        <w:rPr>
          <w:spacing w:val="-15"/>
        </w:rPr>
        <w:t xml:space="preserve"> </w:t>
      </w:r>
      <w:r>
        <w:t>health</w:t>
      </w:r>
      <w:r>
        <w:rPr>
          <w:spacing w:val="-15"/>
        </w:rPr>
        <w:t xml:space="preserve"> </w:t>
      </w:r>
      <w:r>
        <w:t>facilities.</w:t>
      </w:r>
      <w:r>
        <w:rPr>
          <w:spacing w:val="-15"/>
        </w:rPr>
        <w:t xml:space="preserve"> </w:t>
      </w:r>
      <w:r>
        <w:t>The</w:t>
      </w:r>
      <w:r>
        <w:rPr>
          <w:spacing w:val="-15"/>
        </w:rPr>
        <w:t xml:space="preserve"> </w:t>
      </w:r>
      <w:r>
        <w:t>mean</w:t>
      </w:r>
      <w:r>
        <w:rPr>
          <w:spacing w:val="-15"/>
        </w:rPr>
        <w:t xml:space="preserve"> </w:t>
      </w:r>
      <w:r>
        <w:t>scores</w:t>
      </w:r>
      <w:r>
        <w:rPr>
          <w:spacing w:val="-15"/>
        </w:rPr>
        <w:t xml:space="preserve"> </w:t>
      </w:r>
      <w:r>
        <w:t>range was from 3.04 to 4.03, with a standard deviation of 1.29-1.57, suggesting that there was some variation in understanding among staff members. The percentage of staff who</w:t>
      </w:r>
      <w:r>
        <w:rPr>
          <w:spacing w:val="-6"/>
        </w:rPr>
        <w:t xml:space="preserve"> </w:t>
      </w:r>
      <w:r>
        <w:t>agreed</w:t>
      </w:r>
      <w:r>
        <w:rPr>
          <w:spacing w:val="-6"/>
        </w:rPr>
        <w:t xml:space="preserve"> </w:t>
      </w:r>
      <w:r>
        <w:t>or</w:t>
      </w:r>
      <w:r>
        <w:rPr>
          <w:spacing w:val="-7"/>
        </w:rPr>
        <w:t xml:space="preserve"> </w:t>
      </w:r>
      <w:r>
        <w:t>strongly</w:t>
      </w:r>
      <w:r>
        <w:rPr>
          <w:spacing w:val="-11"/>
        </w:rPr>
        <w:t xml:space="preserve"> </w:t>
      </w:r>
      <w:r>
        <w:t>agreed</w:t>
      </w:r>
      <w:r>
        <w:rPr>
          <w:spacing w:val="-6"/>
        </w:rPr>
        <w:t xml:space="preserve"> </w:t>
      </w:r>
      <w:r>
        <w:t>with</w:t>
      </w:r>
      <w:r>
        <w:rPr>
          <w:spacing w:val="-5"/>
        </w:rPr>
        <w:t xml:space="preserve"> </w:t>
      </w:r>
      <w:r>
        <w:t>each</w:t>
      </w:r>
      <w:r>
        <w:rPr>
          <w:spacing w:val="-6"/>
        </w:rPr>
        <w:t xml:space="preserve"> </w:t>
      </w:r>
      <w:r>
        <w:t>statement</w:t>
      </w:r>
      <w:r>
        <w:rPr>
          <w:spacing w:val="-5"/>
        </w:rPr>
        <w:t xml:space="preserve"> </w:t>
      </w:r>
      <w:r>
        <w:t>varied,</w:t>
      </w:r>
      <w:r>
        <w:rPr>
          <w:spacing w:val="-6"/>
        </w:rPr>
        <w:t xml:space="preserve"> </w:t>
      </w:r>
      <w:r>
        <w:t>with</w:t>
      </w:r>
      <w:r>
        <w:rPr>
          <w:spacing w:val="-5"/>
        </w:rPr>
        <w:t xml:space="preserve"> </w:t>
      </w:r>
      <w:r>
        <w:t>the</w:t>
      </w:r>
      <w:r>
        <w:rPr>
          <w:spacing w:val="-6"/>
        </w:rPr>
        <w:t xml:space="preserve"> </w:t>
      </w:r>
      <w:r>
        <w:t>highest</w:t>
      </w:r>
      <w:r>
        <w:rPr>
          <w:spacing w:val="-5"/>
        </w:rPr>
        <w:t xml:space="preserve"> </w:t>
      </w:r>
      <w:r>
        <w:t>agreement rates</w:t>
      </w:r>
      <w:r>
        <w:rPr>
          <w:spacing w:val="-2"/>
        </w:rPr>
        <w:t xml:space="preserve"> </w:t>
      </w:r>
      <w:r>
        <w:t>for</w:t>
      </w:r>
      <w:r>
        <w:rPr>
          <w:spacing w:val="-2"/>
        </w:rPr>
        <w:t xml:space="preserve"> </w:t>
      </w:r>
      <w:r>
        <w:t>statements</w:t>
      </w:r>
      <w:r>
        <w:rPr>
          <w:spacing w:val="-2"/>
        </w:rPr>
        <w:t xml:space="preserve"> </w:t>
      </w:r>
      <w:r>
        <w:t>related</w:t>
      </w:r>
      <w:r>
        <w:rPr>
          <w:spacing w:val="-2"/>
        </w:rPr>
        <w:t xml:space="preserve"> </w:t>
      </w:r>
      <w:r>
        <w:t>to</w:t>
      </w:r>
      <w:r>
        <w:rPr>
          <w:spacing w:val="-2"/>
        </w:rPr>
        <w:t xml:space="preserve"> </w:t>
      </w:r>
      <w:r>
        <w:t>wearing</w:t>
      </w:r>
      <w:r>
        <w:rPr>
          <w:spacing w:val="-5"/>
        </w:rPr>
        <w:t xml:space="preserve"> </w:t>
      </w:r>
      <w:r>
        <w:t>lead aprons</w:t>
      </w:r>
      <w:r>
        <w:rPr>
          <w:spacing w:val="-2"/>
        </w:rPr>
        <w:t xml:space="preserve"> </w:t>
      </w:r>
      <w:r>
        <w:t>(51.9%)</w:t>
      </w:r>
      <w:r>
        <w:rPr>
          <w:spacing w:val="-1"/>
        </w:rPr>
        <w:t xml:space="preserve"> </w:t>
      </w:r>
      <w:r>
        <w:t>and</w:t>
      </w:r>
      <w:r>
        <w:rPr>
          <w:spacing w:val="-2"/>
        </w:rPr>
        <w:t xml:space="preserve"> </w:t>
      </w:r>
      <w:r>
        <w:t>the</w:t>
      </w:r>
      <w:r>
        <w:rPr>
          <w:spacing w:val="-1"/>
        </w:rPr>
        <w:t xml:space="preserve"> </w:t>
      </w:r>
      <w:r>
        <w:t>lowest for</w:t>
      </w:r>
      <w:r>
        <w:rPr>
          <w:spacing w:val="-4"/>
        </w:rPr>
        <w:t xml:space="preserve"> </w:t>
      </w:r>
      <w:r>
        <w:t>placing radiation</w:t>
      </w:r>
      <w:r>
        <w:rPr>
          <w:spacing w:val="-14"/>
        </w:rPr>
        <w:t xml:space="preserve"> </w:t>
      </w:r>
      <w:r>
        <w:t>measuring</w:t>
      </w:r>
      <w:r>
        <w:rPr>
          <w:spacing w:val="-15"/>
        </w:rPr>
        <w:t xml:space="preserve"> </w:t>
      </w:r>
      <w:r>
        <w:t>instruments</w:t>
      </w:r>
      <w:r>
        <w:rPr>
          <w:spacing w:val="-13"/>
        </w:rPr>
        <w:t xml:space="preserve"> </w:t>
      </w:r>
      <w:r>
        <w:t>outside</w:t>
      </w:r>
      <w:r>
        <w:rPr>
          <w:spacing w:val="-15"/>
        </w:rPr>
        <w:t xml:space="preserve"> </w:t>
      </w:r>
      <w:r>
        <w:t>of</w:t>
      </w:r>
      <w:r>
        <w:rPr>
          <w:spacing w:val="-15"/>
        </w:rPr>
        <w:t xml:space="preserve"> </w:t>
      </w:r>
      <w:r>
        <w:t>lead</w:t>
      </w:r>
      <w:r>
        <w:rPr>
          <w:spacing w:val="-14"/>
        </w:rPr>
        <w:t xml:space="preserve"> </w:t>
      </w:r>
      <w:r>
        <w:t>aprons</w:t>
      </w:r>
      <w:r>
        <w:rPr>
          <w:spacing w:val="-14"/>
        </w:rPr>
        <w:t xml:space="preserve"> </w:t>
      </w:r>
      <w:r>
        <w:t>(9.7%).</w:t>
      </w:r>
      <w:r>
        <w:rPr>
          <w:spacing w:val="-15"/>
        </w:rPr>
        <w:t xml:space="preserve"> </w:t>
      </w:r>
      <w:r>
        <w:t>This</w:t>
      </w:r>
      <w:r>
        <w:rPr>
          <w:spacing w:val="-14"/>
        </w:rPr>
        <w:t xml:space="preserve"> </w:t>
      </w:r>
      <w:r>
        <w:t>showed</w:t>
      </w:r>
      <w:r>
        <w:rPr>
          <w:spacing w:val="-14"/>
        </w:rPr>
        <w:t xml:space="preserve"> </w:t>
      </w:r>
      <w:r>
        <w:t>that</w:t>
      </w:r>
      <w:r>
        <w:rPr>
          <w:spacing w:val="-14"/>
        </w:rPr>
        <w:t xml:space="preserve"> </w:t>
      </w:r>
      <w:r>
        <w:t>while many</w:t>
      </w:r>
      <w:r>
        <w:rPr>
          <w:spacing w:val="-5"/>
        </w:rPr>
        <w:t xml:space="preserve"> </w:t>
      </w:r>
      <w:r>
        <w:t>staff</w:t>
      </w:r>
      <w:r>
        <w:rPr>
          <w:spacing w:val="-1"/>
        </w:rPr>
        <w:t xml:space="preserve"> </w:t>
      </w:r>
      <w:r>
        <w:t>recognized</w:t>
      </w:r>
      <w:r>
        <w:rPr>
          <w:spacing w:val="-2"/>
        </w:rPr>
        <w:t xml:space="preserve"> </w:t>
      </w:r>
      <w:r>
        <w:t>the</w:t>
      </w:r>
      <w:r>
        <w:rPr>
          <w:spacing w:val="-3"/>
        </w:rPr>
        <w:t xml:space="preserve"> </w:t>
      </w:r>
      <w:r>
        <w:t>importance</w:t>
      </w:r>
      <w:r>
        <w:rPr>
          <w:spacing w:val="-3"/>
        </w:rPr>
        <w:t xml:space="preserve"> </w:t>
      </w:r>
      <w:r>
        <w:t>of</w:t>
      </w:r>
      <w:r>
        <w:rPr>
          <w:spacing w:val="-1"/>
        </w:rPr>
        <w:t xml:space="preserve"> </w:t>
      </w:r>
      <w:r>
        <w:t>personal protective</w:t>
      </w:r>
      <w:r>
        <w:rPr>
          <w:spacing w:val="-1"/>
        </w:rPr>
        <w:t xml:space="preserve"> </w:t>
      </w:r>
      <w:r>
        <w:t>equipment,</w:t>
      </w:r>
      <w:r>
        <w:rPr>
          <w:spacing w:val="-2"/>
        </w:rPr>
        <w:t xml:space="preserve"> </w:t>
      </w:r>
      <w:r>
        <w:t>there</w:t>
      </w:r>
      <w:r>
        <w:rPr>
          <w:spacing w:val="-4"/>
        </w:rPr>
        <w:t xml:space="preserve"> </w:t>
      </w:r>
      <w:r>
        <w:t>may</w:t>
      </w:r>
      <w:r>
        <w:rPr>
          <w:spacing w:val="-5"/>
        </w:rPr>
        <w:t xml:space="preserve"> </w:t>
      </w:r>
      <w:r>
        <w:t>be a</w:t>
      </w:r>
      <w:r>
        <w:rPr>
          <w:spacing w:val="-15"/>
        </w:rPr>
        <w:t xml:space="preserve"> </w:t>
      </w:r>
      <w:r>
        <w:t>lack</w:t>
      </w:r>
      <w:r>
        <w:rPr>
          <w:spacing w:val="-15"/>
        </w:rPr>
        <w:t xml:space="preserve"> </w:t>
      </w:r>
      <w:r>
        <w:t>of</w:t>
      </w:r>
      <w:r>
        <w:rPr>
          <w:spacing w:val="-15"/>
        </w:rPr>
        <w:t xml:space="preserve"> </w:t>
      </w:r>
      <w:r>
        <w:t>understanding</w:t>
      </w:r>
      <w:r>
        <w:rPr>
          <w:spacing w:val="-15"/>
        </w:rPr>
        <w:t xml:space="preserve"> </w:t>
      </w:r>
      <w:r>
        <w:t>about</w:t>
      </w:r>
      <w:r>
        <w:rPr>
          <w:spacing w:val="-15"/>
        </w:rPr>
        <w:t xml:space="preserve"> </w:t>
      </w:r>
      <w:r>
        <w:t>the</w:t>
      </w:r>
      <w:r>
        <w:rPr>
          <w:spacing w:val="-15"/>
        </w:rPr>
        <w:t xml:space="preserve"> </w:t>
      </w:r>
      <w:r>
        <w:t>proper</w:t>
      </w:r>
      <w:r>
        <w:rPr>
          <w:spacing w:val="-15"/>
        </w:rPr>
        <w:t xml:space="preserve"> </w:t>
      </w:r>
      <w:r>
        <w:t>use</w:t>
      </w:r>
      <w:r>
        <w:rPr>
          <w:spacing w:val="-15"/>
        </w:rPr>
        <w:t xml:space="preserve"> </w:t>
      </w:r>
      <w:r>
        <w:t>of</w:t>
      </w:r>
      <w:r>
        <w:rPr>
          <w:spacing w:val="-15"/>
        </w:rPr>
        <w:t xml:space="preserve"> </w:t>
      </w:r>
      <w:r>
        <w:t>radiation</w:t>
      </w:r>
      <w:r>
        <w:rPr>
          <w:spacing w:val="-15"/>
        </w:rPr>
        <w:t xml:space="preserve"> </w:t>
      </w:r>
      <w:r>
        <w:t>measuring</w:t>
      </w:r>
      <w:r>
        <w:rPr>
          <w:spacing w:val="-15"/>
        </w:rPr>
        <w:t xml:space="preserve"> </w:t>
      </w:r>
      <w:r>
        <w:t>instruments,</w:t>
      </w:r>
      <w:r>
        <w:rPr>
          <w:spacing w:val="-15"/>
        </w:rPr>
        <w:t xml:space="preserve"> </w:t>
      </w:r>
      <w:r>
        <w:t>which could lead to inadequate radiation exposure monitoring and patient safety concerns.</w:t>
      </w:r>
    </w:p>
    <w:p w14:paraId="3679BA50" w14:textId="77777777" w:rsidR="00C00DEF" w:rsidRDefault="00000000">
      <w:pPr>
        <w:pStyle w:val="BodyText"/>
        <w:spacing w:before="280" w:line="360" w:lineRule="auto"/>
        <w:ind w:left="568" w:right="421"/>
        <w:jc w:val="both"/>
      </w:pPr>
      <w:r>
        <w:t>From</w:t>
      </w:r>
      <w:r>
        <w:rPr>
          <w:spacing w:val="-9"/>
        </w:rPr>
        <w:t xml:space="preserve"> </w:t>
      </w:r>
      <w:r>
        <w:t>the</w:t>
      </w:r>
      <w:r>
        <w:rPr>
          <w:spacing w:val="-9"/>
        </w:rPr>
        <w:t xml:space="preserve"> </w:t>
      </w:r>
      <w:r>
        <w:t>findings,</w:t>
      </w:r>
      <w:r>
        <w:rPr>
          <w:spacing w:val="-8"/>
        </w:rPr>
        <w:t xml:space="preserve"> </w:t>
      </w:r>
      <w:r>
        <w:t>the</w:t>
      </w:r>
      <w:r>
        <w:rPr>
          <w:spacing w:val="-9"/>
        </w:rPr>
        <w:t xml:space="preserve"> </w:t>
      </w:r>
      <w:r>
        <w:t>respondents</w:t>
      </w:r>
      <w:r>
        <w:rPr>
          <w:spacing w:val="-8"/>
        </w:rPr>
        <w:t xml:space="preserve"> </w:t>
      </w:r>
      <w:r>
        <w:t>agreed</w:t>
      </w:r>
      <w:r>
        <w:rPr>
          <w:spacing w:val="-8"/>
        </w:rPr>
        <w:t xml:space="preserve"> </w:t>
      </w:r>
      <w:r>
        <w:t>that</w:t>
      </w:r>
      <w:r>
        <w:rPr>
          <w:spacing w:val="-8"/>
        </w:rPr>
        <w:t xml:space="preserve"> </w:t>
      </w:r>
      <w:r>
        <w:t>workers</w:t>
      </w:r>
      <w:r>
        <w:rPr>
          <w:spacing w:val="-9"/>
        </w:rPr>
        <w:t xml:space="preserve"> </w:t>
      </w:r>
      <w:r>
        <w:t>should</w:t>
      </w:r>
      <w:r>
        <w:rPr>
          <w:spacing w:val="-8"/>
        </w:rPr>
        <w:t xml:space="preserve"> </w:t>
      </w:r>
      <w:r>
        <w:t>wear</w:t>
      </w:r>
      <w:r>
        <w:rPr>
          <w:spacing w:val="-9"/>
        </w:rPr>
        <w:t xml:space="preserve"> </w:t>
      </w:r>
      <w:r>
        <w:t>a</w:t>
      </w:r>
      <w:r>
        <w:rPr>
          <w:spacing w:val="-9"/>
        </w:rPr>
        <w:t xml:space="preserve"> </w:t>
      </w:r>
      <w:r>
        <w:t>thick</w:t>
      </w:r>
      <w:r>
        <w:rPr>
          <w:spacing w:val="-8"/>
        </w:rPr>
        <w:t xml:space="preserve"> </w:t>
      </w:r>
      <w:r>
        <w:t>lead</w:t>
      </w:r>
      <w:r>
        <w:rPr>
          <w:spacing w:val="-8"/>
        </w:rPr>
        <w:t xml:space="preserve"> </w:t>
      </w:r>
      <w:r>
        <w:t>apron as possible to reduce the radiation dose maximally. These findings agree with Safi et al.</w:t>
      </w:r>
      <w:r>
        <w:rPr>
          <w:spacing w:val="-4"/>
        </w:rPr>
        <w:t xml:space="preserve"> </w:t>
      </w:r>
      <w:r>
        <w:t>(2014)</w:t>
      </w:r>
      <w:r>
        <w:rPr>
          <w:spacing w:val="-5"/>
        </w:rPr>
        <w:t xml:space="preserve"> </w:t>
      </w:r>
      <w:r>
        <w:t>findings</w:t>
      </w:r>
      <w:r>
        <w:rPr>
          <w:spacing w:val="-4"/>
        </w:rPr>
        <w:t xml:space="preserve"> </w:t>
      </w:r>
      <w:r>
        <w:t>that</w:t>
      </w:r>
      <w:r>
        <w:rPr>
          <w:spacing w:val="-4"/>
        </w:rPr>
        <w:t xml:space="preserve"> </w:t>
      </w:r>
      <w:r>
        <w:t>lead</w:t>
      </w:r>
      <w:r>
        <w:rPr>
          <w:spacing w:val="-4"/>
        </w:rPr>
        <w:t xml:space="preserve"> </w:t>
      </w:r>
      <w:r>
        <w:t>aprons</w:t>
      </w:r>
      <w:r>
        <w:rPr>
          <w:spacing w:val="-4"/>
        </w:rPr>
        <w:t xml:space="preserve"> </w:t>
      </w:r>
      <w:r>
        <w:t>reduce</w:t>
      </w:r>
      <w:r>
        <w:rPr>
          <w:spacing w:val="-5"/>
        </w:rPr>
        <w:t xml:space="preserve"> </w:t>
      </w:r>
      <w:r>
        <w:t>radiation</w:t>
      </w:r>
      <w:r>
        <w:rPr>
          <w:spacing w:val="-4"/>
        </w:rPr>
        <w:t xml:space="preserve"> </w:t>
      </w:r>
      <w:r>
        <w:t>doses</w:t>
      </w:r>
      <w:r>
        <w:rPr>
          <w:spacing w:val="-4"/>
        </w:rPr>
        <w:t xml:space="preserve"> </w:t>
      </w:r>
      <w:r>
        <w:t>maximally.</w:t>
      </w:r>
      <w:r>
        <w:rPr>
          <w:spacing w:val="-2"/>
        </w:rPr>
        <w:t xml:space="preserve"> </w:t>
      </w:r>
      <w:r>
        <w:t>In</w:t>
      </w:r>
      <w:r>
        <w:rPr>
          <w:spacing w:val="-4"/>
        </w:rPr>
        <w:t xml:space="preserve"> </w:t>
      </w:r>
      <w:r>
        <w:t>addition,</w:t>
      </w:r>
      <w:r>
        <w:rPr>
          <w:spacing w:val="-4"/>
        </w:rPr>
        <w:t xml:space="preserve"> </w:t>
      </w:r>
      <w:r>
        <w:t>the respondents agreed that lead goggles can reduce radiation exposure to personnel. These</w:t>
      </w:r>
      <w:r>
        <w:rPr>
          <w:spacing w:val="-11"/>
        </w:rPr>
        <w:t xml:space="preserve"> </w:t>
      </w:r>
      <w:r>
        <w:t>findings</w:t>
      </w:r>
      <w:r>
        <w:rPr>
          <w:spacing w:val="-8"/>
        </w:rPr>
        <w:t xml:space="preserve"> </w:t>
      </w:r>
      <w:r>
        <w:t>were</w:t>
      </w:r>
      <w:r>
        <w:rPr>
          <w:spacing w:val="-10"/>
        </w:rPr>
        <w:t xml:space="preserve"> </w:t>
      </w:r>
      <w:r>
        <w:t>in</w:t>
      </w:r>
      <w:r>
        <w:rPr>
          <w:spacing w:val="-8"/>
        </w:rPr>
        <w:t xml:space="preserve"> </w:t>
      </w:r>
      <w:r>
        <w:t>line</w:t>
      </w:r>
      <w:r>
        <w:rPr>
          <w:spacing w:val="-10"/>
        </w:rPr>
        <w:t xml:space="preserve"> </w:t>
      </w:r>
      <w:r>
        <w:t>with</w:t>
      </w:r>
      <w:r>
        <w:rPr>
          <w:spacing w:val="-8"/>
        </w:rPr>
        <w:t xml:space="preserve"> </w:t>
      </w:r>
      <w:r>
        <w:t>Yurt</w:t>
      </w:r>
      <w:r>
        <w:rPr>
          <w:spacing w:val="-8"/>
        </w:rPr>
        <w:t xml:space="preserve"> </w:t>
      </w:r>
      <w:r>
        <w:t>et</w:t>
      </w:r>
      <w:r>
        <w:rPr>
          <w:spacing w:val="-8"/>
        </w:rPr>
        <w:t xml:space="preserve"> </w:t>
      </w:r>
      <w:r>
        <w:t>al.</w:t>
      </w:r>
      <w:r>
        <w:rPr>
          <w:spacing w:val="-8"/>
        </w:rPr>
        <w:t xml:space="preserve"> </w:t>
      </w:r>
      <w:r>
        <w:t>(2014)</w:t>
      </w:r>
      <w:r>
        <w:rPr>
          <w:spacing w:val="-12"/>
        </w:rPr>
        <w:t xml:space="preserve"> </w:t>
      </w:r>
      <w:r>
        <w:t>findings</w:t>
      </w:r>
      <w:r>
        <w:rPr>
          <w:spacing w:val="-8"/>
        </w:rPr>
        <w:t xml:space="preserve"> </w:t>
      </w:r>
      <w:r>
        <w:t>that</w:t>
      </w:r>
      <w:r>
        <w:rPr>
          <w:spacing w:val="-9"/>
        </w:rPr>
        <w:t xml:space="preserve"> </w:t>
      </w:r>
      <w:r>
        <w:t>the</w:t>
      </w:r>
      <w:r>
        <w:rPr>
          <w:spacing w:val="-9"/>
        </w:rPr>
        <w:t xml:space="preserve"> </w:t>
      </w:r>
      <w:r>
        <w:t>use</w:t>
      </w:r>
      <w:r>
        <w:rPr>
          <w:spacing w:val="-9"/>
        </w:rPr>
        <w:t xml:space="preserve"> </w:t>
      </w:r>
      <w:r>
        <w:t>of</w:t>
      </w:r>
      <w:r>
        <w:rPr>
          <w:spacing w:val="-9"/>
        </w:rPr>
        <w:t xml:space="preserve"> </w:t>
      </w:r>
      <w:r>
        <w:t>lead</w:t>
      </w:r>
      <w:r>
        <w:rPr>
          <w:spacing w:val="-8"/>
        </w:rPr>
        <w:t xml:space="preserve"> </w:t>
      </w:r>
      <w:r>
        <w:rPr>
          <w:spacing w:val="-2"/>
        </w:rPr>
        <w:t>goggles</w:t>
      </w:r>
    </w:p>
    <w:p w14:paraId="76ED4D06" w14:textId="77777777" w:rsidR="00C00DEF" w:rsidRDefault="00C00DEF">
      <w:pPr>
        <w:pStyle w:val="BodyText"/>
        <w:spacing w:line="360" w:lineRule="auto"/>
        <w:jc w:val="both"/>
        <w:sectPr w:rsidR="00C00DEF">
          <w:type w:val="continuous"/>
          <w:pgSz w:w="11910" w:h="16840"/>
          <w:pgMar w:top="1900" w:right="992" w:bottom="280" w:left="1700" w:header="0" w:footer="634" w:gutter="0"/>
          <w:cols w:space="720"/>
        </w:sectPr>
      </w:pPr>
    </w:p>
    <w:p w14:paraId="08B0E7B4" w14:textId="77777777" w:rsidR="00C00DEF" w:rsidRDefault="00000000">
      <w:pPr>
        <w:pStyle w:val="BodyText"/>
        <w:spacing w:before="61" w:line="360" w:lineRule="auto"/>
        <w:ind w:left="568" w:right="422"/>
        <w:jc w:val="both"/>
      </w:pPr>
      <w:r>
        <w:lastRenderedPageBreak/>
        <w:t>reduces exposure to radiation. The respondents also agreed that the radiation measuring</w:t>
      </w:r>
      <w:r>
        <w:rPr>
          <w:spacing w:val="-1"/>
        </w:rPr>
        <w:t xml:space="preserve"> </w:t>
      </w:r>
      <w:r>
        <w:t xml:space="preserve">instrument must be placed outside the lead apron. Some respondents were neutral on the statement indicating that radiation measuring instruments should be worn above the lead apron after use, the lead apron for protection should be folded before collection and radiation measuring instrument should be worn under the lead </w:t>
      </w:r>
      <w:r>
        <w:rPr>
          <w:spacing w:val="-2"/>
        </w:rPr>
        <w:t>apron.</w:t>
      </w:r>
    </w:p>
    <w:p w14:paraId="05B59612" w14:textId="77777777" w:rsidR="00C00DEF" w:rsidRDefault="00C00DEF">
      <w:pPr>
        <w:pStyle w:val="BodyText"/>
        <w:spacing w:before="5"/>
      </w:pPr>
    </w:p>
    <w:p w14:paraId="224AF46D" w14:textId="77777777" w:rsidR="00C00DEF" w:rsidRDefault="00000000">
      <w:pPr>
        <w:pStyle w:val="BodyText"/>
        <w:spacing w:line="360" w:lineRule="auto"/>
        <w:ind w:left="568" w:right="422"/>
        <w:jc w:val="both"/>
      </w:pPr>
      <w:r>
        <w:t>The analysis by gender and age shows similar trends, with older staff demonstrating slightly</w:t>
      </w:r>
      <w:r>
        <w:rPr>
          <w:spacing w:val="-15"/>
        </w:rPr>
        <w:t xml:space="preserve"> </w:t>
      </w:r>
      <w:r>
        <w:t>higher</w:t>
      </w:r>
      <w:r>
        <w:rPr>
          <w:spacing w:val="-15"/>
        </w:rPr>
        <w:t xml:space="preserve"> </w:t>
      </w:r>
      <w:r>
        <w:t>awareness</w:t>
      </w:r>
      <w:r>
        <w:rPr>
          <w:spacing w:val="-13"/>
        </w:rPr>
        <w:t xml:space="preserve"> </w:t>
      </w:r>
      <w:r>
        <w:t>levels</w:t>
      </w:r>
      <w:r>
        <w:rPr>
          <w:spacing w:val="-12"/>
        </w:rPr>
        <w:t xml:space="preserve"> </w:t>
      </w:r>
      <w:r>
        <w:t>but</w:t>
      </w:r>
      <w:r>
        <w:rPr>
          <w:spacing w:val="-14"/>
        </w:rPr>
        <w:t xml:space="preserve"> </w:t>
      </w:r>
      <w:r>
        <w:t>still</w:t>
      </w:r>
      <w:r>
        <w:rPr>
          <w:spacing w:val="-15"/>
        </w:rPr>
        <w:t xml:space="preserve"> </w:t>
      </w:r>
      <w:r>
        <w:t>highlighting</w:t>
      </w:r>
      <w:r>
        <w:rPr>
          <w:spacing w:val="-15"/>
        </w:rPr>
        <w:t xml:space="preserve"> </w:t>
      </w:r>
      <w:r>
        <w:t>a</w:t>
      </w:r>
      <w:r>
        <w:rPr>
          <w:spacing w:val="-11"/>
        </w:rPr>
        <w:t xml:space="preserve"> </w:t>
      </w:r>
      <w:r>
        <w:t>critical</w:t>
      </w:r>
      <w:r>
        <w:rPr>
          <w:spacing w:val="-14"/>
        </w:rPr>
        <w:t xml:space="preserve"> </w:t>
      </w:r>
      <w:r>
        <w:t>need</w:t>
      </w:r>
      <w:r>
        <w:rPr>
          <w:spacing w:val="-14"/>
        </w:rPr>
        <w:t xml:space="preserve"> </w:t>
      </w:r>
      <w:r>
        <w:t>for</w:t>
      </w:r>
      <w:r>
        <w:rPr>
          <w:spacing w:val="-15"/>
        </w:rPr>
        <w:t xml:space="preserve"> </w:t>
      </w:r>
      <w:r>
        <w:t>comprehensive training across all demographics. Furthermore, the findings illustrate that higher educational attainment is associated with greater awareness of radiation safety standards, suggesting the need for targeted educational programs for less-educated staff to bridge this knowledge gap.</w:t>
      </w:r>
    </w:p>
    <w:p w14:paraId="308FC2CE" w14:textId="77777777" w:rsidR="00C00DEF" w:rsidRDefault="00C00DEF">
      <w:pPr>
        <w:pStyle w:val="BodyText"/>
        <w:spacing w:before="3"/>
      </w:pPr>
    </w:p>
    <w:p w14:paraId="16311E13" w14:textId="77777777" w:rsidR="00C00DEF" w:rsidRDefault="00000000">
      <w:pPr>
        <w:pStyle w:val="BodyText"/>
        <w:spacing w:line="360" w:lineRule="auto"/>
        <w:ind w:left="568" w:right="424"/>
        <w:jc w:val="both"/>
      </w:pPr>
      <w:r>
        <w:t>The findings confirm the issues outlined in the statement of the problem. There is a clear</w:t>
      </w:r>
      <w:r>
        <w:rPr>
          <w:spacing w:val="-4"/>
        </w:rPr>
        <w:t xml:space="preserve"> </w:t>
      </w:r>
      <w:r>
        <w:t>need</w:t>
      </w:r>
      <w:r>
        <w:rPr>
          <w:spacing w:val="-4"/>
        </w:rPr>
        <w:t xml:space="preserve"> </w:t>
      </w:r>
      <w:r>
        <w:t>for</w:t>
      </w:r>
      <w:r>
        <w:rPr>
          <w:spacing w:val="-4"/>
        </w:rPr>
        <w:t xml:space="preserve"> </w:t>
      </w:r>
      <w:r>
        <w:t>improved</w:t>
      </w:r>
      <w:r>
        <w:rPr>
          <w:spacing w:val="-4"/>
        </w:rPr>
        <w:t xml:space="preserve"> </w:t>
      </w:r>
      <w:r>
        <w:t>training</w:t>
      </w:r>
      <w:r>
        <w:rPr>
          <w:spacing w:val="-4"/>
        </w:rPr>
        <w:t xml:space="preserve"> </w:t>
      </w:r>
      <w:r>
        <w:t>and</w:t>
      </w:r>
      <w:r>
        <w:rPr>
          <w:spacing w:val="-4"/>
        </w:rPr>
        <w:t xml:space="preserve"> </w:t>
      </w:r>
      <w:r>
        <w:t>awareness</w:t>
      </w:r>
      <w:r>
        <w:rPr>
          <w:spacing w:val="-4"/>
        </w:rPr>
        <w:t xml:space="preserve"> </w:t>
      </w:r>
      <w:r>
        <w:t>programs</w:t>
      </w:r>
      <w:r>
        <w:rPr>
          <w:spacing w:val="-4"/>
        </w:rPr>
        <w:t xml:space="preserve"> </w:t>
      </w:r>
      <w:r>
        <w:t>to</w:t>
      </w:r>
      <w:r>
        <w:rPr>
          <w:spacing w:val="-4"/>
        </w:rPr>
        <w:t xml:space="preserve"> </w:t>
      </w:r>
      <w:r>
        <w:t>ensure</w:t>
      </w:r>
      <w:r>
        <w:rPr>
          <w:spacing w:val="-5"/>
        </w:rPr>
        <w:t xml:space="preserve"> </w:t>
      </w:r>
      <w:r>
        <w:t>that</w:t>
      </w:r>
      <w:r>
        <w:rPr>
          <w:spacing w:val="-4"/>
        </w:rPr>
        <w:t xml:space="preserve"> </w:t>
      </w:r>
      <w:r>
        <w:t>all</w:t>
      </w:r>
      <w:r>
        <w:rPr>
          <w:spacing w:val="-2"/>
        </w:rPr>
        <w:t xml:space="preserve"> </w:t>
      </w:r>
      <w:r>
        <w:t>healthcare workers are adequately informed about radiation hazards and safety measures, regardless</w:t>
      </w:r>
      <w:r>
        <w:rPr>
          <w:spacing w:val="-15"/>
        </w:rPr>
        <w:t xml:space="preserve"> </w:t>
      </w:r>
      <w:r>
        <w:t>of</w:t>
      </w:r>
      <w:r>
        <w:rPr>
          <w:spacing w:val="-15"/>
        </w:rPr>
        <w:t xml:space="preserve"> </w:t>
      </w:r>
      <w:r>
        <w:t>their</w:t>
      </w:r>
      <w:r>
        <w:rPr>
          <w:spacing w:val="-15"/>
        </w:rPr>
        <w:t xml:space="preserve"> </w:t>
      </w:r>
      <w:r>
        <w:t>role,</w:t>
      </w:r>
      <w:r>
        <w:rPr>
          <w:spacing w:val="-15"/>
        </w:rPr>
        <w:t xml:space="preserve"> </w:t>
      </w:r>
      <w:r>
        <w:t>gender,</w:t>
      </w:r>
      <w:r>
        <w:rPr>
          <w:spacing w:val="-15"/>
        </w:rPr>
        <w:t xml:space="preserve"> </w:t>
      </w:r>
      <w:r>
        <w:t>age,</w:t>
      </w:r>
      <w:r>
        <w:rPr>
          <w:spacing w:val="-15"/>
        </w:rPr>
        <w:t xml:space="preserve"> </w:t>
      </w:r>
      <w:r>
        <w:t>or</w:t>
      </w:r>
      <w:r>
        <w:rPr>
          <w:spacing w:val="-15"/>
        </w:rPr>
        <w:t xml:space="preserve"> </w:t>
      </w:r>
      <w:r>
        <w:t>educational</w:t>
      </w:r>
      <w:r>
        <w:rPr>
          <w:spacing w:val="-15"/>
        </w:rPr>
        <w:t xml:space="preserve"> </w:t>
      </w:r>
      <w:r>
        <w:t>background.</w:t>
      </w:r>
      <w:r>
        <w:rPr>
          <w:spacing w:val="-15"/>
        </w:rPr>
        <w:t xml:space="preserve"> </w:t>
      </w:r>
      <w:r>
        <w:t>This</w:t>
      </w:r>
      <w:r>
        <w:rPr>
          <w:spacing w:val="-15"/>
        </w:rPr>
        <w:t xml:space="preserve"> </w:t>
      </w:r>
      <w:r>
        <w:t>will</w:t>
      </w:r>
      <w:r>
        <w:rPr>
          <w:spacing w:val="-15"/>
        </w:rPr>
        <w:t xml:space="preserve"> </w:t>
      </w:r>
      <w:r>
        <w:t>help</w:t>
      </w:r>
      <w:r>
        <w:rPr>
          <w:spacing w:val="-15"/>
        </w:rPr>
        <w:t xml:space="preserve"> </w:t>
      </w:r>
      <w:r>
        <w:t>mitigate the</w:t>
      </w:r>
      <w:r>
        <w:rPr>
          <w:spacing w:val="-10"/>
        </w:rPr>
        <w:t xml:space="preserve"> </w:t>
      </w:r>
      <w:r>
        <w:t>risks</w:t>
      </w:r>
      <w:r>
        <w:rPr>
          <w:spacing w:val="-9"/>
        </w:rPr>
        <w:t xml:space="preserve"> </w:t>
      </w:r>
      <w:r>
        <w:t>of</w:t>
      </w:r>
      <w:r>
        <w:rPr>
          <w:spacing w:val="-10"/>
        </w:rPr>
        <w:t xml:space="preserve"> </w:t>
      </w:r>
      <w:r>
        <w:t>radiation</w:t>
      </w:r>
      <w:r>
        <w:rPr>
          <w:spacing w:val="-9"/>
        </w:rPr>
        <w:t xml:space="preserve"> </w:t>
      </w:r>
      <w:r>
        <w:t>exposure</w:t>
      </w:r>
      <w:r>
        <w:rPr>
          <w:spacing w:val="-10"/>
        </w:rPr>
        <w:t xml:space="preserve"> </w:t>
      </w:r>
      <w:r>
        <w:t>to</w:t>
      </w:r>
      <w:r>
        <w:rPr>
          <w:spacing w:val="-10"/>
        </w:rPr>
        <w:t xml:space="preserve"> </w:t>
      </w:r>
      <w:r>
        <w:t>healthcare</w:t>
      </w:r>
      <w:r>
        <w:rPr>
          <w:spacing w:val="-11"/>
        </w:rPr>
        <w:t xml:space="preserve"> </w:t>
      </w:r>
      <w:r>
        <w:t>facilities</w:t>
      </w:r>
      <w:r>
        <w:rPr>
          <w:spacing w:val="-10"/>
        </w:rPr>
        <w:t xml:space="preserve"> </w:t>
      </w:r>
      <w:r>
        <w:t>and</w:t>
      </w:r>
      <w:r>
        <w:rPr>
          <w:spacing w:val="-10"/>
        </w:rPr>
        <w:t xml:space="preserve"> </w:t>
      </w:r>
      <w:r>
        <w:t>enhance</w:t>
      </w:r>
      <w:r>
        <w:rPr>
          <w:spacing w:val="-8"/>
        </w:rPr>
        <w:t xml:space="preserve"> </w:t>
      </w:r>
      <w:r>
        <w:t>the</w:t>
      </w:r>
      <w:r>
        <w:rPr>
          <w:spacing w:val="-10"/>
        </w:rPr>
        <w:t xml:space="preserve"> </w:t>
      </w:r>
      <w:r>
        <w:t>overall</w:t>
      </w:r>
      <w:r>
        <w:rPr>
          <w:spacing w:val="-9"/>
        </w:rPr>
        <w:t xml:space="preserve"> </w:t>
      </w:r>
      <w:r>
        <w:t>safety</w:t>
      </w:r>
      <w:r>
        <w:rPr>
          <w:spacing w:val="-14"/>
        </w:rPr>
        <w:t xml:space="preserve"> </w:t>
      </w:r>
      <w:r>
        <w:t>of the medical staff.</w:t>
      </w:r>
    </w:p>
    <w:p w14:paraId="755B6C15" w14:textId="77777777" w:rsidR="00C00DEF" w:rsidRDefault="00C00DEF">
      <w:pPr>
        <w:pStyle w:val="BodyText"/>
        <w:spacing w:before="5"/>
      </w:pPr>
    </w:p>
    <w:p w14:paraId="4F4E4FC6" w14:textId="77777777" w:rsidR="00C00DEF" w:rsidRDefault="00000000">
      <w:pPr>
        <w:pStyle w:val="BodyText"/>
        <w:spacing w:before="1" w:line="360" w:lineRule="auto"/>
        <w:ind w:left="568" w:right="424"/>
        <w:jc w:val="both"/>
      </w:pPr>
      <w:r>
        <w:t>This aligns with existing literature, such as findings by Safi et al. (2014) and Yurt et al. (2014), which emphasize the necessity of using personal protective equipment to mitigate radiation exposure effectively and demonstrate the critical need for comprehensive training and awareness programs across all demographic groups. Additionally, the study's results resonate with the Social Cognitive Theory, highlighting</w:t>
      </w:r>
      <w:r>
        <w:rPr>
          <w:spacing w:val="-1"/>
        </w:rPr>
        <w:t xml:space="preserve"> </w:t>
      </w:r>
      <w:r>
        <w:t>that enhancing</w:t>
      </w:r>
      <w:r>
        <w:rPr>
          <w:spacing w:val="-1"/>
        </w:rPr>
        <w:t xml:space="preserve"> </w:t>
      </w:r>
      <w:r>
        <w:t>workers'</w:t>
      </w:r>
      <w:r>
        <w:rPr>
          <w:spacing w:val="-1"/>
        </w:rPr>
        <w:t xml:space="preserve"> </w:t>
      </w:r>
      <w:r>
        <w:t>self-efficacy</w:t>
      </w:r>
      <w:r>
        <w:rPr>
          <w:spacing w:val="-1"/>
        </w:rPr>
        <w:t xml:space="preserve"> </w:t>
      </w:r>
      <w:r>
        <w:t>and observational learning</w:t>
      </w:r>
      <w:r>
        <w:rPr>
          <w:spacing w:val="-2"/>
        </w:rPr>
        <w:t xml:space="preserve"> </w:t>
      </w:r>
      <w:r>
        <w:t>through consistent training can influence behavior change and reduce exposure risks. Furthermore, the Italian Workers' Model underscores the importance of proactive measures</w:t>
      </w:r>
      <w:r>
        <w:rPr>
          <w:spacing w:val="-11"/>
        </w:rPr>
        <w:t xml:space="preserve"> </w:t>
      </w:r>
      <w:r>
        <w:t>and</w:t>
      </w:r>
      <w:r>
        <w:rPr>
          <w:spacing w:val="-12"/>
        </w:rPr>
        <w:t xml:space="preserve"> </w:t>
      </w:r>
      <w:r>
        <w:t>worker</w:t>
      </w:r>
      <w:r>
        <w:rPr>
          <w:spacing w:val="-10"/>
        </w:rPr>
        <w:t xml:space="preserve"> </w:t>
      </w:r>
      <w:r>
        <w:t>engagement</w:t>
      </w:r>
      <w:r>
        <w:rPr>
          <w:spacing w:val="-12"/>
        </w:rPr>
        <w:t xml:space="preserve"> </w:t>
      </w:r>
      <w:r>
        <w:t>in</w:t>
      </w:r>
      <w:r>
        <w:rPr>
          <w:spacing w:val="-11"/>
        </w:rPr>
        <w:t xml:space="preserve"> </w:t>
      </w:r>
      <w:r>
        <w:t>safety</w:t>
      </w:r>
      <w:r>
        <w:rPr>
          <w:spacing w:val="-15"/>
        </w:rPr>
        <w:t xml:space="preserve"> </w:t>
      </w:r>
      <w:r>
        <w:t>practices,</w:t>
      </w:r>
      <w:r>
        <w:rPr>
          <w:spacing w:val="-11"/>
        </w:rPr>
        <w:t xml:space="preserve"> </w:t>
      </w:r>
      <w:r>
        <w:t>advocating</w:t>
      </w:r>
      <w:r>
        <w:rPr>
          <w:spacing w:val="-13"/>
        </w:rPr>
        <w:t xml:space="preserve"> </w:t>
      </w:r>
      <w:r>
        <w:t>for</w:t>
      </w:r>
      <w:r>
        <w:rPr>
          <w:spacing w:val="-13"/>
        </w:rPr>
        <w:t xml:space="preserve"> </w:t>
      </w:r>
      <w:r>
        <w:t>the</w:t>
      </w:r>
      <w:r>
        <w:rPr>
          <w:spacing w:val="-10"/>
        </w:rPr>
        <w:t xml:space="preserve"> </w:t>
      </w:r>
      <w:r>
        <w:t>establishment of a robust radiation protection culture within healthcare settings. These findings underscore</w:t>
      </w:r>
      <w:r>
        <w:rPr>
          <w:spacing w:val="53"/>
        </w:rPr>
        <w:t xml:space="preserve"> </w:t>
      </w:r>
      <w:r>
        <w:t>the</w:t>
      </w:r>
      <w:r>
        <w:rPr>
          <w:spacing w:val="53"/>
        </w:rPr>
        <w:t xml:space="preserve"> </w:t>
      </w:r>
      <w:r>
        <w:t>urgency</w:t>
      </w:r>
      <w:r>
        <w:rPr>
          <w:spacing w:val="52"/>
        </w:rPr>
        <w:t xml:space="preserve"> </w:t>
      </w:r>
      <w:r>
        <w:t>for</w:t>
      </w:r>
      <w:r>
        <w:rPr>
          <w:spacing w:val="52"/>
        </w:rPr>
        <w:t xml:space="preserve"> </w:t>
      </w:r>
      <w:r>
        <w:t>targeted</w:t>
      </w:r>
      <w:r>
        <w:rPr>
          <w:spacing w:val="54"/>
        </w:rPr>
        <w:t xml:space="preserve"> </w:t>
      </w:r>
      <w:r>
        <w:t>educational</w:t>
      </w:r>
      <w:r>
        <w:rPr>
          <w:spacing w:val="54"/>
        </w:rPr>
        <w:t xml:space="preserve"> </w:t>
      </w:r>
      <w:r>
        <w:t>programs</w:t>
      </w:r>
      <w:r>
        <w:rPr>
          <w:spacing w:val="55"/>
        </w:rPr>
        <w:t xml:space="preserve"> </w:t>
      </w:r>
      <w:r>
        <w:t>that</w:t>
      </w:r>
      <w:r>
        <w:rPr>
          <w:spacing w:val="53"/>
        </w:rPr>
        <w:t xml:space="preserve"> </w:t>
      </w:r>
      <w:r>
        <w:t>address</w:t>
      </w:r>
      <w:r>
        <w:rPr>
          <w:spacing w:val="55"/>
        </w:rPr>
        <w:t xml:space="preserve"> </w:t>
      </w:r>
      <w:r>
        <w:rPr>
          <w:spacing w:val="-2"/>
        </w:rPr>
        <w:t>identified</w:t>
      </w:r>
    </w:p>
    <w:p w14:paraId="0A57395F" w14:textId="77777777" w:rsidR="00C00DEF" w:rsidRDefault="00C00DEF">
      <w:pPr>
        <w:pStyle w:val="BodyText"/>
        <w:spacing w:line="360" w:lineRule="auto"/>
        <w:jc w:val="both"/>
        <w:sectPr w:rsidR="00C00DEF">
          <w:pgSz w:w="11910" w:h="16840"/>
          <w:pgMar w:top="1900" w:right="992" w:bottom="820" w:left="1700" w:header="0" w:footer="634" w:gutter="0"/>
          <w:cols w:space="720"/>
        </w:sectPr>
      </w:pPr>
    </w:p>
    <w:p w14:paraId="4F40AE34" w14:textId="77777777" w:rsidR="00C00DEF" w:rsidRDefault="00000000">
      <w:pPr>
        <w:pStyle w:val="BodyText"/>
        <w:spacing w:before="61" w:line="360" w:lineRule="auto"/>
        <w:ind w:left="568" w:right="430"/>
        <w:jc w:val="both"/>
      </w:pPr>
      <w:r>
        <w:lastRenderedPageBreak/>
        <w:t>knowledge gaps and reinforce best practices in radiation safety, ultimately ensuring both staff and patient well-being in medical environments.</w:t>
      </w:r>
    </w:p>
    <w:p w14:paraId="7F67DFAC" w14:textId="77777777" w:rsidR="00C00DEF" w:rsidRDefault="00C00DEF">
      <w:pPr>
        <w:pStyle w:val="BodyText"/>
        <w:spacing w:before="9"/>
      </w:pPr>
    </w:p>
    <w:p w14:paraId="4EFCC112" w14:textId="77777777" w:rsidR="00C00DEF" w:rsidRDefault="00000000">
      <w:pPr>
        <w:pStyle w:val="Heading1"/>
        <w:numPr>
          <w:ilvl w:val="1"/>
          <w:numId w:val="5"/>
        </w:numPr>
        <w:tabs>
          <w:tab w:val="left" w:pos="928"/>
        </w:tabs>
        <w:spacing w:before="1"/>
      </w:pPr>
      <w:bookmarkStart w:id="104" w:name="_bookmark104"/>
      <w:bookmarkEnd w:id="104"/>
      <w:r>
        <w:t>Control</w:t>
      </w:r>
      <w:r>
        <w:rPr>
          <w:spacing w:val="-5"/>
        </w:rPr>
        <w:t xml:space="preserve"> </w:t>
      </w:r>
      <w:r>
        <w:t>Measures Applied</w:t>
      </w:r>
      <w:r>
        <w:rPr>
          <w:spacing w:val="-2"/>
        </w:rPr>
        <w:t xml:space="preserve"> </w:t>
      </w:r>
      <w:r>
        <w:t>to</w:t>
      </w:r>
      <w:r>
        <w:rPr>
          <w:spacing w:val="-2"/>
        </w:rPr>
        <w:t xml:space="preserve"> </w:t>
      </w:r>
      <w:r>
        <w:t>Prevent</w:t>
      </w:r>
      <w:r>
        <w:rPr>
          <w:spacing w:val="-1"/>
        </w:rPr>
        <w:t xml:space="preserve"> </w:t>
      </w:r>
      <w:r>
        <w:t>Radiation</w:t>
      </w:r>
      <w:r>
        <w:rPr>
          <w:spacing w:val="-2"/>
        </w:rPr>
        <w:t xml:space="preserve"> Exposures</w:t>
      </w:r>
    </w:p>
    <w:p w14:paraId="5187A57B" w14:textId="77777777" w:rsidR="00C00DEF" w:rsidRDefault="00C00DEF">
      <w:pPr>
        <w:pStyle w:val="BodyText"/>
        <w:spacing w:before="136"/>
        <w:rPr>
          <w:b/>
        </w:rPr>
      </w:pPr>
    </w:p>
    <w:p w14:paraId="5BE446A2" w14:textId="77777777" w:rsidR="00C00DEF" w:rsidRDefault="00000000">
      <w:pPr>
        <w:pStyle w:val="BodyText"/>
        <w:spacing w:line="360" w:lineRule="auto"/>
        <w:ind w:left="568" w:right="426"/>
        <w:jc w:val="both"/>
      </w:pPr>
      <w:r>
        <w:t>The third objective of the study was to evaluate control measures applied by the healthcare workers in Nyeri County.</w:t>
      </w:r>
    </w:p>
    <w:p w14:paraId="5F76A4B8" w14:textId="77777777" w:rsidR="00C00DEF" w:rsidRDefault="00C00DEF">
      <w:pPr>
        <w:pStyle w:val="BodyText"/>
        <w:spacing w:before="10"/>
      </w:pPr>
    </w:p>
    <w:p w14:paraId="659A07F3" w14:textId="77777777" w:rsidR="00C00DEF" w:rsidRDefault="00000000">
      <w:pPr>
        <w:pStyle w:val="Heading1"/>
        <w:numPr>
          <w:ilvl w:val="2"/>
          <w:numId w:val="5"/>
        </w:numPr>
        <w:tabs>
          <w:tab w:val="left" w:pos="1108"/>
        </w:tabs>
      </w:pPr>
      <w:bookmarkStart w:id="105" w:name="_bookmark105"/>
      <w:bookmarkEnd w:id="105"/>
      <w:r>
        <w:t>Measures</w:t>
      </w:r>
      <w:r>
        <w:rPr>
          <w:spacing w:val="-2"/>
        </w:rPr>
        <w:t xml:space="preserve"> </w:t>
      </w:r>
      <w:r>
        <w:t>to</w:t>
      </w:r>
      <w:r>
        <w:rPr>
          <w:spacing w:val="-1"/>
        </w:rPr>
        <w:t xml:space="preserve"> </w:t>
      </w:r>
      <w:r>
        <w:t>Control</w:t>
      </w:r>
      <w:r>
        <w:rPr>
          <w:spacing w:val="-1"/>
        </w:rPr>
        <w:t xml:space="preserve"> </w:t>
      </w:r>
      <w:r>
        <w:t>Radiation</w:t>
      </w:r>
      <w:r>
        <w:rPr>
          <w:spacing w:val="-1"/>
        </w:rPr>
        <w:t xml:space="preserve"> </w:t>
      </w:r>
      <w:r>
        <w:rPr>
          <w:spacing w:val="-2"/>
        </w:rPr>
        <w:t>Exposure</w:t>
      </w:r>
    </w:p>
    <w:p w14:paraId="612FDEB3" w14:textId="77777777" w:rsidR="00C00DEF" w:rsidRDefault="00C00DEF">
      <w:pPr>
        <w:pStyle w:val="BodyText"/>
        <w:spacing w:before="137"/>
        <w:rPr>
          <w:b/>
        </w:rPr>
      </w:pPr>
    </w:p>
    <w:p w14:paraId="047F68AD" w14:textId="77777777" w:rsidR="00C00DEF" w:rsidRDefault="00000000">
      <w:pPr>
        <w:pStyle w:val="BodyText"/>
        <w:spacing w:before="1" w:line="360" w:lineRule="auto"/>
        <w:ind w:left="568" w:right="423"/>
        <w:jc w:val="both"/>
      </w:pPr>
      <w:r>
        <w:t>The</w:t>
      </w:r>
      <w:r>
        <w:rPr>
          <w:spacing w:val="-7"/>
        </w:rPr>
        <w:t xml:space="preserve"> </w:t>
      </w:r>
      <w:r>
        <w:t>respondents</w:t>
      </w:r>
      <w:r>
        <w:rPr>
          <w:spacing w:val="-5"/>
        </w:rPr>
        <w:t xml:space="preserve"> </w:t>
      </w:r>
      <w:r>
        <w:t>were</w:t>
      </w:r>
      <w:r>
        <w:rPr>
          <w:spacing w:val="-7"/>
        </w:rPr>
        <w:t xml:space="preserve"> </w:t>
      </w:r>
      <w:r>
        <w:t>asked</w:t>
      </w:r>
      <w:r>
        <w:rPr>
          <w:spacing w:val="-6"/>
        </w:rPr>
        <w:t xml:space="preserve"> </w:t>
      </w:r>
      <w:r>
        <w:t>to</w:t>
      </w:r>
      <w:r>
        <w:rPr>
          <w:spacing w:val="-5"/>
        </w:rPr>
        <w:t xml:space="preserve"> </w:t>
      </w:r>
      <w:r>
        <w:t>indicate</w:t>
      </w:r>
      <w:r>
        <w:rPr>
          <w:spacing w:val="-6"/>
        </w:rPr>
        <w:t xml:space="preserve"> </w:t>
      </w:r>
      <w:r>
        <w:t>the</w:t>
      </w:r>
      <w:r>
        <w:rPr>
          <w:spacing w:val="-6"/>
        </w:rPr>
        <w:t xml:space="preserve"> </w:t>
      </w:r>
      <w:r>
        <w:t>extent</w:t>
      </w:r>
      <w:r>
        <w:rPr>
          <w:spacing w:val="-6"/>
        </w:rPr>
        <w:t xml:space="preserve"> </w:t>
      </w:r>
      <w:r>
        <w:t>to</w:t>
      </w:r>
      <w:r>
        <w:rPr>
          <w:spacing w:val="-5"/>
        </w:rPr>
        <w:t xml:space="preserve"> </w:t>
      </w:r>
      <w:r>
        <w:t>which</w:t>
      </w:r>
      <w:r>
        <w:rPr>
          <w:spacing w:val="-6"/>
        </w:rPr>
        <w:t xml:space="preserve"> </w:t>
      </w:r>
      <w:r>
        <w:t>staff</w:t>
      </w:r>
      <w:r>
        <w:rPr>
          <w:spacing w:val="-7"/>
        </w:rPr>
        <w:t xml:space="preserve"> </w:t>
      </w:r>
      <w:r>
        <w:t>in</w:t>
      </w:r>
      <w:r>
        <w:rPr>
          <w:spacing w:val="-5"/>
        </w:rPr>
        <w:t xml:space="preserve"> </w:t>
      </w:r>
      <w:r>
        <w:t>their</w:t>
      </w:r>
      <w:r>
        <w:rPr>
          <w:spacing w:val="-7"/>
        </w:rPr>
        <w:t xml:space="preserve"> </w:t>
      </w:r>
      <w:r>
        <w:t>organizations used various measures to control radiation exposure. Where 5 represents very great extent,</w:t>
      </w:r>
      <w:r>
        <w:rPr>
          <w:spacing w:val="-7"/>
        </w:rPr>
        <w:t xml:space="preserve"> </w:t>
      </w:r>
      <w:r>
        <w:t>4</w:t>
      </w:r>
      <w:r>
        <w:rPr>
          <w:spacing w:val="-7"/>
        </w:rPr>
        <w:t xml:space="preserve"> </w:t>
      </w:r>
      <w:r>
        <w:t>represents</w:t>
      </w:r>
      <w:r>
        <w:rPr>
          <w:spacing w:val="-6"/>
        </w:rPr>
        <w:t xml:space="preserve"> </w:t>
      </w:r>
      <w:r>
        <w:t>great</w:t>
      </w:r>
      <w:r>
        <w:rPr>
          <w:spacing w:val="-4"/>
        </w:rPr>
        <w:t xml:space="preserve"> </w:t>
      </w:r>
      <w:r>
        <w:t>extent,</w:t>
      </w:r>
      <w:r>
        <w:rPr>
          <w:spacing w:val="-7"/>
        </w:rPr>
        <w:t xml:space="preserve"> </w:t>
      </w:r>
      <w:r>
        <w:t>3</w:t>
      </w:r>
      <w:r>
        <w:rPr>
          <w:spacing w:val="-7"/>
        </w:rPr>
        <w:t xml:space="preserve"> </w:t>
      </w:r>
      <w:r>
        <w:t>represents</w:t>
      </w:r>
      <w:r>
        <w:rPr>
          <w:spacing w:val="-6"/>
        </w:rPr>
        <w:t xml:space="preserve"> </w:t>
      </w:r>
      <w:r>
        <w:t>moderate</w:t>
      </w:r>
      <w:r>
        <w:rPr>
          <w:spacing w:val="-7"/>
        </w:rPr>
        <w:t xml:space="preserve"> </w:t>
      </w:r>
      <w:r>
        <w:t>extent,</w:t>
      </w:r>
      <w:r>
        <w:rPr>
          <w:spacing w:val="-7"/>
        </w:rPr>
        <w:t xml:space="preserve"> </w:t>
      </w:r>
      <w:r>
        <w:t>2</w:t>
      </w:r>
      <w:r>
        <w:rPr>
          <w:spacing w:val="-7"/>
        </w:rPr>
        <w:t xml:space="preserve"> </w:t>
      </w:r>
      <w:r>
        <w:t>represents</w:t>
      </w:r>
      <w:r>
        <w:rPr>
          <w:spacing w:val="-6"/>
        </w:rPr>
        <w:t xml:space="preserve"> </w:t>
      </w:r>
      <w:r>
        <w:t>low</w:t>
      </w:r>
      <w:r>
        <w:rPr>
          <w:spacing w:val="-7"/>
        </w:rPr>
        <w:t xml:space="preserve"> </w:t>
      </w:r>
      <w:r>
        <w:t>extent and 1 represents no control at all.</w:t>
      </w:r>
    </w:p>
    <w:p w14:paraId="26DF5AB0" w14:textId="77777777" w:rsidR="00C00DEF" w:rsidRDefault="00C00DEF">
      <w:pPr>
        <w:pStyle w:val="BodyText"/>
        <w:spacing w:before="7"/>
      </w:pPr>
    </w:p>
    <w:p w14:paraId="61A6E15C" w14:textId="77777777" w:rsidR="00C00DEF" w:rsidRDefault="00000000">
      <w:pPr>
        <w:pStyle w:val="Heading1"/>
        <w:jc w:val="both"/>
      </w:pPr>
      <w:bookmarkStart w:id="106" w:name="_bookmark106"/>
      <w:bookmarkEnd w:id="106"/>
      <w:r>
        <w:t>Table</w:t>
      </w:r>
      <w:r>
        <w:rPr>
          <w:spacing w:val="-2"/>
        </w:rPr>
        <w:t xml:space="preserve"> </w:t>
      </w:r>
      <w:r>
        <w:t>4.28:</w:t>
      </w:r>
      <w:r>
        <w:rPr>
          <w:spacing w:val="-1"/>
        </w:rPr>
        <w:t xml:space="preserve"> </w:t>
      </w:r>
      <w:r>
        <w:t>Measures to Control</w:t>
      </w:r>
      <w:r>
        <w:rPr>
          <w:spacing w:val="-1"/>
        </w:rPr>
        <w:t xml:space="preserve"> </w:t>
      </w:r>
      <w:r>
        <w:t>Radiation</w:t>
      </w:r>
      <w:r>
        <w:rPr>
          <w:spacing w:val="-1"/>
        </w:rPr>
        <w:t xml:space="preserve"> </w:t>
      </w:r>
      <w:r>
        <w:rPr>
          <w:spacing w:val="-2"/>
        </w:rPr>
        <w:t>Exposure</w:t>
      </w:r>
    </w:p>
    <w:p w14:paraId="5A2074F1" w14:textId="77777777" w:rsidR="00C00DEF" w:rsidRDefault="00000000">
      <w:pPr>
        <w:pStyle w:val="BodyText"/>
        <w:spacing w:before="164"/>
        <w:rPr>
          <w:b/>
          <w:sz w:val="20"/>
        </w:rPr>
      </w:pPr>
      <w:r>
        <w:rPr>
          <w:b/>
          <w:noProof/>
          <w:sz w:val="20"/>
        </w:rPr>
        <mc:AlternateContent>
          <mc:Choice Requires="wps">
            <w:drawing>
              <wp:anchor distT="0" distB="0" distL="0" distR="0" simplePos="0" relativeHeight="487610880" behindDoc="1" locked="0" layoutInCell="1" allowOverlap="1" wp14:anchorId="0FD66BAB" wp14:editId="2FED4482">
                <wp:simplePos x="0" y="0"/>
                <wp:positionH relativeFrom="page">
                  <wp:posOffset>1440434</wp:posOffset>
                </wp:positionH>
                <wp:positionV relativeFrom="paragraph">
                  <wp:posOffset>265867</wp:posOffset>
                </wp:positionV>
                <wp:extent cx="5220970" cy="12700"/>
                <wp:effectExtent l="0" t="0" r="0" b="0"/>
                <wp:wrapTopAndBottom/>
                <wp:docPr id="187" name="Graphic 1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20970" cy="12700"/>
                        </a:xfrm>
                        <a:custGeom>
                          <a:avLst/>
                          <a:gdLst/>
                          <a:ahLst/>
                          <a:cxnLst/>
                          <a:rect l="l" t="t" r="r" b="b"/>
                          <a:pathLst>
                            <a:path w="5220970" h="12700">
                              <a:moveTo>
                                <a:pt x="2575814" y="0"/>
                              </a:moveTo>
                              <a:lnTo>
                                <a:pt x="0" y="0"/>
                              </a:lnTo>
                              <a:lnTo>
                                <a:pt x="0" y="12179"/>
                              </a:lnTo>
                              <a:lnTo>
                                <a:pt x="2575814" y="12179"/>
                              </a:lnTo>
                              <a:lnTo>
                                <a:pt x="2575814" y="0"/>
                              </a:lnTo>
                              <a:close/>
                            </a:path>
                            <a:path w="5220970" h="12700">
                              <a:moveTo>
                                <a:pt x="2588120" y="0"/>
                              </a:moveTo>
                              <a:lnTo>
                                <a:pt x="2575941" y="0"/>
                              </a:lnTo>
                              <a:lnTo>
                                <a:pt x="2575941" y="12179"/>
                              </a:lnTo>
                              <a:lnTo>
                                <a:pt x="2588120" y="12179"/>
                              </a:lnTo>
                              <a:lnTo>
                                <a:pt x="2588120" y="0"/>
                              </a:lnTo>
                              <a:close/>
                            </a:path>
                            <a:path w="5220970" h="12700">
                              <a:moveTo>
                                <a:pt x="4455592" y="0"/>
                              </a:moveTo>
                              <a:lnTo>
                                <a:pt x="4443095" y="0"/>
                              </a:lnTo>
                              <a:lnTo>
                                <a:pt x="2588133" y="0"/>
                              </a:lnTo>
                              <a:lnTo>
                                <a:pt x="2588133" y="12179"/>
                              </a:lnTo>
                              <a:lnTo>
                                <a:pt x="4443095" y="12179"/>
                              </a:lnTo>
                              <a:lnTo>
                                <a:pt x="4455592" y="12179"/>
                              </a:lnTo>
                              <a:lnTo>
                                <a:pt x="4455592" y="0"/>
                              </a:lnTo>
                              <a:close/>
                            </a:path>
                            <a:path w="5220970" h="12700">
                              <a:moveTo>
                                <a:pt x="5220716" y="0"/>
                              </a:moveTo>
                              <a:lnTo>
                                <a:pt x="5092700" y="0"/>
                              </a:lnTo>
                              <a:lnTo>
                                <a:pt x="5080508" y="0"/>
                              </a:lnTo>
                              <a:lnTo>
                                <a:pt x="4455668" y="0"/>
                              </a:lnTo>
                              <a:lnTo>
                                <a:pt x="4455668" y="12179"/>
                              </a:lnTo>
                              <a:lnTo>
                                <a:pt x="5080508" y="12179"/>
                              </a:lnTo>
                              <a:lnTo>
                                <a:pt x="5092687" y="12179"/>
                              </a:lnTo>
                              <a:lnTo>
                                <a:pt x="5220716" y="12179"/>
                              </a:lnTo>
                              <a:lnTo>
                                <a:pt x="52207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0F1A793" id="Graphic 187" o:spid="_x0000_s1026" style="position:absolute;margin-left:113.4pt;margin-top:20.95pt;width:411.1pt;height:1pt;z-index:-15705600;visibility:visible;mso-wrap-style:square;mso-wrap-distance-left:0;mso-wrap-distance-top:0;mso-wrap-distance-right:0;mso-wrap-distance-bottom:0;mso-position-horizontal:absolute;mso-position-horizontal-relative:page;mso-position-vertical:absolute;mso-position-vertical-relative:text;v-text-anchor:top" coordsize="522097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" path="m2575814,l,,,12179r2575814,l2575814,xem2588120,r-12179,l2575941,12179r12179,l2588120,xem4455592,r-12497,l2588133,r,12179l4443095,12179r12497,l4455592,xem5220716,l5092700,r-12192,l4455668,r,12179l5080508,12179r12179,l5220716,12179r,-12179xe" fillcolor="black" stroked="f">
                <v:path arrowok="t"/>
                <w10:wrap type="topAndBottom" anchorx="page"/>
              </v:shape>
            </w:pict>
          </mc:Fallback>
        </mc:AlternateContent>
      </w:r>
    </w:p>
    <w:p w14:paraId="2A331852" w14:textId="77777777" w:rsidR="00C00DEF" w:rsidRDefault="00000000">
      <w:pPr>
        <w:tabs>
          <w:tab w:val="left" w:pos="5482"/>
          <w:tab w:val="left" w:pos="7673"/>
        </w:tabs>
        <w:spacing w:after="41"/>
        <w:ind w:left="676"/>
        <w:jc w:val="both"/>
        <w:rPr>
          <w:b/>
          <w:sz w:val="24"/>
        </w:rPr>
      </w:pPr>
      <w:r>
        <w:rPr>
          <w:b/>
          <w:sz w:val="24"/>
        </w:rPr>
        <w:t>Control</w:t>
      </w:r>
      <w:r>
        <w:rPr>
          <w:b/>
          <w:spacing w:val="-2"/>
          <w:sz w:val="24"/>
        </w:rPr>
        <w:t xml:space="preserve"> Measure</w:t>
      </w:r>
      <w:r>
        <w:rPr>
          <w:b/>
          <w:sz w:val="24"/>
        </w:rPr>
        <w:tab/>
      </w:r>
      <w:r>
        <w:rPr>
          <w:b/>
          <w:spacing w:val="-2"/>
          <w:sz w:val="24"/>
        </w:rPr>
        <w:t>Percentages</w:t>
      </w:r>
      <w:r>
        <w:rPr>
          <w:b/>
          <w:sz w:val="24"/>
        </w:rPr>
        <w:tab/>
      </w:r>
      <w:r>
        <w:rPr>
          <w:b/>
          <w:spacing w:val="-2"/>
          <w:sz w:val="24"/>
        </w:rPr>
        <w:t>Median</w:t>
      </w:r>
    </w:p>
    <w:tbl>
      <w:tblPr>
        <w:tblW w:w="0" w:type="auto"/>
        <w:tblInd w:w="568" w:type="dxa"/>
        <w:tblLayout w:type="fixed"/>
        <w:tblCellMar>
          <w:left w:w="0" w:type="dxa"/>
          <w:right w:w="0" w:type="dxa"/>
        </w:tblCellMar>
        <w:tblLook w:val="01E0" w:firstRow="1" w:lastRow="1" w:firstColumn="1" w:lastColumn="1" w:noHBand="0" w:noVBand="0"/>
      </w:tblPr>
      <w:tblGrid>
        <w:gridCol w:w="4064"/>
        <w:gridCol w:w="516"/>
        <w:gridCol w:w="516"/>
        <w:gridCol w:w="636"/>
        <w:gridCol w:w="636"/>
        <w:gridCol w:w="636"/>
        <w:gridCol w:w="1225"/>
      </w:tblGrid>
      <w:tr w:rsidR="00C00DEF" w14:paraId="58CF67F9" w14:textId="77777777">
        <w:trPr>
          <w:trHeight w:val="275"/>
        </w:trPr>
        <w:tc>
          <w:tcPr>
            <w:tcW w:w="4064" w:type="dxa"/>
            <w:tcBorders>
              <w:bottom w:val="single" w:sz="4" w:space="0" w:color="000000"/>
            </w:tcBorders>
          </w:tcPr>
          <w:p w14:paraId="0538C24E" w14:textId="77777777" w:rsidR="00C00DEF" w:rsidRDefault="00C00DEF">
            <w:pPr>
              <w:pStyle w:val="TableParagraph"/>
              <w:rPr>
                <w:sz w:val="20"/>
              </w:rPr>
            </w:pPr>
          </w:p>
        </w:tc>
        <w:tc>
          <w:tcPr>
            <w:tcW w:w="516" w:type="dxa"/>
            <w:tcBorders>
              <w:top w:val="single" w:sz="4" w:space="0" w:color="000000"/>
              <w:bottom w:val="single" w:sz="4" w:space="0" w:color="000000"/>
            </w:tcBorders>
          </w:tcPr>
          <w:p w14:paraId="6D82ECDF" w14:textId="77777777" w:rsidR="00C00DEF" w:rsidRDefault="00000000">
            <w:pPr>
              <w:pStyle w:val="TableParagraph"/>
              <w:spacing w:line="256" w:lineRule="exact"/>
              <w:ind w:left="1" w:right="1"/>
              <w:jc w:val="center"/>
              <w:rPr>
                <w:b/>
                <w:sz w:val="24"/>
              </w:rPr>
            </w:pPr>
            <w:r>
              <w:rPr>
                <w:b/>
                <w:spacing w:val="-10"/>
                <w:sz w:val="24"/>
              </w:rPr>
              <w:t>1</w:t>
            </w:r>
          </w:p>
        </w:tc>
        <w:tc>
          <w:tcPr>
            <w:tcW w:w="516" w:type="dxa"/>
            <w:tcBorders>
              <w:top w:val="single" w:sz="4" w:space="0" w:color="000000"/>
              <w:bottom w:val="single" w:sz="4" w:space="0" w:color="000000"/>
            </w:tcBorders>
          </w:tcPr>
          <w:p w14:paraId="52C60C3D" w14:textId="77777777" w:rsidR="00C00DEF" w:rsidRDefault="00000000">
            <w:pPr>
              <w:pStyle w:val="TableParagraph"/>
              <w:spacing w:line="256" w:lineRule="exact"/>
              <w:ind w:right="1"/>
              <w:jc w:val="center"/>
              <w:rPr>
                <w:b/>
                <w:sz w:val="24"/>
              </w:rPr>
            </w:pPr>
            <w:r>
              <w:rPr>
                <w:b/>
                <w:spacing w:val="-10"/>
                <w:sz w:val="24"/>
              </w:rPr>
              <w:t>2</w:t>
            </w:r>
          </w:p>
        </w:tc>
        <w:tc>
          <w:tcPr>
            <w:tcW w:w="636" w:type="dxa"/>
            <w:tcBorders>
              <w:top w:val="single" w:sz="4" w:space="0" w:color="000000"/>
              <w:bottom w:val="single" w:sz="4" w:space="0" w:color="000000"/>
            </w:tcBorders>
          </w:tcPr>
          <w:p w14:paraId="12D0694A" w14:textId="77777777" w:rsidR="00C00DEF" w:rsidRDefault="00000000">
            <w:pPr>
              <w:pStyle w:val="TableParagraph"/>
              <w:spacing w:line="256" w:lineRule="exact"/>
              <w:ind w:right="1"/>
              <w:jc w:val="center"/>
              <w:rPr>
                <w:b/>
                <w:sz w:val="24"/>
              </w:rPr>
            </w:pPr>
            <w:r>
              <w:rPr>
                <w:b/>
                <w:spacing w:val="-10"/>
                <w:sz w:val="24"/>
              </w:rPr>
              <w:t>3</w:t>
            </w:r>
          </w:p>
        </w:tc>
        <w:tc>
          <w:tcPr>
            <w:tcW w:w="636" w:type="dxa"/>
            <w:tcBorders>
              <w:top w:val="single" w:sz="4" w:space="0" w:color="000000"/>
              <w:bottom w:val="single" w:sz="4" w:space="0" w:color="000000"/>
            </w:tcBorders>
          </w:tcPr>
          <w:p w14:paraId="6063E94A" w14:textId="77777777" w:rsidR="00C00DEF" w:rsidRDefault="00000000">
            <w:pPr>
              <w:pStyle w:val="TableParagraph"/>
              <w:spacing w:line="256" w:lineRule="exact"/>
              <w:ind w:right="1"/>
              <w:jc w:val="center"/>
              <w:rPr>
                <w:b/>
                <w:sz w:val="24"/>
              </w:rPr>
            </w:pPr>
            <w:r>
              <w:rPr>
                <w:b/>
                <w:spacing w:val="-10"/>
                <w:sz w:val="24"/>
              </w:rPr>
              <w:t>4</w:t>
            </w:r>
          </w:p>
        </w:tc>
        <w:tc>
          <w:tcPr>
            <w:tcW w:w="636" w:type="dxa"/>
            <w:tcBorders>
              <w:top w:val="single" w:sz="4" w:space="0" w:color="000000"/>
              <w:bottom w:val="single" w:sz="4" w:space="0" w:color="000000"/>
            </w:tcBorders>
          </w:tcPr>
          <w:p w14:paraId="73F99891" w14:textId="77777777" w:rsidR="00C00DEF" w:rsidRDefault="00000000">
            <w:pPr>
              <w:pStyle w:val="TableParagraph"/>
              <w:spacing w:line="256" w:lineRule="exact"/>
              <w:ind w:right="1"/>
              <w:jc w:val="center"/>
              <w:rPr>
                <w:b/>
                <w:sz w:val="24"/>
              </w:rPr>
            </w:pPr>
            <w:r>
              <w:rPr>
                <w:b/>
                <w:spacing w:val="-10"/>
                <w:sz w:val="24"/>
              </w:rPr>
              <w:t>5</w:t>
            </w:r>
          </w:p>
        </w:tc>
        <w:tc>
          <w:tcPr>
            <w:tcW w:w="1225" w:type="dxa"/>
            <w:tcBorders>
              <w:bottom w:val="single" w:sz="4" w:space="0" w:color="000000"/>
            </w:tcBorders>
          </w:tcPr>
          <w:p w14:paraId="495EE6F7" w14:textId="77777777" w:rsidR="00C00DEF" w:rsidRDefault="00C00DEF">
            <w:pPr>
              <w:pStyle w:val="TableParagraph"/>
              <w:rPr>
                <w:sz w:val="20"/>
              </w:rPr>
            </w:pPr>
          </w:p>
        </w:tc>
      </w:tr>
      <w:tr w:rsidR="00C00DEF" w14:paraId="35ACCE39" w14:textId="77777777">
        <w:trPr>
          <w:trHeight w:val="289"/>
        </w:trPr>
        <w:tc>
          <w:tcPr>
            <w:tcW w:w="4064" w:type="dxa"/>
            <w:tcBorders>
              <w:top w:val="single" w:sz="4" w:space="0" w:color="000000"/>
            </w:tcBorders>
          </w:tcPr>
          <w:p w14:paraId="27D497EC" w14:textId="77777777" w:rsidR="00C00DEF" w:rsidRDefault="00000000">
            <w:pPr>
              <w:pStyle w:val="TableParagraph"/>
              <w:spacing w:line="268" w:lineRule="exact"/>
              <w:ind w:left="115"/>
              <w:rPr>
                <w:sz w:val="24"/>
              </w:rPr>
            </w:pPr>
            <w:r>
              <w:rPr>
                <w:sz w:val="24"/>
              </w:rPr>
              <w:t>Minimizing</w:t>
            </w:r>
            <w:r>
              <w:rPr>
                <w:spacing w:val="-3"/>
                <w:sz w:val="24"/>
              </w:rPr>
              <w:t xml:space="preserve"> </w:t>
            </w:r>
            <w:r>
              <w:rPr>
                <w:sz w:val="24"/>
              </w:rPr>
              <w:t>time of</w:t>
            </w:r>
            <w:r>
              <w:rPr>
                <w:spacing w:val="-3"/>
                <w:sz w:val="24"/>
              </w:rPr>
              <w:t xml:space="preserve"> </w:t>
            </w:r>
            <w:r>
              <w:rPr>
                <w:sz w:val="24"/>
              </w:rPr>
              <w:t xml:space="preserve">radiation </w:t>
            </w:r>
            <w:r>
              <w:rPr>
                <w:spacing w:val="-2"/>
                <w:sz w:val="24"/>
              </w:rPr>
              <w:t>exposure.</w:t>
            </w:r>
          </w:p>
        </w:tc>
        <w:tc>
          <w:tcPr>
            <w:tcW w:w="516" w:type="dxa"/>
            <w:tcBorders>
              <w:top w:val="single" w:sz="4" w:space="0" w:color="000000"/>
            </w:tcBorders>
          </w:tcPr>
          <w:p w14:paraId="21D4F1C2" w14:textId="77777777" w:rsidR="00C00DEF" w:rsidRDefault="00000000">
            <w:pPr>
              <w:pStyle w:val="TableParagraph"/>
              <w:spacing w:line="268" w:lineRule="exact"/>
              <w:ind w:left="1" w:right="1"/>
              <w:jc w:val="center"/>
              <w:rPr>
                <w:sz w:val="24"/>
              </w:rPr>
            </w:pPr>
            <w:r>
              <w:rPr>
                <w:spacing w:val="-5"/>
                <w:sz w:val="24"/>
              </w:rPr>
              <w:t>6.2</w:t>
            </w:r>
          </w:p>
        </w:tc>
        <w:tc>
          <w:tcPr>
            <w:tcW w:w="516" w:type="dxa"/>
            <w:tcBorders>
              <w:top w:val="single" w:sz="4" w:space="0" w:color="000000"/>
            </w:tcBorders>
          </w:tcPr>
          <w:p w14:paraId="014B5BB9" w14:textId="77777777" w:rsidR="00C00DEF" w:rsidRDefault="00000000">
            <w:pPr>
              <w:pStyle w:val="TableParagraph"/>
              <w:spacing w:line="268" w:lineRule="exact"/>
              <w:ind w:left="1" w:right="1"/>
              <w:jc w:val="center"/>
              <w:rPr>
                <w:sz w:val="24"/>
              </w:rPr>
            </w:pPr>
            <w:r>
              <w:rPr>
                <w:spacing w:val="-5"/>
                <w:sz w:val="24"/>
              </w:rPr>
              <w:t>4.7</w:t>
            </w:r>
          </w:p>
        </w:tc>
        <w:tc>
          <w:tcPr>
            <w:tcW w:w="636" w:type="dxa"/>
            <w:tcBorders>
              <w:top w:val="single" w:sz="4" w:space="0" w:color="000000"/>
            </w:tcBorders>
          </w:tcPr>
          <w:p w14:paraId="430A7D2E" w14:textId="77777777" w:rsidR="00C00DEF" w:rsidRDefault="00000000">
            <w:pPr>
              <w:pStyle w:val="TableParagraph"/>
              <w:spacing w:line="268" w:lineRule="exact"/>
              <w:ind w:left="1" w:right="1"/>
              <w:jc w:val="center"/>
              <w:rPr>
                <w:sz w:val="24"/>
              </w:rPr>
            </w:pPr>
            <w:r>
              <w:rPr>
                <w:spacing w:val="-4"/>
                <w:sz w:val="24"/>
              </w:rPr>
              <w:t>10.1</w:t>
            </w:r>
          </w:p>
        </w:tc>
        <w:tc>
          <w:tcPr>
            <w:tcW w:w="636" w:type="dxa"/>
            <w:tcBorders>
              <w:top w:val="single" w:sz="4" w:space="0" w:color="000000"/>
            </w:tcBorders>
          </w:tcPr>
          <w:p w14:paraId="047137AA" w14:textId="77777777" w:rsidR="00C00DEF" w:rsidRDefault="00000000">
            <w:pPr>
              <w:pStyle w:val="TableParagraph"/>
              <w:spacing w:line="268" w:lineRule="exact"/>
              <w:ind w:left="1" w:right="1"/>
              <w:jc w:val="center"/>
              <w:rPr>
                <w:sz w:val="24"/>
              </w:rPr>
            </w:pPr>
            <w:r>
              <w:rPr>
                <w:spacing w:val="-4"/>
                <w:sz w:val="24"/>
              </w:rPr>
              <w:t>27.1</w:t>
            </w:r>
          </w:p>
        </w:tc>
        <w:tc>
          <w:tcPr>
            <w:tcW w:w="636" w:type="dxa"/>
            <w:tcBorders>
              <w:top w:val="single" w:sz="4" w:space="0" w:color="000000"/>
            </w:tcBorders>
          </w:tcPr>
          <w:p w14:paraId="06712D8F" w14:textId="77777777" w:rsidR="00C00DEF" w:rsidRDefault="00000000">
            <w:pPr>
              <w:pStyle w:val="TableParagraph"/>
              <w:spacing w:line="268" w:lineRule="exact"/>
              <w:ind w:left="1" w:right="1"/>
              <w:jc w:val="center"/>
              <w:rPr>
                <w:sz w:val="24"/>
              </w:rPr>
            </w:pPr>
            <w:r>
              <w:rPr>
                <w:spacing w:val="-4"/>
                <w:sz w:val="24"/>
              </w:rPr>
              <w:t>51.9</w:t>
            </w:r>
          </w:p>
        </w:tc>
        <w:tc>
          <w:tcPr>
            <w:tcW w:w="1225" w:type="dxa"/>
            <w:tcBorders>
              <w:top w:val="single" w:sz="4" w:space="0" w:color="000000"/>
            </w:tcBorders>
          </w:tcPr>
          <w:p w14:paraId="3EED6E49" w14:textId="77777777" w:rsidR="00C00DEF" w:rsidRDefault="00000000">
            <w:pPr>
              <w:pStyle w:val="TableParagraph"/>
              <w:spacing w:line="268" w:lineRule="exact"/>
              <w:ind w:right="328"/>
              <w:jc w:val="right"/>
              <w:rPr>
                <w:sz w:val="24"/>
              </w:rPr>
            </w:pPr>
            <w:r>
              <w:rPr>
                <w:spacing w:val="-4"/>
                <w:sz w:val="24"/>
              </w:rPr>
              <w:t>10.1</w:t>
            </w:r>
          </w:p>
        </w:tc>
      </w:tr>
      <w:tr w:rsidR="00C00DEF" w14:paraId="111B6EF6" w14:textId="77777777">
        <w:trPr>
          <w:trHeight w:val="292"/>
        </w:trPr>
        <w:tc>
          <w:tcPr>
            <w:tcW w:w="4064" w:type="dxa"/>
          </w:tcPr>
          <w:p w14:paraId="4170232B" w14:textId="77777777" w:rsidR="00C00DEF" w:rsidRDefault="00000000">
            <w:pPr>
              <w:pStyle w:val="TableParagraph"/>
              <w:spacing w:before="11" w:line="261" w:lineRule="exact"/>
              <w:ind w:left="115"/>
              <w:rPr>
                <w:sz w:val="24"/>
              </w:rPr>
            </w:pPr>
            <w:r>
              <w:rPr>
                <w:sz w:val="24"/>
              </w:rPr>
              <w:t>Doubling</w:t>
            </w:r>
            <w:r>
              <w:rPr>
                <w:spacing w:val="-3"/>
                <w:sz w:val="24"/>
              </w:rPr>
              <w:t xml:space="preserve"> </w:t>
            </w:r>
            <w:r>
              <w:rPr>
                <w:sz w:val="24"/>
              </w:rPr>
              <w:t>the distance</w:t>
            </w:r>
            <w:r>
              <w:rPr>
                <w:spacing w:val="-1"/>
                <w:sz w:val="24"/>
              </w:rPr>
              <w:t xml:space="preserve"> </w:t>
            </w:r>
            <w:r>
              <w:rPr>
                <w:sz w:val="24"/>
              </w:rPr>
              <w:t xml:space="preserve">between </w:t>
            </w:r>
            <w:r>
              <w:rPr>
                <w:spacing w:val="-4"/>
                <w:sz w:val="24"/>
              </w:rPr>
              <w:t>body</w:t>
            </w:r>
          </w:p>
        </w:tc>
        <w:tc>
          <w:tcPr>
            <w:tcW w:w="516" w:type="dxa"/>
          </w:tcPr>
          <w:p w14:paraId="060206E2" w14:textId="77777777" w:rsidR="00C00DEF" w:rsidRDefault="00000000">
            <w:pPr>
              <w:pStyle w:val="TableParagraph"/>
              <w:spacing w:before="11" w:line="261" w:lineRule="exact"/>
              <w:ind w:left="1" w:right="1"/>
              <w:jc w:val="center"/>
              <w:rPr>
                <w:sz w:val="24"/>
              </w:rPr>
            </w:pPr>
            <w:r>
              <w:rPr>
                <w:spacing w:val="-5"/>
                <w:sz w:val="24"/>
              </w:rPr>
              <w:t>6.6</w:t>
            </w:r>
          </w:p>
        </w:tc>
        <w:tc>
          <w:tcPr>
            <w:tcW w:w="516" w:type="dxa"/>
          </w:tcPr>
          <w:p w14:paraId="16CED2E9" w14:textId="77777777" w:rsidR="00C00DEF" w:rsidRDefault="00000000">
            <w:pPr>
              <w:pStyle w:val="TableParagraph"/>
              <w:spacing w:before="11" w:line="261" w:lineRule="exact"/>
              <w:ind w:left="1" w:right="1"/>
              <w:jc w:val="center"/>
              <w:rPr>
                <w:sz w:val="24"/>
              </w:rPr>
            </w:pPr>
            <w:r>
              <w:rPr>
                <w:spacing w:val="-5"/>
                <w:sz w:val="24"/>
              </w:rPr>
              <w:t>9.3</w:t>
            </w:r>
          </w:p>
        </w:tc>
        <w:tc>
          <w:tcPr>
            <w:tcW w:w="636" w:type="dxa"/>
          </w:tcPr>
          <w:p w14:paraId="177E0113" w14:textId="77777777" w:rsidR="00C00DEF" w:rsidRDefault="00000000">
            <w:pPr>
              <w:pStyle w:val="TableParagraph"/>
              <w:spacing w:before="11" w:line="261" w:lineRule="exact"/>
              <w:ind w:left="1" w:right="1"/>
              <w:jc w:val="center"/>
              <w:rPr>
                <w:sz w:val="24"/>
              </w:rPr>
            </w:pPr>
            <w:r>
              <w:rPr>
                <w:spacing w:val="-4"/>
                <w:sz w:val="24"/>
              </w:rPr>
              <w:t>14.7</w:t>
            </w:r>
          </w:p>
        </w:tc>
        <w:tc>
          <w:tcPr>
            <w:tcW w:w="636" w:type="dxa"/>
          </w:tcPr>
          <w:p w14:paraId="57FBF3DE" w14:textId="77777777" w:rsidR="00C00DEF" w:rsidRDefault="00000000">
            <w:pPr>
              <w:pStyle w:val="TableParagraph"/>
              <w:spacing w:before="11" w:line="261" w:lineRule="exact"/>
              <w:ind w:left="1" w:right="1"/>
              <w:jc w:val="center"/>
              <w:rPr>
                <w:sz w:val="24"/>
              </w:rPr>
            </w:pPr>
            <w:r>
              <w:rPr>
                <w:spacing w:val="-4"/>
                <w:sz w:val="24"/>
              </w:rPr>
              <w:t>34.5</w:t>
            </w:r>
          </w:p>
        </w:tc>
        <w:tc>
          <w:tcPr>
            <w:tcW w:w="636" w:type="dxa"/>
          </w:tcPr>
          <w:p w14:paraId="77C76DCD" w14:textId="77777777" w:rsidR="00C00DEF" w:rsidRDefault="00000000">
            <w:pPr>
              <w:pStyle w:val="TableParagraph"/>
              <w:spacing w:before="11" w:line="261" w:lineRule="exact"/>
              <w:ind w:left="1" w:right="1"/>
              <w:jc w:val="center"/>
              <w:rPr>
                <w:sz w:val="24"/>
              </w:rPr>
            </w:pPr>
            <w:r>
              <w:rPr>
                <w:spacing w:val="-4"/>
                <w:sz w:val="24"/>
              </w:rPr>
              <w:t>34.9</w:t>
            </w:r>
          </w:p>
        </w:tc>
        <w:tc>
          <w:tcPr>
            <w:tcW w:w="1225" w:type="dxa"/>
          </w:tcPr>
          <w:p w14:paraId="38CC4FBA" w14:textId="77777777" w:rsidR="00C00DEF" w:rsidRDefault="00000000">
            <w:pPr>
              <w:pStyle w:val="TableParagraph"/>
              <w:spacing w:before="11" w:line="261" w:lineRule="exact"/>
              <w:ind w:right="328"/>
              <w:jc w:val="right"/>
              <w:rPr>
                <w:sz w:val="24"/>
              </w:rPr>
            </w:pPr>
            <w:r>
              <w:rPr>
                <w:spacing w:val="-4"/>
                <w:sz w:val="24"/>
              </w:rPr>
              <w:t>14.7</w:t>
            </w:r>
          </w:p>
        </w:tc>
      </w:tr>
      <w:tr w:rsidR="00C00DEF" w14:paraId="6C5A83D9" w14:textId="77777777">
        <w:trPr>
          <w:trHeight w:val="557"/>
        </w:trPr>
        <w:tc>
          <w:tcPr>
            <w:tcW w:w="4064" w:type="dxa"/>
            <w:tcBorders>
              <w:bottom w:val="single" w:sz="8" w:space="0" w:color="000000"/>
            </w:tcBorders>
          </w:tcPr>
          <w:p w14:paraId="647C856B" w14:textId="77777777" w:rsidR="00C00DEF" w:rsidRDefault="00000000">
            <w:pPr>
              <w:pStyle w:val="TableParagraph"/>
              <w:spacing w:line="271" w:lineRule="exact"/>
              <w:ind w:left="115"/>
              <w:rPr>
                <w:sz w:val="24"/>
              </w:rPr>
            </w:pPr>
            <w:r>
              <w:rPr>
                <w:sz w:val="24"/>
              </w:rPr>
              <w:t>and</w:t>
            </w:r>
            <w:r>
              <w:rPr>
                <w:spacing w:val="-2"/>
                <w:sz w:val="24"/>
              </w:rPr>
              <w:t xml:space="preserve"> </w:t>
            </w:r>
            <w:r>
              <w:rPr>
                <w:sz w:val="24"/>
              </w:rPr>
              <w:t>the</w:t>
            </w:r>
            <w:r>
              <w:rPr>
                <w:spacing w:val="-1"/>
                <w:sz w:val="24"/>
              </w:rPr>
              <w:t xml:space="preserve"> </w:t>
            </w:r>
            <w:r>
              <w:rPr>
                <w:sz w:val="24"/>
              </w:rPr>
              <w:t>radiation</w:t>
            </w:r>
            <w:r>
              <w:rPr>
                <w:spacing w:val="-1"/>
                <w:sz w:val="24"/>
              </w:rPr>
              <w:t xml:space="preserve"> </w:t>
            </w:r>
            <w:r>
              <w:rPr>
                <w:spacing w:val="-2"/>
                <w:sz w:val="24"/>
              </w:rPr>
              <w:t>source</w:t>
            </w:r>
          </w:p>
          <w:p w14:paraId="1817409A" w14:textId="77777777" w:rsidR="00C00DEF" w:rsidRDefault="00000000">
            <w:pPr>
              <w:pStyle w:val="TableParagraph"/>
              <w:spacing w:line="266" w:lineRule="exact"/>
              <w:ind w:left="115"/>
              <w:rPr>
                <w:sz w:val="24"/>
              </w:rPr>
            </w:pPr>
            <w:r>
              <w:rPr>
                <w:sz w:val="24"/>
              </w:rPr>
              <w:t>Shielding</w:t>
            </w:r>
            <w:r>
              <w:rPr>
                <w:spacing w:val="-3"/>
                <w:sz w:val="24"/>
              </w:rPr>
              <w:t xml:space="preserve"> </w:t>
            </w:r>
            <w:r>
              <w:rPr>
                <w:sz w:val="24"/>
              </w:rPr>
              <w:t>(using</w:t>
            </w:r>
            <w:r>
              <w:rPr>
                <w:spacing w:val="-1"/>
                <w:sz w:val="24"/>
              </w:rPr>
              <w:t xml:space="preserve"> </w:t>
            </w:r>
            <w:r>
              <w:rPr>
                <w:sz w:val="24"/>
              </w:rPr>
              <w:t xml:space="preserve">absorber </w:t>
            </w:r>
            <w:r>
              <w:rPr>
                <w:spacing w:val="-2"/>
                <w:sz w:val="24"/>
              </w:rPr>
              <w:t>materials)</w:t>
            </w:r>
          </w:p>
        </w:tc>
        <w:tc>
          <w:tcPr>
            <w:tcW w:w="516" w:type="dxa"/>
            <w:tcBorders>
              <w:bottom w:val="single" w:sz="8" w:space="0" w:color="000000"/>
            </w:tcBorders>
          </w:tcPr>
          <w:p w14:paraId="4F16088B" w14:textId="77777777" w:rsidR="00C00DEF" w:rsidRDefault="00000000">
            <w:pPr>
              <w:pStyle w:val="TableParagraph"/>
              <w:spacing w:before="271" w:line="266" w:lineRule="exact"/>
              <w:ind w:left="1" w:right="1"/>
              <w:jc w:val="center"/>
              <w:rPr>
                <w:sz w:val="24"/>
              </w:rPr>
            </w:pPr>
            <w:r>
              <w:rPr>
                <w:spacing w:val="-5"/>
                <w:sz w:val="24"/>
              </w:rPr>
              <w:t>7.8</w:t>
            </w:r>
          </w:p>
        </w:tc>
        <w:tc>
          <w:tcPr>
            <w:tcW w:w="516" w:type="dxa"/>
            <w:tcBorders>
              <w:bottom w:val="single" w:sz="8" w:space="0" w:color="000000"/>
            </w:tcBorders>
          </w:tcPr>
          <w:p w14:paraId="1B52A9F8" w14:textId="77777777" w:rsidR="00C00DEF" w:rsidRDefault="00000000">
            <w:pPr>
              <w:pStyle w:val="TableParagraph"/>
              <w:spacing w:before="271" w:line="266" w:lineRule="exact"/>
              <w:ind w:left="1" w:right="1"/>
              <w:jc w:val="center"/>
              <w:rPr>
                <w:sz w:val="24"/>
              </w:rPr>
            </w:pPr>
            <w:r>
              <w:rPr>
                <w:spacing w:val="-5"/>
                <w:sz w:val="24"/>
              </w:rPr>
              <w:t>6.6</w:t>
            </w:r>
          </w:p>
        </w:tc>
        <w:tc>
          <w:tcPr>
            <w:tcW w:w="636" w:type="dxa"/>
            <w:tcBorders>
              <w:bottom w:val="single" w:sz="8" w:space="0" w:color="000000"/>
            </w:tcBorders>
          </w:tcPr>
          <w:p w14:paraId="4D4F5108" w14:textId="77777777" w:rsidR="00C00DEF" w:rsidRDefault="00000000">
            <w:pPr>
              <w:pStyle w:val="TableParagraph"/>
              <w:spacing w:before="271" w:line="266" w:lineRule="exact"/>
              <w:ind w:left="1" w:right="1"/>
              <w:jc w:val="center"/>
              <w:rPr>
                <w:sz w:val="24"/>
              </w:rPr>
            </w:pPr>
            <w:r>
              <w:rPr>
                <w:spacing w:val="-4"/>
                <w:sz w:val="24"/>
              </w:rPr>
              <w:t>15.1</w:t>
            </w:r>
          </w:p>
        </w:tc>
        <w:tc>
          <w:tcPr>
            <w:tcW w:w="636" w:type="dxa"/>
            <w:tcBorders>
              <w:bottom w:val="single" w:sz="8" w:space="0" w:color="000000"/>
            </w:tcBorders>
          </w:tcPr>
          <w:p w14:paraId="76E473BF" w14:textId="77777777" w:rsidR="00C00DEF" w:rsidRDefault="00000000">
            <w:pPr>
              <w:pStyle w:val="TableParagraph"/>
              <w:spacing w:before="271" w:line="266" w:lineRule="exact"/>
              <w:ind w:left="1" w:right="1"/>
              <w:jc w:val="center"/>
              <w:rPr>
                <w:sz w:val="24"/>
              </w:rPr>
            </w:pPr>
            <w:r>
              <w:rPr>
                <w:spacing w:val="-4"/>
                <w:sz w:val="24"/>
              </w:rPr>
              <w:t>27.9</w:t>
            </w:r>
          </w:p>
        </w:tc>
        <w:tc>
          <w:tcPr>
            <w:tcW w:w="636" w:type="dxa"/>
            <w:tcBorders>
              <w:bottom w:val="single" w:sz="8" w:space="0" w:color="000000"/>
            </w:tcBorders>
          </w:tcPr>
          <w:p w14:paraId="35397068" w14:textId="77777777" w:rsidR="00C00DEF" w:rsidRDefault="00000000">
            <w:pPr>
              <w:pStyle w:val="TableParagraph"/>
              <w:spacing w:before="271" w:line="266" w:lineRule="exact"/>
              <w:ind w:left="1" w:right="1"/>
              <w:jc w:val="center"/>
              <w:rPr>
                <w:sz w:val="24"/>
              </w:rPr>
            </w:pPr>
            <w:r>
              <w:rPr>
                <w:spacing w:val="-4"/>
                <w:sz w:val="24"/>
              </w:rPr>
              <w:t>42.6</w:t>
            </w:r>
          </w:p>
        </w:tc>
        <w:tc>
          <w:tcPr>
            <w:tcW w:w="1225" w:type="dxa"/>
            <w:tcBorders>
              <w:bottom w:val="single" w:sz="8" w:space="0" w:color="000000"/>
            </w:tcBorders>
          </w:tcPr>
          <w:p w14:paraId="779A0FBB" w14:textId="77777777" w:rsidR="00C00DEF" w:rsidRDefault="00000000">
            <w:pPr>
              <w:pStyle w:val="TableParagraph"/>
              <w:spacing w:before="271" w:line="266" w:lineRule="exact"/>
              <w:ind w:right="328"/>
              <w:jc w:val="right"/>
              <w:rPr>
                <w:sz w:val="24"/>
              </w:rPr>
            </w:pPr>
            <w:r>
              <w:rPr>
                <w:spacing w:val="-4"/>
                <w:sz w:val="24"/>
              </w:rPr>
              <w:t>15.1</w:t>
            </w:r>
          </w:p>
        </w:tc>
      </w:tr>
    </w:tbl>
    <w:p w14:paraId="6781130A" w14:textId="77777777" w:rsidR="00C00DEF" w:rsidRDefault="00000000">
      <w:pPr>
        <w:pStyle w:val="BodyText"/>
        <w:spacing w:before="272" w:line="360" w:lineRule="auto"/>
        <w:ind w:left="568" w:right="420"/>
        <w:jc w:val="both"/>
      </w:pPr>
      <w:r>
        <w:t>Minimizing time of radiation exposure was generally</w:t>
      </w:r>
      <w:r>
        <w:rPr>
          <w:spacing w:val="-3"/>
        </w:rPr>
        <w:t xml:space="preserve"> </w:t>
      </w:r>
      <w:r>
        <w:t>effective, doubling the distance between the body and the radiation source was more effective and shielding using absorber materials was the most effective method to control exposure.</w:t>
      </w:r>
    </w:p>
    <w:p w14:paraId="5DC46689" w14:textId="77777777" w:rsidR="00C00DEF" w:rsidRDefault="00C00DEF">
      <w:pPr>
        <w:pStyle w:val="BodyText"/>
        <w:spacing w:line="360" w:lineRule="auto"/>
        <w:jc w:val="both"/>
        <w:sectPr w:rsidR="00C00DEF">
          <w:pgSz w:w="11910" w:h="16840"/>
          <w:pgMar w:top="1900" w:right="992" w:bottom="820" w:left="1700" w:header="0" w:footer="634" w:gutter="0"/>
          <w:cols w:space="720"/>
        </w:sectPr>
      </w:pPr>
    </w:p>
    <w:p w14:paraId="529E71EE" w14:textId="77777777" w:rsidR="00C00DEF" w:rsidRDefault="00000000">
      <w:pPr>
        <w:pStyle w:val="BodyText"/>
      </w:pPr>
      <w:r>
        <w:rPr>
          <w:noProof/>
        </w:rPr>
        <w:lastRenderedPageBreak/>
        <mc:AlternateContent>
          <mc:Choice Requires="wps">
            <w:drawing>
              <wp:anchor distT="0" distB="0" distL="0" distR="0" simplePos="0" relativeHeight="15752704" behindDoc="0" locked="0" layoutInCell="1" allowOverlap="1" wp14:anchorId="3C69EA58" wp14:editId="465017DF">
                <wp:simplePos x="0" y="0"/>
                <wp:positionH relativeFrom="page">
                  <wp:posOffset>1612137</wp:posOffset>
                </wp:positionH>
                <wp:positionV relativeFrom="page">
                  <wp:posOffset>1853016</wp:posOffset>
                </wp:positionV>
                <wp:extent cx="152400" cy="434340"/>
                <wp:effectExtent l="0" t="0" r="0" b="0"/>
                <wp:wrapNone/>
                <wp:docPr id="188" name="Textbox 1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434340"/>
                        </a:xfrm>
                        <a:prstGeom prst="rect">
                          <a:avLst/>
                        </a:prstGeom>
                      </wps:spPr>
                      <wps:txbx>
                        <w:txbxContent>
                          <w:p w14:paraId="11549619" w14:textId="77777777" w:rsidR="00C00DEF" w:rsidRDefault="00000000">
                            <w:pPr>
                              <w:spacing w:line="223" w:lineRule="exact"/>
                              <w:ind w:left="20"/>
                              <w:rPr>
                                <w:rFonts w:ascii="Calibri"/>
                                <w:sz w:val="20"/>
                              </w:rPr>
                            </w:pPr>
                            <w:r>
                              <w:rPr>
                                <w:rFonts w:ascii="Calibri"/>
                                <w:color w:val="585858"/>
                                <w:sz w:val="20"/>
                              </w:rPr>
                              <w:t>Likert</w:t>
                            </w:r>
                            <w:r>
                              <w:rPr>
                                <w:rFonts w:ascii="Calibri"/>
                                <w:color w:val="585858"/>
                                <w:spacing w:val="-6"/>
                                <w:sz w:val="20"/>
                              </w:rPr>
                              <w:t xml:space="preserve"> </w:t>
                            </w:r>
                            <w:r>
                              <w:rPr>
                                <w:rFonts w:ascii="Calibri"/>
                                <w:color w:val="585858"/>
                                <w:spacing w:val="-10"/>
                                <w:sz w:val="20"/>
                              </w:rPr>
                              <w:t>%</w:t>
                            </w:r>
                          </w:p>
                        </w:txbxContent>
                      </wps:txbx>
                      <wps:bodyPr vert="vert270" wrap="square" lIns="0" tIns="0" rIns="0" bIns="0" rtlCol="0">
                        <a:noAutofit/>
                      </wps:bodyPr>
                    </wps:wsp>
                  </a:graphicData>
                </a:graphic>
              </wp:anchor>
            </w:drawing>
          </mc:Choice>
          <mc:Fallback>
            <w:pict>
              <v:shape w14:anchorId="3C69EA58" id="Textbox 188" o:spid="_x0000_s1174" type="#_x0000_t202" style="position:absolute;margin-left:126.95pt;margin-top:145.9pt;width:12pt;height:34.2pt;z-index:15752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" filled="f" stroked="f">
                <v:textbox style="layout-flow:vertical;mso-layout-flow-alt:bottom-to-top" inset="0,0,0,0">
                  <w:txbxContent>
                    <w:p w14:paraId="11549619" w14:textId="77777777" w:rsidR="00C00DEF" w:rsidRDefault="00000000">
                      <w:pPr>
                        <w:spacing w:line="223" w:lineRule="exact"/>
                        <w:ind w:left="20"/>
                        <w:rPr>
                          <w:rFonts w:ascii="Calibri"/>
                          <w:sz w:val="20"/>
                        </w:rPr>
                      </w:pPr>
                      <w:r>
                        <w:rPr>
                          <w:rFonts w:ascii="Calibri"/>
                          <w:color w:val="585858"/>
                          <w:sz w:val="20"/>
                        </w:rPr>
                        <w:t>Likert</w:t>
                      </w:r>
                      <w:r>
                        <w:rPr>
                          <w:rFonts w:ascii="Calibri"/>
                          <w:color w:val="585858"/>
                          <w:spacing w:val="-6"/>
                          <w:sz w:val="20"/>
                        </w:rPr>
                        <w:t xml:space="preserve"> </w:t>
                      </w:r>
                      <w:r>
                        <w:rPr>
                          <w:rFonts w:ascii="Calibri"/>
                          <w:color w:val="585858"/>
                          <w:spacing w:val="-10"/>
                          <w:sz w:val="20"/>
                        </w:rPr>
                        <w:t>%</w:t>
                      </w:r>
                    </w:p>
                  </w:txbxContent>
                </v:textbox>
                <w10:wrap anchorx="page" anchory="page"/>
              </v:shape>
            </w:pict>
          </mc:Fallback>
        </mc:AlternateContent>
      </w:r>
    </w:p>
    <w:p w14:paraId="2385A156" w14:textId="77777777" w:rsidR="00C00DEF" w:rsidRDefault="00C00DEF">
      <w:pPr>
        <w:pStyle w:val="BodyText"/>
      </w:pPr>
    </w:p>
    <w:p w14:paraId="588B2CF8" w14:textId="77777777" w:rsidR="00C00DEF" w:rsidRDefault="00C00DEF">
      <w:pPr>
        <w:pStyle w:val="BodyText"/>
      </w:pPr>
    </w:p>
    <w:p w14:paraId="6E48FFEE" w14:textId="77777777" w:rsidR="00C00DEF" w:rsidRDefault="00C00DEF">
      <w:pPr>
        <w:pStyle w:val="BodyText"/>
      </w:pPr>
    </w:p>
    <w:p w14:paraId="018F4580" w14:textId="77777777" w:rsidR="00C00DEF" w:rsidRDefault="00C00DEF">
      <w:pPr>
        <w:pStyle w:val="BodyText"/>
      </w:pPr>
    </w:p>
    <w:p w14:paraId="7069F2AC" w14:textId="77777777" w:rsidR="00C00DEF" w:rsidRDefault="00C00DEF">
      <w:pPr>
        <w:pStyle w:val="BodyText"/>
      </w:pPr>
    </w:p>
    <w:p w14:paraId="2B8FB303" w14:textId="77777777" w:rsidR="00C00DEF" w:rsidRDefault="00C00DEF">
      <w:pPr>
        <w:pStyle w:val="BodyText"/>
      </w:pPr>
    </w:p>
    <w:p w14:paraId="42D34924" w14:textId="77777777" w:rsidR="00C00DEF" w:rsidRDefault="00C00DEF">
      <w:pPr>
        <w:pStyle w:val="BodyText"/>
      </w:pPr>
    </w:p>
    <w:p w14:paraId="3EA9B5C2" w14:textId="77777777" w:rsidR="00C00DEF" w:rsidRDefault="00C00DEF">
      <w:pPr>
        <w:pStyle w:val="BodyText"/>
      </w:pPr>
    </w:p>
    <w:p w14:paraId="0FAE987D" w14:textId="77777777" w:rsidR="00C00DEF" w:rsidRDefault="00C00DEF">
      <w:pPr>
        <w:pStyle w:val="BodyText"/>
      </w:pPr>
    </w:p>
    <w:p w14:paraId="381CB20D" w14:textId="77777777" w:rsidR="00C00DEF" w:rsidRDefault="00C00DEF">
      <w:pPr>
        <w:pStyle w:val="BodyText"/>
      </w:pPr>
    </w:p>
    <w:p w14:paraId="3FE770DE" w14:textId="77777777" w:rsidR="00C00DEF" w:rsidRDefault="00C00DEF">
      <w:pPr>
        <w:pStyle w:val="BodyText"/>
      </w:pPr>
    </w:p>
    <w:p w14:paraId="2CE1CDD1" w14:textId="77777777" w:rsidR="00C00DEF" w:rsidRDefault="00C00DEF">
      <w:pPr>
        <w:pStyle w:val="BodyText"/>
      </w:pPr>
    </w:p>
    <w:p w14:paraId="6DA1843E" w14:textId="77777777" w:rsidR="00C00DEF" w:rsidRDefault="00C00DEF">
      <w:pPr>
        <w:pStyle w:val="BodyText"/>
      </w:pPr>
    </w:p>
    <w:p w14:paraId="685B3D00" w14:textId="77777777" w:rsidR="00C00DEF" w:rsidRDefault="00C00DEF">
      <w:pPr>
        <w:pStyle w:val="BodyText"/>
      </w:pPr>
    </w:p>
    <w:p w14:paraId="0F401A38" w14:textId="77777777" w:rsidR="00C00DEF" w:rsidRDefault="00C00DEF">
      <w:pPr>
        <w:pStyle w:val="BodyText"/>
      </w:pPr>
    </w:p>
    <w:p w14:paraId="293A9B6E" w14:textId="77777777" w:rsidR="00C00DEF" w:rsidRDefault="00C00DEF">
      <w:pPr>
        <w:pStyle w:val="BodyText"/>
        <w:spacing w:before="231"/>
      </w:pPr>
    </w:p>
    <w:p w14:paraId="48699092" w14:textId="77777777" w:rsidR="00C00DEF" w:rsidRDefault="00000000">
      <w:pPr>
        <w:pStyle w:val="Heading1"/>
        <w:jc w:val="both"/>
      </w:pPr>
      <w:r>
        <w:rPr>
          <w:noProof/>
        </w:rPr>
        <mc:AlternateContent>
          <mc:Choice Requires="wpg">
            <w:drawing>
              <wp:anchor distT="0" distB="0" distL="0" distR="0" simplePos="0" relativeHeight="15752192" behindDoc="0" locked="0" layoutInCell="1" allowOverlap="1" wp14:anchorId="09B0A10E" wp14:editId="581F3DCC">
                <wp:simplePos x="0" y="0"/>
                <wp:positionH relativeFrom="page">
                  <wp:posOffset>1435417</wp:posOffset>
                </wp:positionH>
                <wp:positionV relativeFrom="paragraph">
                  <wp:posOffset>-3101023</wp:posOffset>
                </wp:positionV>
                <wp:extent cx="4581525" cy="2752725"/>
                <wp:effectExtent l="0" t="0" r="0" b="0"/>
                <wp:wrapNone/>
                <wp:docPr id="189" name="Group 1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81525" cy="2752725"/>
                          <a:chOff x="0" y="0"/>
                          <a:chExt cx="4581525" cy="2752725"/>
                        </a:xfrm>
                      </wpg:grpSpPr>
                      <wps:wsp>
                        <wps:cNvPr id="190" name="Graphic 190"/>
                        <wps:cNvSpPr/>
                        <wps:spPr>
                          <a:xfrm>
                            <a:off x="725614" y="324675"/>
                            <a:ext cx="3221990" cy="1160145"/>
                          </a:xfrm>
                          <a:custGeom>
                            <a:avLst/>
                            <a:gdLst/>
                            <a:ahLst/>
                            <a:cxnLst/>
                            <a:rect l="l" t="t" r="r" b="b"/>
                            <a:pathLst>
                              <a:path w="3221990" h="1160145">
                                <a:moveTo>
                                  <a:pt x="135636" y="1021080"/>
                                </a:moveTo>
                                <a:lnTo>
                                  <a:pt x="0" y="1021080"/>
                                </a:lnTo>
                                <a:lnTo>
                                  <a:pt x="0" y="1159764"/>
                                </a:lnTo>
                                <a:lnTo>
                                  <a:pt x="135636" y="1159764"/>
                                </a:lnTo>
                                <a:lnTo>
                                  <a:pt x="135636" y="1021080"/>
                                </a:lnTo>
                                <a:close/>
                              </a:path>
                              <a:path w="3221990" h="1160145">
                                <a:moveTo>
                                  <a:pt x="906780" y="1054608"/>
                                </a:moveTo>
                                <a:lnTo>
                                  <a:pt x="772668" y="1054608"/>
                                </a:lnTo>
                                <a:lnTo>
                                  <a:pt x="772668" y="1159764"/>
                                </a:lnTo>
                                <a:lnTo>
                                  <a:pt x="906780" y="1159764"/>
                                </a:lnTo>
                                <a:lnTo>
                                  <a:pt x="906780" y="1054608"/>
                                </a:lnTo>
                                <a:close/>
                              </a:path>
                              <a:path w="3221990" h="1160145">
                                <a:moveTo>
                                  <a:pt x="1677924" y="934212"/>
                                </a:moveTo>
                                <a:lnTo>
                                  <a:pt x="1543812" y="934212"/>
                                </a:lnTo>
                                <a:lnTo>
                                  <a:pt x="1543812" y="1159764"/>
                                </a:lnTo>
                                <a:lnTo>
                                  <a:pt x="1677924" y="1159764"/>
                                </a:lnTo>
                                <a:lnTo>
                                  <a:pt x="1677924" y="934212"/>
                                </a:lnTo>
                                <a:close/>
                              </a:path>
                              <a:path w="3221990" h="1160145">
                                <a:moveTo>
                                  <a:pt x="2450592" y="554736"/>
                                </a:moveTo>
                                <a:lnTo>
                                  <a:pt x="2314956" y="554736"/>
                                </a:lnTo>
                                <a:lnTo>
                                  <a:pt x="2314956" y="1159764"/>
                                </a:lnTo>
                                <a:lnTo>
                                  <a:pt x="2450592" y="1159764"/>
                                </a:lnTo>
                                <a:lnTo>
                                  <a:pt x="2450592" y="554736"/>
                                </a:lnTo>
                                <a:close/>
                              </a:path>
                              <a:path w="3221990" h="1160145">
                                <a:moveTo>
                                  <a:pt x="3221736" y="0"/>
                                </a:moveTo>
                                <a:lnTo>
                                  <a:pt x="3087624" y="0"/>
                                </a:lnTo>
                                <a:lnTo>
                                  <a:pt x="3087624" y="1159764"/>
                                </a:lnTo>
                                <a:lnTo>
                                  <a:pt x="3221736" y="1159764"/>
                                </a:lnTo>
                                <a:lnTo>
                                  <a:pt x="3221736" y="0"/>
                                </a:lnTo>
                                <a:close/>
                              </a:path>
                            </a:pathLst>
                          </a:custGeom>
                          <a:solidFill>
                            <a:srgbClr val="5B9BD4"/>
                          </a:solidFill>
                        </wps:spPr>
                        <wps:bodyPr wrap="square" lIns="0" tIns="0" rIns="0" bIns="0" rtlCol="0">
                          <a:prstTxWarp prst="textNoShape">
                            <a:avLst/>
                          </a:prstTxWarp>
                          <a:noAutofit/>
                        </wps:bodyPr>
                      </wps:wsp>
                      <wps:wsp>
                        <wps:cNvPr id="191" name="Graphic 191"/>
                        <wps:cNvSpPr/>
                        <wps:spPr>
                          <a:xfrm>
                            <a:off x="896302" y="704151"/>
                            <a:ext cx="3221990" cy="780415"/>
                          </a:xfrm>
                          <a:custGeom>
                            <a:avLst/>
                            <a:gdLst/>
                            <a:ahLst/>
                            <a:cxnLst/>
                            <a:rect l="l" t="t" r="r" b="b"/>
                            <a:pathLst>
                              <a:path w="3221990" h="780415">
                                <a:moveTo>
                                  <a:pt x="135636" y="632460"/>
                                </a:moveTo>
                                <a:lnTo>
                                  <a:pt x="0" y="632460"/>
                                </a:lnTo>
                                <a:lnTo>
                                  <a:pt x="0" y="780288"/>
                                </a:lnTo>
                                <a:lnTo>
                                  <a:pt x="135636" y="780288"/>
                                </a:lnTo>
                                <a:lnTo>
                                  <a:pt x="135636" y="632460"/>
                                </a:lnTo>
                                <a:close/>
                              </a:path>
                              <a:path w="3221990" h="780415">
                                <a:moveTo>
                                  <a:pt x="906780" y="571500"/>
                                </a:moveTo>
                                <a:lnTo>
                                  <a:pt x="772668" y="571500"/>
                                </a:lnTo>
                                <a:lnTo>
                                  <a:pt x="772668" y="780288"/>
                                </a:lnTo>
                                <a:lnTo>
                                  <a:pt x="906780" y="780288"/>
                                </a:lnTo>
                                <a:lnTo>
                                  <a:pt x="906780" y="571500"/>
                                </a:lnTo>
                                <a:close/>
                              </a:path>
                              <a:path w="3221990" h="780415">
                                <a:moveTo>
                                  <a:pt x="1679448" y="451104"/>
                                </a:moveTo>
                                <a:lnTo>
                                  <a:pt x="1543812" y="451104"/>
                                </a:lnTo>
                                <a:lnTo>
                                  <a:pt x="1543812" y="780288"/>
                                </a:lnTo>
                                <a:lnTo>
                                  <a:pt x="1679448" y="780288"/>
                                </a:lnTo>
                                <a:lnTo>
                                  <a:pt x="1679448" y="451104"/>
                                </a:lnTo>
                                <a:close/>
                              </a:path>
                              <a:path w="3221990" h="780415">
                                <a:moveTo>
                                  <a:pt x="2450592" y="9144"/>
                                </a:moveTo>
                                <a:lnTo>
                                  <a:pt x="2316480" y="9144"/>
                                </a:lnTo>
                                <a:lnTo>
                                  <a:pt x="2316480" y="780288"/>
                                </a:lnTo>
                                <a:lnTo>
                                  <a:pt x="2450592" y="780288"/>
                                </a:lnTo>
                                <a:lnTo>
                                  <a:pt x="2450592" y="9144"/>
                                </a:lnTo>
                                <a:close/>
                              </a:path>
                              <a:path w="3221990" h="780415">
                                <a:moveTo>
                                  <a:pt x="3221736" y="0"/>
                                </a:moveTo>
                                <a:lnTo>
                                  <a:pt x="3087624" y="0"/>
                                </a:lnTo>
                                <a:lnTo>
                                  <a:pt x="3087624" y="780288"/>
                                </a:lnTo>
                                <a:lnTo>
                                  <a:pt x="3221736" y="780288"/>
                                </a:lnTo>
                                <a:lnTo>
                                  <a:pt x="3221736" y="0"/>
                                </a:lnTo>
                                <a:close/>
                              </a:path>
                            </a:pathLst>
                          </a:custGeom>
                          <a:solidFill>
                            <a:srgbClr val="EC7C30"/>
                          </a:solidFill>
                        </wps:spPr>
                        <wps:bodyPr wrap="square" lIns="0" tIns="0" rIns="0" bIns="0" rtlCol="0">
                          <a:prstTxWarp prst="textNoShape">
                            <a:avLst/>
                          </a:prstTxWarp>
                          <a:noAutofit/>
                        </wps:bodyPr>
                      </wps:wsp>
                      <wps:wsp>
                        <wps:cNvPr id="192" name="Graphic 192"/>
                        <wps:cNvSpPr/>
                        <wps:spPr>
                          <a:xfrm>
                            <a:off x="1068514" y="533463"/>
                            <a:ext cx="3221990" cy="951230"/>
                          </a:xfrm>
                          <a:custGeom>
                            <a:avLst/>
                            <a:gdLst/>
                            <a:ahLst/>
                            <a:cxnLst/>
                            <a:rect l="l" t="t" r="r" b="b"/>
                            <a:pathLst>
                              <a:path w="3221990" h="951230">
                                <a:moveTo>
                                  <a:pt x="134112" y="775716"/>
                                </a:moveTo>
                                <a:lnTo>
                                  <a:pt x="0" y="775716"/>
                                </a:lnTo>
                                <a:lnTo>
                                  <a:pt x="0" y="950976"/>
                                </a:lnTo>
                                <a:lnTo>
                                  <a:pt x="134112" y="950976"/>
                                </a:lnTo>
                                <a:lnTo>
                                  <a:pt x="134112" y="775716"/>
                                </a:lnTo>
                                <a:close/>
                              </a:path>
                              <a:path w="3221990" h="951230">
                                <a:moveTo>
                                  <a:pt x="905256" y="803148"/>
                                </a:moveTo>
                                <a:lnTo>
                                  <a:pt x="771144" y="803148"/>
                                </a:lnTo>
                                <a:lnTo>
                                  <a:pt x="771144" y="950976"/>
                                </a:lnTo>
                                <a:lnTo>
                                  <a:pt x="905256" y="950976"/>
                                </a:lnTo>
                                <a:lnTo>
                                  <a:pt x="905256" y="803148"/>
                                </a:lnTo>
                                <a:close/>
                              </a:path>
                              <a:path w="3221990" h="951230">
                                <a:moveTo>
                                  <a:pt x="1677924" y="612648"/>
                                </a:moveTo>
                                <a:lnTo>
                                  <a:pt x="1542288" y="612648"/>
                                </a:lnTo>
                                <a:lnTo>
                                  <a:pt x="1542288" y="950976"/>
                                </a:lnTo>
                                <a:lnTo>
                                  <a:pt x="1677924" y="950976"/>
                                </a:lnTo>
                                <a:lnTo>
                                  <a:pt x="1677924" y="612648"/>
                                </a:lnTo>
                                <a:close/>
                              </a:path>
                              <a:path w="3221990" h="951230">
                                <a:moveTo>
                                  <a:pt x="2449068" y="327660"/>
                                </a:moveTo>
                                <a:lnTo>
                                  <a:pt x="2314956" y="327660"/>
                                </a:lnTo>
                                <a:lnTo>
                                  <a:pt x="2314956" y="950976"/>
                                </a:lnTo>
                                <a:lnTo>
                                  <a:pt x="2449068" y="950976"/>
                                </a:lnTo>
                                <a:lnTo>
                                  <a:pt x="2449068" y="327660"/>
                                </a:lnTo>
                                <a:close/>
                              </a:path>
                              <a:path w="3221990" h="951230">
                                <a:moveTo>
                                  <a:pt x="3221736" y="0"/>
                                </a:moveTo>
                                <a:lnTo>
                                  <a:pt x="3086100" y="0"/>
                                </a:lnTo>
                                <a:lnTo>
                                  <a:pt x="3086100" y="950976"/>
                                </a:lnTo>
                                <a:lnTo>
                                  <a:pt x="3221736" y="950976"/>
                                </a:lnTo>
                                <a:lnTo>
                                  <a:pt x="3221736" y="0"/>
                                </a:lnTo>
                                <a:close/>
                              </a:path>
                            </a:pathLst>
                          </a:custGeom>
                          <a:solidFill>
                            <a:srgbClr val="A4A4A4"/>
                          </a:solidFill>
                        </wps:spPr>
                        <wps:bodyPr wrap="square" lIns="0" tIns="0" rIns="0" bIns="0" rtlCol="0">
                          <a:prstTxWarp prst="textNoShape">
                            <a:avLst/>
                          </a:prstTxWarp>
                          <a:noAutofit/>
                        </wps:bodyPr>
                      </wps:wsp>
                      <wps:wsp>
                        <wps:cNvPr id="193" name="Graphic 193"/>
                        <wps:cNvSpPr/>
                        <wps:spPr>
                          <a:xfrm>
                            <a:off x="577786" y="1484439"/>
                            <a:ext cx="3858895" cy="35560"/>
                          </a:xfrm>
                          <a:custGeom>
                            <a:avLst/>
                            <a:gdLst/>
                            <a:ahLst/>
                            <a:cxnLst/>
                            <a:rect l="l" t="t" r="r" b="b"/>
                            <a:pathLst>
                              <a:path w="3858895" h="35560">
                                <a:moveTo>
                                  <a:pt x="0" y="0"/>
                                </a:moveTo>
                                <a:lnTo>
                                  <a:pt x="3858768" y="0"/>
                                </a:lnTo>
                              </a:path>
                              <a:path w="3858895" h="35560">
                                <a:moveTo>
                                  <a:pt x="0" y="0"/>
                                </a:moveTo>
                                <a:lnTo>
                                  <a:pt x="0" y="35051"/>
                                </a:lnTo>
                              </a:path>
                              <a:path w="3858895" h="35560">
                                <a:moveTo>
                                  <a:pt x="772668" y="0"/>
                                </a:moveTo>
                                <a:lnTo>
                                  <a:pt x="772668" y="35051"/>
                                </a:lnTo>
                              </a:path>
                              <a:path w="3858895" h="35560">
                                <a:moveTo>
                                  <a:pt x="1543811" y="0"/>
                                </a:moveTo>
                                <a:lnTo>
                                  <a:pt x="1543811" y="35051"/>
                                </a:lnTo>
                              </a:path>
                              <a:path w="3858895" h="35560">
                                <a:moveTo>
                                  <a:pt x="2316480" y="0"/>
                                </a:moveTo>
                                <a:lnTo>
                                  <a:pt x="2316480" y="35051"/>
                                </a:lnTo>
                              </a:path>
                              <a:path w="3858895" h="35560">
                                <a:moveTo>
                                  <a:pt x="3087623" y="0"/>
                                </a:moveTo>
                                <a:lnTo>
                                  <a:pt x="3087623" y="35051"/>
                                </a:lnTo>
                              </a:path>
                              <a:path w="3858895" h="35560">
                                <a:moveTo>
                                  <a:pt x="3858768" y="0"/>
                                </a:moveTo>
                                <a:lnTo>
                                  <a:pt x="3858768" y="35051"/>
                                </a:lnTo>
                              </a:path>
                            </a:pathLst>
                          </a:custGeom>
                          <a:ln w="9144">
                            <a:solidFill>
                              <a:srgbClr val="D9D9D9"/>
                            </a:solidFill>
                            <a:prstDash val="solid"/>
                          </a:ln>
                        </wps:spPr>
                        <wps:bodyPr wrap="square" lIns="0" tIns="0" rIns="0" bIns="0" rtlCol="0">
                          <a:prstTxWarp prst="textNoShape">
                            <a:avLst/>
                          </a:prstTxWarp>
                          <a:noAutofit/>
                        </wps:bodyPr>
                      </wps:wsp>
                      <wps:wsp>
                        <wps:cNvPr id="194" name="Graphic 194"/>
                        <wps:cNvSpPr/>
                        <wps:spPr>
                          <a:xfrm>
                            <a:off x="832294" y="2122995"/>
                            <a:ext cx="64135" cy="64135"/>
                          </a:xfrm>
                          <a:custGeom>
                            <a:avLst/>
                            <a:gdLst/>
                            <a:ahLst/>
                            <a:cxnLst/>
                            <a:rect l="l" t="t" r="r" b="b"/>
                            <a:pathLst>
                              <a:path w="64135" h="64135">
                                <a:moveTo>
                                  <a:pt x="64007" y="0"/>
                                </a:moveTo>
                                <a:lnTo>
                                  <a:pt x="0" y="0"/>
                                </a:lnTo>
                                <a:lnTo>
                                  <a:pt x="0" y="64007"/>
                                </a:lnTo>
                                <a:lnTo>
                                  <a:pt x="64007" y="64007"/>
                                </a:lnTo>
                                <a:lnTo>
                                  <a:pt x="64007" y="0"/>
                                </a:lnTo>
                                <a:close/>
                              </a:path>
                            </a:pathLst>
                          </a:custGeom>
                          <a:solidFill>
                            <a:srgbClr val="5B9BD4"/>
                          </a:solidFill>
                        </wps:spPr>
                        <wps:bodyPr wrap="square" lIns="0" tIns="0" rIns="0" bIns="0" rtlCol="0">
                          <a:prstTxWarp prst="textNoShape">
                            <a:avLst/>
                          </a:prstTxWarp>
                          <a:noAutofit/>
                        </wps:bodyPr>
                      </wps:wsp>
                      <wps:wsp>
                        <wps:cNvPr id="195" name="Graphic 195"/>
                        <wps:cNvSpPr/>
                        <wps:spPr>
                          <a:xfrm>
                            <a:off x="832294" y="2337879"/>
                            <a:ext cx="64135" cy="62865"/>
                          </a:xfrm>
                          <a:custGeom>
                            <a:avLst/>
                            <a:gdLst/>
                            <a:ahLst/>
                            <a:cxnLst/>
                            <a:rect l="l" t="t" r="r" b="b"/>
                            <a:pathLst>
                              <a:path w="64135" h="62865">
                                <a:moveTo>
                                  <a:pt x="64007" y="0"/>
                                </a:moveTo>
                                <a:lnTo>
                                  <a:pt x="0" y="0"/>
                                </a:lnTo>
                                <a:lnTo>
                                  <a:pt x="0" y="62483"/>
                                </a:lnTo>
                                <a:lnTo>
                                  <a:pt x="64007" y="62483"/>
                                </a:lnTo>
                                <a:lnTo>
                                  <a:pt x="64007" y="0"/>
                                </a:lnTo>
                                <a:close/>
                              </a:path>
                            </a:pathLst>
                          </a:custGeom>
                          <a:solidFill>
                            <a:srgbClr val="EC7C30"/>
                          </a:solidFill>
                        </wps:spPr>
                        <wps:bodyPr wrap="square" lIns="0" tIns="0" rIns="0" bIns="0" rtlCol="0">
                          <a:prstTxWarp prst="textNoShape">
                            <a:avLst/>
                          </a:prstTxWarp>
                          <a:noAutofit/>
                        </wps:bodyPr>
                      </wps:wsp>
                      <wps:wsp>
                        <wps:cNvPr id="196" name="Graphic 196"/>
                        <wps:cNvSpPr/>
                        <wps:spPr>
                          <a:xfrm>
                            <a:off x="832294" y="2552763"/>
                            <a:ext cx="64135" cy="62865"/>
                          </a:xfrm>
                          <a:custGeom>
                            <a:avLst/>
                            <a:gdLst/>
                            <a:ahLst/>
                            <a:cxnLst/>
                            <a:rect l="l" t="t" r="r" b="b"/>
                            <a:pathLst>
                              <a:path w="64135" h="62865">
                                <a:moveTo>
                                  <a:pt x="64007" y="0"/>
                                </a:moveTo>
                                <a:lnTo>
                                  <a:pt x="0" y="0"/>
                                </a:lnTo>
                                <a:lnTo>
                                  <a:pt x="0" y="62483"/>
                                </a:lnTo>
                                <a:lnTo>
                                  <a:pt x="64007" y="62483"/>
                                </a:lnTo>
                                <a:lnTo>
                                  <a:pt x="64007" y="0"/>
                                </a:lnTo>
                                <a:close/>
                              </a:path>
                            </a:pathLst>
                          </a:custGeom>
                          <a:solidFill>
                            <a:srgbClr val="A4A4A4"/>
                          </a:solidFill>
                        </wps:spPr>
                        <wps:bodyPr wrap="square" lIns="0" tIns="0" rIns="0" bIns="0" rtlCol="0">
                          <a:prstTxWarp prst="textNoShape">
                            <a:avLst/>
                          </a:prstTxWarp>
                          <a:noAutofit/>
                        </wps:bodyPr>
                      </wps:wsp>
                      <wps:wsp>
                        <wps:cNvPr id="197" name="Graphic 197"/>
                        <wps:cNvSpPr/>
                        <wps:spPr>
                          <a:xfrm>
                            <a:off x="4762" y="4762"/>
                            <a:ext cx="4572000" cy="2743200"/>
                          </a:xfrm>
                          <a:custGeom>
                            <a:avLst/>
                            <a:gdLst/>
                            <a:ahLst/>
                            <a:cxnLst/>
                            <a:rect l="l" t="t" r="r" b="b"/>
                            <a:pathLst>
                              <a:path w="4572000" h="2743200">
                                <a:moveTo>
                                  <a:pt x="0" y="2743200"/>
                                </a:moveTo>
                                <a:lnTo>
                                  <a:pt x="4572000" y="2743200"/>
                                </a:lnTo>
                                <a:lnTo>
                                  <a:pt x="4572000" y="0"/>
                                </a:lnTo>
                                <a:lnTo>
                                  <a:pt x="0" y="0"/>
                                </a:lnTo>
                                <a:lnTo>
                                  <a:pt x="0" y="2743200"/>
                                </a:lnTo>
                                <a:close/>
                              </a:path>
                            </a:pathLst>
                          </a:custGeom>
                          <a:ln w="9525">
                            <a:solidFill>
                              <a:srgbClr val="D9D9D9"/>
                            </a:solidFill>
                            <a:prstDash val="solid"/>
                          </a:ln>
                        </wps:spPr>
                        <wps:bodyPr wrap="square" lIns="0" tIns="0" rIns="0" bIns="0" rtlCol="0">
                          <a:prstTxWarp prst="textNoShape">
                            <a:avLst/>
                          </a:prstTxWarp>
                          <a:noAutofit/>
                        </wps:bodyPr>
                      </wps:wsp>
                      <wps:wsp>
                        <wps:cNvPr id="198" name="Textbox 198"/>
                        <wps:cNvSpPr txBox="1"/>
                        <wps:spPr>
                          <a:xfrm>
                            <a:off x="679894" y="1579435"/>
                            <a:ext cx="3592829" cy="1065530"/>
                          </a:xfrm>
                          <a:prstGeom prst="rect">
                            <a:avLst/>
                          </a:prstGeom>
                        </wps:spPr>
                        <wps:txbx>
                          <w:txbxContent>
                            <w:p w14:paraId="5AEA1BB4" w14:textId="77777777" w:rsidR="00C00DEF" w:rsidRDefault="00000000">
                              <w:pPr>
                                <w:spacing w:line="183" w:lineRule="exact"/>
                                <w:rPr>
                                  <w:rFonts w:ascii="Calibri"/>
                                  <w:sz w:val="18"/>
                                </w:rPr>
                              </w:pPr>
                              <w:r>
                                <w:rPr>
                                  <w:rFonts w:ascii="Calibri"/>
                                  <w:color w:val="585858"/>
                                  <w:spacing w:val="-2"/>
                                  <w:sz w:val="18"/>
                                </w:rPr>
                                <w:t>Percentages</w:t>
                              </w:r>
                            </w:p>
                            <w:p w14:paraId="6235B350" w14:textId="77777777" w:rsidR="00C00DEF" w:rsidRDefault="00000000">
                              <w:pPr>
                                <w:spacing w:before="20"/>
                                <w:ind w:left="2436"/>
                                <w:rPr>
                                  <w:rFonts w:ascii="Calibri"/>
                                  <w:sz w:val="20"/>
                                </w:rPr>
                              </w:pPr>
                              <w:r>
                                <w:rPr>
                                  <w:rFonts w:ascii="Calibri"/>
                                  <w:color w:val="585858"/>
                                  <w:sz w:val="20"/>
                                </w:rPr>
                                <w:t>measures</w:t>
                              </w:r>
                              <w:r>
                                <w:rPr>
                                  <w:rFonts w:ascii="Calibri"/>
                                  <w:color w:val="585858"/>
                                  <w:spacing w:val="-7"/>
                                  <w:sz w:val="20"/>
                                </w:rPr>
                                <w:t xml:space="preserve"> </w:t>
                              </w:r>
                              <w:r>
                                <w:rPr>
                                  <w:rFonts w:ascii="Calibri"/>
                                  <w:color w:val="585858"/>
                                  <w:sz w:val="20"/>
                                </w:rPr>
                                <w:t>to</w:t>
                              </w:r>
                              <w:r>
                                <w:rPr>
                                  <w:rFonts w:ascii="Calibri"/>
                                  <w:color w:val="585858"/>
                                  <w:spacing w:val="-9"/>
                                  <w:sz w:val="20"/>
                                </w:rPr>
                                <w:t xml:space="preserve"> </w:t>
                              </w:r>
                              <w:r>
                                <w:rPr>
                                  <w:rFonts w:ascii="Calibri"/>
                                  <w:color w:val="585858"/>
                                  <w:sz w:val="20"/>
                                </w:rPr>
                                <w:t>control</w:t>
                              </w:r>
                              <w:r>
                                <w:rPr>
                                  <w:rFonts w:ascii="Calibri"/>
                                  <w:color w:val="585858"/>
                                  <w:spacing w:val="-10"/>
                                  <w:sz w:val="20"/>
                                </w:rPr>
                                <w:t xml:space="preserve"> </w:t>
                              </w:r>
                              <w:r>
                                <w:rPr>
                                  <w:rFonts w:ascii="Calibri"/>
                                  <w:color w:val="585858"/>
                                  <w:sz w:val="20"/>
                                </w:rPr>
                                <w:t>radiation</w:t>
                              </w:r>
                              <w:r>
                                <w:rPr>
                                  <w:rFonts w:ascii="Calibri"/>
                                  <w:color w:val="585858"/>
                                  <w:spacing w:val="-9"/>
                                  <w:sz w:val="20"/>
                                </w:rPr>
                                <w:t xml:space="preserve"> </w:t>
                              </w:r>
                              <w:r>
                                <w:rPr>
                                  <w:rFonts w:ascii="Calibri"/>
                                  <w:color w:val="585858"/>
                                  <w:spacing w:val="-2"/>
                                  <w:sz w:val="20"/>
                                </w:rPr>
                                <w:t>exposure</w:t>
                              </w:r>
                            </w:p>
                            <w:p w14:paraId="412CE59F" w14:textId="77777777" w:rsidR="00C00DEF" w:rsidRDefault="00C00DEF">
                              <w:pPr>
                                <w:spacing w:before="94"/>
                                <w:rPr>
                                  <w:rFonts w:ascii="Calibri"/>
                                  <w:sz w:val="20"/>
                                </w:rPr>
                              </w:pPr>
                            </w:p>
                            <w:p w14:paraId="7271CB44" w14:textId="77777777" w:rsidR="00C00DEF" w:rsidRDefault="00000000">
                              <w:pPr>
                                <w:ind w:left="382"/>
                                <w:rPr>
                                  <w:rFonts w:ascii="Calibri"/>
                                  <w:sz w:val="18"/>
                                </w:rPr>
                              </w:pPr>
                              <w:r>
                                <w:rPr>
                                  <w:rFonts w:ascii="Calibri"/>
                                  <w:color w:val="585858"/>
                                  <w:sz w:val="18"/>
                                </w:rPr>
                                <w:t>Minimizing</w:t>
                              </w:r>
                              <w:r>
                                <w:rPr>
                                  <w:rFonts w:ascii="Calibri"/>
                                  <w:color w:val="585858"/>
                                  <w:spacing w:val="-3"/>
                                  <w:sz w:val="18"/>
                                </w:rPr>
                                <w:t xml:space="preserve"> </w:t>
                              </w:r>
                              <w:r>
                                <w:rPr>
                                  <w:rFonts w:ascii="Calibri"/>
                                  <w:color w:val="585858"/>
                                  <w:sz w:val="18"/>
                                </w:rPr>
                                <w:t>time</w:t>
                              </w:r>
                              <w:r>
                                <w:rPr>
                                  <w:rFonts w:ascii="Calibri"/>
                                  <w:color w:val="585858"/>
                                  <w:spacing w:val="-4"/>
                                  <w:sz w:val="18"/>
                                </w:rPr>
                                <w:t xml:space="preserve"> </w:t>
                              </w:r>
                              <w:r>
                                <w:rPr>
                                  <w:rFonts w:ascii="Calibri"/>
                                  <w:color w:val="585858"/>
                                  <w:sz w:val="18"/>
                                </w:rPr>
                                <w:t>of</w:t>
                              </w:r>
                              <w:r>
                                <w:rPr>
                                  <w:rFonts w:ascii="Calibri"/>
                                  <w:color w:val="585858"/>
                                  <w:spacing w:val="-4"/>
                                  <w:sz w:val="18"/>
                                </w:rPr>
                                <w:t xml:space="preserve"> </w:t>
                              </w:r>
                              <w:r>
                                <w:rPr>
                                  <w:rFonts w:ascii="Calibri"/>
                                  <w:color w:val="585858"/>
                                  <w:sz w:val="18"/>
                                </w:rPr>
                                <w:t>radiation</w:t>
                              </w:r>
                              <w:r>
                                <w:rPr>
                                  <w:rFonts w:ascii="Calibri"/>
                                  <w:color w:val="585858"/>
                                  <w:spacing w:val="-3"/>
                                  <w:sz w:val="18"/>
                                </w:rPr>
                                <w:t xml:space="preserve"> </w:t>
                              </w:r>
                              <w:r>
                                <w:rPr>
                                  <w:rFonts w:ascii="Calibri"/>
                                  <w:color w:val="585858"/>
                                  <w:spacing w:val="-2"/>
                                  <w:sz w:val="18"/>
                                </w:rPr>
                                <w:t>exposure.</w:t>
                              </w:r>
                            </w:p>
                            <w:p w14:paraId="128FECFC" w14:textId="77777777" w:rsidR="00C00DEF" w:rsidRDefault="00000000">
                              <w:pPr>
                                <w:spacing w:before="8" w:line="330" w:lineRule="atLeast"/>
                                <w:ind w:left="382" w:right="154"/>
                                <w:rPr>
                                  <w:rFonts w:ascii="Calibri"/>
                                  <w:sz w:val="18"/>
                                </w:rPr>
                              </w:pPr>
                              <w:r>
                                <w:rPr>
                                  <w:rFonts w:ascii="Calibri"/>
                                  <w:color w:val="585858"/>
                                  <w:sz w:val="18"/>
                                </w:rPr>
                                <w:t>Doubling</w:t>
                              </w:r>
                              <w:r>
                                <w:rPr>
                                  <w:rFonts w:ascii="Calibri"/>
                                  <w:color w:val="585858"/>
                                  <w:spacing w:val="-4"/>
                                  <w:sz w:val="18"/>
                                </w:rPr>
                                <w:t xml:space="preserve"> </w:t>
                              </w:r>
                              <w:r>
                                <w:rPr>
                                  <w:rFonts w:ascii="Calibri"/>
                                  <w:color w:val="585858"/>
                                  <w:sz w:val="18"/>
                                </w:rPr>
                                <w:t>the</w:t>
                              </w:r>
                              <w:r>
                                <w:rPr>
                                  <w:rFonts w:ascii="Calibri"/>
                                  <w:color w:val="585858"/>
                                  <w:spacing w:val="-6"/>
                                  <w:sz w:val="18"/>
                                </w:rPr>
                                <w:t xml:space="preserve"> </w:t>
                              </w:r>
                              <w:r>
                                <w:rPr>
                                  <w:rFonts w:ascii="Calibri"/>
                                  <w:color w:val="585858"/>
                                  <w:sz w:val="18"/>
                                </w:rPr>
                                <w:t>distance</w:t>
                              </w:r>
                              <w:r>
                                <w:rPr>
                                  <w:rFonts w:ascii="Calibri"/>
                                  <w:color w:val="585858"/>
                                  <w:spacing w:val="-6"/>
                                  <w:sz w:val="18"/>
                                </w:rPr>
                                <w:t xml:space="preserve"> </w:t>
                              </w:r>
                              <w:r>
                                <w:rPr>
                                  <w:rFonts w:ascii="Calibri"/>
                                  <w:color w:val="585858"/>
                                  <w:sz w:val="18"/>
                                </w:rPr>
                                <w:t>between</w:t>
                              </w:r>
                              <w:r>
                                <w:rPr>
                                  <w:rFonts w:ascii="Calibri"/>
                                  <w:color w:val="585858"/>
                                  <w:spacing w:val="-6"/>
                                  <w:sz w:val="18"/>
                                </w:rPr>
                                <w:t xml:space="preserve"> </w:t>
                              </w:r>
                              <w:r>
                                <w:rPr>
                                  <w:rFonts w:ascii="Calibri"/>
                                  <w:color w:val="585858"/>
                                  <w:sz w:val="18"/>
                                </w:rPr>
                                <w:t>body</w:t>
                              </w:r>
                              <w:r>
                                <w:rPr>
                                  <w:rFonts w:ascii="Calibri"/>
                                  <w:color w:val="585858"/>
                                  <w:spacing w:val="-5"/>
                                  <w:sz w:val="18"/>
                                </w:rPr>
                                <w:t xml:space="preserve"> </w:t>
                              </w:r>
                              <w:r>
                                <w:rPr>
                                  <w:rFonts w:ascii="Calibri"/>
                                  <w:color w:val="585858"/>
                                  <w:sz w:val="18"/>
                                </w:rPr>
                                <w:t>and</w:t>
                              </w:r>
                              <w:r>
                                <w:rPr>
                                  <w:rFonts w:ascii="Calibri"/>
                                  <w:color w:val="585858"/>
                                  <w:spacing w:val="-6"/>
                                  <w:sz w:val="18"/>
                                </w:rPr>
                                <w:t xml:space="preserve"> </w:t>
                              </w:r>
                              <w:r>
                                <w:rPr>
                                  <w:rFonts w:ascii="Calibri"/>
                                  <w:color w:val="585858"/>
                                  <w:sz w:val="18"/>
                                </w:rPr>
                                <w:t>the</w:t>
                              </w:r>
                              <w:r>
                                <w:rPr>
                                  <w:rFonts w:ascii="Calibri"/>
                                  <w:color w:val="585858"/>
                                  <w:spacing w:val="-6"/>
                                  <w:sz w:val="18"/>
                                </w:rPr>
                                <w:t xml:space="preserve"> </w:t>
                              </w:r>
                              <w:r>
                                <w:rPr>
                                  <w:rFonts w:ascii="Calibri"/>
                                  <w:color w:val="585858"/>
                                  <w:sz w:val="18"/>
                                </w:rPr>
                                <w:t>radiation</w:t>
                              </w:r>
                              <w:r>
                                <w:rPr>
                                  <w:rFonts w:ascii="Calibri"/>
                                  <w:color w:val="585858"/>
                                  <w:spacing w:val="-6"/>
                                  <w:sz w:val="18"/>
                                </w:rPr>
                                <w:t xml:space="preserve"> </w:t>
                              </w:r>
                              <w:r>
                                <w:rPr>
                                  <w:rFonts w:ascii="Calibri"/>
                                  <w:color w:val="585858"/>
                                  <w:sz w:val="18"/>
                                </w:rPr>
                                <w:t>source Shielding (using absorber materials)</w:t>
                              </w:r>
                            </w:p>
                          </w:txbxContent>
                        </wps:txbx>
                        <wps:bodyPr wrap="square" lIns="0" tIns="0" rIns="0" bIns="0" rtlCol="0">
                          <a:noAutofit/>
                        </wps:bodyPr>
                      </wps:wsp>
                      <wps:wsp>
                        <wps:cNvPr id="199" name="Textbox 199"/>
                        <wps:cNvSpPr txBox="1"/>
                        <wps:spPr>
                          <a:xfrm>
                            <a:off x="414972" y="1430718"/>
                            <a:ext cx="71120" cy="114300"/>
                          </a:xfrm>
                          <a:prstGeom prst="rect">
                            <a:avLst/>
                          </a:prstGeom>
                        </wps:spPr>
                        <wps:txbx>
                          <w:txbxContent>
                            <w:p w14:paraId="6654104B" w14:textId="77777777" w:rsidR="00C00DEF" w:rsidRDefault="00000000">
                              <w:pPr>
                                <w:spacing w:line="180" w:lineRule="exact"/>
                                <w:rPr>
                                  <w:rFonts w:ascii="Calibri"/>
                                  <w:sz w:val="18"/>
                                </w:rPr>
                              </w:pPr>
                              <w:r>
                                <w:rPr>
                                  <w:rFonts w:ascii="Calibri"/>
                                  <w:color w:val="585858"/>
                                  <w:spacing w:val="-10"/>
                                  <w:sz w:val="18"/>
                                </w:rPr>
                                <w:t>0</w:t>
                              </w:r>
                            </w:p>
                          </w:txbxContent>
                        </wps:txbx>
                        <wps:bodyPr wrap="square" lIns="0" tIns="0" rIns="0" bIns="0" rtlCol="0">
                          <a:noAutofit/>
                        </wps:bodyPr>
                      </wps:wsp>
                      <wps:wsp>
                        <wps:cNvPr id="200" name="Textbox 200"/>
                        <wps:cNvSpPr txBox="1"/>
                        <wps:spPr>
                          <a:xfrm>
                            <a:off x="2235263" y="972883"/>
                            <a:ext cx="558165" cy="226060"/>
                          </a:xfrm>
                          <a:prstGeom prst="rect">
                            <a:avLst/>
                          </a:prstGeom>
                        </wps:spPr>
                        <wps:txbx>
                          <w:txbxContent>
                            <w:p w14:paraId="5FDCB3B6" w14:textId="77777777" w:rsidR="00C00DEF" w:rsidRDefault="00000000">
                              <w:pPr>
                                <w:spacing w:line="168" w:lineRule="exact"/>
                                <w:ind w:left="269"/>
                                <w:rPr>
                                  <w:rFonts w:ascii="Calibri"/>
                                  <w:position w:val="1"/>
                                  <w:sz w:val="18"/>
                                </w:rPr>
                              </w:pPr>
                              <w:r>
                                <w:rPr>
                                  <w:rFonts w:ascii="Calibri"/>
                                  <w:color w:val="404040"/>
                                  <w:spacing w:val="-6"/>
                                  <w:sz w:val="18"/>
                                </w:rPr>
                                <w:t>14.7</w:t>
                              </w:r>
                              <w:r>
                                <w:rPr>
                                  <w:rFonts w:ascii="Calibri"/>
                                  <w:color w:val="404040"/>
                                  <w:spacing w:val="-6"/>
                                  <w:position w:val="1"/>
                                  <w:sz w:val="18"/>
                                </w:rPr>
                                <w:t>15.1</w:t>
                              </w:r>
                            </w:p>
                            <w:p w14:paraId="30E73D70" w14:textId="77777777" w:rsidR="00C00DEF" w:rsidRDefault="00000000">
                              <w:pPr>
                                <w:spacing w:line="187" w:lineRule="exact"/>
                                <w:rPr>
                                  <w:rFonts w:ascii="Calibri"/>
                                  <w:sz w:val="18"/>
                                </w:rPr>
                              </w:pPr>
                              <w:r>
                                <w:rPr>
                                  <w:rFonts w:ascii="Calibri"/>
                                  <w:color w:val="404040"/>
                                  <w:spacing w:val="-4"/>
                                  <w:sz w:val="18"/>
                                </w:rPr>
                                <w:t>10.1</w:t>
                              </w:r>
                            </w:p>
                          </w:txbxContent>
                        </wps:txbx>
                        <wps:bodyPr wrap="square" lIns="0" tIns="0" rIns="0" bIns="0" rtlCol="0">
                          <a:noAutofit/>
                        </wps:bodyPr>
                      </wps:wsp>
                      <wps:wsp>
                        <wps:cNvPr id="201" name="Textbox 201"/>
                        <wps:cNvSpPr txBox="1"/>
                        <wps:spPr>
                          <a:xfrm>
                            <a:off x="1663509" y="1102423"/>
                            <a:ext cx="328930" cy="174625"/>
                          </a:xfrm>
                          <a:prstGeom prst="rect">
                            <a:avLst/>
                          </a:prstGeom>
                        </wps:spPr>
                        <wps:txbx>
                          <w:txbxContent>
                            <w:p w14:paraId="77641B6F" w14:textId="77777777" w:rsidR="00C00DEF" w:rsidRDefault="00000000">
                              <w:pPr>
                                <w:spacing w:line="187" w:lineRule="auto"/>
                                <w:rPr>
                                  <w:rFonts w:ascii="Calibri"/>
                                  <w:position w:val="-9"/>
                                  <w:sz w:val="18"/>
                                </w:rPr>
                              </w:pPr>
                              <w:r>
                                <w:rPr>
                                  <w:rFonts w:ascii="Calibri"/>
                                  <w:color w:val="404040"/>
                                  <w:sz w:val="18"/>
                                </w:rPr>
                                <w:t xml:space="preserve">9.3 </w:t>
                              </w:r>
                              <w:r>
                                <w:rPr>
                                  <w:rFonts w:ascii="Calibri"/>
                                  <w:color w:val="404040"/>
                                  <w:spacing w:val="-5"/>
                                  <w:position w:val="-9"/>
                                  <w:sz w:val="18"/>
                                </w:rPr>
                                <w:t>6.6</w:t>
                              </w:r>
                            </w:p>
                          </w:txbxContent>
                        </wps:txbx>
                        <wps:bodyPr wrap="square" lIns="0" tIns="0" rIns="0" bIns="0" rtlCol="0">
                          <a:noAutofit/>
                        </wps:bodyPr>
                      </wps:wsp>
                      <wps:wsp>
                        <wps:cNvPr id="202" name="Textbox 202"/>
                        <wps:cNvSpPr txBox="1"/>
                        <wps:spPr>
                          <a:xfrm>
                            <a:off x="1492440" y="1205166"/>
                            <a:ext cx="157480" cy="114300"/>
                          </a:xfrm>
                          <a:prstGeom prst="rect">
                            <a:avLst/>
                          </a:prstGeom>
                        </wps:spPr>
                        <wps:txbx>
                          <w:txbxContent>
                            <w:p w14:paraId="2354126B" w14:textId="77777777" w:rsidR="00C00DEF" w:rsidRDefault="00000000">
                              <w:pPr>
                                <w:spacing w:line="180" w:lineRule="exact"/>
                                <w:rPr>
                                  <w:rFonts w:ascii="Calibri"/>
                                  <w:sz w:val="18"/>
                                </w:rPr>
                              </w:pPr>
                              <w:r>
                                <w:rPr>
                                  <w:rFonts w:ascii="Calibri"/>
                                  <w:color w:val="404040"/>
                                  <w:spacing w:val="-5"/>
                                  <w:sz w:val="18"/>
                                </w:rPr>
                                <w:t>4.7</w:t>
                              </w:r>
                            </w:p>
                          </w:txbxContent>
                        </wps:txbx>
                        <wps:bodyPr wrap="square" lIns="0" tIns="0" rIns="0" bIns="0" rtlCol="0">
                          <a:noAutofit/>
                        </wps:bodyPr>
                      </wps:wsp>
                      <wps:wsp>
                        <wps:cNvPr id="203" name="Textbox 203"/>
                        <wps:cNvSpPr txBox="1"/>
                        <wps:spPr>
                          <a:xfrm>
                            <a:off x="720407" y="1135951"/>
                            <a:ext cx="499745" cy="150495"/>
                          </a:xfrm>
                          <a:prstGeom prst="rect">
                            <a:avLst/>
                          </a:prstGeom>
                        </wps:spPr>
                        <wps:txbx>
                          <w:txbxContent>
                            <w:p w14:paraId="77A71481" w14:textId="77777777" w:rsidR="00C00DEF" w:rsidRDefault="00000000">
                              <w:pPr>
                                <w:spacing w:line="236" w:lineRule="exact"/>
                                <w:rPr>
                                  <w:rFonts w:ascii="Calibri"/>
                                  <w:position w:val="6"/>
                                  <w:sz w:val="18"/>
                                </w:rPr>
                              </w:pPr>
                              <w:r>
                                <w:rPr>
                                  <w:rFonts w:ascii="Calibri"/>
                                  <w:color w:val="404040"/>
                                  <w:sz w:val="18"/>
                                </w:rPr>
                                <w:t>6.2</w:t>
                              </w:r>
                              <w:r>
                                <w:rPr>
                                  <w:rFonts w:ascii="Calibri"/>
                                  <w:color w:val="404040"/>
                                  <w:spacing w:val="1"/>
                                  <w:sz w:val="18"/>
                                </w:rPr>
                                <w:t xml:space="preserve"> </w:t>
                              </w:r>
                              <w:r>
                                <w:rPr>
                                  <w:rFonts w:ascii="Calibri"/>
                                  <w:color w:val="404040"/>
                                  <w:position w:val="1"/>
                                  <w:sz w:val="18"/>
                                </w:rPr>
                                <w:t xml:space="preserve">6.6 </w:t>
                              </w:r>
                              <w:r>
                                <w:rPr>
                                  <w:rFonts w:ascii="Calibri"/>
                                  <w:color w:val="404040"/>
                                  <w:spacing w:val="-5"/>
                                  <w:position w:val="6"/>
                                  <w:sz w:val="18"/>
                                </w:rPr>
                                <w:t>7.8</w:t>
                              </w:r>
                            </w:p>
                          </w:txbxContent>
                        </wps:txbx>
                        <wps:bodyPr wrap="square" lIns="0" tIns="0" rIns="0" bIns="0" rtlCol="0">
                          <a:noAutofit/>
                        </wps:bodyPr>
                      </wps:wsp>
                      <wps:wsp>
                        <wps:cNvPr id="204" name="Textbox 204"/>
                        <wps:cNvSpPr txBox="1"/>
                        <wps:spPr>
                          <a:xfrm>
                            <a:off x="356806" y="1207579"/>
                            <a:ext cx="128905" cy="114300"/>
                          </a:xfrm>
                          <a:prstGeom prst="rect">
                            <a:avLst/>
                          </a:prstGeom>
                        </wps:spPr>
                        <wps:txbx>
                          <w:txbxContent>
                            <w:p w14:paraId="7B5627CC" w14:textId="77777777" w:rsidR="00C00DEF" w:rsidRDefault="00000000">
                              <w:pPr>
                                <w:spacing w:line="180" w:lineRule="exact"/>
                                <w:rPr>
                                  <w:rFonts w:ascii="Calibri"/>
                                  <w:sz w:val="18"/>
                                </w:rPr>
                              </w:pPr>
                              <w:r>
                                <w:rPr>
                                  <w:rFonts w:ascii="Calibri"/>
                                  <w:color w:val="585858"/>
                                  <w:spacing w:val="-5"/>
                                  <w:sz w:val="18"/>
                                </w:rPr>
                                <w:t>10</w:t>
                              </w:r>
                            </w:p>
                          </w:txbxContent>
                        </wps:txbx>
                        <wps:bodyPr wrap="square" lIns="0" tIns="0" rIns="0" bIns="0" rtlCol="0">
                          <a:noAutofit/>
                        </wps:bodyPr>
                      </wps:wsp>
                      <wps:wsp>
                        <wps:cNvPr id="205" name="Textbox 205"/>
                        <wps:cNvSpPr txBox="1"/>
                        <wps:spPr>
                          <a:xfrm>
                            <a:off x="356806" y="984186"/>
                            <a:ext cx="128905" cy="114300"/>
                          </a:xfrm>
                          <a:prstGeom prst="rect">
                            <a:avLst/>
                          </a:prstGeom>
                        </wps:spPr>
                        <wps:txbx>
                          <w:txbxContent>
                            <w:p w14:paraId="7BA3DC42" w14:textId="77777777" w:rsidR="00C00DEF" w:rsidRDefault="00000000">
                              <w:pPr>
                                <w:spacing w:line="180" w:lineRule="exact"/>
                                <w:rPr>
                                  <w:rFonts w:ascii="Calibri"/>
                                  <w:sz w:val="18"/>
                                </w:rPr>
                              </w:pPr>
                              <w:r>
                                <w:rPr>
                                  <w:rFonts w:ascii="Calibri"/>
                                  <w:color w:val="585858"/>
                                  <w:spacing w:val="-5"/>
                                  <w:sz w:val="18"/>
                                </w:rPr>
                                <w:t>20</w:t>
                              </w:r>
                            </w:p>
                          </w:txbxContent>
                        </wps:txbx>
                        <wps:bodyPr wrap="square" lIns="0" tIns="0" rIns="0" bIns="0" rtlCol="0">
                          <a:noAutofit/>
                        </wps:bodyPr>
                      </wps:wsp>
                      <wps:wsp>
                        <wps:cNvPr id="206" name="Textbox 206"/>
                        <wps:cNvSpPr txBox="1"/>
                        <wps:spPr>
                          <a:xfrm>
                            <a:off x="3007042" y="687260"/>
                            <a:ext cx="558165" cy="132080"/>
                          </a:xfrm>
                          <a:prstGeom prst="rect">
                            <a:avLst/>
                          </a:prstGeom>
                        </wps:spPr>
                        <wps:txbx>
                          <w:txbxContent>
                            <w:p w14:paraId="07DD7738" w14:textId="77777777" w:rsidR="00C00DEF" w:rsidRDefault="00000000">
                              <w:pPr>
                                <w:tabs>
                                  <w:tab w:val="left" w:pos="538"/>
                                </w:tabs>
                                <w:spacing w:line="187" w:lineRule="auto"/>
                                <w:rPr>
                                  <w:rFonts w:ascii="Calibri"/>
                                  <w:sz w:val="18"/>
                                </w:rPr>
                              </w:pPr>
                              <w:r>
                                <w:rPr>
                                  <w:rFonts w:ascii="Calibri"/>
                                  <w:color w:val="404040"/>
                                  <w:spacing w:val="-4"/>
                                  <w:position w:val="-2"/>
                                  <w:sz w:val="18"/>
                                </w:rPr>
                                <w:t>27.1</w:t>
                              </w:r>
                              <w:r>
                                <w:rPr>
                                  <w:rFonts w:ascii="Calibri"/>
                                  <w:color w:val="404040"/>
                                  <w:position w:val="-2"/>
                                  <w:sz w:val="18"/>
                                </w:rPr>
                                <w:tab/>
                              </w:r>
                              <w:r>
                                <w:rPr>
                                  <w:rFonts w:ascii="Calibri"/>
                                  <w:color w:val="404040"/>
                                  <w:spacing w:val="-4"/>
                                  <w:sz w:val="18"/>
                                </w:rPr>
                                <w:t>27.9</w:t>
                              </w:r>
                            </w:p>
                          </w:txbxContent>
                        </wps:txbx>
                        <wps:bodyPr wrap="square" lIns="0" tIns="0" rIns="0" bIns="0" rtlCol="0">
                          <a:noAutofit/>
                        </wps:bodyPr>
                      </wps:wsp>
                      <wps:wsp>
                        <wps:cNvPr id="207" name="Textbox 207"/>
                        <wps:cNvSpPr txBox="1"/>
                        <wps:spPr>
                          <a:xfrm>
                            <a:off x="356806" y="760793"/>
                            <a:ext cx="128905" cy="114300"/>
                          </a:xfrm>
                          <a:prstGeom prst="rect">
                            <a:avLst/>
                          </a:prstGeom>
                        </wps:spPr>
                        <wps:txbx>
                          <w:txbxContent>
                            <w:p w14:paraId="0B30A620" w14:textId="77777777" w:rsidR="00C00DEF" w:rsidRDefault="00000000">
                              <w:pPr>
                                <w:spacing w:line="180" w:lineRule="exact"/>
                                <w:rPr>
                                  <w:rFonts w:ascii="Calibri"/>
                                  <w:sz w:val="18"/>
                                </w:rPr>
                              </w:pPr>
                              <w:r>
                                <w:rPr>
                                  <w:rFonts w:ascii="Calibri"/>
                                  <w:color w:val="585858"/>
                                  <w:spacing w:val="-5"/>
                                  <w:sz w:val="18"/>
                                </w:rPr>
                                <w:t>30</w:t>
                              </w:r>
                            </w:p>
                          </w:txbxContent>
                        </wps:txbx>
                        <wps:bodyPr wrap="square" lIns="0" tIns="0" rIns="0" bIns="0" rtlCol="0">
                          <a:noAutofit/>
                        </wps:bodyPr>
                      </wps:wsp>
                      <wps:wsp>
                        <wps:cNvPr id="208" name="Textbox 208"/>
                        <wps:cNvSpPr txBox="1"/>
                        <wps:spPr>
                          <a:xfrm>
                            <a:off x="3950144" y="359092"/>
                            <a:ext cx="386715" cy="286385"/>
                          </a:xfrm>
                          <a:prstGeom prst="rect">
                            <a:avLst/>
                          </a:prstGeom>
                        </wps:spPr>
                        <wps:txbx>
                          <w:txbxContent>
                            <w:p w14:paraId="19DD6F66" w14:textId="77777777" w:rsidR="00C00DEF" w:rsidRDefault="00000000">
                              <w:pPr>
                                <w:spacing w:line="183" w:lineRule="exact"/>
                                <w:ind w:left="269"/>
                                <w:rPr>
                                  <w:rFonts w:ascii="Calibri"/>
                                  <w:sz w:val="18"/>
                                </w:rPr>
                              </w:pPr>
                              <w:r>
                                <w:rPr>
                                  <w:rFonts w:ascii="Calibri"/>
                                  <w:color w:val="404040"/>
                                  <w:spacing w:val="-4"/>
                                  <w:sz w:val="18"/>
                                </w:rPr>
                                <w:t>42.6</w:t>
                              </w:r>
                            </w:p>
                            <w:p w14:paraId="5F076EA0" w14:textId="77777777" w:rsidR="00C00DEF" w:rsidRDefault="00000000">
                              <w:pPr>
                                <w:spacing w:before="51" w:line="216" w:lineRule="exact"/>
                                <w:rPr>
                                  <w:rFonts w:ascii="Calibri"/>
                                  <w:sz w:val="18"/>
                                </w:rPr>
                              </w:pPr>
                              <w:r>
                                <w:rPr>
                                  <w:rFonts w:ascii="Calibri"/>
                                  <w:color w:val="404040"/>
                                  <w:spacing w:val="-4"/>
                                  <w:sz w:val="18"/>
                                </w:rPr>
                                <w:t>34.9</w:t>
                              </w:r>
                            </w:p>
                          </w:txbxContent>
                        </wps:txbx>
                        <wps:bodyPr wrap="square" lIns="0" tIns="0" rIns="0" bIns="0" rtlCol="0">
                          <a:noAutofit/>
                        </wps:bodyPr>
                      </wps:wsp>
                      <wps:wsp>
                        <wps:cNvPr id="209" name="Textbox 209"/>
                        <wps:cNvSpPr txBox="1"/>
                        <wps:spPr>
                          <a:xfrm>
                            <a:off x="3178365" y="539813"/>
                            <a:ext cx="215900" cy="114300"/>
                          </a:xfrm>
                          <a:prstGeom prst="rect">
                            <a:avLst/>
                          </a:prstGeom>
                        </wps:spPr>
                        <wps:txbx>
                          <w:txbxContent>
                            <w:p w14:paraId="1AE70F48" w14:textId="77777777" w:rsidR="00C00DEF" w:rsidRDefault="00000000">
                              <w:pPr>
                                <w:spacing w:line="180" w:lineRule="exact"/>
                                <w:rPr>
                                  <w:rFonts w:ascii="Calibri"/>
                                  <w:sz w:val="18"/>
                                </w:rPr>
                              </w:pPr>
                              <w:r>
                                <w:rPr>
                                  <w:rFonts w:ascii="Calibri"/>
                                  <w:color w:val="404040"/>
                                  <w:spacing w:val="-4"/>
                                  <w:sz w:val="18"/>
                                </w:rPr>
                                <w:t>34.5</w:t>
                              </w:r>
                            </w:p>
                          </w:txbxContent>
                        </wps:txbx>
                        <wps:bodyPr wrap="square" lIns="0" tIns="0" rIns="0" bIns="0" rtlCol="0">
                          <a:noAutofit/>
                        </wps:bodyPr>
                      </wps:wsp>
                      <wps:wsp>
                        <wps:cNvPr id="210" name="Textbox 210"/>
                        <wps:cNvSpPr txBox="1"/>
                        <wps:spPr>
                          <a:xfrm>
                            <a:off x="356806" y="314261"/>
                            <a:ext cx="128905" cy="337820"/>
                          </a:xfrm>
                          <a:prstGeom prst="rect">
                            <a:avLst/>
                          </a:prstGeom>
                        </wps:spPr>
                        <wps:txbx>
                          <w:txbxContent>
                            <w:p w14:paraId="5A0916DC" w14:textId="77777777" w:rsidR="00C00DEF" w:rsidRDefault="00000000">
                              <w:pPr>
                                <w:spacing w:line="183" w:lineRule="exact"/>
                                <w:rPr>
                                  <w:rFonts w:ascii="Calibri"/>
                                  <w:sz w:val="18"/>
                                </w:rPr>
                              </w:pPr>
                              <w:r>
                                <w:rPr>
                                  <w:rFonts w:ascii="Calibri"/>
                                  <w:color w:val="585858"/>
                                  <w:spacing w:val="-5"/>
                                  <w:sz w:val="18"/>
                                </w:rPr>
                                <w:t>50</w:t>
                              </w:r>
                            </w:p>
                            <w:p w14:paraId="29BEEC16" w14:textId="77777777" w:rsidR="00C00DEF" w:rsidRDefault="00000000">
                              <w:pPr>
                                <w:spacing w:before="132" w:line="216" w:lineRule="exact"/>
                                <w:rPr>
                                  <w:rFonts w:ascii="Calibri"/>
                                  <w:sz w:val="18"/>
                                </w:rPr>
                              </w:pPr>
                              <w:r>
                                <w:rPr>
                                  <w:rFonts w:ascii="Calibri"/>
                                  <w:color w:val="585858"/>
                                  <w:spacing w:val="-5"/>
                                  <w:sz w:val="18"/>
                                </w:rPr>
                                <w:t>40</w:t>
                              </w:r>
                            </w:p>
                          </w:txbxContent>
                        </wps:txbx>
                        <wps:bodyPr wrap="square" lIns="0" tIns="0" rIns="0" bIns="0" rtlCol="0">
                          <a:noAutofit/>
                        </wps:bodyPr>
                      </wps:wsp>
                      <wps:wsp>
                        <wps:cNvPr id="211" name="Textbox 211"/>
                        <wps:cNvSpPr txBox="1"/>
                        <wps:spPr>
                          <a:xfrm>
                            <a:off x="3779075" y="151193"/>
                            <a:ext cx="215900" cy="114300"/>
                          </a:xfrm>
                          <a:prstGeom prst="rect">
                            <a:avLst/>
                          </a:prstGeom>
                        </wps:spPr>
                        <wps:txbx>
                          <w:txbxContent>
                            <w:p w14:paraId="217DFEA7" w14:textId="77777777" w:rsidR="00C00DEF" w:rsidRDefault="00000000">
                              <w:pPr>
                                <w:spacing w:line="180" w:lineRule="exact"/>
                                <w:rPr>
                                  <w:rFonts w:ascii="Calibri"/>
                                  <w:sz w:val="18"/>
                                </w:rPr>
                              </w:pPr>
                              <w:r>
                                <w:rPr>
                                  <w:rFonts w:ascii="Calibri"/>
                                  <w:color w:val="404040"/>
                                  <w:spacing w:val="-4"/>
                                  <w:sz w:val="18"/>
                                </w:rPr>
                                <w:t>51.9</w:t>
                              </w:r>
                            </w:p>
                          </w:txbxContent>
                        </wps:txbx>
                        <wps:bodyPr wrap="square" lIns="0" tIns="0" rIns="0" bIns="0" rtlCol="0">
                          <a:noAutofit/>
                        </wps:bodyPr>
                      </wps:wsp>
                      <wps:wsp>
                        <wps:cNvPr id="212" name="Textbox 212"/>
                        <wps:cNvSpPr txBox="1"/>
                        <wps:spPr>
                          <a:xfrm>
                            <a:off x="356806" y="91122"/>
                            <a:ext cx="128905" cy="114300"/>
                          </a:xfrm>
                          <a:prstGeom prst="rect">
                            <a:avLst/>
                          </a:prstGeom>
                        </wps:spPr>
                        <wps:txbx>
                          <w:txbxContent>
                            <w:p w14:paraId="66116360" w14:textId="77777777" w:rsidR="00C00DEF" w:rsidRDefault="00000000">
                              <w:pPr>
                                <w:spacing w:line="180" w:lineRule="exact"/>
                                <w:rPr>
                                  <w:rFonts w:ascii="Calibri"/>
                                  <w:sz w:val="18"/>
                                </w:rPr>
                              </w:pPr>
                              <w:r>
                                <w:rPr>
                                  <w:rFonts w:ascii="Calibri"/>
                                  <w:color w:val="585858"/>
                                  <w:spacing w:val="-5"/>
                                  <w:sz w:val="18"/>
                                </w:rPr>
                                <w:t>60</w:t>
                              </w:r>
                            </w:p>
                          </w:txbxContent>
                        </wps:txbx>
                        <wps:bodyPr wrap="square" lIns="0" tIns="0" rIns="0" bIns="0" rtlCol="0">
                          <a:noAutofit/>
                        </wps:bodyPr>
                      </wps:wsp>
                    </wpg:wgp>
                  </a:graphicData>
                </a:graphic>
              </wp:anchor>
            </w:drawing>
          </mc:Choice>
          <mc:Fallback>
            <w:pict>
              <v:group w14:anchorId="09B0A10E" id="Group 189" o:spid="_x0000_s1175" style="position:absolute;left:0;text-align:left;margin-left:113pt;margin-top:-244.2pt;width:360.75pt;height:216.75pt;z-index:15752192;mso-wrap-distance-left:0;mso-wrap-distance-right:0;mso-position-horizontal-relative:page;mso-position-vertical-relative:text" coordsize="45815,27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">
                <v:shape id="Graphic 190" o:spid="_x0000_s1176" style="position:absolute;left:7256;top:3246;width:32220;height:11602;visibility:visible;mso-wrap-style:square;v-text-anchor:top" coordsize="3221990,1160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" path="m135636,1021080l,1021080r,138684l135636,1159764r,-138684xem906780,1054608r-134112,l772668,1159764r134112,l906780,1054608xem1677924,934212r-134112,l1543812,1159764r134112,l1677924,934212xem2450592,554736r-135636,l2314956,1159764r135636,l2450592,554736xem3221736,l3087624,r,1159764l3221736,1159764,3221736,xe" fillcolor="#5b9bd4" stroked="f">
                  <v:path arrowok="t"/>
                </v:shape>
                <v:shape id="Graphic 191" o:spid="_x0000_s1177" style="position:absolute;left:8963;top:7041;width:32219;height:7804;visibility:visible;mso-wrap-style:square;v-text-anchor:top" coordsize="3221990,780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" path="m135636,632460l,632460,,780288r135636,l135636,632460xem906780,571500r-134112,l772668,780288r134112,l906780,571500xem1679448,451104r-135636,l1543812,780288r135636,l1679448,451104xem2450592,9144r-134112,l2316480,780288r134112,l2450592,9144xem3221736,l3087624,r,780288l3221736,780288,3221736,xe" fillcolor="#ec7c30" stroked="f">
                  <v:path arrowok="t"/>
                </v:shape>
                <v:shape id="Graphic 192" o:spid="_x0000_s1178" style="position:absolute;left:10685;top:5334;width:32220;height:9512;visibility:visible;mso-wrap-style:square;v-text-anchor:top" coordsize="3221990,951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" path="m134112,775716l,775716,,950976r134112,l134112,775716xem905256,803148r-134112,l771144,950976r134112,l905256,803148xem1677924,612648r-135636,l1542288,950976r135636,l1677924,612648xem2449068,327660r-134112,l2314956,950976r134112,l2449068,327660xem3221736,l3086100,r,950976l3221736,950976,3221736,xe" fillcolor="#a4a4a4" stroked="f">
                  <v:path arrowok="t"/>
                </v:shape>
                <v:shape id="Graphic 193" o:spid="_x0000_s1179" style="position:absolute;left:5777;top:14844;width:38589;height:355;visibility:visible;mso-wrap-style:square;v-text-anchor:top" coordsize="3858895,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" path="m,l3858768,em,l,35051em772668,r,35051em1543811,r,35051em2316480,r,35051em3087623,r,35051em3858768,r,35051e" filled="f" strokecolor="#d9d9d9" strokeweight=".72pt">
                  <v:path arrowok="t"/>
                </v:shape>
                <v:shape id="Graphic 194" o:spid="_x0000_s1180" style="position:absolute;left:8322;top:21229;width:642;height:642;visibility:visible;mso-wrap-style:square;v-text-anchor:top" coordsize="64135,64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" path="m64007,l,,,64007r64007,l64007,xe" fillcolor="#5b9bd4" stroked="f">
                  <v:path arrowok="t"/>
                </v:shape>
                <v:shape id="Graphic 195" o:spid="_x0000_s1181" style="position:absolute;left:8322;top:23378;width:642;height:629;visibility:visible;mso-wrap-style:square;v-text-anchor:top" coordsize="6413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" path="m64007,l,,,62483r64007,l64007,xe" fillcolor="#ec7c30" stroked="f">
                  <v:path arrowok="t"/>
                </v:shape>
                <v:shape id="Graphic 196" o:spid="_x0000_s1182" style="position:absolute;left:8322;top:25527;width:642;height:629;visibility:visible;mso-wrap-style:square;v-text-anchor:top" coordsize="6413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" path="m64007,l,,,62483r64007,l64007,xe" fillcolor="#a4a4a4" stroked="f">
                  <v:path arrowok="t"/>
                </v:shape>
                <v:shape id="Graphic 197" o:spid="_x0000_s1183" style="position:absolute;left:47;top:47;width:45720;height:27432;visibility:visible;mso-wrap-style:square;v-text-anchor:top" coordsize="4572000,27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" path="m,2743200r4572000,l4572000,,,,,2743200xe" filled="f" strokecolor="#d9d9d9">
                  <v:path arrowok="t"/>
                </v:shape>
                <v:shape id="Textbox 198" o:spid="_x0000_s1184" type="#_x0000_t202" style="position:absolute;left:6798;top:15794;width:35929;height:106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" filled="f" stroked="f">
                  <v:textbox inset="0,0,0,0">
                    <w:txbxContent>
                      <w:p w14:paraId="5AEA1BB4" w14:textId="77777777" w:rsidR="00C00DEF" w:rsidRDefault="00000000">
                        <w:pPr>
                          <w:spacing w:line="183" w:lineRule="exact"/>
                          <w:rPr>
                            <w:rFonts w:ascii="Calibri"/>
                            <w:sz w:val="18"/>
                          </w:rPr>
                        </w:pPr>
                        <w:r>
                          <w:rPr>
                            <w:rFonts w:ascii="Calibri"/>
                            <w:color w:val="585858"/>
                            <w:spacing w:val="-2"/>
                            <w:sz w:val="18"/>
                          </w:rPr>
                          <w:t>Percentages</w:t>
                        </w:r>
                      </w:p>
                      <w:p w14:paraId="6235B350" w14:textId="77777777" w:rsidR="00C00DEF" w:rsidRDefault="00000000">
                        <w:pPr>
                          <w:spacing w:before="20"/>
                          <w:ind w:left="2436"/>
                          <w:rPr>
                            <w:rFonts w:ascii="Calibri"/>
                            <w:sz w:val="20"/>
                          </w:rPr>
                        </w:pPr>
                        <w:r>
                          <w:rPr>
                            <w:rFonts w:ascii="Calibri"/>
                            <w:color w:val="585858"/>
                            <w:sz w:val="20"/>
                          </w:rPr>
                          <w:t>measures</w:t>
                        </w:r>
                        <w:r>
                          <w:rPr>
                            <w:rFonts w:ascii="Calibri"/>
                            <w:color w:val="585858"/>
                            <w:spacing w:val="-7"/>
                            <w:sz w:val="20"/>
                          </w:rPr>
                          <w:t xml:space="preserve"> </w:t>
                        </w:r>
                        <w:r>
                          <w:rPr>
                            <w:rFonts w:ascii="Calibri"/>
                            <w:color w:val="585858"/>
                            <w:sz w:val="20"/>
                          </w:rPr>
                          <w:t>to</w:t>
                        </w:r>
                        <w:r>
                          <w:rPr>
                            <w:rFonts w:ascii="Calibri"/>
                            <w:color w:val="585858"/>
                            <w:spacing w:val="-9"/>
                            <w:sz w:val="20"/>
                          </w:rPr>
                          <w:t xml:space="preserve"> </w:t>
                        </w:r>
                        <w:r>
                          <w:rPr>
                            <w:rFonts w:ascii="Calibri"/>
                            <w:color w:val="585858"/>
                            <w:sz w:val="20"/>
                          </w:rPr>
                          <w:t>control</w:t>
                        </w:r>
                        <w:r>
                          <w:rPr>
                            <w:rFonts w:ascii="Calibri"/>
                            <w:color w:val="585858"/>
                            <w:spacing w:val="-10"/>
                            <w:sz w:val="20"/>
                          </w:rPr>
                          <w:t xml:space="preserve"> </w:t>
                        </w:r>
                        <w:r>
                          <w:rPr>
                            <w:rFonts w:ascii="Calibri"/>
                            <w:color w:val="585858"/>
                            <w:sz w:val="20"/>
                          </w:rPr>
                          <w:t>radiation</w:t>
                        </w:r>
                        <w:r>
                          <w:rPr>
                            <w:rFonts w:ascii="Calibri"/>
                            <w:color w:val="585858"/>
                            <w:spacing w:val="-9"/>
                            <w:sz w:val="20"/>
                          </w:rPr>
                          <w:t xml:space="preserve"> </w:t>
                        </w:r>
                        <w:r>
                          <w:rPr>
                            <w:rFonts w:ascii="Calibri"/>
                            <w:color w:val="585858"/>
                            <w:spacing w:val="-2"/>
                            <w:sz w:val="20"/>
                          </w:rPr>
                          <w:t>exposure</w:t>
                        </w:r>
                      </w:p>
                      <w:p w14:paraId="412CE59F" w14:textId="77777777" w:rsidR="00C00DEF" w:rsidRDefault="00C00DEF">
                        <w:pPr>
                          <w:spacing w:before="94"/>
                          <w:rPr>
                            <w:rFonts w:ascii="Calibri"/>
                            <w:sz w:val="20"/>
                          </w:rPr>
                        </w:pPr>
                      </w:p>
                      <w:p w14:paraId="7271CB44" w14:textId="77777777" w:rsidR="00C00DEF" w:rsidRDefault="00000000">
                        <w:pPr>
                          <w:ind w:left="382"/>
                          <w:rPr>
                            <w:rFonts w:ascii="Calibri"/>
                            <w:sz w:val="18"/>
                          </w:rPr>
                        </w:pPr>
                        <w:r>
                          <w:rPr>
                            <w:rFonts w:ascii="Calibri"/>
                            <w:color w:val="585858"/>
                            <w:sz w:val="18"/>
                          </w:rPr>
                          <w:t>Minimizing</w:t>
                        </w:r>
                        <w:r>
                          <w:rPr>
                            <w:rFonts w:ascii="Calibri"/>
                            <w:color w:val="585858"/>
                            <w:spacing w:val="-3"/>
                            <w:sz w:val="18"/>
                          </w:rPr>
                          <w:t xml:space="preserve"> </w:t>
                        </w:r>
                        <w:r>
                          <w:rPr>
                            <w:rFonts w:ascii="Calibri"/>
                            <w:color w:val="585858"/>
                            <w:sz w:val="18"/>
                          </w:rPr>
                          <w:t>time</w:t>
                        </w:r>
                        <w:r>
                          <w:rPr>
                            <w:rFonts w:ascii="Calibri"/>
                            <w:color w:val="585858"/>
                            <w:spacing w:val="-4"/>
                            <w:sz w:val="18"/>
                          </w:rPr>
                          <w:t xml:space="preserve"> </w:t>
                        </w:r>
                        <w:r>
                          <w:rPr>
                            <w:rFonts w:ascii="Calibri"/>
                            <w:color w:val="585858"/>
                            <w:sz w:val="18"/>
                          </w:rPr>
                          <w:t>of</w:t>
                        </w:r>
                        <w:r>
                          <w:rPr>
                            <w:rFonts w:ascii="Calibri"/>
                            <w:color w:val="585858"/>
                            <w:spacing w:val="-4"/>
                            <w:sz w:val="18"/>
                          </w:rPr>
                          <w:t xml:space="preserve"> </w:t>
                        </w:r>
                        <w:r>
                          <w:rPr>
                            <w:rFonts w:ascii="Calibri"/>
                            <w:color w:val="585858"/>
                            <w:sz w:val="18"/>
                          </w:rPr>
                          <w:t>radiation</w:t>
                        </w:r>
                        <w:r>
                          <w:rPr>
                            <w:rFonts w:ascii="Calibri"/>
                            <w:color w:val="585858"/>
                            <w:spacing w:val="-3"/>
                            <w:sz w:val="18"/>
                          </w:rPr>
                          <w:t xml:space="preserve"> </w:t>
                        </w:r>
                        <w:r>
                          <w:rPr>
                            <w:rFonts w:ascii="Calibri"/>
                            <w:color w:val="585858"/>
                            <w:spacing w:val="-2"/>
                            <w:sz w:val="18"/>
                          </w:rPr>
                          <w:t>exposure.</w:t>
                        </w:r>
                      </w:p>
                      <w:p w14:paraId="128FECFC" w14:textId="77777777" w:rsidR="00C00DEF" w:rsidRDefault="00000000">
                        <w:pPr>
                          <w:spacing w:before="8" w:line="330" w:lineRule="atLeast"/>
                          <w:ind w:left="382" w:right="154"/>
                          <w:rPr>
                            <w:rFonts w:ascii="Calibri"/>
                            <w:sz w:val="18"/>
                          </w:rPr>
                        </w:pPr>
                        <w:r>
                          <w:rPr>
                            <w:rFonts w:ascii="Calibri"/>
                            <w:color w:val="585858"/>
                            <w:sz w:val="18"/>
                          </w:rPr>
                          <w:t>Doubling</w:t>
                        </w:r>
                        <w:r>
                          <w:rPr>
                            <w:rFonts w:ascii="Calibri"/>
                            <w:color w:val="585858"/>
                            <w:spacing w:val="-4"/>
                            <w:sz w:val="18"/>
                          </w:rPr>
                          <w:t xml:space="preserve"> </w:t>
                        </w:r>
                        <w:r>
                          <w:rPr>
                            <w:rFonts w:ascii="Calibri"/>
                            <w:color w:val="585858"/>
                            <w:sz w:val="18"/>
                          </w:rPr>
                          <w:t>the</w:t>
                        </w:r>
                        <w:r>
                          <w:rPr>
                            <w:rFonts w:ascii="Calibri"/>
                            <w:color w:val="585858"/>
                            <w:spacing w:val="-6"/>
                            <w:sz w:val="18"/>
                          </w:rPr>
                          <w:t xml:space="preserve"> </w:t>
                        </w:r>
                        <w:r>
                          <w:rPr>
                            <w:rFonts w:ascii="Calibri"/>
                            <w:color w:val="585858"/>
                            <w:sz w:val="18"/>
                          </w:rPr>
                          <w:t>distance</w:t>
                        </w:r>
                        <w:r>
                          <w:rPr>
                            <w:rFonts w:ascii="Calibri"/>
                            <w:color w:val="585858"/>
                            <w:spacing w:val="-6"/>
                            <w:sz w:val="18"/>
                          </w:rPr>
                          <w:t xml:space="preserve"> </w:t>
                        </w:r>
                        <w:r>
                          <w:rPr>
                            <w:rFonts w:ascii="Calibri"/>
                            <w:color w:val="585858"/>
                            <w:sz w:val="18"/>
                          </w:rPr>
                          <w:t>between</w:t>
                        </w:r>
                        <w:r>
                          <w:rPr>
                            <w:rFonts w:ascii="Calibri"/>
                            <w:color w:val="585858"/>
                            <w:spacing w:val="-6"/>
                            <w:sz w:val="18"/>
                          </w:rPr>
                          <w:t xml:space="preserve"> </w:t>
                        </w:r>
                        <w:r>
                          <w:rPr>
                            <w:rFonts w:ascii="Calibri"/>
                            <w:color w:val="585858"/>
                            <w:sz w:val="18"/>
                          </w:rPr>
                          <w:t>body</w:t>
                        </w:r>
                        <w:r>
                          <w:rPr>
                            <w:rFonts w:ascii="Calibri"/>
                            <w:color w:val="585858"/>
                            <w:spacing w:val="-5"/>
                            <w:sz w:val="18"/>
                          </w:rPr>
                          <w:t xml:space="preserve"> </w:t>
                        </w:r>
                        <w:r>
                          <w:rPr>
                            <w:rFonts w:ascii="Calibri"/>
                            <w:color w:val="585858"/>
                            <w:sz w:val="18"/>
                          </w:rPr>
                          <w:t>and</w:t>
                        </w:r>
                        <w:r>
                          <w:rPr>
                            <w:rFonts w:ascii="Calibri"/>
                            <w:color w:val="585858"/>
                            <w:spacing w:val="-6"/>
                            <w:sz w:val="18"/>
                          </w:rPr>
                          <w:t xml:space="preserve"> </w:t>
                        </w:r>
                        <w:r>
                          <w:rPr>
                            <w:rFonts w:ascii="Calibri"/>
                            <w:color w:val="585858"/>
                            <w:sz w:val="18"/>
                          </w:rPr>
                          <w:t>the</w:t>
                        </w:r>
                        <w:r>
                          <w:rPr>
                            <w:rFonts w:ascii="Calibri"/>
                            <w:color w:val="585858"/>
                            <w:spacing w:val="-6"/>
                            <w:sz w:val="18"/>
                          </w:rPr>
                          <w:t xml:space="preserve"> </w:t>
                        </w:r>
                        <w:r>
                          <w:rPr>
                            <w:rFonts w:ascii="Calibri"/>
                            <w:color w:val="585858"/>
                            <w:sz w:val="18"/>
                          </w:rPr>
                          <w:t>radiation</w:t>
                        </w:r>
                        <w:r>
                          <w:rPr>
                            <w:rFonts w:ascii="Calibri"/>
                            <w:color w:val="585858"/>
                            <w:spacing w:val="-6"/>
                            <w:sz w:val="18"/>
                          </w:rPr>
                          <w:t xml:space="preserve"> </w:t>
                        </w:r>
                        <w:r>
                          <w:rPr>
                            <w:rFonts w:ascii="Calibri"/>
                            <w:color w:val="585858"/>
                            <w:sz w:val="18"/>
                          </w:rPr>
                          <w:t>source Shielding (using absorber materials)</w:t>
                        </w:r>
                      </w:p>
                    </w:txbxContent>
                  </v:textbox>
                </v:shape>
                <v:shape id="Textbox 199" o:spid="_x0000_s1185" type="#_x0000_t202" style="position:absolute;left:4149;top:14307;width:711;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" filled="f" stroked="f">
                  <v:textbox inset="0,0,0,0">
                    <w:txbxContent>
                      <w:p w14:paraId="6654104B" w14:textId="77777777" w:rsidR="00C00DEF" w:rsidRDefault="00000000">
                        <w:pPr>
                          <w:spacing w:line="180" w:lineRule="exact"/>
                          <w:rPr>
                            <w:rFonts w:ascii="Calibri"/>
                            <w:sz w:val="18"/>
                          </w:rPr>
                        </w:pPr>
                        <w:r>
                          <w:rPr>
                            <w:rFonts w:ascii="Calibri"/>
                            <w:color w:val="585858"/>
                            <w:spacing w:val="-10"/>
                            <w:sz w:val="18"/>
                          </w:rPr>
                          <w:t>0</w:t>
                        </w:r>
                      </w:p>
                    </w:txbxContent>
                  </v:textbox>
                </v:shape>
                <v:shape id="Textbox 200" o:spid="_x0000_s1186" type="#_x0000_t202" style="position:absolute;left:22352;top:9728;width:5582;height:2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" filled="f" stroked="f">
                  <v:textbox inset="0,0,0,0">
                    <w:txbxContent>
                      <w:p w14:paraId="5FDCB3B6" w14:textId="77777777" w:rsidR="00C00DEF" w:rsidRDefault="00000000">
                        <w:pPr>
                          <w:spacing w:line="168" w:lineRule="exact"/>
                          <w:ind w:left="269"/>
                          <w:rPr>
                            <w:rFonts w:ascii="Calibri"/>
                            <w:position w:val="1"/>
                            <w:sz w:val="18"/>
                          </w:rPr>
                        </w:pPr>
                        <w:r>
                          <w:rPr>
                            <w:rFonts w:ascii="Calibri"/>
                            <w:color w:val="404040"/>
                            <w:spacing w:val="-6"/>
                            <w:sz w:val="18"/>
                          </w:rPr>
                          <w:t>14.7</w:t>
                        </w:r>
                        <w:r>
                          <w:rPr>
                            <w:rFonts w:ascii="Calibri"/>
                            <w:color w:val="404040"/>
                            <w:spacing w:val="-6"/>
                            <w:position w:val="1"/>
                            <w:sz w:val="18"/>
                          </w:rPr>
                          <w:t>15.1</w:t>
                        </w:r>
                      </w:p>
                      <w:p w14:paraId="30E73D70" w14:textId="77777777" w:rsidR="00C00DEF" w:rsidRDefault="00000000">
                        <w:pPr>
                          <w:spacing w:line="187" w:lineRule="exact"/>
                          <w:rPr>
                            <w:rFonts w:ascii="Calibri"/>
                            <w:sz w:val="18"/>
                          </w:rPr>
                        </w:pPr>
                        <w:r>
                          <w:rPr>
                            <w:rFonts w:ascii="Calibri"/>
                            <w:color w:val="404040"/>
                            <w:spacing w:val="-4"/>
                            <w:sz w:val="18"/>
                          </w:rPr>
                          <w:t>10.1</w:t>
                        </w:r>
                      </w:p>
                    </w:txbxContent>
                  </v:textbox>
                </v:shape>
                <v:shape id="Textbox 201" o:spid="_x0000_s1187" type="#_x0000_t202" style="position:absolute;left:16635;top:11024;width:3289;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" filled="f" stroked="f">
                  <v:textbox inset="0,0,0,0">
                    <w:txbxContent>
                      <w:p w14:paraId="77641B6F" w14:textId="77777777" w:rsidR="00C00DEF" w:rsidRDefault="00000000">
                        <w:pPr>
                          <w:spacing w:line="187" w:lineRule="auto"/>
                          <w:rPr>
                            <w:rFonts w:ascii="Calibri"/>
                            <w:position w:val="-9"/>
                            <w:sz w:val="18"/>
                          </w:rPr>
                        </w:pPr>
                        <w:r>
                          <w:rPr>
                            <w:rFonts w:ascii="Calibri"/>
                            <w:color w:val="404040"/>
                            <w:sz w:val="18"/>
                          </w:rPr>
                          <w:t xml:space="preserve">9.3 </w:t>
                        </w:r>
                        <w:r>
                          <w:rPr>
                            <w:rFonts w:ascii="Calibri"/>
                            <w:color w:val="404040"/>
                            <w:spacing w:val="-5"/>
                            <w:position w:val="-9"/>
                            <w:sz w:val="18"/>
                          </w:rPr>
                          <w:t>6.6</w:t>
                        </w:r>
                      </w:p>
                    </w:txbxContent>
                  </v:textbox>
                </v:shape>
                <v:shape id="Textbox 202" o:spid="_x0000_s1188" type="#_x0000_t202" style="position:absolute;left:14924;top:12051;width:1575;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" filled="f" stroked="f">
                  <v:textbox inset="0,0,0,0">
                    <w:txbxContent>
                      <w:p w14:paraId="2354126B" w14:textId="77777777" w:rsidR="00C00DEF" w:rsidRDefault="00000000">
                        <w:pPr>
                          <w:spacing w:line="180" w:lineRule="exact"/>
                          <w:rPr>
                            <w:rFonts w:ascii="Calibri"/>
                            <w:sz w:val="18"/>
                          </w:rPr>
                        </w:pPr>
                        <w:r>
                          <w:rPr>
                            <w:rFonts w:ascii="Calibri"/>
                            <w:color w:val="404040"/>
                            <w:spacing w:val="-5"/>
                            <w:sz w:val="18"/>
                          </w:rPr>
                          <w:t>4.7</w:t>
                        </w:r>
                      </w:p>
                    </w:txbxContent>
                  </v:textbox>
                </v:shape>
                <v:shape id="Textbox 203" o:spid="_x0000_s1189" type="#_x0000_t202" style="position:absolute;left:7204;top:11359;width:4997;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a7kxQAAANwAAAAPAAAAZHJzL2Rvd25yZXYueG1sRI9BawIx&#10;FITvBf9DeIK3mlRB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BKKa7kxQAAANwAAAAP&#10;AAAAAAAAAAAAAAAAAAcCAABkcnMvZG93bnJldi54bWxQSwUGAAAAAAMAAwC3AAAA+QIAAAAA&#10;" filled="f" stroked="f">
                  <v:textbox inset="0,0,0,0">
                    <w:txbxContent>
                      <w:p w14:paraId="77A71481" w14:textId="77777777" w:rsidR="00C00DEF" w:rsidRDefault="00000000">
                        <w:pPr>
                          <w:spacing w:line="236" w:lineRule="exact"/>
                          <w:rPr>
                            <w:rFonts w:ascii="Calibri"/>
                            <w:position w:val="6"/>
                            <w:sz w:val="18"/>
                          </w:rPr>
                        </w:pPr>
                        <w:r>
                          <w:rPr>
                            <w:rFonts w:ascii="Calibri"/>
                            <w:color w:val="404040"/>
                            <w:sz w:val="18"/>
                          </w:rPr>
                          <w:t>6.2</w:t>
                        </w:r>
                        <w:r>
                          <w:rPr>
                            <w:rFonts w:ascii="Calibri"/>
                            <w:color w:val="404040"/>
                            <w:spacing w:val="1"/>
                            <w:sz w:val="18"/>
                          </w:rPr>
                          <w:t xml:space="preserve"> </w:t>
                        </w:r>
                        <w:r>
                          <w:rPr>
                            <w:rFonts w:ascii="Calibri"/>
                            <w:color w:val="404040"/>
                            <w:position w:val="1"/>
                            <w:sz w:val="18"/>
                          </w:rPr>
                          <w:t xml:space="preserve">6.6 </w:t>
                        </w:r>
                        <w:r>
                          <w:rPr>
                            <w:rFonts w:ascii="Calibri"/>
                            <w:color w:val="404040"/>
                            <w:spacing w:val="-5"/>
                            <w:position w:val="6"/>
                            <w:sz w:val="18"/>
                          </w:rPr>
                          <w:t>7.8</w:t>
                        </w:r>
                      </w:p>
                    </w:txbxContent>
                  </v:textbox>
                </v:shape>
                <v:shape id="Textbox 204" o:spid="_x0000_s1190" type="#_x0000_t202" style="position:absolute;left:3568;top:12075;width:128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DaQxQAAANwAAAAPAAAAZHJzL2Rvd25yZXYueG1sRI9BawIx&#10;FITvBf9DeIK3mlRE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DFwDaQxQAAANwAAAAP&#10;AAAAAAAAAAAAAAAAAAcCAABkcnMvZG93bnJldi54bWxQSwUGAAAAAAMAAwC3AAAA+QIAAAAA&#10;" filled="f" stroked="f">
                  <v:textbox inset="0,0,0,0">
                    <w:txbxContent>
                      <w:p w14:paraId="7B5627CC" w14:textId="77777777" w:rsidR="00C00DEF" w:rsidRDefault="00000000">
                        <w:pPr>
                          <w:spacing w:line="180" w:lineRule="exact"/>
                          <w:rPr>
                            <w:rFonts w:ascii="Calibri"/>
                            <w:sz w:val="18"/>
                          </w:rPr>
                        </w:pPr>
                        <w:r>
                          <w:rPr>
                            <w:rFonts w:ascii="Calibri"/>
                            <w:color w:val="585858"/>
                            <w:spacing w:val="-5"/>
                            <w:sz w:val="18"/>
                          </w:rPr>
                          <w:t>10</w:t>
                        </w:r>
                      </w:p>
                    </w:txbxContent>
                  </v:textbox>
                </v:shape>
                <v:shape id="Textbox 205" o:spid="_x0000_s1191" type="#_x0000_t202" style="position:absolute;left:3568;top:9841;width:128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JMLxQAAANwAAAAPAAAAZHJzL2Rvd25yZXYueG1sRI9BawIx&#10;FITvBf9DeIK3mlRQ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CqjJMLxQAAANwAAAAP&#10;AAAAAAAAAAAAAAAAAAcCAABkcnMvZG93bnJldi54bWxQSwUGAAAAAAMAAwC3AAAA+QIAAAAA&#10;" filled="f" stroked="f">
                  <v:textbox inset="0,0,0,0">
                    <w:txbxContent>
                      <w:p w14:paraId="7BA3DC42" w14:textId="77777777" w:rsidR="00C00DEF" w:rsidRDefault="00000000">
                        <w:pPr>
                          <w:spacing w:line="180" w:lineRule="exact"/>
                          <w:rPr>
                            <w:rFonts w:ascii="Calibri"/>
                            <w:sz w:val="18"/>
                          </w:rPr>
                        </w:pPr>
                        <w:r>
                          <w:rPr>
                            <w:rFonts w:ascii="Calibri"/>
                            <w:color w:val="585858"/>
                            <w:spacing w:val="-5"/>
                            <w:sz w:val="18"/>
                          </w:rPr>
                          <w:t>20</w:t>
                        </w:r>
                      </w:p>
                    </w:txbxContent>
                  </v:textbox>
                </v:shape>
                <v:shape id="Textbox 206" o:spid="_x0000_s1192" type="#_x0000_t202" style="position:absolute;left:30070;top:6872;width:5582;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" filled="f" stroked="f">
                  <v:textbox inset="0,0,0,0">
                    <w:txbxContent>
                      <w:p w14:paraId="07DD7738" w14:textId="77777777" w:rsidR="00C00DEF" w:rsidRDefault="00000000">
                        <w:pPr>
                          <w:tabs>
                            <w:tab w:val="left" w:pos="538"/>
                          </w:tabs>
                          <w:spacing w:line="187" w:lineRule="auto"/>
                          <w:rPr>
                            <w:rFonts w:ascii="Calibri"/>
                            <w:sz w:val="18"/>
                          </w:rPr>
                        </w:pPr>
                        <w:r>
                          <w:rPr>
                            <w:rFonts w:ascii="Calibri"/>
                            <w:color w:val="404040"/>
                            <w:spacing w:val="-4"/>
                            <w:position w:val="-2"/>
                            <w:sz w:val="18"/>
                          </w:rPr>
                          <w:t>27.1</w:t>
                        </w:r>
                        <w:r>
                          <w:rPr>
                            <w:rFonts w:ascii="Calibri"/>
                            <w:color w:val="404040"/>
                            <w:position w:val="-2"/>
                            <w:sz w:val="18"/>
                          </w:rPr>
                          <w:tab/>
                        </w:r>
                        <w:r>
                          <w:rPr>
                            <w:rFonts w:ascii="Calibri"/>
                            <w:color w:val="404040"/>
                            <w:spacing w:val="-4"/>
                            <w:sz w:val="18"/>
                          </w:rPr>
                          <w:t>27.9</w:t>
                        </w:r>
                      </w:p>
                    </w:txbxContent>
                  </v:textbox>
                </v:shape>
                <v:shape id="Textbox 207" o:spid="_x0000_s1193" type="#_x0000_t202" style="position:absolute;left:3568;top:7607;width:128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" filled="f" stroked="f">
                  <v:textbox inset="0,0,0,0">
                    <w:txbxContent>
                      <w:p w14:paraId="0B30A620" w14:textId="77777777" w:rsidR="00C00DEF" w:rsidRDefault="00000000">
                        <w:pPr>
                          <w:spacing w:line="180" w:lineRule="exact"/>
                          <w:rPr>
                            <w:rFonts w:ascii="Calibri"/>
                            <w:sz w:val="18"/>
                          </w:rPr>
                        </w:pPr>
                        <w:r>
                          <w:rPr>
                            <w:rFonts w:ascii="Calibri"/>
                            <w:color w:val="585858"/>
                            <w:spacing w:val="-5"/>
                            <w:sz w:val="18"/>
                          </w:rPr>
                          <w:t>30</w:t>
                        </w:r>
                      </w:p>
                    </w:txbxContent>
                  </v:textbox>
                </v:shape>
                <v:shape id="Textbox 208" o:spid="_x0000_s1194" type="#_x0000_t202" style="position:absolute;left:39501;top:3590;width:3867;height:2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" filled="f" stroked="f">
                  <v:textbox inset="0,0,0,0">
                    <w:txbxContent>
                      <w:p w14:paraId="19DD6F66" w14:textId="77777777" w:rsidR="00C00DEF" w:rsidRDefault="00000000">
                        <w:pPr>
                          <w:spacing w:line="183" w:lineRule="exact"/>
                          <w:ind w:left="269"/>
                          <w:rPr>
                            <w:rFonts w:ascii="Calibri"/>
                            <w:sz w:val="18"/>
                          </w:rPr>
                        </w:pPr>
                        <w:r>
                          <w:rPr>
                            <w:rFonts w:ascii="Calibri"/>
                            <w:color w:val="404040"/>
                            <w:spacing w:val="-4"/>
                            <w:sz w:val="18"/>
                          </w:rPr>
                          <w:t>42.6</w:t>
                        </w:r>
                      </w:p>
                      <w:p w14:paraId="5F076EA0" w14:textId="77777777" w:rsidR="00C00DEF" w:rsidRDefault="00000000">
                        <w:pPr>
                          <w:spacing w:before="51" w:line="216" w:lineRule="exact"/>
                          <w:rPr>
                            <w:rFonts w:ascii="Calibri"/>
                            <w:sz w:val="18"/>
                          </w:rPr>
                        </w:pPr>
                        <w:r>
                          <w:rPr>
                            <w:rFonts w:ascii="Calibri"/>
                            <w:color w:val="404040"/>
                            <w:spacing w:val="-4"/>
                            <w:sz w:val="18"/>
                          </w:rPr>
                          <w:t>34.9</w:t>
                        </w:r>
                      </w:p>
                    </w:txbxContent>
                  </v:textbox>
                </v:shape>
                <v:shape id="Textbox 209" o:spid="_x0000_s1195" type="#_x0000_t202" style="position:absolute;left:31783;top:5398;width:215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" filled="f" stroked="f">
                  <v:textbox inset="0,0,0,0">
                    <w:txbxContent>
                      <w:p w14:paraId="1AE70F48" w14:textId="77777777" w:rsidR="00C00DEF" w:rsidRDefault="00000000">
                        <w:pPr>
                          <w:spacing w:line="180" w:lineRule="exact"/>
                          <w:rPr>
                            <w:rFonts w:ascii="Calibri"/>
                            <w:sz w:val="18"/>
                          </w:rPr>
                        </w:pPr>
                        <w:r>
                          <w:rPr>
                            <w:rFonts w:ascii="Calibri"/>
                            <w:color w:val="404040"/>
                            <w:spacing w:val="-4"/>
                            <w:sz w:val="18"/>
                          </w:rPr>
                          <w:t>34.5</w:t>
                        </w:r>
                      </w:p>
                    </w:txbxContent>
                  </v:textbox>
                </v:shape>
                <v:shape id="Textbox 210" o:spid="_x0000_s1196" type="#_x0000_t202" style="position:absolute;left:3568;top:3142;width:1289;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" filled="f" stroked="f">
                  <v:textbox inset="0,0,0,0">
                    <w:txbxContent>
                      <w:p w14:paraId="5A0916DC" w14:textId="77777777" w:rsidR="00C00DEF" w:rsidRDefault="00000000">
                        <w:pPr>
                          <w:spacing w:line="183" w:lineRule="exact"/>
                          <w:rPr>
                            <w:rFonts w:ascii="Calibri"/>
                            <w:sz w:val="18"/>
                          </w:rPr>
                        </w:pPr>
                        <w:r>
                          <w:rPr>
                            <w:rFonts w:ascii="Calibri"/>
                            <w:color w:val="585858"/>
                            <w:spacing w:val="-5"/>
                            <w:sz w:val="18"/>
                          </w:rPr>
                          <w:t>50</w:t>
                        </w:r>
                      </w:p>
                      <w:p w14:paraId="29BEEC16" w14:textId="77777777" w:rsidR="00C00DEF" w:rsidRDefault="00000000">
                        <w:pPr>
                          <w:spacing w:before="132" w:line="216" w:lineRule="exact"/>
                          <w:rPr>
                            <w:rFonts w:ascii="Calibri"/>
                            <w:sz w:val="18"/>
                          </w:rPr>
                        </w:pPr>
                        <w:r>
                          <w:rPr>
                            <w:rFonts w:ascii="Calibri"/>
                            <w:color w:val="585858"/>
                            <w:spacing w:val="-5"/>
                            <w:sz w:val="18"/>
                          </w:rPr>
                          <w:t>40</w:t>
                        </w:r>
                      </w:p>
                    </w:txbxContent>
                  </v:textbox>
                </v:shape>
                <v:shape id="Textbox 211" o:spid="_x0000_s1197" type="#_x0000_t202" style="position:absolute;left:37790;top:1511;width:215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" filled="f" stroked="f">
                  <v:textbox inset="0,0,0,0">
                    <w:txbxContent>
                      <w:p w14:paraId="217DFEA7" w14:textId="77777777" w:rsidR="00C00DEF" w:rsidRDefault="00000000">
                        <w:pPr>
                          <w:spacing w:line="180" w:lineRule="exact"/>
                          <w:rPr>
                            <w:rFonts w:ascii="Calibri"/>
                            <w:sz w:val="18"/>
                          </w:rPr>
                        </w:pPr>
                        <w:r>
                          <w:rPr>
                            <w:rFonts w:ascii="Calibri"/>
                            <w:color w:val="404040"/>
                            <w:spacing w:val="-4"/>
                            <w:sz w:val="18"/>
                          </w:rPr>
                          <w:t>51.9</w:t>
                        </w:r>
                      </w:p>
                    </w:txbxContent>
                  </v:textbox>
                </v:shape>
                <v:shape id="Textbox 212" o:spid="_x0000_s1198" type="#_x0000_t202" style="position:absolute;left:3568;top:911;width:128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" filled="f" stroked="f">
                  <v:textbox inset="0,0,0,0">
                    <w:txbxContent>
                      <w:p w14:paraId="66116360" w14:textId="77777777" w:rsidR="00C00DEF" w:rsidRDefault="00000000">
                        <w:pPr>
                          <w:spacing w:line="180" w:lineRule="exact"/>
                          <w:rPr>
                            <w:rFonts w:ascii="Calibri"/>
                            <w:sz w:val="18"/>
                          </w:rPr>
                        </w:pPr>
                        <w:r>
                          <w:rPr>
                            <w:rFonts w:ascii="Calibri"/>
                            <w:color w:val="585858"/>
                            <w:spacing w:val="-5"/>
                            <w:sz w:val="18"/>
                          </w:rPr>
                          <w:t>60</w:t>
                        </w:r>
                      </w:p>
                    </w:txbxContent>
                  </v:textbox>
                </v:shape>
                <w10:wrap anchorx="page"/>
              </v:group>
            </w:pict>
          </mc:Fallback>
        </mc:AlternateContent>
      </w:r>
      <w:bookmarkStart w:id="107" w:name="_bookmark107"/>
      <w:bookmarkEnd w:id="107"/>
      <w:r>
        <w:t>Figure</w:t>
      </w:r>
      <w:r>
        <w:rPr>
          <w:spacing w:val="-2"/>
        </w:rPr>
        <w:t xml:space="preserve"> </w:t>
      </w:r>
      <w:r>
        <w:t>4.10:</w:t>
      </w:r>
      <w:r>
        <w:rPr>
          <w:spacing w:val="-2"/>
        </w:rPr>
        <w:t xml:space="preserve"> </w:t>
      </w:r>
      <w:r>
        <w:t>Measures to Control</w:t>
      </w:r>
      <w:r>
        <w:rPr>
          <w:spacing w:val="-1"/>
        </w:rPr>
        <w:t xml:space="preserve"> </w:t>
      </w:r>
      <w:r>
        <w:t xml:space="preserve">Radiation </w:t>
      </w:r>
      <w:r>
        <w:rPr>
          <w:spacing w:val="-2"/>
        </w:rPr>
        <w:t>Exposure</w:t>
      </w:r>
    </w:p>
    <w:p w14:paraId="14DC0111" w14:textId="77777777" w:rsidR="00C00DEF" w:rsidRDefault="00C00DEF">
      <w:pPr>
        <w:pStyle w:val="BodyText"/>
        <w:spacing w:before="137"/>
        <w:rPr>
          <w:b/>
        </w:rPr>
      </w:pPr>
    </w:p>
    <w:p w14:paraId="57219C5A" w14:textId="77777777" w:rsidR="00C00DEF" w:rsidRDefault="00000000">
      <w:pPr>
        <w:pStyle w:val="BodyText"/>
        <w:spacing w:line="360" w:lineRule="auto"/>
        <w:ind w:left="568" w:right="421"/>
        <w:jc w:val="both"/>
      </w:pPr>
      <w:r>
        <w:t>These</w:t>
      </w:r>
      <w:r>
        <w:rPr>
          <w:spacing w:val="-5"/>
        </w:rPr>
        <w:t xml:space="preserve"> </w:t>
      </w:r>
      <w:r>
        <w:t>findings</w:t>
      </w:r>
      <w:r>
        <w:rPr>
          <w:spacing w:val="-4"/>
        </w:rPr>
        <w:t xml:space="preserve"> </w:t>
      </w:r>
      <w:r>
        <w:t>agree</w:t>
      </w:r>
      <w:r>
        <w:rPr>
          <w:spacing w:val="-5"/>
        </w:rPr>
        <w:t xml:space="preserve"> </w:t>
      </w:r>
      <w:r>
        <w:t>with</w:t>
      </w:r>
      <w:r>
        <w:rPr>
          <w:spacing w:val="-4"/>
        </w:rPr>
        <w:t xml:space="preserve"> </w:t>
      </w:r>
      <w:r>
        <w:t>the</w:t>
      </w:r>
      <w:r>
        <w:rPr>
          <w:spacing w:val="-4"/>
        </w:rPr>
        <w:t xml:space="preserve"> </w:t>
      </w:r>
      <w:r>
        <w:t>World</w:t>
      </w:r>
      <w:r>
        <w:rPr>
          <w:spacing w:val="-4"/>
        </w:rPr>
        <w:t xml:space="preserve"> </w:t>
      </w:r>
      <w:r>
        <w:t>Health</w:t>
      </w:r>
      <w:r>
        <w:rPr>
          <w:spacing w:val="-4"/>
        </w:rPr>
        <w:t xml:space="preserve"> </w:t>
      </w:r>
      <w:r>
        <w:t>Organization</w:t>
      </w:r>
      <w:r>
        <w:rPr>
          <w:spacing w:val="-4"/>
        </w:rPr>
        <w:t xml:space="preserve"> </w:t>
      </w:r>
      <w:r>
        <w:t>(2018)</w:t>
      </w:r>
      <w:r>
        <w:rPr>
          <w:spacing w:val="-5"/>
        </w:rPr>
        <w:t xml:space="preserve"> </w:t>
      </w:r>
      <w:r>
        <w:t>findings</w:t>
      </w:r>
      <w:r>
        <w:rPr>
          <w:spacing w:val="-4"/>
        </w:rPr>
        <w:t xml:space="preserve"> </w:t>
      </w:r>
      <w:r>
        <w:t>that</w:t>
      </w:r>
      <w:r>
        <w:rPr>
          <w:spacing w:val="-4"/>
        </w:rPr>
        <w:t xml:space="preserve"> </w:t>
      </w:r>
      <w:r>
        <w:t>control measures</w:t>
      </w:r>
      <w:r>
        <w:rPr>
          <w:spacing w:val="-15"/>
        </w:rPr>
        <w:t xml:space="preserve"> </w:t>
      </w:r>
      <w:r>
        <w:t>are</w:t>
      </w:r>
      <w:r>
        <w:rPr>
          <w:spacing w:val="-15"/>
        </w:rPr>
        <w:t xml:space="preserve"> </w:t>
      </w:r>
      <w:r>
        <w:t>based</w:t>
      </w:r>
      <w:r>
        <w:rPr>
          <w:spacing w:val="-15"/>
        </w:rPr>
        <w:t xml:space="preserve"> </w:t>
      </w:r>
      <w:r>
        <w:t>on</w:t>
      </w:r>
      <w:r>
        <w:rPr>
          <w:spacing w:val="-15"/>
        </w:rPr>
        <w:t xml:space="preserve"> </w:t>
      </w:r>
      <w:r>
        <w:t>the</w:t>
      </w:r>
      <w:r>
        <w:rPr>
          <w:spacing w:val="-15"/>
        </w:rPr>
        <w:t xml:space="preserve"> </w:t>
      </w:r>
      <w:r>
        <w:t>principles</w:t>
      </w:r>
      <w:r>
        <w:rPr>
          <w:spacing w:val="-15"/>
        </w:rPr>
        <w:t xml:space="preserve"> </w:t>
      </w:r>
      <w:r>
        <w:t>of</w:t>
      </w:r>
      <w:r>
        <w:rPr>
          <w:spacing w:val="-15"/>
        </w:rPr>
        <w:t xml:space="preserve"> </w:t>
      </w:r>
      <w:r>
        <w:t>individual-related</w:t>
      </w:r>
      <w:r>
        <w:rPr>
          <w:spacing w:val="-15"/>
        </w:rPr>
        <w:t xml:space="preserve"> </w:t>
      </w:r>
      <w:r>
        <w:t>RP</w:t>
      </w:r>
      <w:r>
        <w:rPr>
          <w:spacing w:val="-15"/>
        </w:rPr>
        <w:t xml:space="preserve"> </w:t>
      </w:r>
      <w:r>
        <w:t>principles</w:t>
      </w:r>
      <w:r>
        <w:rPr>
          <w:spacing w:val="-15"/>
        </w:rPr>
        <w:t xml:space="preserve"> </w:t>
      </w:r>
      <w:r>
        <w:t>(applying</w:t>
      </w:r>
      <w:r>
        <w:rPr>
          <w:spacing w:val="-15"/>
        </w:rPr>
        <w:t xml:space="preserve"> </w:t>
      </w:r>
      <w:r>
        <w:t xml:space="preserve">dose limits) and two source-linked RP principles (justifying procedures/practices, optimization of safety (that is ALARA principle). In the ALARA principle, time, shielding and distance are the three fundamental radiation safety precautions. The findings also agree with Ko et al. (2017) findings that radiation employees can use distance, shielding and time, to control and reduce their exposure to penetrating </w:t>
      </w:r>
      <w:r>
        <w:rPr>
          <w:spacing w:val="-2"/>
        </w:rPr>
        <w:t>radiation.</w:t>
      </w:r>
    </w:p>
    <w:p w14:paraId="3F7804DC" w14:textId="77777777" w:rsidR="00C00DEF" w:rsidRDefault="00C00DEF">
      <w:pPr>
        <w:pStyle w:val="BodyText"/>
        <w:spacing w:before="8"/>
      </w:pPr>
    </w:p>
    <w:p w14:paraId="7A5F2F6E" w14:textId="77777777" w:rsidR="00C00DEF" w:rsidRDefault="00000000">
      <w:pPr>
        <w:pStyle w:val="Heading1"/>
        <w:jc w:val="both"/>
      </w:pPr>
      <w:bookmarkStart w:id="108" w:name="_bookmark108"/>
      <w:bookmarkEnd w:id="108"/>
      <w:r>
        <w:t>Table</w:t>
      </w:r>
      <w:r>
        <w:rPr>
          <w:spacing w:val="-1"/>
        </w:rPr>
        <w:t xml:space="preserve"> </w:t>
      </w:r>
      <w:r>
        <w:t>4.29:</w:t>
      </w:r>
      <w:r>
        <w:rPr>
          <w:spacing w:val="-3"/>
        </w:rPr>
        <w:t xml:space="preserve"> </w:t>
      </w:r>
      <w:r>
        <w:t>Chi Square</w:t>
      </w:r>
      <w:r>
        <w:rPr>
          <w:spacing w:val="-1"/>
        </w:rPr>
        <w:t xml:space="preserve"> </w:t>
      </w:r>
      <w:r>
        <w:t>Tests</w:t>
      </w:r>
      <w:r>
        <w:rPr>
          <w:spacing w:val="-1"/>
        </w:rPr>
        <w:t xml:space="preserve"> </w:t>
      </w:r>
      <w:r>
        <w:t>for</w:t>
      </w:r>
      <w:r>
        <w:rPr>
          <w:spacing w:val="-2"/>
        </w:rPr>
        <w:t xml:space="preserve"> </w:t>
      </w:r>
      <w:r>
        <w:t>Measures</w:t>
      </w:r>
      <w:r>
        <w:rPr>
          <w:spacing w:val="-1"/>
        </w:rPr>
        <w:t xml:space="preserve"> </w:t>
      </w:r>
      <w:r>
        <w:t>to Control</w:t>
      </w:r>
      <w:r>
        <w:rPr>
          <w:spacing w:val="-1"/>
        </w:rPr>
        <w:t xml:space="preserve"> </w:t>
      </w:r>
      <w:r>
        <w:t xml:space="preserve">Radiation </w:t>
      </w:r>
      <w:r>
        <w:rPr>
          <w:spacing w:val="-2"/>
        </w:rPr>
        <w:t>Exposure</w:t>
      </w:r>
    </w:p>
    <w:p w14:paraId="30AB820D" w14:textId="77777777" w:rsidR="00C00DEF" w:rsidRDefault="00C00DEF">
      <w:pPr>
        <w:pStyle w:val="BodyText"/>
        <w:spacing w:before="196"/>
        <w:rPr>
          <w:b/>
          <w:sz w:val="20"/>
        </w:rPr>
      </w:pPr>
    </w:p>
    <w:tbl>
      <w:tblPr>
        <w:tblW w:w="0" w:type="auto"/>
        <w:tblInd w:w="568" w:type="dxa"/>
        <w:tblLayout w:type="fixed"/>
        <w:tblCellMar>
          <w:left w:w="0" w:type="dxa"/>
          <w:right w:w="0" w:type="dxa"/>
        </w:tblCellMar>
        <w:tblLook w:val="01E0" w:firstRow="1" w:lastRow="1" w:firstColumn="1" w:lastColumn="1" w:noHBand="0" w:noVBand="0"/>
      </w:tblPr>
      <w:tblGrid>
        <w:gridCol w:w="5783"/>
        <w:gridCol w:w="2446"/>
      </w:tblGrid>
      <w:tr w:rsidR="00C00DEF" w14:paraId="07D303F1" w14:textId="77777777">
        <w:trPr>
          <w:trHeight w:val="316"/>
        </w:trPr>
        <w:tc>
          <w:tcPr>
            <w:tcW w:w="5783" w:type="dxa"/>
            <w:tcBorders>
              <w:top w:val="single" w:sz="4" w:space="0" w:color="000000"/>
              <w:bottom w:val="single" w:sz="4" w:space="0" w:color="000000"/>
            </w:tcBorders>
          </w:tcPr>
          <w:p w14:paraId="3EA90690" w14:textId="77777777" w:rsidR="00C00DEF" w:rsidRDefault="00000000">
            <w:pPr>
              <w:pStyle w:val="TableParagraph"/>
              <w:spacing w:line="275" w:lineRule="exact"/>
              <w:ind w:left="115"/>
              <w:rPr>
                <w:b/>
                <w:sz w:val="24"/>
              </w:rPr>
            </w:pPr>
            <w:r>
              <w:rPr>
                <w:b/>
                <w:spacing w:val="-2"/>
                <w:sz w:val="24"/>
              </w:rPr>
              <w:t>Statistic</w:t>
            </w:r>
          </w:p>
        </w:tc>
        <w:tc>
          <w:tcPr>
            <w:tcW w:w="2446" w:type="dxa"/>
            <w:tcBorders>
              <w:top w:val="single" w:sz="4" w:space="0" w:color="000000"/>
              <w:bottom w:val="single" w:sz="4" w:space="0" w:color="000000"/>
            </w:tcBorders>
          </w:tcPr>
          <w:p w14:paraId="756D93FB" w14:textId="77777777" w:rsidR="00C00DEF" w:rsidRDefault="00000000">
            <w:pPr>
              <w:pStyle w:val="TableParagraph"/>
              <w:spacing w:line="275" w:lineRule="exact"/>
              <w:ind w:left="910"/>
              <w:jc w:val="center"/>
              <w:rPr>
                <w:b/>
                <w:sz w:val="24"/>
              </w:rPr>
            </w:pPr>
            <w:r>
              <w:rPr>
                <w:b/>
                <w:spacing w:val="-2"/>
                <w:sz w:val="24"/>
              </w:rPr>
              <w:t>Value</w:t>
            </w:r>
          </w:p>
        </w:tc>
      </w:tr>
      <w:tr w:rsidR="00C00DEF" w14:paraId="74CF3234" w14:textId="77777777">
        <w:trPr>
          <w:trHeight w:val="295"/>
        </w:trPr>
        <w:tc>
          <w:tcPr>
            <w:tcW w:w="5783" w:type="dxa"/>
            <w:tcBorders>
              <w:top w:val="single" w:sz="4" w:space="0" w:color="000000"/>
            </w:tcBorders>
          </w:tcPr>
          <w:p w14:paraId="454ADC7D" w14:textId="77777777" w:rsidR="00C00DEF" w:rsidRDefault="00000000">
            <w:pPr>
              <w:pStyle w:val="TableParagraph"/>
              <w:spacing w:line="270" w:lineRule="exact"/>
              <w:ind w:left="115"/>
              <w:rPr>
                <w:sz w:val="24"/>
              </w:rPr>
            </w:pPr>
            <w:r>
              <w:rPr>
                <w:sz w:val="24"/>
              </w:rPr>
              <w:t>Chi-square</w:t>
            </w:r>
            <w:r>
              <w:rPr>
                <w:spacing w:val="-4"/>
                <w:sz w:val="24"/>
              </w:rPr>
              <w:t xml:space="preserve"> </w:t>
            </w:r>
            <w:r>
              <w:rPr>
                <w:spacing w:val="-2"/>
                <w:sz w:val="24"/>
              </w:rPr>
              <w:t>value</w:t>
            </w:r>
          </w:p>
        </w:tc>
        <w:tc>
          <w:tcPr>
            <w:tcW w:w="2446" w:type="dxa"/>
            <w:tcBorders>
              <w:top w:val="single" w:sz="4" w:space="0" w:color="000000"/>
            </w:tcBorders>
          </w:tcPr>
          <w:p w14:paraId="63F97A21" w14:textId="77777777" w:rsidR="00C00DEF" w:rsidRDefault="00000000">
            <w:pPr>
              <w:pStyle w:val="TableParagraph"/>
              <w:spacing w:line="270" w:lineRule="exact"/>
              <w:ind w:left="910"/>
              <w:jc w:val="center"/>
              <w:rPr>
                <w:sz w:val="24"/>
              </w:rPr>
            </w:pPr>
            <w:r>
              <w:rPr>
                <w:spacing w:val="-2"/>
                <w:sz w:val="24"/>
              </w:rPr>
              <w:t>7.384822</w:t>
            </w:r>
          </w:p>
        </w:tc>
      </w:tr>
      <w:tr w:rsidR="00C00DEF" w14:paraId="745D67A2" w14:textId="77777777">
        <w:trPr>
          <w:trHeight w:val="317"/>
        </w:trPr>
        <w:tc>
          <w:tcPr>
            <w:tcW w:w="5783" w:type="dxa"/>
          </w:tcPr>
          <w:p w14:paraId="4BC5FC83" w14:textId="77777777" w:rsidR="00C00DEF" w:rsidRDefault="00000000">
            <w:pPr>
              <w:pStyle w:val="TableParagraph"/>
              <w:spacing w:before="15"/>
              <w:ind w:left="115"/>
              <w:rPr>
                <w:sz w:val="24"/>
              </w:rPr>
            </w:pPr>
            <w:r>
              <w:rPr>
                <w:sz w:val="24"/>
              </w:rPr>
              <w:t>P</w:t>
            </w:r>
            <w:r>
              <w:rPr>
                <w:spacing w:val="-2"/>
                <w:sz w:val="24"/>
              </w:rPr>
              <w:t xml:space="preserve"> </w:t>
            </w:r>
            <w:r>
              <w:rPr>
                <w:sz w:val="24"/>
              </w:rPr>
              <w:t>value</w:t>
            </w:r>
            <w:r>
              <w:rPr>
                <w:spacing w:val="-2"/>
                <w:sz w:val="24"/>
              </w:rPr>
              <w:t xml:space="preserve"> </w:t>
            </w:r>
            <w:r>
              <w:rPr>
                <w:sz w:val="24"/>
              </w:rPr>
              <w:t>(Asymptotic</w:t>
            </w:r>
            <w:r>
              <w:rPr>
                <w:spacing w:val="-3"/>
                <w:sz w:val="24"/>
              </w:rPr>
              <w:t xml:space="preserve"> </w:t>
            </w:r>
            <w:r>
              <w:rPr>
                <w:sz w:val="24"/>
              </w:rPr>
              <w:t>Significance</w:t>
            </w:r>
            <w:r>
              <w:rPr>
                <w:spacing w:val="-1"/>
                <w:sz w:val="24"/>
              </w:rPr>
              <w:t xml:space="preserve"> </w:t>
            </w:r>
            <w:r>
              <w:rPr>
                <w:sz w:val="24"/>
              </w:rPr>
              <w:t>Two-</w:t>
            </w:r>
            <w:r>
              <w:rPr>
                <w:spacing w:val="-2"/>
                <w:sz w:val="24"/>
              </w:rPr>
              <w:t>Sided)</w:t>
            </w:r>
          </w:p>
        </w:tc>
        <w:tc>
          <w:tcPr>
            <w:tcW w:w="2446" w:type="dxa"/>
          </w:tcPr>
          <w:p w14:paraId="0574FEBE" w14:textId="77777777" w:rsidR="00C00DEF" w:rsidRDefault="00000000">
            <w:pPr>
              <w:pStyle w:val="TableParagraph"/>
              <w:spacing w:before="15"/>
              <w:ind w:left="910"/>
              <w:jc w:val="center"/>
              <w:rPr>
                <w:sz w:val="24"/>
              </w:rPr>
            </w:pPr>
            <w:r>
              <w:rPr>
                <w:spacing w:val="-2"/>
                <w:sz w:val="24"/>
              </w:rPr>
              <w:t>0.495738</w:t>
            </w:r>
          </w:p>
        </w:tc>
      </w:tr>
      <w:tr w:rsidR="00C00DEF" w14:paraId="1EBDEA92" w14:textId="77777777">
        <w:trPr>
          <w:trHeight w:val="338"/>
        </w:trPr>
        <w:tc>
          <w:tcPr>
            <w:tcW w:w="5783" w:type="dxa"/>
            <w:tcBorders>
              <w:bottom w:val="single" w:sz="4" w:space="0" w:color="000000"/>
            </w:tcBorders>
          </w:tcPr>
          <w:p w14:paraId="3E5D9CED" w14:textId="77777777" w:rsidR="00C00DEF" w:rsidRDefault="00000000">
            <w:pPr>
              <w:pStyle w:val="TableParagraph"/>
              <w:spacing w:before="16"/>
              <w:ind w:left="115"/>
              <w:rPr>
                <w:sz w:val="24"/>
              </w:rPr>
            </w:pPr>
            <w:r>
              <w:rPr>
                <w:sz w:val="24"/>
              </w:rPr>
              <w:t>Degrees</w:t>
            </w:r>
            <w:r>
              <w:rPr>
                <w:spacing w:val="-2"/>
                <w:sz w:val="24"/>
              </w:rPr>
              <w:t xml:space="preserve"> </w:t>
            </w:r>
            <w:r>
              <w:rPr>
                <w:sz w:val="24"/>
              </w:rPr>
              <w:t>of</w:t>
            </w:r>
            <w:r>
              <w:rPr>
                <w:spacing w:val="-2"/>
                <w:sz w:val="24"/>
              </w:rPr>
              <w:t xml:space="preserve"> freedom</w:t>
            </w:r>
          </w:p>
        </w:tc>
        <w:tc>
          <w:tcPr>
            <w:tcW w:w="2446" w:type="dxa"/>
            <w:tcBorders>
              <w:bottom w:val="single" w:sz="4" w:space="0" w:color="000000"/>
            </w:tcBorders>
          </w:tcPr>
          <w:p w14:paraId="2859F94E" w14:textId="77777777" w:rsidR="00C00DEF" w:rsidRDefault="00000000">
            <w:pPr>
              <w:pStyle w:val="TableParagraph"/>
              <w:spacing w:before="16"/>
              <w:ind w:left="910" w:right="1"/>
              <w:jc w:val="center"/>
              <w:rPr>
                <w:sz w:val="24"/>
              </w:rPr>
            </w:pPr>
            <w:r>
              <w:rPr>
                <w:spacing w:val="-10"/>
                <w:sz w:val="24"/>
              </w:rPr>
              <w:t>8</w:t>
            </w:r>
          </w:p>
        </w:tc>
      </w:tr>
    </w:tbl>
    <w:p w14:paraId="76DCB695" w14:textId="77777777" w:rsidR="00C00DEF" w:rsidRDefault="00000000">
      <w:pPr>
        <w:pStyle w:val="BodyText"/>
        <w:spacing w:before="273" w:line="360" w:lineRule="auto"/>
        <w:ind w:left="568"/>
      </w:pPr>
      <w:r>
        <w:t>The</w:t>
      </w:r>
      <w:r>
        <w:rPr>
          <w:spacing w:val="36"/>
        </w:rPr>
        <w:t xml:space="preserve"> </w:t>
      </w:r>
      <w:r>
        <w:t>Chi-</w:t>
      </w:r>
      <w:r>
        <w:rPr>
          <w:spacing w:val="37"/>
        </w:rPr>
        <w:t xml:space="preserve"> </w:t>
      </w:r>
      <w:r>
        <w:t>Square</w:t>
      </w:r>
      <w:r>
        <w:rPr>
          <w:spacing w:val="35"/>
        </w:rPr>
        <w:t xml:space="preserve"> </w:t>
      </w:r>
      <w:r>
        <w:t>test</w:t>
      </w:r>
      <w:r>
        <w:rPr>
          <w:spacing w:val="37"/>
        </w:rPr>
        <w:t xml:space="preserve"> </w:t>
      </w:r>
      <w:r>
        <w:t>results</w:t>
      </w:r>
      <w:r>
        <w:rPr>
          <w:spacing w:val="37"/>
        </w:rPr>
        <w:t xml:space="preserve"> </w:t>
      </w:r>
      <w:r>
        <w:t>in</w:t>
      </w:r>
      <w:r>
        <w:rPr>
          <w:spacing w:val="35"/>
        </w:rPr>
        <w:t xml:space="preserve"> </w:t>
      </w:r>
      <w:r>
        <w:t>table</w:t>
      </w:r>
      <w:r>
        <w:rPr>
          <w:spacing w:val="36"/>
        </w:rPr>
        <w:t xml:space="preserve"> </w:t>
      </w:r>
      <w:r>
        <w:t>4.29</w:t>
      </w:r>
      <w:r>
        <w:rPr>
          <w:spacing w:val="37"/>
        </w:rPr>
        <w:t xml:space="preserve"> </w:t>
      </w:r>
      <w:r>
        <w:t>indicated</w:t>
      </w:r>
      <w:r>
        <w:rPr>
          <w:spacing w:val="37"/>
        </w:rPr>
        <w:t xml:space="preserve"> </w:t>
      </w:r>
      <w:r>
        <w:t>that</w:t>
      </w:r>
      <w:r>
        <w:rPr>
          <w:spacing w:val="37"/>
        </w:rPr>
        <w:t xml:space="preserve"> </w:t>
      </w:r>
      <w:r>
        <w:t>there</w:t>
      </w:r>
      <w:r>
        <w:rPr>
          <w:spacing w:val="36"/>
        </w:rPr>
        <w:t xml:space="preserve"> </w:t>
      </w:r>
      <w:r>
        <w:t>was</w:t>
      </w:r>
      <w:r>
        <w:rPr>
          <w:spacing w:val="37"/>
        </w:rPr>
        <w:t xml:space="preserve"> </w:t>
      </w:r>
      <w:r>
        <w:t>no</w:t>
      </w:r>
      <w:r>
        <w:rPr>
          <w:spacing w:val="37"/>
        </w:rPr>
        <w:t xml:space="preserve"> </w:t>
      </w:r>
      <w:r>
        <w:t>statistically significant association between the three control measures.</w:t>
      </w:r>
    </w:p>
    <w:p w14:paraId="0C556047" w14:textId="77777777" w:rsidR="00C00DEF" w:rsidRDefault="00C00DEF">
      <w:pPr>
        <w:pStyle w:val="BodyText"/>
        <w:spacing w:line="360" w:lineRule="auto"/>
        <w:sectPr w:rsidR="00C00DEF">
          <w:pgSz w:w="11910" w:h="16840"/>
          <w:pgMar w:top="1920" w:right="992" w:bottom="820" w:left="1700" w:header="0" w:footer="634" w:gutter="0"/>
          <w:cols w:space="720"/>
        </w:sectPr>
      </w:pPr>
    </w:p>
    <w:p w14:paraId="425B37DE" w14:textId="77777777" w:rsidR="00C00DEF" w:rsidRDefault="00000000">
      <w:pPr>
        <w:pStyle w:val="Heading1"/>
        <w:numPr>
          <w:ilvl w:val="2"/>
          <w:numId w:val="5"/>
        </w:numPr>
        <w:tabs>
          <w:tab w:val="left" w:pos="1108"/>
        </w:tabs>
        <w:spacing w:before="66"/>
      </w:pPr>
      <w:bookmarkStart w:id="109" w:name="_bookmark109"/>
      <w:bookmarkEnd w:id="109"/>
      <w:r>
        <w:lastRenderedPageBreak/>
        <w:t>Extent</w:t>
      </w:r>
      <w:r>
        <w:rPr>
          <w:spacing w:val="-3"/>
        </w:rPr>
        <w:t xml:space="preserve"> </w:t>
      </w:r>
      <w:r>
        <w:t>of</w:t>
      </w:r>
      <w:r>
        <w:rPr>
          <w:spacing w:val="-1"/>
        </w:rPr>
        <w:t xml:space="preserve"> </w:t>
      </w:r>
      <w:r>
        <w:t>Minimizing</w:t>
      </w:r>
      <w:r>
        <w:rPr>
          <w:spacing w:val="-1"/>
        </w:rPr>
        <w:t xml:space="preserve"> </w:t>
      </w:r>
      <w:r>
        <w:t>Time</w:t>
      </w:r>
      <w:r>
        <w:rPr>
          <w:spacing w:val="-2"/>
        </w:rPr>
        <w:t xml:space="preserve"> </w:t>
      </w:r>
      <w:r>
        <w:t>of Radiation</w:t>
      </w:r>
      <w:r>
        <w:rPr>
          <w:spacing w:val="-3"/>
        </w:rPr>
        <w:t xml:space="preserve"> </w:t>
      </w:r>
      <w:r>
        <w:t>Exposure</w:t>
      </w:r>
      <w:r>
        <w:rPr>
          <w:spacing w:val="-2"/>
        </w:rPr>
        <w:t xml:space="preserve"> </w:t>
      </w:r>
      <w:r>
        <w:t xml:space="preserve">by </w:t>
      </w:r>
      <w:r>
        <w:rPr>
          <w:spacing w:val="-2"/>
        </w:rPr>
        <w:t>Gender</w:t>
      </w:r>
    </w:p>
    <w:p w14:paraId="407B22B4" w14:textId="77777777" w:rsidR="00C00DEF" w:rsidRDefault="00C00DEF">
      <w:pPr>
        <w:pStyle w:val="BodyText"/>
        <w:spacing w:before="136"/>
        <w:rPr>
          <w:b/>
        </w:rPr>
      </w:pPr>
    </w:p>
    <w:p w14:paraId="4EEF322D" w14:textId="77777777" w:rsidR="00C00DEF" w:rsidRDefault="00000000">
      <w:pPr>
        <w:pStyle w:val="BodyText"/>
        <w:spacing w:line="360" w:lineRule="auto"/>
        <w:ind w:left="568" w:right="417"/>
        <w:jc w:val="both"/>
      </w:pPr>
      <w:r>
        <w:t>The findings in Table 4.28 indicate that both male and female respondents generally make significant efforts to minimize their radiation exposure, with the majority reporting that they do so to a "Very Great Extent." This reflects a high level of awareness and proactive behavior regarding radiation safety across genders. This result</w:t>
      </w:r>
      <w:r>
        <w:rPr>
          <w:spacing w:val="-9"/>
        </w:rPr>
        <w:t xml:space="preserve"> </w:t>
      </w:r>
      <w:r>
        <w:t>aligns</w:t>
      </w:r>
      <w:r>
        <w:rPr>
          <w:spacing w:val="-7"/>
        </w:rPr>
        <w:t xml:space="preserve"> </w:t>
      </w:r>
      <w:r>
        <w:t>with</w:t>
      </w:r>
      <w:r>
        <w:rPr>
          <w:spacing w:val="-9"/>
        </w:rPr>
        <w:t xml:space="preserve"> </w:t>
      </w:r>
      <w:r>
        <w:t>broader</w:t>
      </w:r>
      <w:r>
        <w:rPr>
          <w:spacing w:val="-8"/>
        </w:rPr>
        <w:t xml:space="preserve"> </w:t>
      </w:r>
      <w:r>
        <w:t>literature,</w:t>
      </w:r>
      <w:r>
        <w:rPr>
          <w:spacing w:val="-8"/>
        </w:rPr>
        <w:t xml:space="preserve"> </w:t>
      </w:r>
      <w:r>
        <w:t>such</w:t>
      </w:r>
      <w:r>
        <w:rPr>
          <w:spacing w:val="-7"/>
        </w:rPr>
        <w:t xml:space="preserve"> </w:t>
      </w:r>
      <w:r>
        <w:t>as</w:t>
      </w:r>
      <w:r>
        <w:rPr>
          <w:spacing w:val="-9"/>
        </w:rPr>
        <w:t xml:space="preserve"> </w:t>
      </w:r>
      <w:r>
        <w:t>the</w:t>
      </w:r>
      <w:r>
        <w:rPr>
          <w:spacing w:val="-10"/>
        </w:rPr>
        <w:t xml:space="preserve"> </w:t>
      </w:r>
      <w:r>
        <w:t>studies</w:t>
      </w:r>
      <w:r>
        <w:rPr>
          <w:spacing w:val="-10"/>
        </w:rPr>
        <w:t xml:space="preserve"> </w:t>
      </w:r>
      <w:r>
        <w:t>by</w:t>
      </w:r>
      <w:r>
        <w:rPr>
          <w:spacing w:val="-12"/>
        </w:rPr>
        <w:t xml:space="preserve"> </w:t>
      </w:r>
      <w:r>
        <w:t>Ko,</w:t>
      </w:r>
      <w:r>
        <w:rPr>
          <w:spacing w:val="-10"/>
        </w:rPr>
        <w:t xml:space="preserve"> </w:t>
      </w:r>
      <w:r>
        <w:t>Chung,</w:t>
      </w:r>
      <w:r>
        <w:rPr>
          <w:spacing w:val="-7"/>
        </w:rPr>
        <w:t xml:space="preserve"> </w:t>
      </w:r>
      <w:r>
        <w:t>and</w:t>
      </w:r>
      <w:r>
        <w:rPr>
          <w:spacing w:val="-10"/>
        </w:rPr>
        <w:t xml:space="preserve"> </w:t>
      </w:r>
      <w:r>
        <w:t>Cho</w:t>
      </w:r>
      <w:r>
        <w:rPr>
          <w:spacing w:val="-10"/>
        </w:rPr>
        <w:t xml:space="preserve"> </w:t>
      </w:r>
      <w:r>
        <w:t xml:space="preserve">(2017) and Land, </w:t>
      </w:r>
      <w:proofErr w:type="spellStart"/>
      <w:r>
        <w:t>Bouville</w:t>
      </w:r>
      <w:proofErr w:type="spellEnd"/>
      <w:r>
        <w:t xml:space="preserve">, and </w:t>
      </w:r>
      <w:proofErr w:type="spellStart"/>
      <w:r>
        <w:t>Apostoaei</w:t>
      </w:r>
      <w:proofErr w:type="spellEnd"/>
      <w:r>
        <w:t xml:space="preserve"> (2010), which emphasize the importance of minimizing exposure time, using shielding, and maintaining distance to effectively manage radiation safety. The general consensus in these studies is that reducing exposure</w:t>
      </w:r>
      <w:r>
        <w:rPr>
          <w:spacing w:val="-10"/>
        </w:rPr>
        <w:t xml:space="preserve"> </w:t>
      </w:r>
      <w:r>
        <w:t>is</w:t>
      </w:r>
      <w:r>
        <w:rPr>
          <w:spacing w:val="-8"/>
        </w:rPr>
        <w:t xml:space="preserve"> </w:t>
      </w:r>
      <w:r>
        <w:t>crucial</w:t>
      </w:r>
      <w:r>
        <w:rPr>
          <w:spacing w:val="-8"/>
        </w:rPr>
        <w:t xml:space="preserve"> </w:t>
      </w:r>
      <w:r>
        <w:t>to</w:t>
      </w:r>
      <w:r>
        <w:rPr>
          <w:spacing w:val="-8"/>
        </w:rPr>
        <w:t xml:space="preserve"> </w:t>
      </w:r>
      <w:r>
        <w:t>mitigating</w:t>
      </w:r>
      <w:r>
        <w:rPr>
          <w:spacing w:val="-11"/>
        </w:rPr>
        <w:t xml:space="preserve"> </w:t>
      </w:r>
      <w:r>
        <w:t>health</w:t>
      </w:r>
      <w:r>
        <w:rPr>
          <w:spacing w:val="-8"/>
        </w:rPr>
        <w:t xml:space="preserve"> </w:t>
      </w:r>
      <w:r>
        <w:t>risks</w:t>
      </w:r>
      <w:r>
        <w:rPr>
          <w:spacing w:val="-8"/>
        </w:rPr>
        <w:t xml:space="preserve"> </w:t>
      </w:r>
      <w:r>
        <w:t>associated</w:t>
      </w:r>
      <w:r>
        <w:rPr>
          <w:spacing w:val="-8"/>
        </w:rPr>
        <w:t xml:space="preserve"> </w:t>
      </w:r>
      <w:r>
        <w:t>with</w:t>
      </w:r>
      <w:r>
        <w:rPr>
          <w:spacing w:val="-8"/>
        </w:rPr>
        <w:t xml:space="preserve"> </w:t>
      </w:r>
      <w:r>
        <w:t>radiation,</w:t>
      </w:r>
      <w:r>
        <w:rPr>
          <w:spacing w:val="-8"/>
        </w:rPr>
        <w:t xml:space="preserve"> </w:t>
      </w:r>
      <w:r>
        <w:t>which</w:t>
      </w:r>
      <w:r>
        <w:rPr>
          <w:spacing w:val="-8"/>
        </w:rPr>
        <w:t xml:space="preserve"> </w:t>
      </w:r>
      <w:r>
        <w:t>supports the observed behavior of respondents in the study. This proactive stance on radiation safety underscores the effectiveness of ongoing awareness and control measures as highlighted in the reviewed literature.</w:t>
      </w:r>
    </w:p>
    <w:p w14:paraId="4964B992" w14:textId="77777777" w:rsidR="00C00DEF" w:rsidRDefault="00C00DEF">
      <w:pPr>
        <w:pStyle w:val="BodyText"/>
        <w:spacing w:before="11"/>
      </w:pPr>
    </w:p>
    <w:p w14:paraId="382FEBFC" w14:textId="77777777" w:rsidR="00C00DEF" w:rsidRDefault="00000000">
      <w:pPr>
        <w:ind w:left="568"/>
        <w:jc w:val="both"/>
        <w:rPr>
          <w:b/>
          <w:sz w:val="24"/>
        </w:rPr>
      </w:pPr>
      <w:bookmarkStart w:id="110" w:name="_bookmark110"/>
      <w:bookmarkEnd w:id="110"/>
      <w:r>
        <w:rPr>
          <w:b/>
          <w:sz w:val="24"/>
        </w:rPr>
        <w:t>Table</w:t>
      </w:r>
      <w:r>
        <w:rPr>
          <w:b/>
          <w:spacing w:val="-1"/>
          <w:sz w:val="24"/>
        </w:rPr>
        <w:t xml:space="preserve"> </w:t>
      </w:r>
      <w:r>
        <w:rPr>
          <w:b/>
          <w:sz w:val="24"/>
        </w:rPr>
        <w:t>4.30:</w:t>
      </w:r>
      <w:r>
        <w:rPr>
          <w:b/>
          <w:spacing w:val="-1"/>
          <w:sz w:val="24"/>
        </w:rPr>
        <w:t xml:space="preserve"> </w:t>
      </w:r>
      <w:r>
        <w:rPr>
          <w:b/>
          <w:sz w:val="24"/>
        </w:rPr>
        <w:t>Extent</w:t>
      </w:r>
      <w:r>
        <w:rPr>
          <w:b/>
          <w:spacing w:val="-1"/>
          <w:sz w:val="24"/>
        </w:rPr>
        <w:t xml:space="preserve"> </w:t>
      </w:r>
      <w:r>
        <w:rPr>
          <w:b/>
          <w:sz w:val="24"/>
        </w:rPr>
        <w:t>of</w:t>
      </w:r>
      <w:r>
        <w:rPr>
          <w:b/>
          <w:spacing w:val="-1"/>
          <w:sz w:val="24"/>
        </w:rPr>
        <w:t xml:space="preserve"> </w:t>
      </w:r>
      <w:r>
        <w:rPr>
          <w:b/>
          <w:sz w:val="24"/>
        </w:rPr>
        <w:t>Minimizing</w:t>
      </w:r>
      <w:r>
        <w:rPr>
          <w:b/>
          <w:spacing w:val="-1"/>
          <w:sz w:val="24"/>
        </w:rPr>
        <w:t xml:space="preserve"> </w:t>
      </w:r>
      <w:r>
        <w:rPr>
          <w:b/>
          <w:sz w:val="24"/>
        </w:rPr>
        <w:t>Time</w:t>
      </w:r>
      <w:r>
        <w:rPr>
          <w:b/>
          <w:spacing w:val="-2"/>
          <w:sz w:val="24"/>
        </w:rPr>
        <w:t xml:space="preserve"> </w:t>
      </w:r>
      <w:r>
        <w:rPr>
          <w:b/>
          <w:sz w:val="24"/>
        </w:rPr>
        <w:t>of Radiation</w:t>
      </w:r>
      <w:r>
        <w:rPr>
          <w:b/>
          <w:spacing w:val="-1"/>
          <w:sz w:val="24"/>
        </w:rPr>
        <w:t xml:space="preserve"> </w:t>
      </w:r>
      <w:r>
        <w:rPr>
          <w:b/>
          <w:sz w:val="24"/>
        </w:rPr>
        <w:t>Exposure</w:t>
      </w:r>
      <w:r>
        <w:rPr>
          <w:b/>
          <w:spacing w:val="-2"/>
          <w:sz w:val="24"/>
        </w:rPr>
        <w:t xml:space="preserve"> </w:t>
      </w:r>
      <w:r>
        <w:rPr>
          <w:b/>
          <w:sz w:val="24"/>
        </w:rPr>
        <w:t xml:space="preserve">by </w:t>
      </w:r>
      <w:r>
        <w:rPr>
          <w:b/>
          <w:spacing w:val="-2"/>
          <w:sz w:val="24"/>
        </w:rPr>
        <w:t>Gender</w:t>
      </w:r>
    </w:p>
    <w:p w14:paraId="217CE323" w14:textId="77777777" w:rsidR="00C00DEF" w:rsidRDefault="00000000">
      <w:pPr>
        <w:pStyle w:val="BodyText"/>
        <w:spacing w:before="164"/>
        <w:rPr>
          <w:b/>
          <w:sz w:val="20"/>
        </w:rPr>
      </w:pPr>
      <w:r>
        <w:rPr>
          <w:b/>
          <w:noProof/>
          <w:sz w:val="20"/>
        </w:rPr>
        <mc:AlternateContent>
          <mc:Choice Requires="wps">
            <w:drawing>
              <wp:anchor distT="0" distB="0" distL="0" distR="0" simplePos="0" relativeHeight="487612416" behindDoc="1" locked="0" layoutInCell="1" allowOverlap="1" wp14:anchorId="41929F4A" wp14:editId="30F5AE1A">
                <wp:simplePos x="0" y="0"/>
                <wp:positionH relativeFrom="page">
                  <wp:posOffset>1440434</wp:posOffset>
                </wp:positionH>
                <wp:positionV relativeFrom="paragraph">
                  <wp:posOffset>266023</wp:posOffset>
                </wp:positionV>
                <wp:extent cx="5220970" cy="12700"/>
                <wp:effectExtent l="0" t="0" r="0" b="0"/>
                <wp:wrapTopAndBottom/>
                <wp:docPr id="213" name="Graphic 2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20970" cy="12700"/>
                        </a:xfrm>
                        <a:custGeom>
                          <a:avLst/>
                          <a:gdLst/>
                          <a:ahLst/>
                          <a:cxnLst/>
                          <a:rect l="l" t="t" r="r" b="b"/>
                          <a:pathLst>
                            <a:path w="5220970" h="12700">
                              <a:moveTo>
                                <a:pt x="3300082" y="0"/>
                              </a:moveTo>
                              <a:lnTo>
                                <a:pt x="3287903" y="0"/>
                              </a:lnTo>
                              <a:lnTo>
                                <a:pt x="0" y="0"/>
                              </a:lnTo>
                              <a:lnTo>
                                <a:pt x="0" y="12179"/>
                              </a:lnTo>
                              <a:lnTo>
                                <a:pt x="3287903" y="12179"/>
                              </a:lnTo>
                              <a:lnTo>
                                <a:pt x="3300082" y="12179"/>
                              </a:lnTo>
                              <a:lnTo>
                                <a:pt x="3300082" y="0"/>
                              </a:lnTo>
                              <a:close/>
                            </a:path>
                            <a:path w="5220970" h="12700">
                              <a:moveTo>
                                <a:pt x="4586605" y="0"/>
                              </a:moveTo>
                              <a:lnTo>
                                <a:pt x="3300095" y="0"/>
                              </a:lnTo>
                              <a:lnTo>
                                <a:pt x="3300095" y="12179"/>
                              </a:lnTo>
                              <a:lnTo>
                                <a:pt x="4586605" y="12179"/>
                              </a:lnTo>
                              <a:lnTo>
                                <a:pt x="4586605" y="0"/>
                              </a:lnTo>
                              <a:close/>
                            </a:path>
                            <a:path w="5220970" h="12700">
                              <a:moveTo>
                                <a:pt x="4598911" y="0"/>
                              </a:moveTo>
                              <a:lnTo>
                                <a:pt x="4586732" y="0"/>
                              </a:lnTo>
                              <a:lnTo>
                                <a:pt x="4586732" y="12179"/>
                              </a:lnTo>
                              <a:lnTo>
                                <a:pt x="4598911" y="12179"/>
                              </a:lnTo>
                              <a:lnTo>
                                <a:pt x="4598911" y="0"/>
                              </a:lnTo>
                              <a:close/>
                            </a:path>
                            <a:path w="5220970" h="12700">
                              <a:moveTo>
                                <a:pt x="5220716" y="0"/>
                              </a:moveTo>
                              <a:lnTo>
                                <a:pt x="4598924" y="0"/>
                              </a:lnTo>
                              <a:lnTo>
                                <a:pt x="4598924" y="12179"/>
                              </a:lnTo>
                              <a:lnTo>
                                <a:pt x="5220716" y="12179"/>
                              </a:lnTo>
                              <a:lnTo>
                                <a:pt x="52207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225A20" id="Graphic 213" o:spid="_x0000_s1026" style="position:absolute;margin-left:113.4pt;margin-top:20.95pt;width:411.1pt;height:1pt;z-index:-15704064;visibility:visible;mso-wrap-style:square;mso-wrap-distance-left:0;mso-wrap-distance-top:0;mso-wrap-distance-right:0;mso-wrap-distance-bottom:0;mso-position-horizontal:absolute;mso-position-horizontal-relative:page;mso-position-vertical:absolute;mso-position-vertical-relative:text;v-text-anchor:top" coordsize="522097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" path="m3300082,r-12179,l,,,12179r3287903,l3300082,12179r,-12179xem4586605,l3300095,r,12179l4586605,12179r,-12179xem4598911,r-12179,l4586732,12179r12179,l4598911,xem5220716,l4598924,r,12179l5220716,12179r,-12179xe" fillcolor="black" stroked="f">
                <v:path arrowok="t"/>
                <w10:wrap type="topAndBottom" anchorx="page"/>
              </v:shape>
            </w:pict>
          </mc:Fallback>
        </mc:AlternateContent>
      </w:r>
    </w:p>
    <w:p w14:paraId="4F227F38" w14:textId="77777777" w:rsidR="00C00DEF" w:rsidRDefault="00000000">
      <w:pPr>
        <w:tabs>
          <w:tab w:val="left" w:pos="6382"/>
          <w:tab w:val="left" w:pos="7791"/>
          <w:tab w:val="left" w:pos="8017"/>
        </w:tabs>
        <w:spacing w:after="29"/>
        <w:ind w:left="5746"/>
        <w:rPr>
          <w:b/>
          <w:sz w:val="24"/>
        </w:rPr>
      </w:pPr>
      <w:r>
        <w:rPr>
          <w:b/>
          <w:sz w:val="24"/>
          <w:u w:val="single"/>
        </w:rPr>
        <w:tab/>
      </w:r>
      <w:r>
        <w:rPr>
          <w:b/>
          <w:spacing w:val="-2"/>
          <w:sz w:val="24"/>
          <w:u w:val="single"/>
        </w:rPr>
        <w:t>Gender</w:t>
      </w:r>
      <w:r>
        <w:rPr>
          <w:b/>
          <w:sz w:val="24"/>
          <w:u w:val="single"/>
        </w:rPr>
        <w:tab/>
      </w:r>
      <w:r>
        <w:rPr>
          <w:b/>
          <w:sz w:val="24"/>
        </w:rPr>
        <w:tab/>
      </w:r>
      <w:r>
        <w:rPr>
          <w:b/>
          <w:spacing w:val="-2"/>
          <w:sz w:val="24"/>
        </w:rPr>
        <w:t>Total</w:t>
      </w:r>
    </w:p>
    <w:tbl>
      <w:tblPr>
        <w:tblW w:w="0" w:type="auto"/>
        <w:tblInd w:w="568" w:type="dxa"/>
        <w:tblLayout w:type="fixed"/>
        <w:tblCellMar>
          <w:left w:w="0" w:type="dxa"/>
          <w:right w:w="0" w:type="dxa"/>
        </w:tblCellMar>
        <w:tblLook w:val="01E0" w:firstRow="1" w:lastRow="1" w:firstColumn="1" w:lastColumn="1" w:noHBand="0" w:noVBand="0"/>
      </w:tblPr>
      <w:tblGrid>
        <w:gridCol w:w="2735"/>
        <w:gridCol w:w="2423"/>
        <w:gridCol w:w="959"/>
        <w:gridCol w:w="1188"/>
        <w:gridCol w:w="928"/>
      </w:tblGrid>
      <w:tr w:rsidR="00C00DEF" w14:paraId="697F739F" w14:textId="77777777">
        <w:trPr>
          <w:trHeight w:val="268"/>
        </w:trPr>
        <w:tc>
          <w:tcPr>
            <w:tcW w:w="5158" w:type="dxa"/>
            <w:gridSpan w:val="2"/>
            <w:tcBorders>
              <w:bottom w:val="single" w:sz="4" w:space="0" w:color="000000"/>
            </w:tcBorders>
          </w:tcPr>
          <w:p w14:paraId="79776873" w14:textId="77777777" w:rsidR="00C00DEF" w:rsidRDefault="00C00DEF">
            <w:pPr>
              <w:pStyle w:val="TableParagraph"/>
              <w:rPr>
                <w:sz w:val="18"/>
              </w:rPr>
            </w:pPr>
          </w:p>
        </w:tc>
        <w:tc>
          <w:tcPr>
            <w:tcW w:w="959" w:type="dxa"/>
            <w:tcBorders>
              <w:bottom w:val="single" w:sz="4" w:space="0" w:color="000000"/>
            </w:tcBorders>
          </w:tcPr>
          <w:p w14:paraId="74EEED33" w14:textId="77777777" w:rsidR="00C00DEF" w:rsidRDefault="00000000">
            <w:pPr>
              <w:pStyle w:val="TableParagraph"/>
              <w:spacing w:line="249" w:lineRule="exact"/>
              <w:ind w:left="45"/>
              <w:jc w:val="center"/>
              <w:rPr>
                <w:b/>
                <w:sz w:val="24"/>
              </w:rPr>
            </w:pPr>
            <w:r>
              <w:rPr>
                <w:b/>
                <w:spacing w:val="-4"/>
                <w:sz w:val="24"/>
              </w:rPr>
              <w:t>Male</w:t>
            </w:r>
          </w:p>
        </w:tc>
        <w:tc>
          <w:tcPr>
            <w:tcW w:w="1188" w:type="dxa"/>
            <w:tcBorders>
              <w:bottom w:val="single" w:sz="4" w:space="0" w:color="000000"/>
            </w:tcBorders>
          </w:tcPr>
          <w:p w14:paraId="0D0EAD40" w14:textId="77777777" w:rsidR="00C00DEF" w:rsidRDefault="00000000">
            <w:pPr>
              <w:pStyle w:val="TableParagraph"/>
              <w:spacing w:line="249" w:lineRule="exact"/>
              <w:ind w:right="54"/>
              <w:jc w:val="center"/>
              <w:rPr>
                <w:b/>
                <w:sz w:val="24"/>
              </w:rPr>
            </w:pPr>
            <w:r>
              <w:rPr>
                <w:b/>
                <w:spacing w:val="-2"/>
                <w:sz w:val="24"/>
              </w:rPr>
              <w:t>Female</w:t>
            </w:r>
          </w:p>
        </w:tc>
        <w:tc>
          <w:tcPr>
            <w:tcW w:w="928" w:type="dxa"/>
            <w:tcBorders>
              <w:bottom w:val="single" w:sz="4" w:space="0" w:color="000000"/>
            </w:tcBorders>
          </w:tcPr>
          <w:p w14:paraId="07191D23" w14:textId="77777777" w:rsidR="00C00DEF" w:rsidRDefault="00C00DEF">
            <w:pPr>
              <w:pStyle w:val="TableParagraph"/>
              <w:rPr>
                <w:sz w:val="18"/>
              </w:rPr>
            </w:pPr>
          </w:p>
        </w:tc>
      </w:tr>
      <w:tr w:rsidR="00C00DEF" w14:paraId="0AA3106F" w14:textId="77777777">
        <w:trPr>
          <w:trHeight w:val="275"/>
        </w:trPr>
        <w:tc>
          <w:tcPr>
            <w:tcW w:w="2735" w:type="dxa"/>
            <w:tcBorders>
              <w:top w:val="single" w:sz="4" w:space="0" w:color="000000"/>
            </w:tcBorders>
          </w:tcPr>
          <w:p w14:paraId="59838589" w14:textId="77777777" w:rsidR="00C00DEF" w:rsidRDefault="00000000">
            <w:pPr>
              <w:pStyle w:val="TableParagraph"/>
              <w:spacing w:line="256" w:lineRule="exact"/>
              <w:ind w:left="175"/>
              <w:rPr>
                <w:b/>
                <w:sz w:val="24"/>
              </w:rPr>
            </w:pPr>
            <w:r>
              <w:rPr>
                <w:b/>
                <w:sz w:val="24"/>
              </w:rPr>
              <w:t>Minimizing</w:t>
            </w:r>
            <w:r>
              <w:rPr>
                <w:b/>
                <w:spacing w:val="-4"/>
                <w:sz w:val="24"/>
              </w:rPr>
              <w:t xml:space="preserve"> </w:t>
            </w:r>
            <w:r>
              <w:rPr>
                <w:b/>
                <w:sz w:val="24"/>
              </w:rPr>
              <w:t>time</w:t>
            </w:r>
            <w:r>
              <w:rPr>
                <w:b/>
                <w:spacing w:val="-3"/>
                <w:sz w:val="24"/>
              </w:rPr>
              <w:t xml:space="preserve"> </w:t>
            </w:r>
            <w:r>
              <w:rPr>
                <w:b/>
                <w:spacing w:val="-5"/>
                <w:sz w:val="24"/>
              </w:rPr>
              <w:t>of</w:t>
            </w:r>
          </w:p>
        </w:tc>
        <w:tc>
          <w:tcPr>
            <w:tcW w:w="2423" w:type="dxa"/>
            <w:tcBorders>
              <w:top w:val="single" w:sz="4" w:space="0" w:color="000000"/>
            </w:tcBorders>
          </w:tcPr>
          <w:p w14:paraId="25A6AC64" w14:textId="77777777" w:rsidR="00C00DEF" w:rsidRDefault="00000000">
            <w:pPr>
              <w:pStyle w:val="TableParagraph"/>
              <w:spacing w:line="256" w:lineRule="exact"/>
              <w:ind w:left="572"/>
              <w:rPr>
                <w:sz w:val="24"/>
              </w:rPr>
            </w:pPr>
            <w:r>
              <w:rPr>
                <w:sz w:val="24"/>
              </w:rPr>
              <w:t xml:space="preserve">No Control </w:t>
            </w:r>
            <w:r>
              <w:rPr>
                <w:spacing w:val="-5"/>
                <w:sz w:val="24"/>
              </w:rPr>
              <w:t>at</w:t>
            </w:r>
          </w:p>
        </w:tc>
        <w:tc>
          <w:tcPr>
            <w:tcW w:w="959" w:type="dxa"/>
            <w:tcBorders>
              <w:top w:val="single" w:sz="4" w:space="0" w:color="000000"/>
            </w:tcBorders>
          </w:tcPr>
          <w:p w14:paraId="06304715" w14:textId="77777777" w:rsidR="00C00DEF" w:rsidRDefault="00000000">
            <w:pPr>
              <w:pStyle w:val="TableParagraph"/>
              <w:spacing w:line="256" w:lineRule="exact"/>
              <w:ind w:left="45"/>
              <w:jc w:val="center"/>
              <w:rPr>
                <w:sz w:val="24"/>
              </w:rPr>
            </w:pPr>
            <w:r>
              <w:rPr>
                <w:spacing w:val="-5"/>
                <w:sz w:val="24"/>
              </w:rPr>
              <w:t>11</w:t>
            </w:r>
          </w:p>
        </w:tc>
        <w:tc>
          <w:tcPr>
            <w:tcW w:w="1188" w:type="dxa"/>
            <w:tcBorders>
              <w:top w:val="single" w:sz="4" w:space="0" w:color="000000"/>
            </w:tcBorders>
          </w:tcPr>
          <w:p w14:paraId="0523A070" w14:textId="77777777" w:rsidR="00C00DEF" w:rsidRDefault="00000000">
            <w:pPr>
              <w:pStyle w:val="TableParagraph"/>
              <w:spacing w:line="256" w:lineRule="exact"/>
              <w:ind w:left="3" w:right="54"/>
              <w:jc w:val="center"/>
              <w:rPr>
                <w:sz w:val="24"/>
              </w:rPr>
            </w:pPr>
            <w:r>
              <w:rPr>
                <w:spacing w:val="-10"/>
                <w:sz w:val="24"/>
              </w:rPr>
              <w:t>5</w:t>
            </w:r>
          </w:p>
        </w:tc>
        <w:tc>
          <w:tcPr>
            <w:tcW w:w="928" w:type="dxa"/>
            <w:tcBorders>
              <w:top w:val="single" w:sz="4" w:space="0" w:color="000000"/>
            </w:tcBorders>
          </w:tcPr>
          <w:p w14:paraId="42CE97D1" w14:textId="77777777" w:rsidR="00C00DEF" w:rsidRDefault="00000000">
            <w:pPr>
              <w:pStyle w:val="TableParagraph"/>
              <w:spacing w:line="256" w:lineRule="exact"/>
              <w:ind w:right="76"/>
              <w:jc w:val="center"/>
              <w:rPr>
                <w:sz w:val="24"/>
              </w:rPr>
            </w:pPr>
            <w:r>
              <w:rPr>
                <w:spacing w:val="-5"/>
                <w:sz w:val="24"/>
              </w:rPr>
              <w:t>16</w:t>
            </w:r>
          </w:p>
        </w:tc>
      </w:tr>
      <w:tr w:rsidR="00C00DEF" w14:paraId="52CD2F33" w14:textId="77777777">
        <w:trPr>
          <w:trHeight w:val="275"/>
        </w:trPr>
        <w:tc>
          <w:tcPr>
            <w:tcW w:w="2735" w:type="dxa"/>
          </w:tcPr>
          <w:p w14:paraId="2CBA2E32" w14:textId="77777777" w:rsidR="00C00DEF" w:rsidRDefault="00000000">
            <w:pPr>
              <w:pStyle w:val="TableParagraph"/>
              <w:spacing w:line="256" w:lineRule="exact"/>
              <w:ind w:left="175"/>
              <w:rPr>
                <w:b/>
                <w:sz w:val="24"/>
              </w:rPr>
            </w:pPr>
            <w:r>
              <w:rPr>
                <w:b/>
                <w:sz w:val="24"/>
              </w:rPr>
              <w:t>radiation</w:t>
            </w:r>
            <w:r>
              <w:rPr>
                <w:b/>
                <w:spacing w:val="-1"/>
                <w:sz w:val="24"/>
              </w:rPr>
              <w:t xml:space="preserve"> </w:t>
            </w:r>
            <w:r>
              <w:rPr>
                <w:b/>
                <w:spacing w:val="-2"/>
                <w:sz w:val="24"/>
              </w:rPr>
              <w:t>exposure.</w:t>
            </w:r>
          </w:p>
        </w:tc>
        <w:tc>
          <w:tcPr>
            <w:tcW w:w="2423" w:type="dxa"/>
          </w:tcPr>
          <w:p w14:paraId="7D8AECA8" w14:textId="77777777" w:rsidR="00C00DEF" w:rsidRDefault="00000000">
            <w:pPr>
              <w:pStyle w:val="TableParagraph"/>
              <w:spacing w:line="256" w:lineRule="exact"/>
              <w:ind w:left="572"/>
              <w:rPr>
                <w:sz w:val="24"/>
              </w:rPr>
            </w:pPr>
            <w:r>
              <w:rPr>
                <w:spacing w:val="-4"/>
                <w:sz w:val="24"/>
              </w:rPr>
              <w:t>All.</w:t>
            </w:r>
          </w:p>
        </w:tc>
        <w:tc>
          <w:tcPr>
            <w:tcW w:w="959" w:type="dxa"/>
          </w:tcPr>
          <w:p w14:paraId="55A5E796" w14:textId="77777777" w:rsidR="00C00DEF" w:rsidRDefault="00C00DEF">
            <w:pPr>
              <w:pStyle w:val="TableParagraph"/>
              <w:rPr>
                <w:sz w:val="20"/>
              </w:rPr>
            </w:pPr>
          </w:p>
        </w:tc>
        <w:tc>
          <w:tcPr>
            <w:tcW w:w="1188" w:type="dxa"/>
          </w:tcPr>
          <w:p w14:paraId="58B23763" w14:textId="77777777" w:rsidR="00C00DEF" w:rsidRDefault="00C00DEF">
            <w:pPr>
              <w:pStyle w:val="TableParagraph"/>
              <w:rPr>
                <w:sz w:val="20"/>
              </w:rPr>
            </w:pPr>
          </w:p>
        </w:tc>
        <w:tc>
          <w:tcPr>
            <w:tcW w:w="928" w:type="dxa"/>
          </w:tcPr>
          <w:p w14:paraId="4803BF42" w14:textId="77777777" w:rsidR="00C00DEF" w:rsidRDefault="00C00DEF">
            <w:pPr>
              <w:pStyle w:val="TableParagraph"/>
              <w:rPr>
                <w:sz w:val="20"/>
              </w:rPr>
            </w:pPr>
          </w:p>
        </w:tc>
      </w:tr>
      <w:tr w:rsidR="00C00DEF" w14:paraId="54AA2A4F" w14:textId="77777777">
        <w:trPr>
          <w:trHeight w:val="273"/>
        </w:trPr>
        <w:tc>
          <w:tcPr>
            <w:tcW w:w="2735" w:type="dxa"/>
          </w:tcPr>
          <w:p w14:paraId="2498AAC5" w14:textId="77777777" w:rsidR="00C00DEF" w:rsidRDefault="00C00DEF">
            <w:pPr>
              <w:pStyle w:val="TableParagraph"/>
              <w:rPr>
                <w:sz w:val="20"/>
              </w:rPr>
            </w:pPr>
          </w:p>
        </w:tc>
        <w:tc>
          <w:tcPr>
            <w:tcW w:w="2423" w:type="dxa"/>
          </w:tcPr>
          <w:p w14:paraId="0FDC08FB" w14:textId="77777777" w:rsidR="00C00DEF" w:rsidRDefault="00000000">
            <w:pPr>
              <w:pStyle w:val="TableParagraph"/>
              <w:spacing w:line="254" w:lineRule="exact"/>
              <w:ind w:left="572"/>
              <w:rPr>
                <w:sz w:val="24"/>
              </w:rPr>
            </w:pPr>
            <w:r>
              <w:rPr>
                <w:sz w:val="24"/>
              </w:rPr>
              <w:t>Low</w:t>
            </w:r>
            <w:r>
              <w:rPr>
                <w:spacing w:val="-3"/>
                <w:sz w:val="24"/>
              </w:rPr>
              <w:t xml:space="preserve"> </w:t>
            </w:r>
            <w:r>
              <w:rPr>
                <w:spacing w:val="-2"/>
                <w:sz w:val="24"/>
              </w:rPr>
              <w:t>Extent</w:t>
            </w:r>
          </w:p>
        </w:tc>
        <w:tc>
          <w:tcPr>
            <w:tcW w:w="959" w:type="dxa"/>
          </w:tcPr>
          <w:p w14:paraId="07514E9E" w14:textId="77777777" w:rsidR="00C00DEF" w:rsidRDefault="00000000">
            <w:pPr>
              <w:pStyle w:val="TableParagraph"/>
              <w:spacing w:line="254" w:lineRule="exact"/>
              <w:ind w:left="45"/>
              <w:jc w:val="center"/>
              <w:rPr>
                <w:sz w:val="24"/>
              </w:rPr>
            </w:pPr>
            <w:r>
              <w:rPr>
                <w:spacing w:val="-10"/>
                <w:sz w:val="24"/>
              </w:rPr>
              <w:t>7</w:t>
            </w:r>
          </w:p>
        </w:tc>
        <w:tc>
          <w:tcPr>
            <w:tcW w:w="1188" w:type="dxa"/>
          </w:tcPr>
          <w:p w14:paraId="5541B72C" w14:textId="77777777" w:rsidR="00C00DEF" w:rsidRDefault="00000000">
            <w:pPr>
              <w:pStyle w:val="TableParagraph"/>
              <w:spacing w:line="254" w:lineRule="exact"/>
              <w:ind w:left="3" w:right="54"/>
              <w:jc w:val="center"/>
              <w:rPr>
                <w:sz w:val="24"/>
              </w:rPr>
            </w:pPr>
            <w:r>
              <w:rPr>
                <w:spacing w:val="-10"/>
                <w:sz w:val="24"/>
              </w:rPr>
              <w:t>5</w:t>
            </w:r>
          </w:p>
        </w:tc>
        <w:tc>
          <w:tcPr>
            <w:tcW w:w="928" w:type="dxa"/>
          </w:tcPr>
          <w:p w14:paraId="551D0087" w14:textId="77777777" w:rsidR="00C00DEF" w:rsidRDefault="00000000">
            <w:pPr>
              <w:pStyle w:val="TableParagraph"/>
              <w:spacing w:line="254" w:lineRule="exact"/>
              <w:ind w:right="76"/>
              <w:jc w:val="center"/>
              <w:rPr>
                <w:sz w:val="24"/>
              </w:rPr>
            </w:pPr>
            <w:r>
              <w:rPr>
                <w:spacing w:val="-5"/>
                <w:sz w:val="24"/>
              </w:rPr>
              <w:t>12</w:t>
            </w:r>
          </w:p>
        </w:tc>
      </w:tr>
      <w:tr w:rsidR="00C00DEF" w14:paraId="13FF5E7E" w14:textId="77777777">
        <w:trPr>
          <w:trHeight w:val="275"/>
        </w:trPr>
        <w:tc>
          <w:tcPr>
            <w:tcW w:w="2735" w:type="dxa"/>
          </w:tcPr>
          <w:p w14:paraId="1F260ECA" w14:textId="77777777" w:rsidR="00C00DEF" w:rsidRDefault="00C00DEF">
            <w:pPr>
              <w:pStyle w:val="TableParagraph"/>
              <w:rPr>
                <w:sz w:val="20"/>
              </w:rPr>
            </w:pPr>
          </w:p>
        </w:tc>
        <w:tc>
          <w:tcPr>
            <w:tcW w:w="2423" w:type="dxa"/>
          </w:tcPr>
          <w:p w14:paraId="1212190D" w14:textId="77777777" w:rsidR="00C00DEF" w:rsidRDefault="00000000">
            <w:pPr>
              <w:pStyle w:val="TableParagraph"/>
              <w:spacing w:line="256" w:lineRule="exact"/>
              <w:ind w:left="572"/>
              <w:rPr>
                <w:sz w:val="24"/>
              </w:rPr>
            </w:pPr>
            <w:r>
              <w:rPr>
                <w:sz w:val="24"/>
              </w:rPr>
              <w:t>Moderate</w:t>
            </w:r>
            <w:r>
              <w:rPr>
                <w:spacing w:val="-3"/>
                <w:sz w:val="24"/>
              </w:rPr>
              <w:t xml:space="preserve"> </w:t>
            </w:r>
            <w:r>
              <w:rPr>
                <w:spacing w:val="-2"/>
                <w:sz w:val="24"/>
              </w:rPr>
              <w:t>Extent</w:t>
            </w:r>
          </w:p>
        </w:tc>
        <w:tc>
          <w:tcPr>
            <w:tcW w:w="959" w:type="dxa"/>
          </w:tcPr>
          <w:p w14:paraId="5B57CE01" w14:textId="77777777" w:rsidR="00C00DEF" w:rsidRDefault="00000000">
            <w:pPr>
              <w:pStyle w:val="TableParagraph"/>
              <w:spacing w:line="256" w:lineRule="exact"/>
              <w:ind w:left="45"/>
              <w:jc w:val="center"/>
              <w:rPr>
                <w:sz w:val="24"/>
              </w:rPr>
            </w:pPr>
            <w:r>
              <w:rPr>
                <w:spacing w:val="-5"/>
                <w:sz w:val="24"/>
              </w:rPr>
              <w:t>14</w:t>
            </w:r>
          </w:p>
        </w:tc>
        <w:tc>
          <w:tcPr>
            <w:tcW w:w="1188" w:type="dxa"/>
          </w:tcPr>
          <w:p w14:paraId="5286E4BD" w14:textId="77777777" w:rsidR="00C00DEF" w:rsidRDefault="00000000">
            <w:pPr>
              <w:pStyle w:val="TableParagraph"/>
              <w:spacing w:line="256" w:lineRule="exact"/>
              <w:ind w:left="3" w:right="54"/>
              <w:jc w:val="center"/>
              <w:rPr>
                <w:sz w:val="24"/>
              </w:rPr>
            </w:pPr>
            <w:r>
              <w:rPr>
                <w:spacing w:val="-5"/>
                <w:sz w:val="24"/>
              </w:rPr>
              <w:t>12</w:t>
            </w:r>
          </w:p>
        </w:tc>
        <w:tc>
          <w:tcPr>
            <w:tcW w:w="928" w:type="dxa"/>
          </w:tcPr>
          <w:p w14:paraId="1C02017A" w14:textId="77777777" w:rsidR="00C00DEF" w:rsidRDefault="00000000">
            <w:pPr>
              <w:pStyle w:val="TableParagraph"/>
              <w:spacing w:line="256" w:lineRule="exact"/>
              <w:ind w:right="76"/>
              <w:jc w:val="center"/>
              <w:rPr>
                <w:sz w:val="24"/>
              </w:rPr>
            </w:pPr>
            <w:r>
              <w:rPr>
                <w:spacing w:val="-5"/>
                <w:sz w:val="24"/>
              </w:rPr>
              <w:t>26</w:t>
            </w:r>
          </w:p>
        </w:tc>
      </w:tr>
      <w:tr w:rsidR="00C00DEF" w14:paraId="54105FC7" w14:textId="77777777">
        <w:trPr>
          <w:trHeight w:val="276"/>
        </w:trPr>
        <w:tc>
          <w:tcPr>
            <w:tcW w:w="2735" w:type="dxa"/>
          </w:tcPr>
          <w:p w14:paraId="46D8D1F4" w14:textId="77777777" w:rsidR="00C00DEF" w:rsidRDefault="00C00DEF">
            <w:pPr>
              <w:pStyle w:val="TableParagraph"/>
              <w:rPr>
                <w:sz w:val="20"/>
              </w:rPr>
            </w:pPr>
          </w:p>
        </w:tc>
        <w:tc>
          <w:tcPr>
            <w:tcW w:w="2423" w:type="dxa"/>
          </w:tcPr>
          <w:p w14:paraId="06FB50BD" w14:textId="77777777" w:rsidR="00C00DEF" w:rsidRDefault="00000000">
            <w:pPr>
              <w:pStyle w:val="TableParagraph"/>
              <w:spacing w:line="256" w:lineRule="exact"/>
              <w:ind w:left="572"/>
              <w:rPr>
                <w:sz w:val="24"/>
              </w:rPr>
            </w:pPr>
            <w:r>
              <w:rPr>
                <w:sz w:val="24"/>
              </w:rPr>
              <w:t>Great</w:t>
            </w:r>
            <w:r>
              <w:rPr>
                <w:spacing w:val="-4"/>
                <w:sz w:val="24"/>
              </w:rPr>
              <w:t xml:space="preserve"> </w:t>
            </w:r>
            <w:r>
              <w:rPr>
                <w:spacing w:val="-2"/>
                <w:sz w:val="24"/>
              </w:rPr>
              <w:t>Extent</w:t>
            </w:r>
          </w:p>
        </w:tc>
        <w:tc>
          <w:tcPr>
            <w:tcW w:w="959" w:type="dxa"/>
          </w:tcPr>
          <w:p w14:paraId="725526FE" w14:textId="77777777" w:rsidR="00C00DEF" w:rsidRDefault="00000000">
            <w:pPr>
              <w:pStyle w:val="TableParagraph"/>
              <w:spacing w:line="256" w:lineRule="exact"/>
              <w:ind w:left="45"/>
              <w:jc w:val="center"/>
              <w:rPr>
                <w:sz w:val="24"/>
              </w:rPr>
            </w:pPr>
            <w:r>
              <w:rPr>
                <w:spacing w:val="-5"/>
                <w:sz w:val="24"/>
              </w:rPr>
              <w:t>38</w:t>
            </w:r>
          </w:p>
        </w:tc>
        <w:tc>
          <w:tcPr>
            <w:tcW w:w="1188" w:type="dxa"/>
          </w:tcPr>
          <w:p w14:paraId="47C5D14A" w14:textId="77777777" w:rsidR="00C00DEF" w:rsidRDefault="00000000">
            <w:pPr>
              <w:pStyle w:val="TableParagraph"/>
              <w:spacing w:line="256" w:lineRule="exact"/>
              <w:ind w:left="3" w:right="54"/>
              <w:jc w:val="center"/>
              <w:rPr>
                <w:sz w:val="24"/>
              </w:rPr>
            </w:pPr>
            <w:r>
              <w:rPr>
                <w:spacing w:val="-5"/>
                <w:sz w:val="24"/>
              </w:rPr>
              <w:t>32</w:t>
            </w:r>
          </w:p>
        </w:tc>
        <w:tc>
          <w:tcPr>
            <w:tcW w:w="928" w:type="dxa"/>
          </w:tcPr>
          <w:p w14:paraId="0AFAD6D5" w14:textId="77777777" w:rsidR="00C00DEF" w:rsidRDefault="00000000">
            <w:pPr>
              <w:pStyle w:val="TableParagraph"/>
              <w:spacing w:line="256" w:lineRule="exact"/>
              <w:ind w:right="76"/>
              <w:jc w:val="center"/>
              <w:rPr>
                <w:sz w:val="24"/>
              </w:rPr>
            </w:pPr>
            <w:r>
              <w:rPr>
                <w:spacing w:val="-5"/>
                <w:sz w:val="24"/>
              </w:rPr>
              <w:t>70</w:t>
            </w:r>
          </w:p>
        </w:tc>
      </w:tr>
      <w:tr w:rsidR="00C00DEF" w14:paraId="2ECE4FA8" w14:textId="77777777">
        <w:trPr>
          <w:trHeight w:val="275"/>
        </w:trPr>
        <w:tc>
          <w:tcPr>
            <w:tcW w:w="2735" w:type="dxa"/>
          </w:tcPr>
          <w:p w14:paraId="13372A31" w14:textId="77777777" w:rsidR="00C00DEF" w:rsidRDefault="00C00DEF">
            <w:pPr>
              <w:pStyle w:val="TableParagraph"/>
              <w:rPr>
                <w:sz w:val="20"/>
              </w:rPr>
            </w:pPr>
          </w:p>
        </w:tc>
        <w:tc>
          <w:tcPr>
            <w:tcW w:w="2423" w:type="dxa"/>
          </w:tcPr>
          <w:p w14:paraId="465A458F" w14:textId="77777777" w:rsidR="00C00DEF" w:rsidRDefault="00000000">
            <w:pPr>
              <w:pStyle w:val="TableParagraph"/>
              <w:spacing w:line="256" w:lineRule="exact"/>
              <w:ind w:left="572"/>
              <w:rPr>
                <w:sz w:val="24"/>
              </w:rPr>
            </w:pPr>
            <w:r>
              <w:rPr>
                <w:sz w:val="24"/>
              </w:rPr>
              <w:t>Very</w:t>
            </w:r>
            <w:r>
              <w:rPr>
                <w:spacing w:val="-4"/>
                <w:sz w:val="24"/>
              </w:rPr>
              <w:t xml:space="preserve"> </w:t>
            </w:r>
            <w:r>
              <w:rPr>
                <w:spacing w:val="-2"/>
                <w:sz w:val="24"/>
              </w:rPr>
              <w:t>Great</w:t>
            </w:r>
          </w:p>
        </w:tc>
        <w:tc>
          <w:tcPr>
            <w:tcW w:w="959" w:type="dxa"/>
          </w:tcPr>
          <w:p w14:paraId="102B5BCA" w14:textId="77777777" w:rsidR="00C00DEF" w:rsidRDefault="00000000">
            <w:pPr>
              <w:pStyle w:val="TableParagraph"/>
              <w:spacing w:line="256" w:lineRule="exact"/>
              <w:ind w:left="45"/>
              <w:jc w:val="center"/>
              <w:rPr>
                <w:sz w:val="24"/>
              </w:rPr>
            </w:pPr>
            <w:r>
              <w:rPr>
                <w:spacing w:val="-5"/>
                <w:sz w:val="24"/>
              </w:rPr>
              <w:t>65</w:t>
            </w:r>
          </w:p>
        </w:tc>
        <w:tc>
          <w:tcPr>
            <w:tcW w:w="1188" w:type="dxa"/>
          </w:tcPr>
          <w:p w14:paraId="6A6D09E1" w14:textId="77777777" w:rsidR="00C00DEF" w:rsidRDefault="00000000">
            <w:pPr>
              <w:pStyle w:val="TableParagraph"/>
              <w:spacing w:line="256" w:lineRule="exact"/>
              <w:ind w:left="3" w:right="54"/>
              <w:jc w:val="center"/>
              <w:rPr>
                <w:sz w:val="24"/>
              </w:rPr>
            </w:pPr>
            <w:r>
              <w:rPr>
                <w:spacing w:val="-5"/>
                <w:sz w:val="24"/>
              </w:rPr>
              <w:t>69</w:t>
            </w:r>
          </w:p>
        </w:tc>
        <w:tc>
          <w:tcPr>
            <w:tcW w:w="928" w:type="dxa"/>
          </w:tcPr>
          <w:p w14:paraId="7420F119" w14:textId="77777777" w:rsidR="00C00DEF" w:rsidRDefault="00000000">
            <w:pPr>
              <w:pStyle w:val="TableParagraph"/>
              <w:spacing w:line="256" w:lineRule="exact"/>
              <w:ind w:right="76"/>
              <w:jc w:val="center"/>
              <w:rPr>
                <w:sz w:val="24"/>
              </w:rPr>
            </w:pPr>
            <w:r>
              <w:rPr>
                <w:spacing w:val="-5"/>
                <w:sz w:val="24"/>
              </w:rPr>
              <w:t>134</w:t>
            </w:r>
          </w:p>
        </w:tc>
      </w:tr>
      <w:tr w:rsidR="00C00DEF" w14:paraId="4C869253" w14:textId="77777777">
        <w:trPr>
          <w:trHeight w:val="276"/>
        </w:trPr>
        <w:tc>
          <w:tcPr>
            <w:tcW w:w="2735" w:type="dxa"/>
          </w:tcPr>
          <w:p w14:paraId="3BD2B85F" w14:textId="77777777" w:rsidR="00C00DEF" w:rsidRDefault="00C00DEF">
            <w:pPr>
              <w:pStyle w:val="TableParagraph"/>
              <w:rPr>
                <w:sz w:val="20"/>
              </w:rPr>
            </w:pPr>
          </w:p>
        </w:tc>
        <w:tc>
          <w:tcPr>
            <w:tcW w:w="2423" w:type="dxa"/>
          </w:tcPr>
          <w:p w14:paraId="1DF7F446" w14:textId="77777777" w:rsidR="00C00DEF" w:rsidRDefault="00000000">
            <w:pPr>
              <w:pStyle w:val="TableParagraph"/>
              <w:spacing w:line="256" w:lineRule="exact"/>
              <w:ind w:left="572"/>
              <w:rPr>
                <w:sz w:val="24"/>
              </w:rPr>
            </w:pPr>
            <w:r>
              <w:rPr>
                <w:spacing w:val="-2"/>
                <w:sz w:val="24"/>
              </w:rPr>
              <w:t>Extent</w:t>
            </w:r>
          </w:p>
        </w:tc>
        <w:tc>
          <w:tcPr>
            <w:tcW w:w="959" w:type="dxa"/>
          </w:tcPr>
          <w:p w14:paraId="4C62DA26" w14:textId="77777777" w:rsidR="00C00DEF" w:rsidRDefault="00C00DEF">
            <w:pPr>
              <w:pStyle w:val="TableParagraph"/>
              <w:rPr>
                <w:sz w:val="20"/>
              </w:rPr>
            </w:pPr>
          </w:p>
        </w:tc>
        <w:tc>
          <w:tcPr>
            <w:tcW w:w="1188" w:type="dxa"/>
          </w:tcPr>
          <w:p w14:paraId="0757D0E7" w14:textId="77777777" w:rsidR="00C00DEF" w:rsidRDefault="00C00DEF">
            <w:pPr>
              <w:pStyle w:val="TableParagraph"/>
              <w:rPr>
                <w:sz w:val="20"/>
              </w:rPr>
            </w:pPr>
          </w:p>
        </w:tc>
        <w:tc>
          <w:tcPr>
            <w:tcW w:w="928" w:type="dxa"/>
          </w:tcPr>
          <w:p w14:paraId="4EF5F360" w14:textId="77777777" w:rsidR="00C00DEF" w:rsidRDefault="00C00DEF">
            <w:pPr>
              <w:pStyle w:val="TableParagraph"/>
              <w:rPr>
                <w:sz w:val="20"/>
              </w:rPr>
            </w:pPr>
          </w:p>
        </w:tc>
      </w:tr>
      <w:tr w:rsidR="00C00DEF" w14:paraId="72DBF33C" w14:textId="77777777">
        <w:trPr>
          <w:trHeight w:val="278"/>
        </w:trPr>
        <w:tc>
          <w:tcPr>
            <w:tcW w:w="2735" w:type="dxa"/>
            <w:tcBorders>
              <w:bottom w:val="single" w:sz="8" w:space="0" w:color="000000"/>
            </w:tcBorders>
          </w:tcPr>
          <w:p w14:paraId="61A85BEF" w14:textId="77777777" w:rsidR="00C00DEF" w:rsidRDefault="00000000">
            <w:pPr>
              <w:pStyle w:val="TableParagraph"/>
              <w:spacing w:line="259" w:lineRule="exact"/>
              <w:ind w:left="175"/>
              <w:rPr>
                <w:b/>
                <w:sz w:val="24"/>
              </w:rPr>
            </w:pPr>
            <w:r>
              <w:rPr>
                <w:b/>
                <w:spacing w:val="-2"/>
                <w:sz w:val="24"/>
              </w:rPr>
              <w:t>Total</w:t>
            </w:r>
          </w:p>
        </w:tc>
        <w:tc>
          <w:tcPr>
            <w:tcW w:w="2423" w:type="dxa"/>
            <w:tcBorders>
              <w:bottom w:val="single" w:sz="8" w:space="0" w:color="000000"/>
            </w:tcBorders>
          </w:tcPr>
          <w:p w14:paraId="12DBBB3D" w14:textId="77777777" w:rsidR="00C00DEF" w:rsidRDefault="00C00DEF">
            <w:pPr>
              <w:pStyle w:val="TableParagraph"/>
              <w:rPr>
                <w:sz w:val="20"/>
              </w:rPr>
            </w:pPr>
          </w:p>
        </w:tc>
        <w:tc>
          <w:tcPr>
            <w:tcW w:w="959" w:type="dxa"/>
            <w:tcBorders>
              <w:bottom w:val="single" w:sz="8" w:space="0" w:color="000000"/>
            </w:tcBorders>
          </w:tcPr>
          <w:p w14:paraId="12AADDB8" w14:textId="77777777" w:rsidR="00C00DEF" w:rsidRDefault="00000000">
            <w:pPr>
              <w:pStyle w:val="TableParagraph"/>
              <w:spacing w:line="259" w:lineRule="exact"/>
              <w:ind w:left="45"/>
              <w:jc w:val="center"/>
              <w:rPr>
                <w:sz w:val="24"/>
              </w:rPr>
            </w:pPr>
            <w:r>
              <w:rPr>
                <w:spacing w:val="-5"/>
                <w:sz w:val="24"/>
              </w:rPr>
              <w:t>135</w:t>
            </w:r>
          </w:p>
        </w:tc>
        <w:tc>
          <w:tcPr>
            <w:tcW w:w="1188" w:type="dxa"/>
            <w:tcBorders>
              <w:bottom w:val="single" w:sz="8" w:space="0" w:color="000000"/>
            </w:tcBorders>
          </w:tcPr>
          <w:p w14:paraId="4008850E" w14:textId="77777777" w:rsidR="00C00DEF" w:rsidRDefault="00000000">
            <w:pPr>
              <w:pStyle w:val="TableParagraph"/>
              <w:spacing w:line="259" w:lineRule="exact"/>
              <w:ind w:left="3" w:right="54"/>
              <w:jc w:val="center"/>
              <w:rPr>
                <w:sz w:val="24"/>
              </w:rPr>
            </w:pPr>
            <w:r>
              <w:rPr>
                <w:spacing w:val="-5"/>
                <w:sz w:val="24"/>
              </w:rPr>
              <w:t>123</w:t>
            </w:r>
          </w:p>
        </w:tc>
        <w:tc>
          <w:tcPr>
            <w:tcW w:w="928" w:type="dxa"/>
            <w:tcBorders>
              <w:bottom w:val="single" w:sz="8" w:space="0" w:color="000000"/>
            </w:tcBorders>
          </w:tcPr>
          <w:p w14:paraId="21E5402E" w14:textId="77777777" w:rsidR="00C00DEF" w:rsidRDefault="00000000">
            <w:pPr>
              <w:pStyle w:val="TableParagraph"/>
              <w:spacing w:line="259" w:lineRule="exact"/>
              <w:ind w:right="76"/>
              <w:jc w:val="center"/>
              <w:rPr>
                <w:sz w:val="24"/>
              </w:rPr>
            </w:pPr>
            <w:r>
              <w:rPr>
                <w:spacing w:val="-5"/>
                <w:sz w:val="24"/>
              </w:rPr>
              <w:t>258</w:t>
            </w:r>
          </w:p>
        </w:tc>
      </w:tr>
    </w:tbl>
    <w:p w14:paraId="7B0F2C6B" w14:textId="77777777" w:rsidR="00C00DEF" w:rsidRDefault="00C00DEF">
      <w:pPr>
        <w:pStyle w:val="BodyText"/>
        <w:spacing w:before="9"/>
        <w:rPr>
          <w:b/>
        </w:rPr>
      </w:pPr>
    </w:p>
    <w:p w14:paraId="10280D2B" w14:textId="77777777" w:rsidR="00C00DEF" w:rsidRDefault="00000000">
      <w:pPr>
        <w:spacing w:line="360" w:lineRule="auto"/>
        <w:ind w:left="568" w:right="426"/>
        <w:jc w:val="both"/>
        <w:rPr>
          <w:b/>
          <w:sz w:val="24"/>
        </w:rPr>
      </w:pPr>
      <w:bookmarkStart w:id="111" w:name="_bookmark111"/>
      <w:bookmarkEnd w:id="111"/>
      <w:r>
        <w:rPr>
          <w:b/>
          <w:sz w:val="24"/>
        </w:rPr>
        <w:t xml:space="preserve">Table 4.31: Chi-Square Tests for Gender Differences in Minimizing Radiation </w:t>
      </w:r>
      <w:r>
        <w:rPr>
          <w:b/>
          <w:spacing w:val="-2"/>
          <w:sz w:val="24"/>
        </w:rPr>
        <w:t>Exposure</w:t>
      </w:r>
    </w:p>
    <w:p w14:paraId="6B8DEDAE" w14:textId="77777777" w:rsidR="00C00DEF" w:rsidRDefault="00C00DEF">
      <w:pPr>
        <w:pStyle w:val="BodyText"/>
        <w:spacing w:before="56"/>
        <w:rPr>
          <w:b/>
          <w:sz w:val="20"/>
        </w:rPr>
      </w:pPr>
    </w:p>
    <w:tbl>
      <w:tblPr>
        <w:tblW w:w="0" w:type="auto"/>
        <w:tblInd w:w="575" w:type="dxa"/>
        <w:tblLayout w:type="fixed"/>
        <w:tblCellMar>
          <w:left w:w="0" w:type="dxa"/>
          <w:right w:w="0" w:type="dxa"/>
        </w:tblCellMar>
        <w:tblLook w:val="01E0" w:firstRow="1" w:lastRow="1" w:firstColumn="1" w:lastColumn="1" w:noHBand="0" w:noVBand="0"/>
      </w:tblPr>
      <w:tblGrid>
        <w:gridCol w:w="2577"/>
        <w:gridCol w:w="1158"/>
        <w:gridCol w:w="644"/>
        <w:gridCol w:w="3844"/>
      </w:tblGrid>
      <w:tr w:rsidR="00C00DEF" w14:paraId="4679EB18" w14:textId="77777777">
        <w:trPr>
          <w:trHeight w:val="269"/>
        </w:trPr>
        <w:tc>
          <w:tcPr>
            <w:tcW w:w="2577" w:type="dxa"/>
            <w:tcBorders>
              <w:top w:val="single" w:sz="8" w:space="0" w:color="000000"/>
              <w:bottom w:val="single" w:sz="4" w:space="0" w:color="000000"/>
            </w:tcBorders>
          </w:tcPr>
          <w:p w14:paraId="3EE41BDB" w14:textId="77777777" w:rsidR="00C00DEF" w:rsidRDefault="00C00DEF">
            <w:pPr>
              <w:pStyle w:val="TableParagraph"/>
              <w:rPr>
                <w:sz w:val="20"/>
              </w:rPr>
            </w:pPr>
          </w:p>
        </w:tc>
        <w:tc>
          <w:tcPr>
            <w:tcW w:w="1158" w:type="dxa"/>
            <w:tcBorders>
              <w:top w:val="single" w:sz="8" w:space="0" w:color="000000"/>
              <w:bottom w:val="single" w:sz="4" w:space="0" w:color="000000"/>
            </w:tcBorders>
          </w:tcPr>
          <w:p w14:paraId="500D6CE9" w14:textId="77777777" w:rsidR="00C00DEF" w:rsidRDefault="00000000">
            <w:pPr>
              <w:pStyle w:val="TableParagraph"/>
              <w:spacing w:before="1" w:line="256" w:lineRule="exact"/>
              <w:ind w:left="126"/>
              <w:jc w:val="center"/>
              <w:rPr>
                <w:b/>
                <w:sz w:val="24"/>
              </w:rPr>
            </w:pPr>
            <w:r>
              <w:rPr>
                <w:b/>
                <w:spacing w:val="-2"/>
                <w:sz w:val="24"/>
              </w:rPr>
              <w:t>Value</w:t>
            </w:r>
          </w:p>
        </w:tc>
        <w:tc>
          <w:tcPr>
            <w:tcW w:w="644" w:type="dxa"/>
            <w:tcBorders>
              <w:top w:val="single" w:sz="8" w:space="0" w:color="000000"/>
              <w:bottom w:val="single" w:sz="4" w:space="0" w:color="000000"/>
            </w:tcBorders>
          </w:tcPr>
          <w:p w14:paraId="2E180402" w14:textId="77777777" w:rsidR="00C00DEF" w:rsidRDefault="00000000">
            <w:pPr>
              <w:pStyle w:val="TableParagraph"/>
              <w:spacing w:before="1" w:line="256" w:lineRule="exact"/>
              <w:ind w:right="4"/>
              <w:jc w:val="center"/>
              <w:rPr>
                <w:b/>
                <w:sz w:val="24"/>
              </w:rPr>
            </w:pPr>
            <w:proofErr w:type="spellStart"/>
            <w:r>
              <w:rPr>
                <w:b/>
                <w:spacing w:val="-5"/>
                <w:sz w:val="24"/>
              </w:rPr>
              <w:t>df</w:t>
            </w:r>
            <w:proofErr w:type="spellEnd"/>
          </w:p>
        </w:tc>
        <w:tc>
          <w:tcPr>
            <w:tcW w:w="3844" w:type="dxa"/>
            <w:tcBorders>
              <w:top w:val="single" w:sz="8" w:space="0" w:color="000000"/>
              <w:bottom w:val="single" w:sz="4" w:space="0" w:color="000000"/>
            </w:tcBorders>
          </w:tcPr>
          <w:p w14:paraId="6A5E80A3" w14:textId="77777777" w:rsidR="00C00DEF" w:rsidRDefault="00000000">
            <w:pPr>
              <w:pStyle w:val="TableParagraph"/>
              <w:spacing w:before="1" w:line="256" w:lineRule="exact"/>
              <w:ind w:left="12"/>
              <w:jc w:val="center"/>
              <w:rPr>
                <w:b/>
                <w:sz w:val="24"/>
              </w:rPr>
            </w:pPr>
            <w:r>
              <w:rPr>
                <w:b/>
                <w:sz w:val="24"/>
              </w:rPr>
              <w:t>Asymptotic</w:t>
            </w:r>
            <w:r>
              <w:rPr>
                <w:b/>
                <w:spacing w:val="-4"/>
                <w:sz w:val="24"/>
              </w:rPr>
              <w:t xml:space="preserve"> </w:t>
            </w:r>
            <w:r>
              <w:rPr>
                <w:b/>
                <w:sz w:val="24"/>
              </w:rPr>
              <w:t>Significance</w:t>
            </w:r>
            <w:r>
              <w:rPr>
                <w:b/>
                <w:spacing w:val="-3"/>
                <w:sz w:val="24"/>
              </w:rPr>
              <w:t xml:space="preserve"> </w:t>
            </w:r>
            <w:r>
              <w:rPr>
                <w:b/>
                <w:sz w:val="24"/>
              </w:rPr>
              <w:t>(2-</w:t>
            </w:r>
            <w:r>
              <w:rPr>
                <w:b/>
                <w:spacing w:val="-2"/>
                <w:sz w:val="24"/>
              </w:rPr>
              <w:t>sided)</w:t>
            </w:r>
          </w:p>
        </w:tc>
      </w:tr>
      <w:tr w:rsidR="00C00DEF" w14:paraId="6BEF3AF6" w14:textId="77777777">
        <w:trPr>
          <w:trHeight w:val="283"/>
        </w:trPr>
        <w:tc>
          <w:tcPr>
            <w:tcW w:w="2577" w:type="dxa"/>
            <w:tcBorders>
              <w:top w:val="single" w:sz="4" w:space="0" w:color="000000"/>
            </w:tcBorders>
          </w:tcPr>
          <w:p w14:paraId="4E3CD78D" w14:textId="77777777" w:rsidR="00C00DEF" w:rsidRDefault="00000000">
            <w:pPr>
              <w:pStyle w:val="TableParagraph"/>
              <w:spacing w:line="256" w:lineRule="exact"/>
              <w:ind w:left="167"/>
              <w:rPr>
                <w:b/>
                <w:sz w:val="24"/>
              </w:rPr>
            </w:pPr>
            <w:r>
              <w:rPr>
                <w:b/>
                <w:sz w:val="24"/>
              </w:rPr>
              <w:t>Pearson</w:t>
            </w:r>
            <w:r>
              <w:rPr>
                <w:b/>
                <w:spacing w:val="-3"/>
                <w:sz w:val="24"/>
              </w:rPr>
              <w:t xml:space="preserve"> </w:t>
            </w:r>
            <w:r>
              <w:rPr>
                <w:b/>
                <w:sz w:val="24"/>
              </w:rPr>
              <w:t>Chi-</w:t>
            </w:r>
            <w:r>
              <w:rPr>
                <w:b/>
                <w:spacing w:val="-2"/>
                <w:sz w:val="24"/>
              </w:rPr>
              <w:t>Square</w:t>
            </w:r>
          </w:p>
        </w:tc>
        <w:tc>
          <w:tcPr>
            <w:tcW w:w="1158" w:type="dxa"/>
            <w:tcBorders>
              <w:top w:val="single" w:sz="4" w:space="0" w:color="000000"/>
            </w:tcBorders>
          </w:tcPr>
          <w:p w14:paraId="0F262247" w14:textId="77777777" w:rsidR="00C00DEF" w:rsidRDefault="00000000">
            <w:pPr>
              <w:pStyle w:val="TableParagraph"/>
              <w:spacing w:line="256" w:lineRule="exact"/>
              <w:ind w:left="126" w:right="4"/>
              <w:jc w:val="center"/>
              <w:rPr>
                <w:sz w:val="24"/>
              </w:rPr>
            </w:pPr>
            <w:r>
              <w:rPr>
                <w:spacing w:val="-2"/>
                <w:sz w:val="24"/>
              </w:rPr>
              <w:t>2.819</w:t>
            </w:r>
            <w:r>
              <w:rPr>
                <w:spacing w:val="-2"/>
                <w:sz w:val="24"/>
                <w:vertAlign w:val="superscript"/>
              </w:rPr>
              <w:t>a</w:t>
            </w:r>
          </w:p>
        </w:tc>
        <w:tc>
          <w:tcPr>
            <w:tcW w:w="644" w:type="dxa"/>
            <w:tcBorders>
              <w:top w:val="single" w:sz="4" w:space="0" w:color="000000"/>
            </w:tcBorders>
          </w:tcPr>
          <w:p w14:paraId="44FDC067" w14:textId="77777777" w:rsidR="00C00DEF" w:rsidRDefault="00000000">
            <w:pPr>
              <w:pStyle w:val="TableParagraph"/>
              <w:spacing w:line="256" w:lineRule="exact"/>
              <w:ind w:left="1" w:right="4"/>
              <w:jc w:val="center"/>
              <w:rPr>
                <w:sz w:val="24"/>
              </w:rPr>
            </w:pPr>
            <w:r>
              <w:rPr>
                <w:spacing w:val="-10"/>
                <w:sz w:val="24"/>
              </w:rPr>
              <w:t>4</w:t>
            </w:r>
          </w:p>
        </w:tc>
        <w:tc>
          <w:tcPr>
            <w:tcW w:w="3844" w:type="dxa"/>
            <w:tcBorders>
              <w:top w:val="single" w:sz="4" w:space="0" w:color="000000"/>
            </w:tcBorders>
          </w:tcPr>
          <w:p w14:paraId="55CB1B9D" w14:textId="77777777" w:rsidR="00C00DEF" w:rsidRDefault="00000000">
            <w:pPr>
              <w:pStyle w:val="TableParagraph"/>
              <w:spacing w:line="256" w:lineRule="exact"/>
              <w:ind w:left="12"/>
              <w:jc w:val="center"/>
              <w:rPr>
                <w:sz w:val="24"/>
              </w:rPr>
            </w:pPr>
            <w:r>
              <w:rPr>
                <w:spacing w:val="-2"/>
                <w:sz w:val="24"/>
              </w:rPr>
              <w:t>0.589</w:t>
            </w:r>
          </w:p>
        </w:tc>
      </w:tr>
      <w:tr w:rsidR="00C00DEF" w14:paraId="3CEB15F0" w14:textId="77777777">
        <w:trPr>
          <w:trHeight w:val="275"/>
        </w:trPr>
        <w:tc>
          <w:tcPr>
            <w:tcW w:w="2577" w:type="dxa"/>
          </w:tcPr>
          <w:p w14:paraId="53B5E2E8" w14:textId="77777777" w:rsidR="00C00DEF" w:rsidRDefault="00000000">
            <w:pPr>
              <w:pStyle w:val="TableParagraph"/>
              <w:spacing w:line="256" w:lineRule="exact"/>
              <w:ind w:left="167"/>
              <w:rPr>
                <w:b/>
                <w:sz w:val="24"/>
              </w:rPr>
            </w:pPr>
            <w:r>
              <w:rPr>
                <w:b/>
                <w:sz w:val="24"/>
              </w:rPr>
              <w:t>Likelihood</w:t>
            </w:r>
            <w:r>
              <w:rPr>
                <w:b/>
                <w:spacing w:val="-3"/>
                <w:sz w:val="24"/>
              </w:rPr>
              <w:t xml:space="preserve"> </w:t>
            </w:r>
            <w:r>
              <w:rPr>
                <w:b/>
                <w:spacing w:val="-2"/>
                <w:sz w:val="24"/>
              </w:rPr>
              <w:t>Ratio</w:t>
            </w:r>
          </w:p>
        </w:tc>
        <w:tc>
          <w:tcPr>
            <w:tcW w:w="1158" w:type="dxa"/>
          </w:tcPr>
          <w:p w14:paraId="03CEBBB9" w14:textId="77777777" w:rsidR="00C00DEF" w:rsidRDefault="00000000">
            <w:pPr>
              <w:pStyle w:val="TableParagraph"/>
              <w:spacing w:line="256" w:lineRule="exact"/>
              <w:ind w:left="126" w:right="3"/>
              <w:jc w:val="center"/>
              <w:rPr>
                <w:sz w:val="24"/>
              </w:rPr>
            </w:pPr>
            <w:r>
              <w:rPr>
                <w:spacing w:val="-2"/>
                <w:sz w:val="24"/>
              </w:rPr>
              <w:t>2.871</w:t>
            </w:r>
          </w:p>
        </w:tc>
        <w:tc>
          <w:tcPr>
            <w:tcW w:w="644" w:type="dxa"/>
          </w:tcPr>
          <w:p w14:paraId="2D0448BA" w14:textId="77777777" w:rsidR="00C00DEF" w:rsidRDefault="00000000">
            <w:pPr>
              <w:pStyle w:val="TableParagraph"/>
              <w:spacing w:line="256" w:lineRule="exact"/>
              <w:ind w:left="1" w:right="4"/>
              <w:jc w:val="center"/>
              <w:rPr>
                <w:sz w:val="24"/>
              </w:rPr>
            </w:pPr>
            <w:r>
              <w:rPr>
                <w:spacing w:val="-10"/>
                <w:sz w:val="24"/>
              </w:rPr>
              <w:t>4</w:t>
            </w:r>
          </w:p>
        </w:tc>
        <w:tc>
          <w:tcPr>
            <w:tcW w:w="3844" w:type="dxa"/>
          </w:tcPr>
          <w:p w14:paraId="1866DAF8" w14:textId="77777777" w:rsidR="00C00DEF" w:rsidRDefault="00000000">
            <w:pPr>
              <w:pStyle w:val="TableParagraph"/>
              <w:spacing w:line="256" w:lineRule="exact"/>
              <w:ind w:left="12"/>
              <w:jc w:val="center"/>
              <w:rPr>
                <w:sz w:val="24"/>
              </w:rPr>
            </w:pPr>
            <w:r>
              <w:rPr>
                <w:spacing w:val="-2"/>
                <w:sz w:val="24"/>
              </w:rPr>
              <w:t>0.580</w:t>
            </w:r>
          </w:p>
        </w:tc>
      </w:tr>
      <w:tr w:rsidR="00C00DEF" w14:paraId="1398CE38" w14:textId="77777777">
        <w:trPr>
          <w:trHeight w:val="278"/>
        </w:trPr>
        <w:tc>
          <w:tcPr>
            <w:tcW w:w="2577" w:type="dxa"/>
          </w:tcPr>
          <w:p w14:paraId="21B57AB8" w14:textId="77777777" w:rsidR="00C00DEF" w:rsidRDefault="00000000">
            <w:pPr>
              <w:pStyle w:val="TableParagraph"/>
              <w:spacing w:line="258" w:lineRule="exact"/>
              <w:ind w:left="167"/>
              <w:rPr>
                <w:b/>
                <w:sz w:val="24"/>
              </w:rPr>
            </w:pPr>
            <w:r>
              <w:rPr>
                <w:b/>
                <w:spacing w:val="-2"/>
                <w:sz w:val="24"/>
              </w:rPr>
              <w:t>Linear-by-Linear</w:t>
            </w:r>
          </w:p>
        </w:tc>
        <w:tc>
          <w:tcPr>
            <w:tcW w:w="1158" w:type="dxa"/>
          </w:tcPr>
          <w:p w14:paraId="4A31B936" w14:textId="77777777" w:rsidR="00C00DEF" w:rsidRDefault="00000000">
            <w:pPr>
              <w:pStyle w:val="TableParagraph"/>
              <w:spacing w:line="258" w:lineRule="exact"/>
              <w:ind w:left="126" w:right="3"/>
              <w:jc w:val="center"/>
              <w:rPr>
                <w:sz w:val="24"/>
              </w:rPr>
            </w:pPr>
            <w:r>
              <w:rPr>
                <w:spacing w:val="-2"/>
                <w:sz w:val="24"/>
              </w:rPr>
              <w:t>2.533</w:t>
            </w:r>
          </w:p>
        </w:tc>
        <w:tc>
          <w:tcPr>
            <w:tcW w:w="644" w:type="dxa"/>
          </w:tcPr>
          <w:p w14:paraId="709B3AAF" w14:textId="77777777" w:rsidR="00C00DEF" w:rsidRDefault="00000000">
            <w:pPr>
              <w:pStyle w:val="TableParagraph"/>
              <w:spacing w:line="258" w:lineRule="exact"/>
              <w:ind w:left="1" w:right="4"/>
              <w:jc w:val="center"/>
              <w:rPr>
                <w:sz w:val="24"/>
              </w:rPr>
            </w:pPr>
            <w:r>
              <w:rPr>
                <w:spacing w:val="-10"/>
                <w:sz w:val="24"/>
              </w:rPr>
              <w:t>1</w:t>
            </w:r>
          </w:p>
        </w:tc>
        <w:tc>
          <w:tcPr>
            <w:tcW w:w="3844" w:type="dxa"/>
          </w:tcPr>
          <w:p w14:paraId="0E274543" w14:textId="77777777" w:rsidR="00C00DEF" w:rsidRDefault="00000000">
            <w:pPr>
              <w:pStyle w:val="TableParagraph"/>
              <w:spacing w:line="258" w:lineRule="exact"/>
              <w:ind w:left="12"/>
              <w:jc w:val="center"/>
              <w:rPr>
                <w:sz w:val="24"/>
              </w:rPr>
            </w:pPr>
            <w:r>
              <w:rPr>
                <w:spacing w:val="-2"/>
                <w:sz w:val="24"/>
              </w:rPr>
              <w:t>0.111</w:t>
            </w:r>
          </w:p>
        </w:tc>
      </w:tr>
      <w:tr w:rsidR="00C00DEF" w14:paraId="1990D13E" w14:textId="77777777">
        <w:trPr>
          <w:trHeight w:val="273"/>
        </w:trPr>
        <w:tc>
          <w:tcPr>
            <w:tcW w:w="2577" w:type="dxa"/>
          </w:tcPr>
          <w:p w14:paraId="682BFAA1" w14:textId="77777777" w:rsidR="00C00DEF" w:rsidRDefault="00000000">
            <w:pPr>
              <w:pStyle w:val="TableParagraph"/>
              <w:spacing w:line="254" w:lineRule="exact"/>
              <w:ind w:left="167"/>
              <w:rPr>
                <w:b/>
                <w:sz w:val="24"/>
              </w:rPr>
            </w:pPr>
            <w:r>
              <w:rPr>
                <w:b/>
                <w:spacing w:val="-2"/>
                <w:sz w:val="24"/>
              </w:rPr>
              <w:t>Association</w:t>
            </w:r>
          </w:p>
        </w:tc>
        <w:tc>
          <w:tcPr>
            <w:tcW w:w="1158" w:type="dxa"/>
          </w:tcPr>
          <w:p w14:paraId="7A3AECD8" w14:textId="77777777" w:rsidR="00C00DEF" w:rsidRDefault="00C00DEF">
            <w:pPr>
              <w:pStyle w:val="TableParagraph"/>
              <w:rPr>
                <w:sz w:val="20"/>
              </w:rPr>
            </w:pPr>
          </w:p>
        </w:tc>
        <w:tc>
          <w:tcPr>
            <w:tcW w:w="644" w:type="dxa"/>
          </w:tcPr>
          <w:p w14:paraId="419D0C0F" w14:textId="77777777" w:rsidR="00C00DEF" w:rsidRDefault="00C00DEF">
            <w:pPr>
              <w:pStyle w:val="TableParagraph"/>
              <w:rPr>
                <w:sz w:val="20"/>
              </w:rPr>
            </w:pPr>
          </w:p>
        </w:tc>
        <w:tc>
          <w:tcPr>
            <w:tcW w:w="3844" w:type="dxa"/>
          </w:tcPr>
          <w:p w14:paraId="40E48360" w14:textId="77777777" w:rsidR="00C00DEF" w:rsidRDefault="00C00DEF">
            <w:pPr>
              <w:pStyle w:val="TableParagraph"/>
              <w:rPr>
                <w:sz w:val="20"/>
              </w:rPr>
            </w:pPr>
          </w:p>
        </w:tc>
      </w:tr>
      <w:tr w:rsidR="00C00DEF" w14:paraId="6C1DB982" w14:textId="77777777">
        <w:trPr>
          <w:trHeight w:val="276"/>
        </w:trPr>
        <w:tc>
          <w:tcPr>
            <w:tcW w:w="2577" w:type="dxa"/>
            <w:tcBorders>
              <w:bottom w:val="single" w:sz="4" w:space="0" w:color="000000"/>
            </w:tcBorders>
          </w:tcPr>
          <w:p w14:paraId="63B8096B" w14:textId="77777777" w:rsidR="00C00DEF" w:rsidRDefault="00000000">
            <w:pPr>
              <w:pStyle w:val="TableParagraph"/>
              <w:spacing w:line="256" w:lineRule="exact"/>
              <w:ind w:left="167"/>
              <w:rPr>
                <w:b/>
                <w:sz w:val="24"/>
              </w:rPr>
            </w:pPr>
            <w:r>
              <w:rPr>
                <w:b/>
                <w:sz w:val="24"/>
              </w:rPr>
              <w:t>N of Valid</w:t>
            </w:r>
            <w:r>
              <w:rPr>
                <w:b/>
                <w:spacing w:val="1"/>
                <w:sz w:val="24"/>
              </w:rPr>
              <w:t xml:space="preserve"> </w:t>
            </w:r>
            <w:r>
              <w:rPr>
                <w:b/>
                <w:spacing w:val="-4"/>
                <w:sz w:val="24"/>
              </w:rPr>
              <w:t>Cases</w:t>
            </w:r>
          </w:p>
        </w:tc>
        <w:tc>
          <w:tcPr>
            <w:tcW w:w="1158" w:type="dxa"/>
            <w:tcBorders>
              <w:bottom w:val="single" w:sz="4" w:space="0" w:color="000000"/>
            </w:tcBorders>
          </w:tcPr>
          <w:p w14:paraId="264E3C2B" w14:textId="77777777" w:rsidR="00C00DEF" w:rsidRDefault="00000000">
            <w:pPr>
              <w:pStyle w:val="TableParagraph"/>
              <w:spacing w:line="256" w:lineRule="exact"/>
              <w:ind w:left="126"/>
              <w:jc w:val="center"/>
              <w:rPr>
                <w:sz w:val="24"/>
              </w:rPr>
            </w:pPr>
            <w:r>
              <w:rPr>
                <w:spacing w:val="-5"/>
                <w:sz w:val="24"/>
              </w:rPr>
              <w:t>258</w:t>
            </w:r>
          </w:p>
        </w:tc>
        <w:tc>
          <w:tcPr>
            <w:tcW w:w="644" w:type="dxa"/>
            <w:tcBorders>
              <w:bottom w:val="single" w:sz="4" w:space="0" w:color="000000"/>
            </w:tcBorders>
          </w:tcPr>
          <w:p w14:paraId="2266FF7C" w14:textId="77777777" w:rsidR="00C00DEF" w:rsidRDefault="00C00DEF">
            <w:pPr>
              <w:pStyle w:val="TableParagraph"/>
              <w:rPr>
                <w:sz w:val="20"/>
              </w:rPr>
            </w:pPr>
          </w:p>
        </w:tc>
        <w:tc>
          <w:tcPr>
            <w:tcW w:w="3844" w:type="dxa"/>
            <w:tcBorders>
              <w:bottom w:val="single" w:sz="4" w:space="0" w:color="000000"/>
            </w:tcBorders>
          </w:tcPr>
          <w:p w14:paraId="646404EC" w14:textId="77777777" w:rsidR="00C00DEF" w:rsidRDefault="00C00DEF">
            <w:pPr>
              <w:pStyle w:val="TableParagraph"/>
              <w:rPr>
                <w:sz w:val="20"/>
              </w:rPr>
            </w:pPr>
          </w:p>
        </w:tc>
      </w:tr>
    </w:tbl>
    <w:p w14:paraId="4B62A005" w14:textId="77777777" w:rsidR="00C00DEF" w:rsidRDefault="00000000">
      <w:pPr>
        <w:pStyle w:val="BodyText"/>
        <w:ind w:left="676" w:right="423"/>
      </w:pPr>
      <w:r>
        <w:t>a.</w:t>
      </w:r>
      <w:r>
        <w:rPr>
          <w:spacing w:val="-3"/>
        </w:rPr>
        <w:t xml:space="preserve"> </w:t>
      </w:r>
      <w:r>
        <w:t>0</w:t>
      </w:r>
      <w:r>
        <w:rPr>
          <w:spacing w:val="-3"/>
        </w:rPr>
        <w:t xml:space="preserve"> </w:t>
      </w:r>
      <w:r>
        <w:t>cells</w:t>
      </w:r>
      <w:r>
        <w:rPr>
          <w:spacing w:val="-3"/>
        </w:rPr>
        <w:t xml:space="preserve"> </w:t>
      </w:r>
      <w:r>
        <w:t>(0.0%)</w:t>
      </w:r>
      <w:r>
        <w:rPr>
          <w:spacing w:val="-3"/>
        </w:rPr>
        <w:t xml:space="preserve"> </w:t>
      </w:r>
      <w:r>
        <w:t>have</w:t>
      </w:r>
      <w:r>
        <w:rPr>
          <w:spacing w:val="-2"/>
        </w:rPr>
        <w:t xml:space="preserve"> </w:t>
      </w:r>
      <w:r>
        <w:t>expected</w:t>
      </w:r>
      <w:r>
        <w:rPr>
          <w:spacing w:val="-3"/>
        </w:rPr>
        <w:t xml:space="preserve"> </w:t>
      </w:r>
      <w:r>
        <w:t>count</w:t>
      </w:r>
      <w:r>
        <w:rPr>
          <w:spacing w:val="-3"/>
        </w:rPr>
        <w:t xml:space="preserve"> </w:t>
      </w:r>
      <w:r>
        <w:t>less</w:t>
      </w:r>
      <w:r>
        <w:rPr>
          <w:spacing w:val="-3"/>
        </w:rPr>
        <w:t xml:space="preserve"> </w:t>
      </w:r>
      <w:r>
        <w:t>than</w:t>
      </w:r>
      <w:r>
        <w:rPr>
          <w:spacing w:val="-3"/>
        </w:rPr>
        <w:t xml:space="preserve"> </w:t>
      </w:r>
      <w:r>
        <w:t>5.</w:t>
      </w:r>
      <w:r>
        <w:rPr>
          <w:spacing w:val="-1"/>
        </w:rPr>
        <w:t xml:space="preserve"> </w:t>
      </w:r>
      <w:r>
        <w:t>The</w:t>
      </w:r>
      <w:r>
        <w:rPr>
          <w:spacing w:val="-5"/>
        </w:rPr>
        <w:t xml:space="preserve"> </w:t>
      </w:r>
      <w:r>
        <w:t>minimum</w:t>
      </w:r>
      <w:r>
        <w:rPr>
          <w:spacing w:val="-3"/>
        </w:rPr>
        <w:t xml:space="preserve"> </w:t>
      </w:r>
      <w:r>
        <w:t>expected</w:t>
      </w:r>
      <w:r>
        <w:rPr>
          <w:spacing w:val="-3"/>
        </w:rPr>
        <w:t xml:space="preserve"> </w:t>
      </w:r>
      <w:r>
        <w:t>count</w:t>
      </w:r>
      <w:r>
        <w:rPr>
          <w:spacing w:val="-3"/>
        </w:rPr>
        <w:t xml:space="preserve"> </w:t>
      </w:r>
      <w:r>
        <w:t xml:space="preserve">is </w:t>
      </w:r>
      <w:r>
        <w:rPr>
          <w:spacing w:val="-2"/>
        </w:rPr>
        <w:t>5.72.</w:t>
      </w:r>
    </w:p>
    <w:p w14:paraId="21A1B9F5" w14:textId="77777777" w:rsidR="00C00DEF" w:rsidRDefault="00C00DEF">
      <w:pPr>
        <w:pStyle w:val="BodyText"/>
        <w:sectPr w:rsidR="00C00DEF">
          <w:pgSz w:w="11910" w:h="16840"/>
          <w:pgMar w:top="1900" w:right="992" w:bottom="820" w:left="1700" w:header="0" w:footer="634" w:gutter="0"/>
          <w:cols w:space="720"/>
        </w:sectPr>
      </w:pPr>
    </w:p>
    <w:p w14:paraId="5467B32F" w14:textId="77777777" w:rsidR="00C00DEF" w:rsidRDefault="00000000">
      <w:pPr>
        <w:pStyle w:val="BodyText"/>
        <w:spacing w:before="163" w:line="348" w:lineRule="auto"/>
        <w:ind w:left="568" w:right="618"/>
      </w:pPr>
      <w:r>
        <w:lastRenderedPageBreak/>
        <w:t>Table 4.31 Present the results of Chi-Square tests to determine if there were statistically</w:t>
      </w:r>
      <w:r>
        <w:rPr>
          <w:spacing w:val="-8"/>
        </w:rPr>
        <w:t xml:space="preserve"> </w:t>
      </w:r>
      <w:r>
        <w:t>significant</w:t>
      </w:r>
      <w:r>
        <w:rPr>
          <w:spacing w:val="-3"/>
        </w:rPr>
        <w:t xml:space="preserve"> </w:t>
      </w:r>
      <w:r>
        <w:t>differences</w:t>
      </w:r>
      <w:r>
        <w:rPr>
          <w:spacing w:val="-3"/>
        </w:rPr>
        <w:t xml:space="preserve"> </w:t>
      </w:r>
      <w:r>
        <w:t>between</w:t>
      </w:r>
      <w:r>
        <w:rPr>
          <w:spacing w:val="-3"/>
        </w:rPr>
        <w:t xml:space="preserve"> </w:t>
      </w:r>
      <w:r>
        <w:t>male</w:t>
      </w:r>
      <w:r>
        <w:rPr>
          <w:spacing w:val="-4"/>
        </w:rPr>
        <w:t xml:space="preserve"> </w:t>
      </w:r>
      <w:r>
        <w:t>and</w:t>
      </w:r>
      <w:r>
        <w:rPr>
          <w:spacing w:val="-3"/>
        </w:rPr>
        <w:t xml:space="preserve"> </w:t>
      </w:r>
      <w:r>
        <w:t>female</w:t>
      </w:r>
      <w:r>
        <w:rPr>
          <w:spacing w:val="-4"/>
        </w:rPr>
        <w:t xml:space="preserve"> </w:t>
      </w:r>
      <w:r>
        <w:t>in</w:t>
      </w:r>
      <w:r>
        <w:rPr>
          <w:spacing w:val="-3"/>
        </w:rPr>
        <w:t xml:space="preserve"> </w:t>
      </w:r>
      <w:r>
        <w:t>the</w:t>
      </w:r>
      <w:r>
        <w:rPr>
          <w:spacing w:val="-4"/>
        </w:rPr>
        <w:t xml:space="preserve"> </w:t>
      </w:r>
      <w:r>
        <w:t>extent</w:t>
      </w:r>
      <w:r>
        <w:rPr>
          <w:spacing w:val="-3"/>
        </w:rPr>
        <w:t xml:space="preserve"> </w:t>
      </w:r>
      <w:r>
        <w:t>to</w:t>
      </w:r>
      <w:r>
        <w:rPr>
          <w:spacing w:val="-3"/>
        </w:rPr>
        <w:t xml:space="preserve"> </w:t>
      </w:r>
      <w:r>
        <w:t>which they minimized radiation exposure</w:t>
      </w:r>
    </w:p>
    <w:p w14:paraId="29520158" w14:textId="77777777" w:rsidR="00C00DEF" w:rsidRDefault="00000000">
      <w:pPr>
        <w:pStyle w:val="BodyText"/>
        <w:spacing w:before="158" w:line="360" w:lineRule="auto"/>
        <w:ind w:left="568" w:right="424"/>
        <w:jc w:val="both"/>
      </w:pPr>
      <w:r>
        <w:t>The Pearson Chi-Square value was 2.819 with a p-value of 0.589, indicating no significant association between gender and the extent of minimizing radiation exposure. Similarly, the likelihood ratio and linear-by-linear association tests also showed no significant differences. Thus, the data suggested that gender did not significantly influence the extent to which individuals minimize their radiation exposure.</w:t>
      </w:r>
      <w:r>
        <w:rPr>
          <w:spacing w:val="40"/>
        </w:rPr>
        <w:t xml:space="preserve"> </w:t>
      </w:r>
      <w:r>
        <w:t>This suggests that gender does not influence how individuals engage in minimizing radiation exposure. This result aligns with the study</w:t>
      </w:r>
      <w:r>
        <w:rPr>
          <w:spacing w:val="-3"/>
        </w:rPr>
        <w:t xml:space="preserve"> </w:t>
      </w:r>
      <w:r>
        <w:t xml:space="preserve">by Ahmad, Abdalla, and </w:t>
      </w:r>
      <w:proofErr w:type="spellStart"/>
      <w:r>
        <w:t>Bartenhagen</w:t>
      </w:r>
      <w:proofErr w:type="spellEnd"/>
      <w:r>
        <w:t xml:space="preserve"> (2019), which observed increased inflammatory cytokines in radiation-exposed workers but did not find significant gender-based differences in their</w:t>
      </w:r>
      <w:r>
        <w:rPr>
          <w:spacing w:val="-10"/>
        </w:rPr>
        <w:t xml:space="preserve"> </w:t>
      </w:r>
      <w:r>
        <w:t>exposure</w:t>
      </w:r>
      <w:r>
        <w:rPr>
          <w:spacing w:val="-11"/>
        </w:rPr>
        <w:t xml:space="preserve"> </w:t>
      </w:r>
      <w:r>
        <w:t>levels.</w:t>
      </w:r>
      <w:r>
        <w:rPr>
          <w:spacing w:val="-9"/>
        </w:rPr>
        <w:t xml:space="preserve"> </w:t>
      </w:r>
      <w:r>
        <w:t>The</w:t>
      </w:r>
      <w:r>
        <w:rPr>
          <w:spacing w:val="-11"/>
        </w:rPr>
        <w:t xml:space="preserve"> </w:t>
      </w:r>
      <w:r>
        <w:t>absence</w:t>
      </w:r>
      <w:r>
        <w:rPr>
          <w:spacing w:val="-8"/>
        </w:rPr>
        <w:t xml:space="preserve"> </w:t>
      </w:r>
      <w:r>
        <w:t>of</w:t>
      </w:r>
      <w:r>
        <w:rPr>
          <w:spacing w:val="-8"/>
        </w:rPr>
        <w:t xml:space="preserve"> </w:t>
      </w:r>
      <w:r>
        <w:t>a</w:t>
      </w:r>
      <w:r>
        <w:rPr>
          <w:spacing w:val="-8"/>
        </w:rPr>
        <w:t xml:space="preserve"> </w:t>
      </w:r>
      <w:r>
        <w:t>gender</w:t>
      </w:r>
      <w:r>
        <w:rPr>
          <w:spacing w:val="-8"/>
        </w:rPr>
        <w:t xml:space="preserve"> </w:t>
      </w:r>
      <w:r>
        <w:t>effect</w:t>
      </w:r>
      <w:r>
        <w:rPr>
          <w:spacing w:val="-9"/>
        </w:rPr>
        <w:t xml:space="preserve"> </w:t>
      </w:r>
      <w:r>
        <w:t>in</w:t>
      </w:r>
      <w:r>
        <w:rPr>
          <w:spacing w:val="-9"/>
        </w:rPr>
        <w:t xml:space="preserve"> </w:t>
      </w:r>
      <w:r>
        <w:t>minimizing</w:t>
      </w:r>
      <w:r>
        <w:rPr>
          <w:spacing w:val="-12"/>
        </w:rPr>
        <w:t xml:space="preserve"> </w:t>
      </w:r>
      <w:r>
        <w:t>radiation</w:t>
      </w:r>
      <w:r>
        <w:rPr>
          <w:spacing w:val="-10"/>
        </w:rPr>
        <w:t xml:space="preserve"> </w:t>
      </w:r>
      <w:r>
        <w:t>exposure supports the notion that radiation safety practices, as emphasized by various studies, including</w:t>
      </w:r>
      <w:r>
        <w:rPr>
          <w:spacing w:val="-14"/>
        </w:rPr>
        <w:t xml:space="preserve"> </w:t>
      </w:r>
      <w:r>
        <w:t>the</w:t>
      </w:r>
      <w:r>
        <w:rPr>
          <w:spacing w:val="-12"/>
        </w:rPr>
        <w:t xml:space="preserve"> </w:t>
      </w:r>
      <w:r>
        <w:t>WHO's</w:t>
      </w:r>
      <w:r>
        <w:rPr>
          <w:spacing w:val="-11"/>
        </w:rPr>
        <w:t xml:space="preserve"> </w:t>
      </w:r>
      <w:r>
        <w:t>ALARA</w:t>
      </w:r>
      <w:r>
        <w:rPr>
          <w:spacing w:val="-12"/>
        </w:rPr>
        <w:t xml:space="preserve"> </w:t>
      </w:r>
      <w:r>
        <w:t>principle</w:t>
      </w:r>
      <w:r>
        <w:rPr>
          <w:spacing w:val="-12"/>
        </w:rPr>
        <w:t xml:space="preserve"> </w:t>
      </w:r>
      <w:r>
        <w:t>(2018),</w:t>
      </w:r>
      <w:r>
        <w:rPr>
          <w:spacing w:val="-12"/>
        </w:rPr>
        <w:t xml:space="preserve"> </w:t>
      </w:r>
      <w:r>
        <w:t>are</w:t>
      </w:r>
      <w:r>
        <w:rPr>
          <w:spacing w:val="-13"/>
        </w:rPr>
        <w:t xml:space="preserve"> </w:t>
      </w:r>
      <w:r>
        <w:t>universally</w:t>
      </w:r>
      <w:r>
        <w:rPr>
          <w:spacing w:val="-15"/>
        </w:rPr>
        <w:t xml:space="preserve"> </w:t>
      </w:r>
      <w:r>
        <w:t>applicable</w:t>
      </w:r>
      <w:r>
        <w:rPr>
          <w:spacing w:val="-12"/>
        </w:rPr>
        <w:t xml:space="preserve"> </w:t>
      </w:r>
      <w:r>
        <w:t>irrespective of</w:t>
      </w:r>
      <w:r>
        <w:rPr>
          <w:spacing w:val="-9"/>
        </w:rPr>
        <w:t xml:space="preserve"> </w:t>
      </w:r>
      <w:r>
        <w:t>gender.</w:t>
      </w:r>
      <w:r>
        <w:rPr>
          <w:spacing w:val="-9"/>
        </w:rPr>
        <w:t xml:space="preserve"> </w:t>
      </w:r>
      <w:r>
        <w:t>This</w:t>
      </w:r>
      <w:r>
        <w:rPr>
          <w:spacing w:val="-8"/>
        </w:rPr>
        <w:t xml:space="preserve"> </w:t>
      </w:r>
      <w:r>
        <w:t>implies</w:t>
      </w:r>
      <w:r>
        <w:rPr>
          <w:spacing w:val="-8"/>
        </w:rPr>
        <w:t xml:space="preserve"> </w:t>
      </w:r>
      <w:r>
        <w:t>that</w:t>
      </w:r>
      <w:r>
        <w:rPr>
          <w:spacing w:val="-8"/>
        </w:rPr>
        <w:t xml:space="preserve"> </w:t>
      </w:r>
      <w:r>
        <w:t>interventions</w:t>
      </w:r>
      <w:r>
        <w:rPr>
          <w:spacing w:val="-8"/>
        </w:rPr>
        <w:t xml:space="preserve"> </w:t>
      </w:r>
      <w:r>
        <w:t>aimed</w:t>
      </w:r>
      <w:r>
        <w:rPr>
          <w:spacing w:val="-8"/>
        </w:rPr>
        <w:t xml:space="preserve"> </w:t>
      </w:r>
      <w:r>
        <w:t>at</w:t>
      </w:r>
      <w:r>
        <w:rPr>
          <w:spacing w:val="-8"/>
        </w:rPr>
        <w:t xml:space="preserve"> </w:t>
      </w:r>
      <w:r>
        <w:t>reducing</w:t>
      </w:r>
      <w:r>
        <w:rPr>
          <w:spacing w:val="-11"/>
        </w:rPr>
        <w:t xml:space="preserve"> </w:t>
      </w:r>
      <w:r>
        <w:t>radiation</w:t>
      </w:r>
      <w:r>
        <w:rPr>
          <w:spacing w:val="-8"/>
        </w:rPr>
        <w:t xml:space="preserve"> </w:t>
      </w:r>
      <w:r>
        <w:t>exposure</w:t>
      </w:r>
      <w:r>
        <w:rPr>
          <w:spacing w:val="-10"/>
        </w:rPr>
        <w:t xml:space="preserve"> </w:t>
      </w:r>
      <w:r>
        <w:t>should focus on improving overall safety practices and awareness rather than targeting gender-specific strategies.</w:t>
      </w:r>
    </w:p>
    <w:p w14:paraId="4A0A5CB1" w14:textId="77777777" w:rsidR="00C00DEF" w:rsidRDefault="00C00DEF">
      <w:pPr>
        <w:pStyle w:val="BodyText"/>
        <w:spacing w:before="10"/>
      </w:pPr>
    </w:p>
    <w:p w14:paraId="0A92D655" w14:textId="77777777" w:rsidR="00C00DEF" w:rsidRDefault="00000000">
      <w:pPr>
        <w:pStyle w:val="Heading1"/>
        <w:numPr>
          <w:ilvl w:val="2"/>
          <w:numId w:val="5"/>
        </w:numPr>
        <w:tabs>
          <w:tab w:val="left" w:pos="1108"/>
        </w:tabs>
      </w:pPr>
      <w:bookmarkStart w:id="112" w:name="_bookmark112"/>
      <w:bookmarkEnd w:id="112"/>
      <w:r>
        <w:t>Perceived</w:t>
      </w:r>
      <w:r>
        <w:rPr>
          <w:spacing w:val="-2"/>
        </w:rPr>
        <w:t xml:space="preserve"> </w:t>
      </w:r>
      <w:r>
        <w:t>Extent of Control</w:t>
      </w:r>
      <w:r>
        <w:rPr>
          <w:spacing w:val="-1"/>
        </w:rPr>
        <w:t xml:space="preserve"> </w:t>
      </w:r>
      <w:r>
        <w:t>by</w:t>
      </w:r>
      <w:r>
        <w:rPr>
          <w:spacing w:val="-1"/>
        </w:rPr>
        <w:t xml:space="preserve"> </w:t>
      </w:r>
      <w:r>
        <w:rPr>
          <w:spacing w:val="-2"/>
        </w:rPr>
        <w:t>Gender</w:t>
      </w:r>
    </w:p>
    <w:p w14:paraId="3E354129" w14:textId="77777777" w:rsidR="00C00DEF" w:rsidRDefault="00C00DEF">
      <w:pPr>
        <w:pStyle w:val="BodyText"/>
        <w:spacing w:before="137"/>
        <w:rPr>
          <w:b/>
        </w:rPr>
      </w:pPr>
    </w:p>
    <w:p w14:paraId="1C11AA46" w14:textId="77777777" w:rsidR="00C00DEF" w:rsidRDefault="00000000">
      <w:pPr>
        <w:pStyle w:val="BodyText"/>
        <w:spacing w:line="360" w:lineRule="auto"/>
        <w:ind w:left="568" w:right="426"/>
        <w:jc w:val="both"/>
      </w:pPr>
      <w:r>
        <w:t>Table 4.32 presents the distribution of responses by gender regarding the extent to which doubling the distance between the body and a radiation source is perceived as an effective control measure.</w:t>
      </w:r>
    </w:p>
    <w:p w14:paraId="6CBDF3E1" w14:textId="77777777" w:rsidR="00C00DEF" w:rsidRDefault="00C00DEF">
      <w:pPr>
        <w:pStyle w:val="BodyText"/>
        <w:spacing w:line="360" w:lineRule="auto"/>
        <w:jc w:val="both"/>
        <w:sectPr w:rsidR="00C00DEF">
          <w:pgSz w:w="11910" w:h="16840"/>
          <w:pgMar w:top="1920" w:right="992" w:bottom="820" w:left="1700" w:header="0" w:footer="634" w:gutter="0"/>
          <w:cols w:space="720"/>
        </w:sectPr>
      </w:pPr>
    </w:p>
    <w:p w14:paraId="4E41DE45" w14:textId="77777777" w:rsidR="00C00DEF" w:rsidRDefault="00000000">
      <w:pPr>
        <w:pStyle w:val="Heading1"/>
        <w:spacing w:before="66"/>
      </w:pPr>
      <w:bookmarkStart w:id="113" w:name="_bookmark113"/>
      <w:bookmarkEnd w:id="113"/>
      <w:r>
        <w:lastRenderedPageBreak/>
        <w:t>Table</w:t>
      </w:r>
      <w:r>
        <w:rPr>
          <w:spacing w:val="-2"/>
        </w:rPr>
        <w:t xml:space="preserve"> </w:t>
      </w:r>
      <w:r>
        <w:t>4.32:</w:t>
      </w:r>
      <w:r>
        <w:rPr>
          <w:spacing w:val="-1"/>
        </w:rPr>
        <w:t xml:space="preserve"> </w:t>
      </w:r>
      <w:r>
        <w:t>Perceived</w:t>
      </w:r>
      <w:r>
        <w:rPr>
          <w:spacing w:val="-1"/>
        </w:rPr>
        <w:t xml:space="preserve"> </w:t>
      </w:r>
      <w:r>
        <w:t>Extent</w:t>
      </w:r>
      <w:r>
        <w:rPr>
          <w:spacing w:val="-1"/>
        </w:rPr>
        <w:t xml:space="preserve"> </w:t>
      </w:r>
      <w:r>
        <w:t>of</w:t>
      </w:r>
      <w:r>
        <w:rPr>
          <w:spacing w:val="-1"/>
        </w:rPr>
        <w:t xml:space="preserve"> </w:t>
      </w:r>
      <w:r>
        <w:t>Control</w:t>
      </w:r>
      <w:r>
        <w:rPr>
          <w:spacing w:val="-1"/>
        </w:rPr>
        <w:t xml:space="preserve"> </w:t>
      </w:r>
      <w:r>
        <w:t>by</w:t>
      </w:r>
      <w:r>
        <w:rPr>
          <w:spacing w:val="-1"/>
        </w:rPr>
        <w:t xml:space="preserve"> </w:t>
      </w:r>
      <w:r>
        <w:rPr>
          <w:spacing w:val="-2"/>
        </w:rPr>
        <w:t>Gender</w:t>
      </w:r>
    </w:p>
    <w:p w14:paraId="4FF8EDAF" w14:textId="77777777" w:rsidR="00C00DEF" w:rsidRDefault="00000000">
      <w:pPr>
        <w:pStyle w:val="BodyText"/>
        <w:spacing w:before="164"/>
        <w:rPr>
          <w:b/>
          <w:sz w:val="20"/>
        </w:rPr>
      </w:pPr>
      <w:r>
        <w:rPr>
          <w:b/>
          <w:noProof/>
          <w:sz w:val="20"/>
        </w:rPr>
        <mc:AlternateContent>
          <mc:Choice Requires="wps">
            <w:drawing>
              <wp:anchor distT="0" distB="0" distL="0" distR="0" simplePos="0" relativeHeight="487612928" behindDoc="1" locked="0" layoutInCell="1" allowOverlap="1" wp14:anchorId="5C24FB94" wp14:editId="11D43855">
                <wp:simplePos x="0" y="0"/>
                <wp:positionH relativeFrom="page">
                  <wp:posOffset>1440434</wp:posOffset>
                </wp:positionH>
                <wp:positionV relativeFrom="paragraph">
                  <wp:posOffset>265698</wp:posOffset>
                </wp:positionV>
                <wp:extent cx="5220970" cy="12700"/>
                <wp:effectExtent l="0" t="0" r="0" b="0"/>
                <wp:wrapTopAndBottom/>
                <wp:docPr id="214" name="Graphic 2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20970" cy="12700"/>
                        </a:xfrm>
                        <a:custGeom>
                          <a:avLst/>
                          <a:gdLst/>
                          <a:ahLst/>
                          <a:cxnLst/>
                          <a:rect l="l" t="t" r="r" b="b"/>
                          <a:pathLst>
                            <a:path w="5220970" h="12700">
                              <a:moveTo>
                                <a:pt x="3441814" y="0"/>
                              </a:moveTo>
                              <a:lnTo>
                                <a:pt x="3429635" y="0"/>
                              </a:lnTo>
                              <a:lnTo>
                                <a:pt x="0" y="0"/>
                              </a:lnTo>
                              <a:lnTo>
                                <a:pt x="0" y="12192"/>
                              </a:lnTo>
                              <a:lnTo>
                                <a:pt x="3429635" y="12192"/>
                              </a:lnTo>
                              <a:lnTo>
                                <a:pt x="3441814" y="12192"/>
                              </a:lnTo>
                              <a:lnTo>
                                <a:pt x="3441814" y="0"/>
                              </a:lnTo>
                              <a:close/>
                            </a:path>
                            <a:path w="5220970" h="12700">
                              <a:moveTo>
                                <a:pt x="4661332" y="0"/>
                              </a:moveTo>
                              <a:lnTo>
                                <a:pt x="3441827" y="0"/>
                              </a:lnTo>
                              <a:lnTo>
                                <a:pt x="3441827" y="12192"/>
                              </a:lnTo>
                              <a:lnTo>
                                <a:pt x="4661332" y="12192"/>
                              </a:lnTo>
                              <a:lnTo>
                                <a:pt x="4661332" y="0"/>
                              </a:lnTo>
                              <a:close/>
                            </a:path>
                            <a:path w="5220970" h="12700">
                              <a:moveTo>
                                <a:pt x="5220716" y="0"/>
                              </a:moveTo>
                              <a:lnTo>
                                <a:pt x="4673600" y="0"/>
                              </a:lnTo>
                              <a:lnTo>
                                <a:pt x="4661408" y="0"/>
                              </a:lnTo>
                              <a:lnTo>
                                <a:pt x="4661408" y="12192"/>
                              </a:lnTo>
                              <a:lnTo>
                                <a:pt x="4673600" y="12192"/>
                              </a:lnTo>
                              <a:lnTo>
                                <a:pt x="5220716" y="12192"/>
                              </a:lnTo>
                              <a:lnTo>
                                <a:pt x="52207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D4F6781" id="Graphic 214" o:spid="_x0000_s1026" style="position:absolute;margin-left:113.4pt;margin-top:20.9pt;width:411.1pt;height:1pt;z-index:-15703552;visibility:visible;mso-wrap-style:square;mso-wrap-distance-left:0;mso-wrap-distance-top:0;mso-wrap-distance-right:0;mso-wrap-distance-bottom:0;mso-position-horizontal:absolute;mso-position-horizontal-relative:page;mso-position-vertical:absolute;mso-position-vertical-relative:text;v-text-anchor:top" coordsize="522097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" path="m3441814,r-12179,l,,,12192r3429635,l3441814,12192r,-12192xem4661332,l3441827,r,12192l4661332,12192r,-12192xem5220716,l4673600,r-12192,l4661408,12192r12192,l5220716,12192r,-12192xe" fillcolor="black" stroked="f">
                <v:path arrowok="t"/>
                <w10:wrap type="topAndBottom" anchorx="page"/>
              </v:shape>
            </w:pict>
          </mc:Fallback>
        </mc:AlternateContent>
      </w:r>
    </w:p>
    <w:p w14:paraId="1BC32CA4" w14:textId="77777777" w:rsidR="00C00DEF" w:rsidRDefault="00000000">
      <w:pPr>
        <w:tabs>
          <w:tab w:val="left" w:pos="6552"/>
          <w:tab w:val="left" w:pos="7908"/>
        </w:tabs>
        <w:spacing w:after="29"/>
        <w:ind w:left="5969"/>
        <w:rPr>
          <w:b/>
          <w:sz w:val="24"/>
        </w:rPr>
      </w:pPr>
      <w:r>
        <w:rPr>
          <w:b/>
          <w:sz w:val="24"/>
          <w:u w:val="single"/>
        </w:rPr>
        <w:tab/>
      </w:r>
      <w:r>
        <w:rPr>
          <w:b/>
          <w:spacing w:val="-2"/>
          <w:sz w:val="24"/>
          <w:u w:val="single"/>
        </w:rPr>
        <w:t>Gender</w:t>
      </w:r>
      <w:r>
        <w:rPr>
          <w:b/>
          <w:sz w:val="24"/>
          <w:u w:val="single"/>
        </w:rPr>
        <w:tab/>
      </w:r>
      <w:r>
        <w:rPr>
          <w:b/>
          <w:spacing w:val="80"/>
          <w:sz w:val="24"/>
        </w:rPr>
        <w:t xml:space="preserve"> </w:t>
      </w:r>
      <w:r>
        <w:rPr>
          <w:b/>
          <w:sz w:val="24"/>
        </w:rPr>
        <w:t>Total</w:t>
      </w:r>
    </w:p>
    <w:tbl>
      <w:tblPr>
        <w:tblW w:w="0" w:type="auto"/>
        <w:tblInd w:w="568" w:type="dxa"/>
        <w:tblLayout w:type="fixed"/>
        <w:tblCellMar>
          <w:left w:w="0" w:type="dxa"/>
          <w:right w:w="0" w:type="dxa"/>
        </w:tblCellMar>
        <w:tblLook w:val="01E0" w:firstRow="1" w:lastRow="1" w:firstColumn="1" w:lastColumn="1" w:noHBand="0" w:noVBand="0"/>
      </w:tblPr>
      <w:tblGrid>
        <w:gridCol w:w="2968"/>
        <w:gridCol w:w="2387"/>
        <w:gridCol w:w="910"/>
        <w:gridCol w:w="1129"/>
        <w:gridCol w:w="839"/>
      </w:tblGrid>
      <w:tr w:rsidR="00C00DEF" w14:paraId="58E8B401" w14:textId="77777777">
        <w:trPr>
          <w:trHeight w:val="268"/>
        </w:trPr>
        <w:tc>
          <w:tcPr>
            <w:tcW w:w="5355" w:type="dxa"/>
            <w:gridSpan w:val="2"/>
            <w:tcBorders>
              <w:bottom w:val="single" w:sz="4" w:space="0" w:color="000000"/>
            </w:tcBorders>
          </w:tcPr>
          <w:p w14:paraId="29944FCB" w14:textId="77777777" w:rsidR="00C00DEF" w:rsidRDefault="00C00DEF">
            <w:pPr>
              <w:pStyle w:val="TableParagraph"/>
              <w:rPr>
                <w:sz w:val="18"/>
              </w:rPr>
            </w:pPr>
          </w:p>
        </w:tc>
        <w:tc>
          <w:tcPr>
            <w:tcW w:w="910" w:type="dxa"/>
            <w:tcBorders>
              <w:bottom w:val="single" w:sz="4" w:space="0" w:color="000000"/>
            </w:tcBorders>
          </w:tcPr>
          <w:p w14:paraId="39C5EBC6" w14:textId="77777777" w:rsidR="00C00DEF" w:rsidRDefault="00000000">
            <w:pPr>
              <w:pStyle w:val="TableParagraph"/>
              <w:spacing w:line="249" w:lineRule="exact"/>
              <w:ind w:left="51"/>
              <w:jc w:val="center"/>
              <w:rPr>
                <w:b/>
                <w:sz w:val="24"/>
              </w:rPr>
            </w:pPr>
            <w:r>
              <w:rPr>
                <w:b/>
                <w:spacing w:val="-4"/>
                <w:sz w:val="24"/>
              </w:rPr>
              <w:t>Male</w:t>
            </w:r>
          </w:p>
        </w:tc>
        <w:tc>
          <w:tcPr>
            <w:tcW w:w="1129" w:type="dxa"/>
            <w:tcBorders>
              <w:bottom w:val="single" w:sz="4" w:space="0" w:color="000000"/>
            </w:tcBorders>
          </w:tcPr>
          <w:p w14:paraId="78F2DA47" w14:textId="77777777" w:rsidR="00C00DEF" w:rsidRDefault="00000000">
            <w:pPr>
              <w:pStyle w:val="TableParagraph"/>
              <w:spacing w:line="249" w:lineRule="exact"/>
              <w:ind w:right="51"/>
              <w:jc w:val="center"/>
              <w:rPr>
                <w:b/>
                <w:sz w:val="24"/>
              </w:rPr>
            </w:pPr>
            <w:r>
              <w:rPr>
                <w:b/>
                <w:spacing w:val="-2"/>
                <w:sz w:val="24"/>
              </w:rPr>
              <w:t>Female</w:t>
            </w:r>
          </w:p>
        </w:tc>
        <w:tc>
          <w:tcPr>
            <w:tcW w:w="839" w:type="dxa"/>
            <w:tcBorders>
              <w:bottom w:val="single" w:sz="4" w:space="0" w:color="000000"/>
            </w:tcBorders>
          </w:tcPr>
          <w:p w14:paraId="17ACBD59" w14:textId="77777777" w:rsidR="00C00DEF" w:rsidRDefault="00C00DEF">
            <w:pPr>
              <w:pStyle w:val="TableParagraph"/>
              <w:rPr>
                <w:sz w:val="18"/>
              </w:rPr>
            </w:pPr>
          </w:p>
        </w:tc>
      </w:tr>
      <w:tr w:rsidR="00C00DEF" w14:paraId="42E4CCD1" w14:textId="77777777">
        <w:trPr>
          <w:trHeight w:val="827"/>
        </w:trPr>
        <w:tc>
          <w:tcPr>
            <w:tcW w:w="2968" w:type="dxa"/>
            <w:tcBorders>
              <w:top w:val="single" w:sz="4" w:space="0" w:color="000000"/>
            </w:tcBorders>
          </w:tcPr>
          <w:p w14:paraId="724E7ECD" w14:textId="77777777" w:rsidR="00C00DEF" w:rsidRDefault="00000000">
            <w:pPr>
              <w:pStyle w:val="TableParagraph"/>
              <w:ind w:left="175"/>
              <w:rPr>
                <w:b/>
                <w:sz w:val="24"/>
              </w:rPr>
            </w:pPr>
            <w:r>
              <w:rPr>
                <w:b/>
                <w:sz w:val="24"/>
              </w:rPr>
              <w:t>Doubling</w:t>
            </w:r>
            <w:r>
              <w:rPr>
                <w:b/>
                <w:spacing w:val="-15"/>
                <w:sz w:val="24"/>
              </w:rPr>
              <w:t xml:space="preserve"> </w:t>
            </w:r>
            <w:r>
              <w:rPr>
                <w:b/>
                <w:sz w:val="24"/>
              </w:rPr>
              <w:t>the</w:t>
            </w:r>
            <w:r>
              <w:rPr>
                <w:b/>
                <w:spacing w:val="-15"/>
                <w:sz w:val="24"/>
              </w:rPr>
              <w:t xml:space="preserve"> </w:t>
            </w:r>
            <w:r>
              <w:rPr>
                <w:b/>
                <w:sz w:val="24"/>
              </w:rPr>
              <w:t>distance between</w:t>
            </w:r>
            <w:r>
              <w:rPr>
                <w:b/>
                <w:spacing w:val="-4"/>
                <w:sz w:val="24"/>
              </w:rPr>
              <w:t xml:space="preserve"> </w:t>
            </w:r>
            <w:r>
              <w:rPr>
                <w:b/>
                <w:sz w:val="24"/>
              </w:rPr>
              <w:t>body</w:t>
            </w:r>
            <w:r>
              <w:rPr>
                <w:b/>
                <w:spacing w:val="-2"/>
                <w:sz w:val="24"/>
              </w:rPr>
              <w:t xml:space="preserve"> </w:t>
            </w:r>
            <w:r>
              <w:rPr>
                <w:b/>
                <w:sz w:val="24"/>
              </w:rPr>
              <w:t>and</w:t>
            </w:r>
            <w:r>
              <w:rPr>
                <w:b/>
                <w:spacing w:val="-1"/>
                <w:sz w:val="24"/>
              </w:rPr>
              <w:t xml:space="preserve"> </w:t>
            </w:r>
            <w:r>
              <w:rPr>
                <w:b/>
                <w:spacing w:val="-5"/>
                <w:sz w:val="24"/>
              </w:rPr>
              <w:t>the</w:t>
            </w:r>
          </w:p>
          <w:p w14:paraId="486362A7" w14:textId="77777777" w:rsidR="00C00DEF" w:rsidRDefault="00000000">
            <w:pPr>
              <w:pStyle w:val="TableParagraph"/>
              <w:spacing w:line="259" w:lineRule="exact"/>
              <w:ind w:left="175"/>
              <w:rPr>
                <w:b/>
                <w:sz w:val="24"/>
              </w:rPr>
            </w:pPr>
            <w:r>
              <w:rPr>
                <w:b/>
                <w:sz w:val="24"/>
              </w:rPr>
              <w:t>radiation</w:t>
            </w:r>
            <w:r>
              <w:rPr>
                <w:b/>
                <w:spacing w:val="-1"/>
                <w:sz w:val="24"/>
              </w:rPr>
              <w:t xml:space="preserve"> </w:t>
            </w:r>
            <w:r>
              <w:rPr>
                <w:b/>
                <w:spacing w:val="-2"/>
                <w:sz w:val="24"/>
              </w:rPr>
              <w:t>source</w:t>
            </w:r>
          </w:p>
        </w:tc>
        <w:tc>
          <w:tcPr>
            <w:tcW w:w="2387" w:type="dxa"/>
            <w:tcBorders>
              <w:top w:val="single" w:sz="4" w:space="0" w:color="000000"/>
            </w:tcBorders>
          </w:tcPr>
          <w:p w14:paraId="27CC74F7" w14:textId="77777777" w:rsidR="00C00DEF" w:rsidRDefault="00000000">
            <w:pPr>
              <w:pStyle w:val="TableParagraph"/>
              <w:ind w:left="558" w:right="208"/>
              <w:rPr>
                <w:sz w:val="24"/>
              </w:rPr>
            </w:pPr>
            <w:r>
              <w:rPr>
                <w:sz w:val="24"/>
              </w:rPr>
              <w:t>No</w:t>
            </w:r>
            <w:r>
              <w:rPr>
                <w:spacing w:val="-15"/>
                <w:sz w:val="24"/>
              </w:rPr>
              <w:t xml:space="preserve"> </w:t>
            </w:r>
            <w:r>
              <w:rPr>
                <w:sz w:val="24"/>
              </w:rPr>
              <w:t>Control</w:t>
            </w:r>
            <w:r>
              <w:rPr>
                <w:spacing w:val="-15"/>
                <w:sz w:val="24"/>
              </w:rPr>
              <w:t xml:space="preserve"> </w:t>
            </w:r>
            <w:r>
              <w:rPr>
                <w:sz w:val="24"/>
              </w:rPr>
              <w:t xml:space="preserve">at </w:t>
            </w:r>
            <w:r>
              <w:rPr>
                <w:spacing w:val="-4"/>
                <w:sz w:val="24"/>
              </w:rPr>
              <w:t>All.</w:t>
            </w:r>
          </w:p>
          <w:p w14:paraId="69AFE877" w14:textId="77777777" w:rsidR="00C00DEF" w:rsidRDefault="00000000">
            <w:pPr>
              <w:pStyle w:val="TableParagraph"/>
              <w:spacing w:line="263" w:lineRule="exact"/>
              <w:ind w:left="558"/>
              <w:rPr>
                <w:sz w:val="24"/>
              </w:rPr>
            </w:pPr>
            <w:r>
              <w:rPr>
                <w:sz w:val="24"/>
              </w:rPr>
              <w:t>Low</w:t>
            </w:r>
            <w:r>
              <w:rPr>
                <w:spacing w:val="-3"/>
                <w:sz w:val="24"/>
              </w:rPr>
              <w:t xml:space="preserve"> </w:t>
            </w:r>
            <w:r>
              <w:rPr>
                <w:spacing w:val="-2"/>
                <w:sz w:val="24"/>
              </w:rPr>
              <w:t>Extent</w:t>
            </w:r>
          </w:p>
        </w:tc>
        <w:tc>
          <w:tcPr>
            <w:tcW w:w="910" w:type="dxa"/>
            <w:tcBorders>
              <w:top w:val="single" w:sz="4" w:space="0" w:color="000000"/>
            </w:tcBorders>
          </w:tcPr>
          <w:p w14:paraId="1C761B0A" w14:textId="77777777" w:rsidR="00C00DEF" w:rsidRDefault="00000000">
            <w:pPr>
              <w:pStyle w:val="TableParagraph"/>
              <w:spacing w:line="268" w:lineRule="exact"/>
              <w:ind w:left="51" w:right="1"/>
              <w:jc w:val="center"/>
              <w:rPr>
                <w:sz w:val="24"/>
              </w:rPr>
            </w:pPr>
            <w:r>
              <w:rPr>
                <w:spacing w:val="-10"/>
                <w:sz w:val="24"/>
              </w:rPr>
              <w:t>7</w:t>
            </w:r>
          </w:p>
          <w:p w14:paraId="79F80122" w14:textId="77777777" w:rsidR="00C00DEF" w:rsidRDefault="00C00DEF">
            <w:pPr>
              <w:pStyle w:val="TableParagraph"/>
              <w:rPr>
                <w:b/>
                <w:sz w:val="24"/>
              </w:rPr>
            </w:pPr>
          </w:p>
          <w:p w14:paraId="3A505F87" w14:textId="77777777" w:rsidR="00C00DEF" w:rsidRDefault="00000000">
            <w:pPr>
              <w:pStyle w:val="TableParagraph"/>
              <w:spacing w:line="263" w:lineRule="exact"/>
              <w:ind w:left="51" w:right="1"/>
              <w:jc w:val="center"/>
              <w:rPr>
                <w:sz w:val="24"/>
              </w:rPr>
            </w:pPr>
            <w:r>
              <w:rPr>
                <w:spacing w:val="-5"/>
                <w:sz w:val="24"/>
              </w:rPr>
              <w:t>17</w:t>
            </w:r>
          </w:p>
        </w:tc>
        <w:tc>
          <w:tcPr>
            <w:tcW w:w="1129" w:type="dxa"/>
            <w:tcBorders>
              <w:top w:val="single" w:sz="4" w:space="0" w:color="000000"/>
            </w:tcBorders>
          </w:tcPr>
          <w:p w14:paraId="386D805B" w14:textId="77777777" w:rsidR="00C00DEF" w:rsidRDefault="00000000">
            <w:pPr>
              <w:pStyle w:val="TableParagraph"/>
              <w:spacing w:line="268" w:lineRule="exact"/>
              <w:ind w:right="51"/>
              <w:jc w:val="center"/>
              <w:rPr>
                <w:sz w:val="24"/>
              </w:rPr>
            </w:pPr>
            <w:r>
              <w:rPr>
                <w:spacing w:val="-5"/>
                <w:sz w:val="24"/>
              </w:rPr>
              <w:t>10</w:t>
            </w:r>
          </w:p>
          <w:p w14:paraId="5BE1F361" w14:textId="77777777" w:rsidR="00C00DEF" w:rsidRDefault="00C00DEF">
            <w:pPr>
              <w:pStyle w:val="TableParagraph"/>
              <w:rPr>
                <w:b/>
                <w:sz w:val="24"/>
              </w:rPr>
            </w:pPr>
          </w:p>
          <w:p w14:paraId="0642C5A8" w14:textId="77777777" w:rsidR="00C00DEF" w:rsidRDefault="00000000">
            <w:pPr>
              <w:pStyle w:val="TableParagraph"/>
              <w:spacing w:line="263" w:lineRule="exact"/>
              <w:ind w:right="51"/>
              <w:jc w:val="center"/>
              <w:rPr>
                <w:sz w:val="24"/>
              </w:rPr>
            </w:pPr>
            <w:r>
              <w:rPr>
                <w:spacing w:val="-10"/>
                <w:sz w:val="24"/>
              </w:rPr>
              <w:t>7</w:t>
            </w:r>
          </w:p>
        </w:tc>
        <w:tc>
          <w:tcPr>
            <w:tcW w:w="839" w:type="dxa"/>
            <w:tcBorders>
              <w:top w:val="single" w:sz="4" w:space="0" w:color="000000"/>
            </w:tcBorders>
          </w:tcPr>
          <w:p w14:paraId="4AA56358" w14:textId="77777777" w:rsidR="00C00DEF" w:rsidRDefault="00000000">
            <w:pPr>
              <w:pStyle w:val="TableParagraph"/>
              <w:spacing w:line="268" w:lineRule="exact"/>
              <w:ind w:left="273"/>
              <w:rPr>
                <w:sz w:val="24"/>
              </w:rPr>
            </w:pPr>
            <w:r>
              <w:rPr>
                <w:spacing w:val="-5"/>
                <w:sz w:val="24"/>
              </w:rPr>
              <w:t>17</w:t>
            </w:r>
          </w:p>
          <w:p w14:paraId="45E11257" w14:textId="77777777" w:rsidR="00C00DEF" w:rsidRDefault="00C00DEF">
            <w:pPr>
              <w:pStyle w:val="TableParagraph"/>
              <w:rPr>
                <w:b/>
                <w:sz w:val="24"/>
              </w:rPr>
            </w:pPr>
          </w:p>
          <w:p w14:paraId="6689789B" w14:textId="77777777" w:rsidR="00C00DEF" w:rsidRDefault="00000000">
            <w:pPr>
              <w:pStyle w:val="TableParagraph"/>
              <w:spacing w:line="263" w:lineRule="exact"/>
              <w:ind w:left="273"/>
              <w:rPr>
                <w:sz w:val="24"/>
              </w:rPr>
            </w:pPr>
            <w:r>
              <w:rPr>
                <w:spacing w:val="-5"/>
                <w:sz w:val="24"/>
              </w:rPr>
              <w:t>24</w:t>
            </w:r>
          </w:p>
        </w:tc>
      </w:tr>
      <w:tr w:rsidR="00C00DEF" w14:paraId="571BFB4C" w14:textId="77777777">
        <w:trPr>
          <w:trHeight w:val="273"/>
        </w:trPr>
        <w:tc>
          <w:tcPr>
            <w:tcW w:w="2968" w:type="dxa"/>
          </w:tcPr>
          <w:p w14:paraId="5E924717" w14:textId="77777777" w:rsidR="00C00DEF" w:rsidRDefault="00C00DEF">
            <w:pPr>
              <w:pStyle w:val="TableParagraph"/>
              <w:rPr>
                <w:sz w:val="20"/>
              </w:rPr>
            </w:pPr>
          </w:p>
        </w:tc>
        <w:tc>
          <w:tcPr>
            <w:tcW w:w="2387" w:type="dxa"/>
          </w:tcPr>
          <w:p w14:paraId="2CBE1D0A" w14:textId="77777777" w:rsidR="00C00DEF" w:rsidRDefault="00000000">
            <w:pPr>
              <w:pStyle w:val="TableParagraph"/>
              <w:spacing w:line="254" w:lineRule="exact"/>
              <w:ind w:left="558"/>
              <w:rPr>
                <w:sz w:val="24"/>
              </w:rPr>
            </w:pPr>
            <w:r>
              <w:rPr>
                <w:sz w:val="24"/>
              </w:rPr>
              <w:t>Moderate</w:t>
            </w:r>
            <w:r>
              <w:rPr>
                <w:spacing w:val="-3"/>
                <w:sz w:val="24"/>
              </w:rPr>
              <w:t xml:space="preserve"> </w:t>
            </w:r>
            <w:r>
              <w:rPr>
                <w:spacing w:val="-2"/>
                <w:sz w:val="24"/>
              </w:rPr>
              <w:t>Extent</w:t>
            </w:r>
          </w:p>
        </w:tc>
        <w:tc>
          <w:tcPr>
            <w:tcW w:w="910" w:type="dxa"/>
          </w:tcPr>
          <w:p w14:paraId="146CE0C0" w14:textId="77777777" w:rsidR="00C00DEF" w:rsidRDefault="00000000">
            <w:pPr>
              <w:pStyle w:val="TableParagraph"/>
              <w:spacing w:line="254" w:lineRule="exact"/>
              <w:ind w:left="51" w:right="1"/>
              <w:jc w:val="center"/>
              <w:rPr>
                <w:sz w:val="24"/>
              </w:rPr>
            </w:pPr>
            <w:r>
              <w:rPr>
                <w:spacing w:val="-5"/>
                <w:sz w:val="24"/>
              </w:rPr>
              <w:t>21</w:t>
            </w:r>
          </w:p>
        </w:tc>
        <w:tc>
          <w:tcPr>
            <w:tcW w:w="1129" w:type="dxa"/>
          </w:tcPr>
          <w:p w14:paraId="2FF6F09B" w14:textId="77777777" w:rsidR="00C00DEF" w:rsidRDefault="00000000">
            <w:pPr>
              <w:pStyle w:val="TableParagraph"/>
              <w:spacing w:line="254" w:lineRule="exact"/>
              <w:ind w:right="51"/>
              <w:jc w:val="center"/>
              <w:rPr>
                <w:sz w:val="24"/>
              </w:rPr>
            </w:pPr>
            <w:r>
              <w:rPr>
                <w:spacing w:val="-5"/>
                <w:sz w:val="24"/>
              </w:rPr>
              <w:t>17</w:t>
            </w:r>
          </w:p>
        </w:tc>
        <w:tc>
          <w:tcPr>
            <w:tcW w:w="839" w:type="dxa"/>
          </w:tcPr>
          <w:p w14:paraId="2F792F65" w14:textId="77777777" w:rsidR="00C00DEF" w:rsidRDefault="00000000">
            <w:pPr>
              <w:pStyle w:val="TableParagraph"/>
              <w:spacing w:line="254" w:lineRule="exact"/>
              <w:ind w:right="323"/>
              <w:jc w:val="right"/>
              <w:rPr>
                <w:sz w:val="24"/>
              </w:rPr>
            </w:pPr>
            <w:r>
              <w:rPr>
                <w:spacing w:val="-5"/>
                <w:sz w:val="24"/>
              </w:rPr>
              <w:t>38</w:t>
            </w:r>
          </w:p>
        </w:tc>
      </w:tr>
      <w:tr w:rsidR="00C00DEF" w14:paraId="1BF462D3" w14:textId="77777777">
        <w:trPr>
          <w:trHeight w:val="275"/>
        </w:trPr>
        <w:tc>
          <w:tcPr>
            <w:tcW w:w="2968" w:type="dxa"/>
          </w:tcPr>
          <w:p w14:paraId="678488FE" w14:textId="77777777" w:rsidR="00C00DEF" w:rsidRDefault="00C00DEF">
            <w:pPr>
              <w:pStyle w:val="TableParagraph"/>
              <w:rPr>
                <w:sz w:val="20"/>
              </w:rPr>
            </w:pPr>
          </w:p>
        </w:tc>
        <w:tc>
          <w:tcPr>
            <w:tcW w:w="2387" w:type="dxa"/>
          </w:tcPr>
          <w:p w14:paraId="6288782D" w14:textId="77777777" w:rsidR="00C00DEF" w:rsidRDefault="00000000">
            <w:pPr>
              <w:pStyle w:val="TableParagraph"/>
              <w:spacing w:line="256" w:lineRule="exact"/>
              <w:ind w:left="558"/>
              <w:rPr>
                <w:sz w:val="24"/>
              </w:rPr>
            </w:pPr>
            <w:r>
              <w:rPr>
                <w:sz w:val="24"/>
              </w:rPr>
              <w:t>Great</w:t>
            </w:r>
            <w:r>
              <w:rPr>
                <w:spacing w:val="-4"/>
                <w:sz w:val="24"/>
              </w:rPr>
              <w:t xml:space="preserve"> </w:t>
            </w:r>
            <w:r>
              <w:rPr>
                <w:spacing w:val="-2"/>
                <w:sz w:val="24"/>
              </w:rPr>
              <w:t>Extent</w:t>
            </w:r>
          </w:p>
        </w:tc>
        <w:tc>
          <w:tcPr>
            <w:tcW w:w="910" w:type="dxa"/>
          </w:tcPr>
          <w:p w14:paraId="28773283" w14:textId="77777777" w:rsidR="00C00DEF" w:rsidRDefault="00000000">
            <w:pPr>
              <w:pStyle w:val="TableParagraph"/>
              <w:spacing w:line="256" w:lineRule="exact"/>
              <w:ind w:left="51" w:right="1"/>
              <w:jc w:val="center"/>
              <w:rPr>
                <w:sz w:val="24"/>
              </w:rPr>
            </w:pPr>
            <w:r>
              <w:rPr>
                <w:spacing w:val="-5"/>
                <w:sz w:val="24"/>
              </w:rPr>
              <w:t>40</w:t>
            </w:r>
          </w:p>
        </w:tc>
        <w:tc>
          <w:tcPr>
            <w:tcW w:w="1129" w:type="dxa"/>
          </w:tcPr>
          <w:p w14:paraId="7FD98F19" w14:textId="77777777" w:rsidR="00C00DEF" w:rsidRDefault="00000000">
            <w:pPr>
              <w:pStyle w:val="TableParagraph"/>
              <w:spacing w:line="256" w:lineRule="exact"/>
              <w:ind w:right="51"/>
              <w:jc w:val="center"/>
              <w:rPr>
                <w:sz w:val="24"/>
              </w:rPr>
            </w:pPr>
            <w:r>
              <w:rPr>
                <w:spacing w:val="-5"/>
                <w:sz w:val="24"/>
              </w:rPr>
              <w:t>49</w:t>
            </w:r>
          </w:p>
        </w:tc>
        <w:tc>
          <w:tcPr>
            <w:tcW w:w="839" w:type="dxa"/>
          </w:tcPr>
          <w:p w14:paraId="5853A52C" w14:textId="77777777" w:rsidR="00C00DEF" w:rsidRDefault="00000000">
            <w:pPr>
              <w:pStyle w:val="TableParagraph"/>
              <w:spacing w:line="256" w:lineRule="exact"/>
              <w:ind w:right="323"/>
              <w:jc w:val="right"/>
              <w:rPr>
                <w:sz w:val="24"/>
              </w:rPr>
            </w:pPr>
            <w:r>
              <w:rPr>
                <w:spacing w:val="-5"/>
                <w:sz w:val="24"/>
              </w:rPr>
              <w:t>89</w:t>
            </w:r>
          </w:p>
        </w:tc>
      </w:tr>
      <w:tr w:rsidR="00C00DEF" w14:paraId="43FB65CA" w14:textId="77777777">
        <w:trPr>
          <w:trHeight w:val="554"/>
        </w:trPr>
        <w:tc>
          <w:tcPr>
            <w:tcW w:w="2968" w:type="dxa"/>
          </w:tcPr>
          <w:p w14:paraId="09800A54" w14:textId="77777777" w:rsidR="00C00DEF" w:rsidRDefault="00C00DEF">
            <w:pPr>
              <w:pStyle w:val="TableParagraph"/>
              <w:rPr>
                <w:sz w:val="24"/>
              </w:rPr>
            </w:pPr>
          </w:p>
        </w:tc>
        <w:tc>
          <w:tcPr>
            <w:tcW w:w="2387" w:type="dxa"/>
          </w:tcPr>
          <w:p w14:paraId="1018EB8C" w14:textId="77777777" w:rsidR="00C00DEF" w:rsidRDefault="00000000">
            <w:pPr>
              <w:pStyle w:val="TableParagraph"/>
              <w:spacing w:line="271" w:lineRule="exact"/>
              <w:ind w:left="558"/>
              <w:rPr>
                <w:sz w:val="24"/>
              </w:rPr>
            </w:pPr>
            <w:r>
              <w:rPr>
                <w:sz w:val="24"/>
              </w:rPr>
              <w:t>Very</w:t>
            </w:r>
            <w:r>
              <w:rPr>
                <w:spacing w:val="-4"/>
                <w:sz w:val="24"/>
              </w:rPr>
              <w:t xml:space="preserve"> </w:t>
            </w:r>
            <w:r>
              <w:rPr>
                <w:spacing w:val="-2"/>
                <w:sz w:val="24"/>
              </w:rPr>
              <w:t>Great</w:t>
            </w:r>
          </w:p>
          <w:p w14:paraId="271101B9" w14:textId="77777777" w:rsidR="00C00DEF" w:rsidRDefault="00000000">
            <w:pPr>
              <w:pStyle w:val="TableParagraph"/>
              <w:spacing w:line="263" w:lineRule="exact"/>
              <w:ind w:left="558"/>
              <w:rPr>
                <w:sz w:val="24"/>
              </w:rPr>
            </w:pPr>
            <w:r>
              <w:rPr>
                <w:spacing w:val="-2"/>
                <w:sz w:val="24"/>
              </w:rPr>
              <w:t>Extent</w:t>
            </w:r>
          </w:p>
        </w:tc>
        <w:tc>
          <w:tcPr>
            <w:tcW w:w="910" w:type="dxa"/>
          </w:tcPr>
          <w:p w14:paraId="527BE1F5" w14:textId="77777777" w:rsidR="00C00DEF" w:rsidRDefault="00000000">
            <w:pPr>
              <w:pStyle w:val="TableParagraph"/>
              <w:spacing w:line="271" w:lineRule="exact"/>
              <w:ind w:left="51" w:right="1"/>
              <w:jc w:val="center"/>
              <w:rPr>
                <w:sz w:val="24"/>
              </w:rPr>
            </w:pPr>
            <w:r>
              <w:rPr>
                <w:spacing w:val="-5"/>
                <w:sz w:val="24"/>
              </w:rPr>
              <w:t>50</w:t>
            </w:r>
          </w:p>
        </w:tc>
        <w:tc>
          <w:tcPr>
            <w:tcW w:w="1129" w:type="dxa"/>
          </w:tcPr>
          <w:p w14:paraId="75986657" w14:textId="77777777" w:rsidR="00C00DEF" w:rsidRDefault="00000000">
            <w:pPr>
              <w:pStyle w:val="TableParagraph"/>
              <w:spacing w:line="271" w:lineRule="exact"/>
              <w:ind w:right="51"/>
              <w:jc w:val="center"/>
              <w:rPr>
                <w:sz w:val="24"/>
              </w:rPr>
            </w:pPr>
            <w:r>
              <w:rPr>
                <w:spacing w:val="-5"/>
                <w:sz w:val="24"/>
              </w:rPr>
              <w:t>40</w:t>
            </w:r>
          </w:p>
        </w:tc>
        <w:tc>
          <w:tcPr>
            <w:tcW w:w="839" w:type="dxa"/>
          </w:tcPr>
          <w:p w14:paraId="729B1ED9" w14:textId="77777777" w:rsidR="00C00DEF" w:rsidRDefault="00000000">
            <w:pPr>
              <w:pStyle w:val="TableParagraph"/>
              <w:spacing w:line="271" w:lineRule="exact"/>
              <w:ind w:right="323"/>
              <w:jc w:val="right"/>
              <w:rPr>
                <w:sz w:val="24"/>
              </w:rPr>
            </w:pPr>
            <w:r>
              <w:rPr>
                <w:spacing w:val="-5"/>
                <w:sz w:val="24"/>
              </w:rPr>
              <w:t>90</w:t>
            </w:r>
          </w:p>
        </w:tc>
      </w:tr>
      <w:tr w:rsidR="00C00DEF" w14:paraId="7EBE8437" w14:textId="77777777">
        <w:trPr>
          <w:trHeight w:val="276"/>
        </w:trPr>
        <w:tc>
          <w:tcPr>
            <w:tcW w:w="2968" w:type="dxa"/>
            <w:tcBorders>
              <w:bottom w:val="single" w:sz="8" w:space="0" w:color="000000"/>
            </w:tcBorders>
          </w:tcPr>
          <w:p w14:paraId="1E7CD312" w14:textId="77777777" w:rsidR="00C00DEF" w:rsidRDefault="00000000">
            <w:pPr>
              <w:pStyle w:val="TableParagraph"/>
              <w:spacing w:line="256" w:lineRule="exact"/>
              <w:ind w:left="175"/>
              <w:rPr>
                <w:b/>
                <w:sz w:val="24"/>
              </w:rPr>
            </w:pPr>
            <w:r>
              <w:rPr>
                <w:b/>
                <w:spacing w:val="-2"/>
                <w:sz w:val="24"/>
              </w:rPr>
              <w:t>Total</w:t>
            </w:r>
          </w:p>
        </w:tc>
        <w:tc>
          <w:tcPr>
            <w:tcW w:w="2387" w:type="dxa"/>
            <w:tcBorders>
              <w:bottom w:val="single" w:sz="8" w:space="0" w:color="000000"/>
            </w:tcBorders>
          </w:tcPr>
          <w:p w14:paraId="35BA2777" w14:textId="77777777" w:rsidR="00C00DEF" w:rsidRDefault="00C00DEF">
            <w:pPr>
              <w:pStyle w:val="TableParagraph"/>
              <w:rPr>
                <w:sz w:val="20"/>
              </w:rPr>
            </w:pPr>
          </w:p>
        </w:tc>
        <w:tc>
          <w:tcPr>
            <w:tcW w:w="910" w:type="dxa"/>
            <w:tcBorders>
              <w:bottom w:val="single" w:sz="8" w:space="0" w:color="000000"/>
            </w:tcBorders>
          </w:tcPr>
          <w:p w14:paraId="4188D679" w14:textId="77777777" w:rsidR="00C00DEF" w:rsidRDefault="00000000">
            <w:pPr>
              <w:pStyle w:val="TableParagraph"/>
              <w:spacing w:line="256" w:lineRule="exact"/>
              <w:ind w:left="51" w:right="1"/>
              <w:jc w:val="center"/>
              <w:rPr>
                <w:b/>
                <w:sz w:val="24"/>
              </w:rPr>
            </w:pPr>
            <w:r>
              <w:rPr>
                <w:b/>
                <w:spacing w:val="-5"/>
                <w:sz w:val="24"/>
              </w:rPr>
              <w:t>135</w:t>
            </w:r>
          </w:p>
        </w:tc>
        <w:tc>
          <w:tcPr>
            <w:tcW w:w="1129" w:type="dxa"/>
            <w:tcBorders>
              <w:bottom w:val="single" w:sz="8" w:space="0" w:color="000000"/>
            </w:tcBorders>
          </w:tcPr>
          <w:p w14:paraId="3998BC6B" w14:textId="77777777" w:rsidR="00C00DEF" w:rsidRDefault="00000000">
            <w:pPr>
              <w:pStyle w:val="TableParagraph"/>
              <w:spacing w:line="256" w:lineRule="exact"/>
              <w:ind w:right="51"/>
              <w:jc w:val="center"/>
              <w:rPr>
                <w:b/>
                <w:sz w:val="24"/>
              </w:rPr>
            </w:pPr>
            <w:r>
              <w:rPr>
                <w:b/>
                <w:spacing w:val="-5"/>
                <w:sz w:val="24"/>
              </w:rPr>
              <w:t>123</w:t>
            </w:r>
          </w:p>
        </w:tc>
        <w:tc>
          <w:tcPr>
            <w:tcW w:w="839" w:type="dxa"/>
            <w:tcBorders>
              <w:bottom w:val="single" w:sz="8" w:space="0" w:color="000000"/>
            </w:tcBorders>
          </w:tcPr>
          <w:p w14:paraId="33813442" w14:textId="77777777" w:rsidR="00C00DEF" w:rsidRDefault="00000000">
            <w:pPr>
              <w:pStyle w:val="TableParagraph"/>
              <w:spacing w:line="256" w:lineRule="exact"/>
              <w:ind w:right="263"/>
              <w:jc w:val="right"/>
              <w:rPr>
                <w:b/>
                <w:sz w:val="24"/>
              </w:rPr>
            </w:pPr>
            <w:r>
              <w:rPr>
                <w:b/>
                <w:spacing w:val="-5"/>
                <w:sz w:val="24"/>
              </w:rPr>
              <w:t>258</w:t>
            </w:r>
          </w:p>
        </w:tc>
      </w:tr>
    </w:tbl>
    <w:p w14:paraId="6DE333AE" w14:textId="77777777" w:rsidR="00C00DEF" w:rsidRDefault="00C00DEF">
      <w:pPr>
        <w:pStyle w:val="BodyText"/>
        <w:spacing w:before="2"/>
        <w:rPr>
          <w:b/>
        </w:rPr>
      </w:pPr>
    </w:p>
    <w:p w14:paraId="4042843C" w14:textId="77777777" w:rsidR="00C00DEF" w:rsidRDefault="00000000">
      <w:pPr>
        <w:pStyle w:val="BodyText"/>
        <w:spacing w:line="360" w:lineRule="auto"/>
        <w:ind w:left="568" w:right="423"/>
        <w:jc w:val="both"/>
      </w:pPr>
      <w:r>
        <w:t>The</w:t>
      </w:r>
      <w:r>
        <w:rPr>
          <w:spacing w:val="-7"/>
        </w:rPr>
        <w:t xml:space="preserve"> </w:t>
      </w:r>
      <w:r>
        <w:t>data</w:t>
      </w:r>
      <w:r>
        <w:rPr>
          <w:spacing w:val="-6"/>
        </w:rPr>
        <w:t xml:space="preserve"> </w:t>
      </w:r>
      <w:r>
        <w:t>in</w:t>
      </w:r>
      <w:r>
        <w:rPr>
          <w:spacing w:val="-5"/>
        </w:rPr>
        <w:t xml:space="preserve"> </w:t>
      </w:r>
      <w:r>
        <w:t>table</w:t>
      </w:r>
      <w:r>
        <w:rPr>
          <w:spacing w:val="-7"/>
        </w:rPr>
        <w:t xml:space="preserve"> </w:t>
      </w:r>
      <w:r>
        <w:t>4.32</w:t>
      </w:r>
      <w:r>
        <w:rPr>
          <w:spacing w:val="-6"/>
        </w:rPr>
        <w:t xml:space="preserve"> </w:t>
      </w:r>
      <w:r>
        <w:t>showed</w:t>
      </w:r>
      <w:r>
        <w:rPr>
          <w:spacing w:val="-6"/>
        </w:rPr>
        <w:t xml:space="preserve"> </w:t>
      </w:r>
      <w:r>
        <w:t>that</w:t>
      </w:r>
      <w:r>
        <w:rPr>
          <w:spacing w:val="-6"/>
        </w:rPr>
        <w:t xml:space="preserve"> </w:t>
      </w:r>
      <w:r>
        <w:t>both</w:t>
      </w:r>
      <w:r>
        <w:rPr>
          <w:spacing w:val="-5"/>
        </w:rPr>
        <w:t xml:space="preserve"> </w:t>
      </w:r>
      <w:r>
        <w:t>males</w:t>
      </w:r>
      <w:r>
        <w:rPr>
          <w:spacing w:val="-6"/>
        </w:rPr>
        <w:t xml:space="preserve"> </w:t>
      </w:r>
      <w:r>
        <w:t>and</w:t>
      </w:r>
      <w:r>
        <w:rPr>
          <w:spacing w:val="-8"/>
        </w:rPr>
        <w:t xml:space="preserve"> </w:t>
      </w:r>
      <w:r>
        <w:t>females</w:t>
      </w:r>
      <w:r>
        <w:rPr>
          <w:spacing w:val="-6"/>
        </w:rPr>
        <w:t xml:space="preserve"> </w:t>
      </w:r>
      <w:r>
        <w:t>largely</w:t>
      </w:r>
      <w:r>
        <w:rPr>
          <w:spacing w:val="-13"/>
        </w:rPr>
        <w:t xml:space="preserve"> </w:t>
      </w:r>
      <w:r>
        <w:t>perceive</w:t>
      </w:r>
      <w:r>
        <w:rPr>
          <w:spacing w:val="-6"/>
        </w:rPr>
        <w:t xml:space="preserve"> </w:t>
      </w:r>
      <w:r>
        <w:t>this</w:t>
      </w:r>
      <w:r>
        <w:rPr>
          <w:spacing w:val="-6"/>
        </w:rPr>
        <w:t xml:space="preserve"> </w:t>
      </w:r>
      <w:r>
        <w:t>action as having a "Great Extent" or "Very Great Extent" of control, with 40 males and 49 females selecting</w:t>
      </w:r>
      <w:r>
        <w:rPr>
          <w:spacing w:val="-1"/>
        </w:rPr>
        <w:t xml:space="preserve"> </w:t>
      </w:r>
      <w:r>
        <w:t>"Great Extent,"</w:t>
      </w:r>
      <w:r>
        <w:rPr>
          <w:spacing w:val="-1"/>
        </w:rPr>
        <w:t xml:space="preserve"> </w:t>
      </w:r>
      <w:r>
        <w:t>and 50 males and 40 females selecting</w:t>
      </w:r>
      <w:r>
        <w:rPr>
          <w:spacing w:val="-1"/>
        </w:rPr>
        <w:t xml:space="preserve"> </w:t>
      </w:r>
      <w:r>
        <w:t>"Very</w:t>
      </w:r>
      <w:r>
        <w:rPr>
          <w:spacing w:val="-4"/>
        </w:rPr>
        <w:t xml:space="preserve"> </w:t>
      </w:r>
      <w:r>
        <w:t>Great Extent." The least common response was "No Control at All," with 7 males and 10 females choosing this option. Overall, more males (135) participated in the survey compared to females (123).</w:t>
      </w:r>
    </w:p>
    <w:p w14:paraId="52D7CC89" w14:textId="77777777" w:rsidR="00C00DEF" w:rsidRDefault="00C00DEF">
      <w:pPr>
        <w:pStyle w:val="BodyText"/>
        <w:spacing w:before="10"/>
      </w:pPr>
    </w:p>
    <w:p w14:paraId="3BCE7C56" w14:textId="77777777" w:rsidR="00C00DEF" w:rsidRDefault="00000000">
      <w:pPr>
        <w:pStyle w:val="Heading1"/>
        <w:spacing w:line="360" w:lineRule="auto"/>
        <w:ind w:right="422"/>
        <w:jc w:val="both"/>
      </w:pPr>
      <w:bookmarkStart w:id="114" w:name="_bookmark114"/>
      <w:bookmarkEnd w:id="114"/>
      <w:r>
        <w:t>Table 4.33: Chi-Square Tests for Association between Gender and Perceived Extent of Control</w:t>
      </w:r>
    </w:p>
    <w:p w14:paraId="7B84BD8A" w14:textId="77777777" w:rsidR="00C00DEF" w:rsidRDefault="00C00DEF">
      <w:pPr>
        <w:pStyle w:val="BodyText"/>
        <w:spacing w:before="57"/>
        <w:rPr>
          <w:b/>
          <w:sz w:val="20"/>
        </w:rPr>
      </w:pPr>
    </w:p>
    <w:tbl>
      <w:tblPr>
        <w:tblW w:w="0" w:type="auto"/>
        <w:tblInd w:w="575" w:type="dxa"/>
        <w:tblLayout w:type="fixed"/>
        <w:tblCellMar>
          <w:left w:w="0" w:type="dxa"/>
          <w:right w:w="0" w:type="dxa"/>
        </w:tblCellMar>
        <w:tblLook w:val="01E0" w:firstRow="1" w:lastRow="1" w:firstColumn="1" w:lastColumn="1" w:noHBand="0" w:noVBand="0"/>
      </w:tblPr>
      <w:tblGrid>
        <w:gridCol w:w="2512"/>
        <w:gridCol w:w="1161"/>
        <w:gridCol w:w="711"/>
        <w:gridCol w:w="3835"/>
      </w:tblGrid>
      <w:tr w:rsidR="00C00DEF" w14:paraId="2EBD0999" w14:textId="77777777">
        <w:trPr>
          <w:trHeight w:val="269"/>
        </w:trPr>
        <w:tc>
          <w:tcPr>
            <w:tcW w:w="2512" w:type="dxa"/>
            <w:tcBorders>
              <w:top w:val="single" w:sz="8" w:space="0" w:color="000000"/>
              <w:bottom w:val="single" w:sz="4" w:space="0" w:color="000000"/>
            </w:tcBorders>
          </w:tcPr>
          <w:p w14:paraId="2E685038" w14:textId="77777777" w:rsidR="00C00DEF" w:rsidRDefault="00C00DEF">
            <w:pPr>
              <w:pStyle w:val="TableParagraph"/>
              <w:rPr>
                <w:sz w:val="20"/>
              </w:rPr>
            </w:pPr>
          </w:p>
        </w:tc>
        <w:tc>
          <w:tcPr>
            <w:tcW w:w="1161" w:type="dxa"/>
            <w:tcBorders>
              <w:top w:val="single" w:sz="8" w:space="0" w:color="000000"/>
              <w:bottom w:val="single" w:sz="4" w:space="0" w:color="000000"/>
            </w:tcBorders>
          </w:tcPr>
          <w:p w14:paraId="72DA3C32" w14:textId="77777777" w:rsidR="00C00DEF" w:rsidRDefault="00000000">
            <w:pPr>
              <w:pStyle w:val="TableParagraph"/>
              <w:spacing w:before="1" w:line="256" w:lineRule="exact"/>
              <w:ind w:left="4" w:right="7"/>
              <w:jc w:val="center"/>
              <w:rPr>
                <w:b/>
                <w:sz w:val="24"/>
              </w:rPr>
            </w:pPr>
            <w:r>
              <w:rPr>
                <w:b/>
                <w:spacing w:val="-2"/>
                <w:sz w:val="24"/>
              </w:rPr>
              <w:t>Value</w:t>
            </w:r>
          </w:p>
        </w:tc>
        <w:tc>
          <w:tcPr>
            <w:tcW w:w="711" w:type="dxa"/>
            <w:tcBorders>
              <w:top w:val="single" w:sz="8" w:space="0" w:color="000000"/>
              <w:bottom w:val="single" w:sz="4" w:space="0" w:color="000000"/>
            </w:tcBorders>
          </w:tcPr>
          <w:p w14:paraId="394451C9" w14:textId="77777777" w:rsidR="00C00DEF" w:rsidRDefault="00000000">
            <w:pPr>
              <w:pStyle w:val="TableParagraph"/>
              <w:spacing w:before="1" w:line="256" w:lineRule="exact"/>
              <w:ind w:left="65"/>
              <w:jc w:val="center"/>
              <w:rPr>
                <w:b/>
                <w:sz w:val="24"/>
              </w:rPr>
            </w:pPr>
            <w:proofErr w:type="spellStart"/>
            <w:r>
              <w:rPr>
                <w:b/>
                <w:spacing w:val="-5"/>
                <w:sz w:val="24"/>
              </w:rPr>
              <w:t>df</w:t>
            </w:r>
            <w:proofErr w:type="spellEnd"/>
          </w:p>
        </w:tc>
        <w:tc>
          <w:tcPr>
            <w:tcW w:w="3835" w:type="dxa"/>
            <w:tcBorders>
              <w:top w:val="single" w:sz="8" w:space="0" w:color="000000"/>
              <w:bottom w:val="single" w:sz="4" w:space="0" w:color="000000"/>
            </w:tcBorders>
          </w:tcPr>
          <w:p w14:paraId="0D025D2C" w14:textId="77777777" w:rsidR="00C00DEF" w:rsidRDefault="00000000">
            <w:pPr>
              <w:pStyle w:val="TableParagraph"/>
              <w:spacing w:before="1" w:line="256" w:lineRule="exact"/>
              <w:ind w:left="30" w:right="4"/>
              <w:jc w:val="center"/>
              <w:rPr>
                <w:b/>
                <w:sz w:val="24"/>
              </w:rPr>
            </w:pPr>
            <w:r>
              <w:rPr>
                <w:b/>
                <w:sz w:val="24"/>
              </w:rPr>
              <w:t>Asymptotic</w:t>
            </w:r>
            <w:r>
              <w:rPr>
                <w:b/>
                <w:spacing w:val="-4"/>
                <w:sz w:val="24"/>
              </w:rPr>
              <w:t xml:space="preserve"> </w:t>
            </w:r>
            <w:r>
              <w:rPr>
                <w:b/>
                <w:sz w:val="24"/>
              </w:rPr>
              <w:t>Significance</w:t>
            </w:r>
            <w:r>
              <w:rPr>
                <w:b/>
                <w:spacing w:val="-3"/>
                <w:sz w:val="24"/>
              </w:rPr>
              <w:t xml:space="preserve"> </w:t>
            </w:r>
            <w:r>
              <w:rPr>
                <w:b/>
                <w:sz w:val="24"/>
              </w:rPr>
              <w:t>(2-</w:t>
            </w:r>
            <w:r>
              <w:rPr>
                <w:b/>
                <w:spacing w:val="-2"/>
                <w:sz w:val="24"/>
              </w:rPr>
              <w:t>sided)</w:t>
            </w:r>
          </w:p>
        </w:tc>
      </w:tr>
      <w:tr w:rsidR="00C00DEF" w14:paraId="59B6A8F6" w14:textId="77777777">
        <w:trPr>
          <w:trHeight w:val="283"/>
        </w:trPr>
        <w:tc>
          <w:tcPr>
            <w:tcW w:w="2512" w:type="dxa"/>
            <w:tcBorders>
              <w:top w:val="single" w:sz="4" w:space="0" w:color="000000"/>
            </w:tcBorders>
          </w:tcPr>
          <w:p w14:paraId="2525F74B" w14:textId="77777777" w:rsidR="00C00DEF" w:rsidRDefault="00000000">
            <w:pPr>
              <w:pStyle w:val="TableParagraph"/>
              <w:spacing w:line="255" w:lineRule="exact"/>
              <w:ind w:left="167"/>
              <w:rPr>
                <w:b/>
                <w:sz w:val="24"/>
              </w:rPr>
            </w:pPr>
            <w:r>
              <w:rPr>
                <w:b/>
                <w:sz w:val="24"/>
              </w:rPr>
              <w:t>Pearson</w:t>
            </w:r>
            <w:r>
              <w:rPr>
                <w:b/>
                <w:spacing w:val="-3"/>
                <w:sz w:val="24"/>
              </w:rPr>
              <w:t xml:space="preserve"> </w:t>
            </w:r>
            <w:r>
              <w:rPr>
                <w:b/>
                <w:sz w:val="24"/>
              </w:rPr>
              <w:t>Chi-</w:t>
            </w:r>
            <w:r>
              <w:rPr>
                <w:b/>
                <w:spacing w:val="-2"/>
                <w:sz w:val="24"/>
              </w:rPr>
              <w:t>Square</w:t>
            </w:r>
          </w:p>
        </w:tc>
        <w:tc>
          <w:tcPr>
            <w:tcW w:w="1161" w:type="dxa"/>
            <w:tcBorders>
              <w:top w:val="single" w:sz="4" w:space="0" w:color="000000"/>
            </w:tcBorders>
          </w:tcPr>
          <w:p w14:paraId="3C8CC160" w14:textId="77777777" w:rsidR="00C00DEF" w:rsidRDefault="00000000">
            <w:pPr>
              <w:pStyle w:val="TableParagraph"/>
              <w:spacing w:line="255" w:lineRule="exact"/>
              <w:ind w:right="7"/>
              <w:jc w:val="center"/>
              <w:rPr>
                <w:sz w:val="24"/>
              </w:rPr>
            </w:pPr>
            <w:r>
              <w:rPr>
                <w:spacing w:val="-2"/>
                <w:sz w:val="24"/>
              </w:rPr>
              <w:t>6.594</w:t>
            </w:r>
            <w:r>
              <w:rPr>
                <w:spacing w:val="-2"/>
                <w:sz w:val="24"/>
                <w:vertAlign w:val="superscript"/>
              </w:rPr>
              <w:t>a</w:t>
            </w:r>
          </w:p>
        </w:tc>
        <w:tc>
          <w:tcPr>
            <w:tcW w:w="711" w:type="dxa"/>
            <w:tcBorders>
              <w:top w:val="single" w:sz="4" w:space="0" w:color="000000"/>
            </w:tcBorders>
          </w:tcPr>
          <w:p w14:paraId="7EE36480" w14:textId="77777777" w:rsidR="00C00DEF" w:rsidRDefault="00000000">
            <w:pPr>
              <w:pStyle w:val="TableParagraph"/>
              <w:spacing w:line="255" w:lineRule="exact"/>
              <w:ind w:left="65"/>
              <w:jc w:val="center"/>
              <w:rPr>
                <w:sz w:val="24"/>
              </w:rPr>
            </w:pPr>
            <w:r>
              <w:rPr>
                <w:spacing w:val="-10"/>
                <w:sz w:val="24"/>
              </w:rPr>
              <w:t>4</w:t>
            </w:r>
          </w:p>
        </w:tc>
        <w:tc>
          <w:tcPr>
            <w:tcW w:w="3835" w:type="dxa"/>
            <w:tcBorders>
              <w:top w:val="single" w:sz="4" w:space="0" w:color="000000"/>
            </w:tcBorders>
          </w:tcPr>
          <w:p w14:paraId="74938087" w14:textId="77777777" w:rsidR="00C00DEF" w:rsidRDefault="00000000">
            <w:pPr>
              <w:pStyle w:val="TableParagraph"/>
              <w:spacing w:line="255" w:lineRule="exact"/>
              <w:ind w:left="30"/>
              <w:jc w:val="center"/>
              <w:rPr>
                <w:sz w:val="24"/>
              </w:rPr>
            </w:pPr>
            <w:r>
              <w:rPr>
                <w:spacing w:val="-2"/>
                <w:sz w:val="24"/>
              </w:rPr>
              <w:t>0.159</w:t>
            </w:r>
          </w:p>
        </w:tc>
      </w:tr>
      <w:tr w:rsidR="00C00DEF" w14:paraId="6604BB9A" w14:textId="77777777">
        <w:trPr>
          <w:trHeight w:val="275"/>
        </w:trPr>
        <w:tc>
          <w:tcPr>
            <w:tcW w:w="2512" w:type="dxa"/>
          </w:tcPr>
          <w:p w14:paraId="4F7CD130" w14:textId="77777777" w:rsidR="00C00DEF" w:rsidRDefault="00000000">
            <w:pPr>
              <w:pStyle w:val="TableParagraph"/>
              <w:spacing w:line="256" w:lineRule="exact"/>
              <w:ind w:left="167"/>
              <w:rPr>
                <w:b/>
                <w:sz w:val="24"/>
              </w:rPr>
            </w:pPr>
            <w:r>
              <w:rPr>
                <w:b/>
                <w:sz w:val="24"/>
              </w:rPr>
              <w:t>Likelihood</w:t>
            </w:r>
            <w:r>
              <w:rPr>
                <w:b/>
                <w:spacing w:val="-3"/>
                <w:sz w:val="24"/>
              </w:rPr>
              <w:t xml:space="preserve"> </w:t>
            </w:r>
            <w:r>
              <w:rPr>
                <w:b/>
                <w:spacing w:val="-2"/>
                <w:sz w:val="24"/>
              </w:rPr>
              <w:t>Ratio</w:t>
            </w:r>
          </w:p>
        </w:tc>
        <w:tc>
          <w:tcPr>
            <w:tcW w:w="1161" w:type="dxa"/>
          </w:tcPr>
          <w:p w14:paraId="027206E4" w14:textId="77777777" w:rsidR="00C00DEF" w:rsidRDefault="00000000">
            <w:pPr>
              <w:pStyle w:val="TableParagraph"/>
              <w:spacing w:line="256" w:lineRule="exact"/>
              <w:ind w:left="1" w:right="7"/>
              <w:jc w:val="center"/>
              <w:rPr>
                <w:sz w:val="24"/>
              </w:rPr>
            </w:pPr>
            <w:r>
              <w:rPr>
                <w:spacing w:val="-2"/>
                <w:sz w:val="24"/>
              </w:rPr>
              <w:t>6.717</w:t>
            </w:r>
          </w:p>
        </w:tc>
        <w:tc>
          <w:tcPr>
            <w:tcW w:w="711" w:type="dxa"/>
          </w:tcPr>
          <w:p w14:paraId="6B7F143E" w14:textId="77777777" w:rsidR="00C00DEF" w:rsidRDefault="00000000">
            <w:pPr>
              <w:pStyle w:val="TableParagraph"/>
              <w:spacing w:line="256" w:lineRule="exact"/>
              <w:ind w:left="65"/>
              <w:jc w:val="center"/>
              <w:rPr>
                <w:sz w:val="24"/>
              </w:rPr>
            </w:pPr>
            <w:r>
              <w:rPr>
                <w:spacing w:val="-10"/>
                <w:sz w:val="24"/>
              </w:rPr>
              <w:t>4</w:t>
            </w:r>
          </w:p>
        </w:tc>
        <w:tc>
          <w:tcPr>
            <w:tcW w:w="3835" w:type="dxa"/>
          </w:tcPr>
          <w:p w14:paraId="0538904E" w14:textId="77777777" w:rsidR="00C00DEF" w:rsidRDefault="00000000">
            <w:pPr>
              <w:pStyle w:val="TableParagraph"/>
              <w:spacing w:line="256" w:lineRule="exact"/>
              <w:ind w:left="30"/>
              <w:jc w:val="center"/>
              <w:rPr>
                <w:sz w:val="24"/>
              </w:rPr>
            </w:pPr>
            <w:r>
              <w:rPr>
                <w:spacing w:val="-2"/>
                <w:sz w:val="24"/>
              </w:rPr>
              <w:t>0.152</w:t>
            </w:r>
          </w:p>
        </w:tc>
      </w:tr>
      <w:tr w:rsidR="00C00DEF" w14:paraId="34AE5AD7" w14:textId="77777777">
        <w:trPr>
          <w:trHeight w:val="278"/>
        </w:trPr>
        <w:tc>
          <w:tcPr>
            <w:tcW w:w="2512" w:type="dxa"/>
          </w:tcPr>
          <w:p w14:paraId="5E9DF6C8" w14:textId="77777777" w:rsidR="00C00DEF" w:rsidRDefault="00000000">
            <w:pPr>
              <w:pStyle w:val="TableParagraph"/>
              <w:spacing w:line="258" w:lineRule="exact"/>
              <w:ind w:left="167"/>
              <w:rPr>
                <w:b/>
                <w:sz w:val="24"/>
              </w:rPr>
            </w:pPr>
            <w:r>
              <w:rPr>
                <w:b/>
                <w:spacing w:val="-2"/>
                <w:sz w:val="24"/>
              </w:rPr>
              <w:t>Linear-by-Linear</w:t>
            </w:r>
          </w:p>
        </w:tc>
        <w:tc>
          <w:tcPr>
            <w:tcW w:w="1161" w:type="dxa"/>
          </w:tcPr>
          <w:p w14:paraId="6D114FD0" w14:textId="77777777" w:rsidR="00C00DEF" w:rsidRDefault="00000000">
            <w:pPr>
              <w:pStyle w:val="TableParagraph"/>
              <w:spacing w:line="258" w:lineRule="exact"/>
              <w:ind w:left="1" w:right="7"/>
              <w:jc w:val="center"/>
              <w:rPr>
                <w:sz w:val="24"/>
              </w:rPr>
            </w:pPr>
            <w:r>
              <w:rPr>
                <w:spacing w:val="-4"/>
                <w:sz w:val="24"/>
              </w:rPr>
              <w:t>.021</w:t>
            </w:r>
          </w:p>
        </w:tc>
        <w:tc>
          <w:tcPr>
            <w:tcW w:w="711" w:type="dxa"/>
          </w:tcPr>
          <w:p w14:paraId="4C2FD3C0" w14:textId="77777777" w:rsidR="00C00DEF" w:rsidRDefault="00000000">
            <w:pPr>
              <w:pStyle w:val="TableParagraph"/>
              <w:spacing w:line="258" w:lineRule="exact"/>
              <w:ind w:left="65"/>
              <w:jc w:val="center"/>
              <w:rPr>
                <w:sz w:val="24"/>
              </w:rPr>
            </w:pPr>
            <w:r>
              <w:rPr>
                <w:spacing w:val="-10"/>
                <w:sz w:val="24"/>
              </w:rPr>
              <w:t>1</w:t>
            </w:r>
          </w:p>
        </w:tc>
        <w:tc>
          <w:tcPr>
            <w:tcW w:w="3835" w:type="dxa"/>
          </w:tcPr>
          <w:p w14:paraId="61DB49E2" w14:textId="77777777" w:rsidR="00C00DEF" w:rsidRDefault="00000000">
            <w:pPr>
              <w:pStyle w:val="TableParagraph"/>
              <w:spacing w:line="258" w:lineRule="exact"/>
              <w:ind w:left="30"/>
              <w:jc w:val="center"/>
              <w:rPr>
                <w:sz w:val="24"/>
              </w:rPr>
            </w:pPr>
            <w:r>
              <w:rPr>
                <w:spacing w:val="-2"/>
                <w:sz w:val="24"/>
              </w:rPr>
              <w:t>0.884</w:t>
            </w:r>
          </w:p>
        </w:tc>
      </w:tr>
      <w:tr w:rsidR="00C00DEF" w14:paraId="0B9BA3CB" w14:textId="77777777">
        <w:trPr>
          <w:trHeight w:val="273"/>
        </w:trPr>
        <w:tc>
          <w:tcPr>
            <w:tcW w:w="2512" w:type="dxa"/>
          </w:tcPr>
          <w:p w14:paraId="1FDFA7A0" w14:textId="77777777" w:rsidR="00C00DEF" w:rsidRDefault="00000000">
            <w:pPr>
              <w:pStyle w:val="TableParagraph"/>
              <w:spacing w:line="254" w:lineRule="exact"/>
              <w:ind w:left="167"/>
              <w:rPr>
                <w:b/>
                <w:sz w:val="24"/>
              </w:rPr>
            </w:pPr>
            <w:r>
              <w:rPr>
                <w:b/>
                <w:spacing w:val="-2"/>
                <w:sz w:val="24"/>
              </w:rPr>
              <w:t>Association</w:t>
            </w:r>
          </w:p>
        </w:tc>
        <w:tc>
          <w:tcPr>
            <w:tcW w:w="1161" w:type="dxa"/>
          </w:tcPr>
          <w:p w14:paraId="622E5D78" w14:textId="77777777" w:rsidR="00C00DEF" w:rsidRDefault="00C00DEF">
            <w:pPr>
              <w:pStyle w:val="TableParagraph"/>
              <w:rPr>
                <w:sz w:val="20"/>
              </w:rPr>
            </w:pPr>
          </w:p>
        </w:tc>
        <w:tc>
          <w:tcPr>
            <w:tcW w:w="711" w:type="dxa"/>
          </w:tcPr>
          <w:p w14:paraId="27C4B536" w14:textId="77777777" w:rsidR="00C00DEF" w:rsidRDefault="00C00DEF">
            <w:pPr>
              <w:pStyle w:val="TableParagraph"/>
              <w:rPr>
                <w:sz w:val="20"/>
              </w:rPr>
            </w:pPr>
          </w:p>
        </w:tc>
        <w:tc>
          <w:tcPr>
            <w:tcW w:w="3835" w:type="dxa"/>
          </w:tcPr>
          <w:p w14:paraId="4068B2AE" w14:textId="77777777" w:rsidR="00C00DEF" w:rsidRDefault="00C00DEF">
            <w:pPr>
              <w:pStyle w:val="TableParagraph"/>
              <w:rPr>
                <w:sz w:val="20"/>
              </w:rPr>
            </w:pPr>
          </w:p>
        </w:tc>
      </w:tr>
      <w:tr w:rsidR="00C00DEF" w14:paraId="595C0FE5" w14:textId="77777777">
        <w:trPr>
          <w:trHeight w:val="276"/>
        </w:trPr>
        <w:tc>
          <w:tcPr>
            <w:tcW w:w="2512" w:type="dxa"/>
            <w:tcBorders>
              <w:bottom w:val="single" w:sz="4" w:space="0" w:color="000000"/>
            </w:tcBorders>
          </w:tcPr>
          <w:p w14:paraId="6CE74968" w14:textId="77777777" w:rsidR="00C00DEF" w:rsidRDefault="00000000">
            <w:pPr>
              <w:pStyle w:val="TableParagraph"/>
              <w:spacing w:line="256" w:lineRule="exact"/>
              <w:ind w:left="167"/>
              <w:rPr>
                <w:b/>
                <w:sz w:val="24"/>
              </w:rPr>
            </w:pPr>
            <w:r>
              <w:rPr>
                <w:b/>
                <w:sz w:val="24"/>
              </w:rPr>
              <w:t>N of Valid</w:t>
            </w:r>
            <w:r>
              <w:rPr>
                <w:b/>
                <w:spacing w:val="1"/>
                <w:sz w:val="24"/>
              </w:rPr>
              <w:t xml:space="preserve"> </w:t>
            </w:r>
            <w:r>
              <w:rPr>
                <w:b/>
                <w:spacing w:val="-4"/>
                <w:sz w:val="24"/>
              </w:rPr>
              <w:t>Cases</w:t>
            </w:r>
          </w:p>
        </w:tc>
        <w:tc>
          <w:tcPr>
            <w:tcW w:w="1161" w:type="dxa"/>
            <w:tcBorders>
              <w:bottom w:val="single" w:sz="4" w:space="0" w:color="000000"/>
            </w:tcBorders>
          </w:tcPr>
          <w:p w14:paraId="7FF8107D" w14:textId="77777777" w:rsidR="00C00DEF" w:rsidRDefault="00000000">
            <w:pPr>
              <w:pStyle w:val="TableParagraph"/>
              <w:spacing w:line="256" w:lineRule="exact"/>
              <w:ind w:left="3" w:right="7"/>
              <w:jc w:val="center"/>
              <w:rPr>
                <w:sz w:val="24"/>
              </w:rPr>
            </w:pPr>
            <w:r>
              <w:rPr>
                <w:spacing w:val="-5"/>
                <w:sz w:val="24"/>
              </w:rPr>
              <w:t>258</w:t>
            </w:r>
          </w:p>
        </w:tc>
        <w:tc>
          <w:tcPr>
            <w:tcW w:w="711" w:type="dxa"/>
            <w:tcBorders>
              <w:bottom w:val="single" w:sz="4" w:space="0" w:color="000000"/>
            </w:tcBorders>
          </w:tcPr>
          <w:p w14:paraId="6A9D9966" w14:textId="77777777" w:rsidR="00C00DEF" w:rsidRDefault="00C00DEF">
            <w:pPr>
              <w:pStyle w:val="TableParagraph"/>
              <w:rPr>
                <w:sz w:val="20"/>
              </w:rPr>
            </w:pPr>
          </w:p>
        </w:tc>
        <w:tc>
          <w:tcPr>
            <w:tcW w:w="3835" w:type="dxa"/>
            <w:tcBorders>
              <w:bottom w:val="single" w:sz="4" w:space="0" w:color="000000"/>
            </w:tcBorders>
          </w:tcPr>
          <w:p w14:paraId="3B12BFFD" w14:textId="77777777" w:rsidR="00C00DEF" w:rsidRDefault="00C00DEF">
            <w:pPr>
              <w:pStyle w:val="TableParagraph"/>
              <w:rPr>
                <w:sz w:val="20"/>
              </w:rPr>
            </w:pPr>
          </w:p>
        </w:tc>
      </w:tr>
    </w:tbl>
    <w:p w14:paraId="3BDAACDE" w14:textId="77777777" w:rsidR="00C00DEF" w:rsidRDefault="00000000">
      <w:pPr>
        <w:pStyle w:val="BodyText"/>
        <w:ind w:left="676" w:right="423"/>
      </w:pPr>
      <w:r>
        <w:t>a.</w:t>
      </w:r>
      <w:r>
        <w:rPr>
          <w:spacing w:val="-3"/>
        </w:rPr>
        <w:t xml:space="preserve"> </w:t>
      </w:r>
      <w:r>
        <w:t>0</w:t>
      </w:r>
      <w:r>
        <w:rPr>
          <w:spacing w:val="-3"/>
        </w:rPr>
        <w:t xml:space="preserve"> </w:t>
      </w:r>
      <w:r>
        <w:t>cells</w:t>
      </w:r>
      <w:r>
        <w:rPr>
          <w:spacing w:val="-3"/>
        </w:rPr>
        <w:t xml:space="preserve"> </w:t>
      </w:r>
      <w:r>
        <w:t>(0.0%)</w:t>
      </w:r>
      <w:r>
        <w:rPr>
          <w:spacing w:val="-3"/>
        </w:rPr>
        <w:t xml:space="preserve"> </w:t>
      </w:r>
      <w:r>
        <w:t>have</w:t>
      </w:r>
      <w:r>
        <w:rPr>
          <w:spacing w:val="-2"/>
        </w:rPr>
        <w:t xml:space="preserve"> </w:t>
      </w:r>
      <w:r>
        <w:t>expected</w:t>
      </w:r>
      <w:r>
        <w:rPr>
          <w:spacing w:val="-3"/>
        </w:rPr>
        <w:t xml:space="preserve"> </w:t>
      </w:r>
      <w:r>
        <w:t>count</w:t>
      </w:r>
      <w:r>
        <w:rPr>
          <w:spacing w:val="-1"/>
        </w:rPr>
        <w:t xml:space="preserve"> </w:t>
      </w:r>
      <w:r>
        <w:t>less</w:t>
      </w:r>
      <w:r>
        <w:rPr>
          <w:spacing w:val="-3"/>
        </w:rPr>
        <w:t xml:space="preserve"> </w:t>
      </w:r>
      <w:r>
        <w:t>than</w:t>
      </w:r>
      <w:r>
        <w:rPr>
          <w:spacing w:val="-3"/>
        </w:rPr>
        <w:t xml:space="preserve"> </w:t>
      </w:r>
      <w:r>
        <w:t>5.</w:t>
      </w:r>
      <w:r>
        <w:rPr>
          <w:spacing w:val="-2"/>
        </w:rPr>
        <w:t xml:space="preserve"> </w:t>
      </w:r>
      <w:r>
        <w:t>The</w:t>
      </w:r>
      <w:r>
        <w:rPr>
          <w:spacing w:val="-5"/>
        </w:rPr>
        <w:t xml:space="preserve"> </w:t>
      </w:r>
      <w:r>
        <w:t>minimum</w:t>
      </w:r>
      <w:r>
        <w:rPr>
          <w:spacing w:val="-3"/>
        </w:rPr>
        <w:t xml:space="preserve"> </w:t>
      </w:r>
      <w:r>
        <w:t>expected</w:t>
      </w:r>
      <w:r>
        <w:rPr>
          <w:spacing w:val="-3"/>
        </w:rPr>
        <w:t xml:space="preserve"> </w:t>
      </w:r>
      <w:r>
        <w:t>count</w:t>
      </w:r>
      <w:r>
        <w:rPr>
          <w:spacing w:val="-3"/>
        </w:rPr>
        <w:t xml:space="preserve"> </w:t>
      </w:r>
      <w:r>
        <w:t xml:space="preserve">is </w:t>
      </w:r>
      <w:r>
        <w:rPr>
          <w:spacing w:val="-2"/>
        </w:rPr>
        <w:t>8.10.</w:t>
      </w:r>
    </w:p>
    <w:p w14:paraId="4F2690F9" w14:textId="77777777" w:rsidR="00C00DEF" w:rsidRDefault="00000000">
      <w:pPr>
        <w:pStyle w:val="BodyText"/>
        <w:spacing w:before="271" w:line="360" w:lineRule="auto"/>
        <w:ind w:left="568" w:right="421"/>
        <w:jc w:val="both"/>
      </w:pPr>
      <w:r>
        <w:t>The Pearson Chi-Square value is 6.594 with a p-value of 0.159, indicating no statistically significant association at the .05 level. Similarly, the likelihood ratio test and the linear-by-linear association test also show no significant relationship, with p- values of 0.152 and 0.884, respectively. These results suggest that gender does not significantly influence the perception of the effectiveness of this control measure.</w:t>
      </w:r>
    </w:p>
    <w:p w14:paraId="15946F82" w14:textId="77777777" w:rsidR="00C00DEF" w:rsidRDefault="00C00DEF">
      <w:pPr>
        <w:pStyle w:val="BodyText"/>
        <w:spacing w:line="360" w:lineRule="auto"/>
        <w:jc w:val="both"/>
        <w:sectPr w:rsidR="00C00DEF">
          <w:pgSz w:w="11910" w:h="16840"/>
          <w:pgMar w:top="1900" w:right="992" w:bottom="820" w:left="1700" w:header="0" w:footer="634" w:gutter="0"/>
          <w:cols w:space="720"/>
        </w:sectPr>
      </w:pPr>
    </w:p>
    <w:p w14:paraId="7A8699E7" w14:textId="77777777" w:rsidR="00C00DEF" w:rsidRDefault="00000000">
      <w:pPr>
        <w:pStyle w:val="Heading1"/>
        <w:numPr>
          <w:ilvl w:val="2"/>
          <w:numId w:val="5"/>
        </w:numPr>
        <w:tabs>
          <w:tab w:val="left" w:pos="1108"/>
        </w:tabs>
        <w:spacing w:before="66"/>
      </w:pPr>
      <w:bookmarkStart w:id="115" w:name="_bookmark115"/>
      <w:bookmarkEnd w:id="115"/>
      <w:r>
        <w:lastRenderedPageBreak/>
        <w:t>Cross</w:t>
      </w:r>
      <w:r>
        <w:rPr>
          <w:spacing w:val="-4"/>
        </w:rPr>
        <w:t xml:space="preserve"> </w:t>
      </w:r>
      <w:r>
        <w:t>Tabulation</w:t>
      </w:r>
      <w:r>
        <w:rPr>
          <w:spacing w:val="-1"/>
        </w:rPr>
        <w:t xml:space="preserve"> </w:t>
      </w:r>
      <w:r>
        <w:t>of</w:t>
      </w:r>
      <w:r>
        <w:rPr>
          <w:spacing w:val="-1"/>
        </w:rPr>
        <w:t xml:space="preserve"> </w:t>
      </w:r>
      <w:r>
        <w:t>Shielding</w:t>
      </w:r>
      <w:r>
        <w:rPr>
          <w:spacing w:val="-2"/>
        </w:rPr>
        <w:t xml:space="preserve"> </w:t>
      </w:r>
      <w:r>
        <w:t>(Using</w:t>
      </w:r>
      <w:r>
        <w:rPr>
          <w:spacing w:val="-1"/>
        </w:rPr>
        <w:t xml:space="preserve"> </w:t>
      </w:r>
      <w:r>
        <w:t>Absorber</w:t>
      </w:r>
      <w:r>
        <w:rPr>
          <w:spacing w:val="-2"/>
        </w:rPr>
        <w:t xml:space="preserve"> </w:t>
      </w:r>
      <w:r>
        <w:t>Materials)</w:t>
      </w:r>
      <w:r>
        <w:rPr>
          <w:spacing w:val="-2"/>
        </w:rPr>
        <w:t xml:space="preserve"> </w:t>
      </w:r>
      <w:r>
        <w:t>by</w:t>
      </w:r>
      <w:r>
        <w:rPr>
          <w:spacing w:val="-1"/>
        </w:rPr>
        <w:t xml:space="preserve"> </w:t>
      </w:r>
      <w:r>
        <w:rPr>
          <w:spacing w:val="-2"/>
        </w:rPr>
        <w:t>Gender</w:t>
      </w:r>
    </w:p>
    <w:p w14:paraId="18CB1E4B" w14:textId="77777777" w:rsidR="00C00DEF" w:rsidRDefault="00C00DEF">
      <w:pPr>
        <w:pStyle w:val="BodyText"/>
        <w:spacing w:before="136"/>
        <w:rPr>
          <w:b/>
        </w:rPr>
      </w:pPr>
    </w:p>
    <w:p w14:paraId="4355E1F6" w14:textId="77777777" w:rsidR="00C00DEF" w:rsidRDefault="00000000">
      <w:pPr>
        <w:pStyle w:val="BodyText"/>
        <w:spacing w:line="360" w:lineRule="auto"/>
        <w:ind w:left="568" w:right="421"/>
        <w:jc w:val="both"/>
      </w:pPr>
      <w:r>
        <w:t>Table 4.32 presents a cross tabulation of gender and the extent to which shielding (using absorber materials) was implemented as a control measure, alongside Chi- Square tests assessing the relationship between these variables.</w:t>
      </w:r>
    </w:p>
    <w:p w14:paraId="50CA757B" w14:textId="77777777" w:rsidR="00C00DEF" w:rsidRDefault="00C00DEF">
      <w:pPr>
        <w:pStyle w:val="BodyText"/>
        <w:spacing w:before="9"/>
      </w:pPr>
    </w:p>
    <w:p w14:paraId="0209C4BB" w14:textId="77777777" w:rsidR="00C00DEF" w:rsidRDefault="00000000">
      <w:pPr>
        <w:pStyle w:val="Heading1"/>
        <w:jc w:val="both"/>
      </w:pPr>
      <w:bookmarkStart w:id="116" w:name="_bookmark116"/>
      <w:bookmarkEnd w:id="116"/>
      <w:r>
        <w:t>Table</w:t>
      </w:r>
      <w:r>
        <w:rPr>
          <w:spacing w:val="-12"/>
        </w:rPr>
        <w:t xml:space="preserve"> </w:t>
      </w:r>
      <w:r>
        <w:t>4.34:</w:t>
      </w:r>
      <w:r>
        <w:rPr>
          <w:spacing w:val="-9"/>
        </w:rPr>
        <w:t xml:space="preserve"> </w:t>
      </w:r>
      <w:r>
        <w:t>Cross</w:t>
      </w:r>
      <w:r>
        <w:rPr>
          <w:spacing w:val="-8"/>
        </w:rPr>
        <w:t xml:space="preserve"> </w:t>
      </w:r>
      <w:r>
        <w:t>Tabulation</w:t>
      </w:r>
      <w:r>
        <w:rPr>
          <w:spacing w:val="-9"/>
        </w:rPr>
        <w:t xml:space="preserve"> </w:t>
      </w:r>
      <w:r>
        <w:t>of</w:t>
      </w:r>
      <w:r>
        <w:rPr>
          <w:spacing w:val="-9"/>
        </w:rPr>
        <w:t xml:space="preserve"> </w:t>
      </w:r>
      <w:r>
        <w:t>Shielding</w:t>
      </w:r>
      <w:r>
        <w:rPr>
          <w:spacing w:val="-11"/>
        </w:rPr>
        <w:t xml:space="preserve"> </w:t>
      </w:r>
      <w:r>
        <w:t>(Using</w:t>
      </w:r>
      <w:r>
        <w:rPr>
          <w:spacing w:val="-10"/>
        </w:rPr>
        <w:t xml:space="preserve"> </w:t>
      </w:r>
      <w:r>
        <w:t>Absorber</w:t>
      </w:r>
      <w:r>
        <w:rPr>
          <w:spacing w:val="-10"/>
        </w:rPr>
        <w:t xml:space="preserve"> </w:t>
      </w:r>
      <w:r>
        <w:t>Materials)</w:t>
      </w:r>
      <w:r>
        <w:rPr>
          <w:spacing w:val="-9"/>
        </w:rPr>
        <w:t xml:space="preserve"> </w:t>
      </w:r>
      <w:r>
        <w:t>by</w:t>
      </w:r>
      <w:r>
        <w:rPr>
          <w:spacing w:val="-9"/>
        </w:rPr>
        <w:t xml:space="preserve"> </w:t>
      </w:r>
      <w:r>
        <w:rPr>
          <w:spacing w:val="-2"/>
        </w:rPr>
        <w:t>Gender</w:t>
      </w:r>
    </w:p>
    <w:p w14:paraId="4BCCF3A1" w14:textId="77777777" w:rsidR="00C00DEF" w:rsidRDefault="00000000">
      <w:pPr>
        <w:pStyle w:val="BodyText"/>
        <w:spacing w:before="167"/>
        <w:rPr>
          <w:b/>
          <w:sz w:val="20"/>
        </w:rPr>
      </w:pPr>
      <w:r>
        <w:rPr>
          <w:b/>
          <w:noProof/>
          <w:sz w:val="20"/>
        </w:rPr>
        <mc:AlternateContent>
          <mc:Choice Requires="wps">
            <w:drawing>
              <wp:anchor distT="0" distB="0" distL="0" distR="0" simplePos="0" relativeHeight="487613440" behindDoc="1" locked="0" layoutInCell="1" allowOverlap="1" wp14:anchorId="1581C702" wp14:editId="2EBC5F0F">
                <wp:simplePos x="0" y="0"/>
                <wp:positionH relativeFrom="page">
                  <wp:posOffset>1440434</wp:posOffset>
                </wp:positionH>
                <wp:positionV relativeFrom="paragraph">
                  <wp:posOffset>267473</wp:posOffset>
                </wp:positionV>
                <wp:extent cx="5220970" cy="12700"/>
                <wp:effectExtent l="0" t="0" r="0" b="0"/>
                <wp:wrapTopAndBottom/>
                <wp:docPr id="215" name="Graphic 2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20970" cy="12700"/>
                        </a:xfrm>
                        <a:custGeom>
                          <a:avLst/>
                          <a:gdLst/>
                          <a:ahLst/>
                          <a:cxnLst/>
                          <a:rect l="l" t="t" r="r" b="b"/>
                          <a:pathLst>
                            <a:path w="5220970" h="12700">
                              <a:moveTo>
                                <a:pt x="3441814" y="0"/>
                              </a:moveTo>
                              <a:lnTo>
                                <a:pt x="3429635" y="0"/>
                              </a:lnTo>
                              <a:lnTo>
                                <a:pt x="0" y="0"/>
                              </a:lnTo>
                              <a:lnTo>
                                <a:pt x="0" y="12179"/>
                              </a:lnTo>
                              <a:lnTo>
                                <a:pt x="3429635" y="12179"/>
                              </a:lnTo>
                              <a:lnTo>
                                <a:pt x="3441814" y="12179"/>
                              </a:lnTo>
                              <a:lnTo>
                                <a:pt x="3441814" y="0"/>
                              </a:lnTo>
                              <a:close/>
                            </a:path>
                            <a:path w="5220970" h="12700">
                              <a:moveTo>
                                <a:pt x="4661332" y="0"/>
                              </a:moveTo>
                              <a:lnTo>
                                <a:pt x="3441827" y="0"/>
                              </a:lnTo>
                              <a:lnTo>
                                <a:pt x="3441827" y="12179"/>
                              </a:lnTo>
                              <a:lnTo>
                                <a:pt x="4661332" y="12179"/>
                              </a:lnTo>
                              <a:lnTo>
                                <a:pt x="4661332" y="0"/>
                              </a:lnTo>
                              <a:close/>
                            </a:path>
                            <a:path w="5220970" h="12700">
                              <a:moveTo>
                                <a:pt x="5220716" y="0"/>
                              </a:moveTo>
                              <a:lnTo>
                                <a:pt x="4673600" y="0"/>
                              </a:lnTo>
                              <a:lnTo>
                                <a:pt x="4661408" y="0"/>
                              </a:lnTo>
                              <a:lnTo>
                                <a:pt x="4661408" y="12179"/>
                              </a:lnTo>
                              <a:lnTo>
                                <a:pt x="4673600" y="12179"/>
                              </a:lnTo>
                              <a:lnTo>
                                <a:pt x="5220716" y="12179"/>
                              </a:lnTo>
                              <a:lnTo>
                                <a:pt x="52207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B712149" id="Graphic 215" o:spid="_x0000_s1026" style="position:absolute;margin-left:113.4pt;margin-top:21.05pt;width:411.1pt;height:1pt;z-index:-15703040;visibility:visible;mso-wrap-style:square;mso-wrap-distance-left:0;mso-wrap-distance-top:0;mso-wrap-distance-right:0;mso-wrap-distance-bottom:0;mso-position-horizontal:absolute;mso-position-horizontal-relative:page;mso-position-vertical:absolute;mso-position-vertical-relative:text;v-text-anchor:top" coordsize="522097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" path="m3441814,r-12179,l,,,12179r3429635,l3441814,12179r,-12179xem4661332,l3441827,r,12179l4661332,12179r,-12179xem5220716,l4673600,r-12192,l4661408,12179r12192,l5220716,12179r,-12179xe" fillcolor="black" stroked="f">
                <v:path arrowok="t"/>
                <w10:wrap type="topAndBottom" anchorx="page"/>
              </v:shape>
            </w:pict>
          </mc:Fallback>
        </mc:AlternateContent>
      </w:r>
    </w:p>
    <w:p w14:paraId="10AB3C16" w14:textId="77777777" w:rsidR="00C00DEF" w:rsidRDefault="00000000">
      <w:pPr>
        <w:tabs>
          <w:tab w:val="left" w:pos="6552"/>
          <w:tab w:val="left" w:pos="7908"/>
        </w:tabs>
        <w:spacing w:after="26"/>
        <w:ind w:left="5969"/>
        <w:rPr>
          <w:b/>
          <w:sz w:val="24"/>
        </w:rPr>
      </w:pPr>
      <w:r>
        <w:rPr>
          <w:b/>
          <w:sz w:val="24"/>
          <w:u w:val="single"/>
        </w:rPr>
        <w:tab/>
      </w:r>
      <w:r>
        <w:rPr>
          <w:b/>
          <w:spacing w:val="-2"/>
          <w:sz w:val="24"/>
          <w:u w:val="single"/>
        </w:rPr>
        <w:t>Gender</w:t>
      </w:r>
      <w:r>
        <w:rPr>
          <w:b/>
          <w:sz w:val="24"/>
          <w:u w:val="single"/>
        </w:rPr>
        <w:tab/>
      </w:r>
      <w:r>
        <w:rPr>
          <w:b/>
          <w:spacing w:val="80"/>
          <w:sz w:val="24"/>
        </w:rPr>
        <w:t xml:space="preserve"> </w:t>
      </w:r>
      <w:r>
        <w:rPr>
          <w:b/>
          <w:sz w:val="24"/>
        </w:rPr>
        <w:t>Total</w:t>
      </w:r>
    </w:p>
    <w:tbl>
      <w:tblPr>
        <w:tblW w:w="0" w:type="auto"/>
        <w:tblInd w:w="568" w:type="dxa"/>
        <w:tblLayout w:type="fixed"/>
        <w:tblCellMar>
          <w:left w:w="0" w:type="dxa"/>
          <w:right w:w="0" w:type="dxa"/>
        </w:tblCellMar>
        <w:tblLook w:val="01E0" w:firstRow="1" w:lastRow="1" w:firstColumn="1" w:lastColumn="1" w:noHBand="0" w:noVBand="0"/>
      </w:tblPr>
      <w:tblGrid>
        <w:gridCol w:w="3230"/>
        <w:gridCol w:w="2047"/>
        <w:gridCol w:w="986"/>
        <w:gridCol w:w="1175"/>
        <w:gridCol w:w="789"/>
      </w:tblGrid>
      <w:tr w:rsidR="00C00DEF" w14:paraId="71E51A99" w14:textId="77777777">
        <w:trPr>
          <w:trHeight w:val="268"/>
        </w:trPr>
        <w:tc>
          <w:tcPr>
            <w:tcW w:w="5277" w:type="dxa"/>
            <w:gridSpan w:val="2"/>
            <w:tcBorders>
              <w:bottom w:val="single" w:sz="4" w:space="0" w:color="000000"/>
            </w:tcBorders>
          </w:tcPr>
          <w:p w14:paraId="142CE53F" w14:textId="77777777" w:rsidR="00C00DEF" w:rsidRDefault="00C00DEF">
            <w:pPr>
              <w:pStyle w:val="TableParagraph"/>
              <w:rPr>
                <w:sz w:val="18"/>
              </w:rPr>
            </w:pPr>
          </w:p>
        </w:tc>
        <w:tc>
          <w:tcPr>
            <w:tcW w:w="986" w:type="dxa"/>
            <w:tcBorders>
              <w:bottom w:val="single" w:sz="4" w:space="0" w:color="000000"/>
            </w:tcBorders>
          </w:tcPr>
          <w:p w14:paraId="19635FC8" w14:textId="77777777" w:rsidR="00C00DEF" w:rsidRDefault="00000000">
            <w:pPr>
              <w:pStyle w:val="TableParagraph"/>
              <w:spacing w:line="249" w:lineRule="exact"/>
              <w:ind w:right="166"/>
              <w:jc w:val="right"/>
              <w:rPr>
                <w:b/>
                <w:sz w:val="24"/>
              </w:rPr>
            </w:pPr>
            <w:r>
              <w:rPr>
                <w:b/>
                <w:spacing w:val="-4"/>
                <w:sz w:val="24"/>
              </w:rPr>
              <w:t>Male</w:t>
            </w:r>
          </w:p>
        </w:tc>
        <w:tc>
          <w:tcPr>
            <w:tcW w:w="1175" w:type="dxa"/>
            <w:tcBorders>
              <w:bottom w:val="single" w:sz="4" w:space="0" w:color="000000"/>
            </w:tcBorders>
          </w:tcPr>
          <w:p w14:paraId="145E307C" w14:textId="77777777" w:rsidR="00C00DEF" w:rsidRDefault="00000000">
            <w:pPr>
              <w:pStyle w:val="TableParagraph"/>
              <w:spacing w:line="249" w:lineRule="exact"/>
              <w:ind w:right="261"/>
              <w:jc w:val="right"/>
              <w:rPr>
                <w:b/>
                <w:sz w:val="24"/>
              </w:rPr>
            </w:pPr>
            <w:r>
              <w:rPr>
                <w:b/>
                <w:spacing w:val="-2"/>
                <w:sz w:val="24"/>
              </w:rPr>
              <w:t>Female</w:t>
            </w:r>
          </w:p>
        </w:tc>
        <w:tc>
          <w:tcPr>
            <w:tcW w:w="789" w:type="dxa"/>
            <w:tcBorders>
              <w:bottom w:val="single" w:sz="4" w:space="0" w:color="000000"/>
            </w:tcBorders>
          </w:tcPr>
          <w:p w14:paraId="7C76BAB1" w14:textId="77777777" w:rsidR="00C00DEF" w:rsidRDefault="00C00DEF">
            <w:pPr>
              <w:pStyle w:val="TableParagraph"/>
              <w:rPr>
                <w:sz w:val="18"/>
              </w:rPr>
            </w:pPr>
          </w:p>
        </w:tc>
      </w:tr>
      <w:tr w:rsidR="00C00DEF" w14:paraId="69391FC1" w14:textId="77777777">
        <w:trPr>
          <w:trHeight w:val="825"/>
        </w:trPr>
        <w:tc>
          <w:tcPr>
            <w:tcW w:w="3230" w:type="dxa"/>
            <w:tcBorders>
              <w:top w:val="single" w:sz="4" w:space="0" w:color="000000"/>
            </w:tcBorders>
          </w:tcPr>
          <w:p w14:paraId="7D3A5AFC" w14:textId="77777777" w:rsidR="00C00DEF" w:rsidRDefault="00000000">
            <w:pPr>
              <w:pStyle w:val="TableParagraph"/>
              <w:ind w:left="175"/>
              <w:rPr>
                <w:b/>
                <w:sz w:val="24"/>
              </w:rPr>
            </w:pPr>
            <w:r>
              <w:rPr>
                <w:b/>
                <w:sz w:val="24"/>
              </w:rPr>
              <w:t>Shielding</w:t>
            </w:r>
            <w:r>
              <w:rPr>
                <w:b/>
                <w:spacing w:val="-15"/>
                <w:sz w:val="24"/>
              </w:rPr>
              <w:t xml:space="preserve"> </w:t>
            </w:r>
            <w:r>
              <w:rPr>
                <w:b/>
                <w:sz w:val="24"/>
              </w:rPr>
              <w:t>(using</w:t>
            </w:r>
            <w:r>
              <w:rPr>
                <w:b/>
                <w:spacing w:val="-15"/>
                <w:sz w:val="24"/>
              </w:rPr>
              <w:t xml:space="preserve"> </w:t>
            </w:r>
            <w:r>
              <w:rPr>
                <w:b/>
                <w:sz w:val="24"/>
              </w:rPr>
              <w:t xml:space="preserve">absorber </w:t>
            </w:r>
            <w:r>
              <w:rPr>
                <w:b/>
                <w:spacing w:val="-2"/>
                <w:sz w:val="24"/>
              </w:rPr>
              <w:t>materials)</w:t>
            </w:r>
          </w:p>
        </w:tc>
        <w:tc>
          <w:tcPr>
            <w:tcW w:w="2047" w:type="dxa"/>
            <w:tcBorders>
              <w:top w:val="single" w:sz="4" w:space="0" w:color="000000"/>
            </w:tcBorders>
          </w:tcPr>
          <w:p w14:paraId="42C17C0B" w14:textId="77777777" w:rsidR="00C00DEF" w:rsidRDefault="00000000">
            <w:pPr>
              <w:pStyle w:val="TableParagraph"/>
              <w:ind w:left="430"/>
              <w:rPr>
                <w:sz w:val="24"/>
              </w:rPr>
            </w:pPr>
            <w:r>
              <w:rPr>
                <w:sz w:val="24"/>
              </w:rPr>
              <w:t>No</w:t>
            </w:r>
            <w:r>
              <w:rPr>
                <w:spacing w:val="-15"/>
                <w:sz w:val="24"/>
              </w:rPr>
              <w:t xml:space="preserve"> </w:t>
            </w:r>
            <w:r>
              <w:rPr>
                <w:sz w:val="24"/>
              </w:rPr>
              <w:t>Control</w:t>
            </w:r>
            <w:r>
              <w:rPr>
                <w:spacing w:val="-15"/>
                <w:sz w:val="24"/>
              </w:rPr>
              <w:t xml:space="preserve"> </w:t>
            </w:r>
            <w:r>
              <w:rPr>
                <w:sz w:val="24"/>
              </w:rPr>
              <w:t xml:space="preserve">at </w:t>
            </w:r>
            <w:r>
              <w:rPr>
                <w:spacing w:val="-4"/>
                <w:sz w:val="24"/>
              </w:rPr>
              <w:t>All.</w:t>
            </w:r>
          </w:p>
          <w:p w14:paraId="13C08DA3" w14:textId="77777777" w:rsidR="00C00DEF" w:rsidRDefault="00000000">
            <w:pPr>
              <w:pStyle w:val="TableParagraph"/>
              <w:spacing w:line="261" w:lineRule="exact"/>
              <w:ind w:left="430"/>
              <w:rPr>
                <w:sz w:val="24"/>
              </w:rPr>
            </w:pPr>
            <w:r>
              <w:rPr>
                <w:sz w:val="24"/>
              </w:rPr>
              <w:t>Low</w:t>
            </w:r>
            <w:r>
              <w:rPr>
                <w:spacing w:val="-3"/>
                <w:sz w:val="24"/>
              </w:rPr>
              <w:t xml:space="preserve"> </w:t>
            </w:r>
            <w:r>
              <w:rPr>
                <w:spacing w:val="-2"/>
                <w:sz w:val="24"/>
              </w:rPr>
              <w:t>Extent</w:t>
            </w:r>
          </w:p>
        </w:tc>
        <w:tc>
          <w:tcPr>
            <w:tcW w:w="986" w:type="dxa"/>
            <w:tcBorders>
              <w:top w:val="single" w:sz="4" w:space="0" w:color="000000"/>
            </w:tcBorders>
          </w:tcPr>
          <w:p w14:paraId="5D065F4F" w14:textId="77777777" w:rsidR="00C00DEF" w:rsidRDefault="00000000">
            <w:pPr>
              <w:pStyle w:val="TableParagraph"/>
              <w:spacing w:line="268" w:lineRule="exact"/>
              <w:ind w:right="165"/>
              <w:jc w:val="right"/>
              <w:rPr>
                <w:sz w:val="24"/>
              </w:rPr>
            </w:pPr>
            <w:r>
              <w:rPr>
                <w:spacing w:val="-10"/>
                <w:sz w:val="24"/>
              </w:rPr>
              <w:t>9</w:t>
            </w:r>
          </w:p>
          <w:p w14:paraId="58834346" w14:textId="77777777" w:rsidR="00C00DEF" w:rsidRDefault="00C00DEF">
            <w:pPr>
              <w:pStyle w:val="TableParagraph"/>
              <w:rPr>
                <w:b/>
                <w:sz w:val="24"/>
              </w:rPr>
            </w:pPr>
          </w:p>
          <w:p w14:paraId="3EB8ABA6" w14:textId="77777777" w:rsidR="00C00DEF" w:rsidRDefault="00000000">
            <w:pPr>
              <w:pStyle w:val="TableParagraph"/>
              <w:spacing w:line="261" w:lineRule="exact"/>
              <w:ind w:right="165"/>
              <w:jc w:val="right"/>
              <w:rPr>
                <w:sz w:val="24"/>
              </w:rPr>
            </w:pPr>
            <w:r>
              <w:rPr>
                <w:spacing w:val="-10"/>
                <w:sz w:val="24"/>
              </w:rPr>
              <w:t>9</w:t>
            </w:r>
          </w:p>
        </w:tc>
        <w:tc>
          <w:tcPr>
            <w:tcW w:w="1175" w:type="dxa"/>
            <w:tcBorders>
              <w:top w:val="single" w:sz="4" w:space="0" w:color="000000"/>
            </w:tcBorders>
          </w:tcPr>
          <w:p w14:paraId="4D9DC344" w14:textId="77777777" w:rsidR="00C00DEF" w:rsidRDefault="00000000">
            <w:pPr>
              <w:pStyle w:val="TableParagraph"/>
              <w:spacing w:line="268" w:lineRule="exact"/>
              <w:ind w:right="260"/>
              <w:jc w:val="right"/>
              <w:rPr>
                <w:sz w:val="24"/>
              </w:rPr>
            </w:pPr>
            <w:r>
              <w:rPr>
                <w:spacing w:val="-5"/>
                <w:sz w:val="24"/>
              </w:rPr>
              <w:t>11</w:t>
            </w:r>
          </w:p>
          <w:p w14:paraId="3858D7E1" w14:textId="77777777" w:rsidR="00C00DEF" w:rsidRDefault="00C00DEF">
            <w:pPr>
              <w:pStyle w:val="TableParagraph"/>
              <w:rPr>
                <w:b/>
                <w:sz w:val="24"/>
              </w:rPr>
            </w:pPr>
          </w:p>
          <w:p w14:paraId="435E93DA" w14:textId="77777777" w:rsidR="00C00DEF" w:rsidRDefault="00000000">
            <w:pPr>
              <w:pStyle w:val="TableParagraph"/>
              <w:spacing w:line="261" w:lineRule="exact"/>
              <w:ind w:right="258"/>
              <w:jc w:val="right"/>
              <w:rPr>
                <w:sz w:val="24"/>
              </w:rPr>
            </w:pPr>
            <w:r>
              <w:rPr>
                <w:spacing w:val="-10"/>
                <w:sz w:val="24"/>
              </w:rPr>
              <w:t>8</w:t>
            </w:r>
          </w:p>
        </w:tc>
        <w:tc>
          <w:tcPr>
            <w:tcW w:w="789" w:type="dxa"/>
            <w:tcBorders>
              <w:top w:val="single" w:sz="4" w:space="0" w:color="000000"/>
            </w:tcBorders>
          </w:tcPr>
          <w:p w14:paraId="1E5AE61E" w14:textId="77777777" w:rsidR="00C00DEF" w:rsidRDefault="00000000">
            <w:pPr>
              <w:pStyle w:val="TableParagraph"/>
              <w:spacing w:line="268" w:lineRule="exact"/>
              <w:ind w:left="382"/>
              <w:rPr>
                <w:sz w:val="24"/>
              </w:rPr>
            </w:pPr>
            <w:r>
              <w:rPr>
                <w:spacing w:val="-5"/>
                <w:sz w:val="24"/>
              </w:rPr>
              <w:t>20</w:t>
            </w:r>
          </w:p>
          <w:p w14:paraId="203AD129" w14:textId="77777777" w:rsidR="00C00DEF" w:rsidRDefault="00C00DEF">
            <w:pPr>
              <w:pStyle w:val="TableParagraph"/>
              <w:rPr>
                <w:b/>
                <w:sz w:val="24"/>
              </w:rPr>
            </w:pPr>
          </w:p>
          <w:p w14:paraId="0B76D795" w14:textId="77777777" w:rsidR="00C00DEF" w:rsidRDefault="00000000">
            <w:pPr>
              <w:pStyle w:val="TableParagraph"/>
              <w:spacing w:line="261" w:lineRule="exact"/>
              <w:ind w:left="382"/>
              <w:rPr>
                <w:sz w:val="24"/>
              </w:rPr>
            </w:pPr>
            <w:r>
              <w:rPr>
                <w:spacing w:val="-5"/>
                <w:sz w:val="24"/>
              </w:rPr>
              <w:t>17</w:t>
            </w:r>
          </w:p>
        </w:tc>
      </w:tr>
      <w:tr w:rsidR="00C00DEF" w14:paraId="75701CED" w14:textId="77777777">
        <w:trPr>
          <w:trHeight w:val="827"/>
        </w:trPr>
        <w:tc>
          <w:tcPr>
            <w:tcW w:w="3230" w:type="dxa"/>
          </w:tcPr>
          <w:p w14:paraId="4F842AE5" w14:textId="77777777" w:rsidR="00C00DEF" w:rsidRDefault="00C00DEF">
            <w:pPr>
              <w:pStyle w:val="TableParagraph"/>
              <w:rPr>
                <w:sz w:val="24"/>
              </w:rPr>
            </w:pPr>
          </w:p>
        </w:tc>
        <w:tc>
          <w:tcPr>
            <w:tcW w:w="2047" w:type="dxa"/>
          </w:tcPr>
          <w:p w14:paraId="1C6E6FBB" w14:textId="77777777" w:rsidR="00C00DEF" w:rsidRDefault="00000000">
            <w:pPr>
              <w:pStyle w:val="TableParagraph"/>
              <w:ind w:left="430" w:right="693"/>
              <w:rPr>
                <w:sz w:val="24"/>
              </w:rPr>
            </w:pPr>
            <w:r>
              <w:rPr>
                <w:spacing w:val="-2"/>
                <w:sz w:val="24"/>
              </w:rPr>
              <w:t>Moderate Extent</w:t>
            </w:r>
          </w:p>
          <w:p w14:paraId="53C118EC" w14:textId="77777777" w:rsidR="00C00DEF" w:rsidRDefault="00000000">
            <w:pPr>
              <w:pStyle w:val="TableParagraph"/>
              <w:spacing w:line="261" w:lineRule="exact"/>
              <w:ind w:left="430"/>
              <w:rPr>
                <w:sz w:val="24"/>
              </w:rPr>
            </w:pPr>
            <w:r>
              <w:rPr>
                <w:sz w:val="24"/>
              </w:rPr>
              <w:t>Great</w:t>
            </w:r>
            <w:r>
              <w:rPr>
                <w:spacing w:val="-4"/>
                <w:sz w:val="24"/>
              </w:rPr>
              <w:t xml:space="preserve"> </w:t>
            </w:r>
            <w:r>
              <w:rPr>
                <w:spacing w:val="-2"/>
                <w:sz w:val="24"/>
              </w:rPr>
              <w:t>Extent</w:t>
            </w:r>
          </w:p>
        </w:tc>
        <w:tc>
          <w:tcPr>
            <w:tcW w:w="986" w:type="dxa"/>
          </w:tcPr>
          <w:p w14:paraId="31E5F438" w14:textId="77777777" w:rsidR="00C00DEF" w:rsidRDefault="00000000">
            <w:pPr>
              <w:pStyle w:val="TableParagraph"/>
              <w:spacing w:line="271" w:lineRule="exact"/>
              <w:ind w:left="580"/>
              <w:rPr>
                <w:sz w:val="24"/>
              </w:rPr>
            </w:pPr>
            <w:r>
              <w:rPr>
                <w:spacing w:val="-5"/>
                <w:sz w:val="24"/>
              </w:rPr>
              <w:t>22</w:t>
            </w:r>
          </w:p>
          <w:p w14:paraId="5DD6E40E" w14:textId="77777777" w:rsidR="00C00DEF" w:rsidRDefault="00C00DEF">
            <w:pPr>
              <w:pStyle w:val="TableParagraph"/>
              <w:rPr>
                <w:b/>
                <w:sz w:val="24"/>
              </w:rPr>
            </w:pPr>
          </w:p>
          <w:p w14:paraId="17F7D384" w14:textId="77777777" w:rsidR="00C00DEF" w:rsidRDefault="00000000">
            <w:pPr>
              <w:pStyle w:val="TableParagraph"/>
              <w:spacing w:line="261" w:lineRule="exact"/>
              <w:ind w:left="580"/>
              <w:rPr>
                <w:sz w:val="24"/>
              </w:rPr>
            </w:pPr>
            <w:r>
              <w:rPr>
                <w:spacing w:val="-5"/>
                <w:sz w:val="24"/>
              </w:rPr>
              <w:t>39</w:t>
            </w:r>
          </w:p>
        </w:tc>
        <w:tc>
          <w:tcPr>
            <w:tcW w:w="1175" w:type="dxa"/>
          </w:tcPr>
          <w:p w14:paraId="197A2E0C" w14:textId="77777777" w:rsidR="00C00DEF" w:rsidRDefault="00000000">
            <w:pPr>
              <w:pStyle w:val="TableParagraph"/>
              <w:spacing w:line="271" w:lineRule="exact"/>
              <w:ind w:left="674"/>
              <w:rPr>
                <w:sz w:val="24"/>
              </w:rPr>
            </w:pPr>
            <w:r>
              <w:rPr>
                <w:spacing w:val="-5"/>
                <w:sz w:val="24"/>
              </w:rPr>
              <w:t>17</w:t>
            </w:r>
          </w:p>
          <w:p w14:paraId="7F453395" w14:textId="77777777" w:rsidR="00C00DEF" w:rsidRDefault="00C00DEF">
            <w:pPr>
              <w:pStyle w:val="TableParagraph"/>
              <w:rPr>
                <w:b/>
                <w:sz w:val="24"/>
              </w:rPr>
            </w:pPr>
          </w:p>
          <w:p w14:paraId="1CD8E84C" w14:textId="77777777" w:rsidR="00C00DEF" w:rsidRDefault="00000000">
            <w:pPr>
              <w:pStyle w:val="TableParagraph"/>
              <w:spacing w:line="261" w:lineRule="exact"/>
              <w:ind w:left="674"/>
              <w:rPr>
                <w:sz w:val="24"/>
              </w:rPr>
            </w:pPr>
            <w:r>
              <w:rPr>
                <w:spacing w:val="-5"/>
                <w:sz w:val="24"/>
              </w:rPr>
              <w:t>33</w:t>
            </w:r>
          </w:p>
        </w:tc>
        <w:tc>
          <w:tcPr>
            <w:tcW w:w="789" w:type="dxa"/>
          </w:tcPr>
          <w:p w14:paraId="4854672D" w14:textId="77777777" w:rsidR="00C00DEF" w:rsidRDefault="00000000">
            <w:pPr>
              <w:pStyle w:val="TableParagraph"/>
              <w:spacing w:line="271" w:lineRule="exact"/>
              <w:ind w:left="382"/>
              <w:rPr>
                <w:sz w:val="24"/>
              </w:rPr>
            </w:pPr>
            <w:r>
              <w:rPr>
                <w:spacing w:val="-5"/>
                <w:sz w:val="24"/>
              </w:rPr>
              <w:t>39</w:t>
            </w:r>
          </w:p>
          <w:p w14:paraId="690712B2" w14:textId="77777777" w:rsidR="00C00DEF" w:rsidRDefault="00C00DEF">
            <w:pPr>
              <w:pStyle w:val="TableParagraph"/>
              <w:rPr>
                <w:b/>
                <w:sz w:val="24"/>
              </w:rPr>
            </w:pPr>
          </w:p>
          <w:p w14:paraId="4F651F57" w14:textId="77777777" w:rsidR="00C00DEF" w:rsidRDefault="00000000">
            <w:pPr>
              <w:pStyle w:val="TableParagraph"/>
              <w:spacing w:line="261" w:lineRule="exact"/>
              <w:ind w:left="382"/>
              <w:rPr>
                <w:sz w:val="24"/>
              </w:rPr>
            </w:pPr>
            <w:r>
              <w:rPr>
                <w:spacing w:val="-5"/>
                <w:sz w:val="24"/>
              </w:rPr>
              <w:t>72</w:t>
            </w:r>
          </w:p>
        </w:tc>
      </w:tr>
      <w:tr w:rsidR="00C00DEF" w14:paraId="1E9FFC6F" w14:textId="77777777">
        <w:trPr>
          <w:trHeight w:val="554"/>
        </w:trPr>
        <w:tc>
          <w:tcPr>
            <w:tcW w:w="3230" w:type="dxa"/>
          </w:tcPr>
          <w:p w14:paraId="6912A582" w14:textId="77777777" w:rsidR="00C00DEF" w:rsidRDefault="00C00DEF">
            <w:pPr>
              <w:pStyle w:val="TableParagraph"/>
              <w:rPr>
                <w:sz w:val="24"/>
              </w:rPr>
            </w:pPr>
          </w:p>
        </w:tc>
        <w:tc>
          <w:tcPr>
            <w:tcW w:w="2047" w:type="dxa"/>
          </w:tcPr>
          <w:p w14:paraId="0B645E59" w14:textId="77777777" w:rsidR="00C00DEF" w:rsidRDefault="00000000">
            <w:pPr>
              <w:pStyle w:val="TableParagraph"/>
              <w:spacing w:line="271" w:lineRule="exact"/>
              <w:ind w:left="430"/>
              <w:rPr>
                <w:sz w:val="24"/>
              </w:rPr>
            </w:pPr>
            <w:r>
              <w:rPr>
                <w:sz w:val="24"/>
              </w:rPr>
              <w:t>Very</w:t>
            </w:r>
            <w:r>
              <w:rPr>
                <w:spacing w:val="-4"/>
                <w:sz w:val="24"/>
              </w:rPr>
              <w:t xml:space="preserve"> </w:t>
            </w:r>
            <w:r>
              <w:rPr>
                <w:spacing w:val="-2"/>
                <w:sz w:val="24"/>
              </w:rPr>
              <w:t>Great</w:t>
            </w:r>
          </w:p>
          <w:p w14:paraId="248421F3" w14:textId="77777777" w:rsidR="00C00DEF" w:rsidRDefault="00000000">
            <w:pPr>
              <w:pStyle w:val="TableParagraph"/>
              <w:spacing w:line="263" w:lineRule="exact"/>
              <w:ind w:left="430"/>
              <w:rPr>
                <w:sz w:val="24"/>
              </w:rPr>
            </w:pPr>
            <w:r>
              <w:rPr>
                <w:spacing w:val="-2"/>
                <w:sz w:val="24"/>
              </w:rPr>
              <w:t>Extent</w:t>
            </w:r>
          </w:p>
        </w:tc>
        <w:tc>
          <w:tcPr>
            <w:tcW w:w="986" w:type="dxa"/>
          </w:tcPr>
          <w:p w14:paraId="7C1721CB" w14:textId="77777777" w:rsidR="00C00DEF" w:rsidRDefault="00000000">
            <w:pPr>
              <w:pStyle w:val="TableParagraph"/>
              <w:spacing w:line="271" w:lineRule="exact"/>
              <w:ind w:right="165"/>
              <w:jc w:val="right"/>
              <w:rPr>
                <w:sz w:val="24"/>
              </w:rPr>
            </w:pPr>
            <w:r>
              <w:rPr>
                <w:spacing w:val="-5"/>
                <w:sz w:val="24"/>
              </w:rPr>
              <w:t>56</w:t>
            </w:r>
          </w:p>
        </w:tc>
        <w:tc>
          <w:tcPr>
            <w:tcW w:w="1175" w:type="dxa"/>
          </w:tcPr>
          <w:p w14:paraId="1E7863A2" w14:textId="77777777" w:rsidR="00C00DEF" w:rsidRDefault="00000000">
            <w:pPr>
              <w:pStyle w:val="TableParagraph"/>
              <w:spacing w:line="271" w:lineRule="exact"/>
              <w:ind w:right="260"/>
              <w:jc w:val="right"/>
              <w:rPr>
                <w:sz w:val="24"/>
              </w:rPr>
            </w:pPr>
            <w:r>
              <w:rPr>
                <w:spacing w:val="-5"/>
                <w:sz w:val="24"/>
              </w:rPr>
              <w:t>54</w:t>
            </w:r>
          </w:p>
        </w:tc>
        <w:tc>
          <w:tcPr>
            <w:tcW w:w="789" w:type="dxa"/>
          </w:tcPr>
          <w:p w14:paraId="0B92ED23" w14:textId="77777777" w:rsidR="00C00DEF" w:rsidRDefault="00000000">
            <w:pPr>
              <w:pStyle w:val="TableParagraph"/>
              <w:spacing w:line="271" w:lineRule="exact"/>
              <w:ind w:right="164"/>
              <w:jc w:val="right"/>
              <w:rPr>
                <w:sz w:val="24"/>
              </w:rPr>
            </w:pPr>
            <w:r>
              <w:rPr>
                <w:spacing w:val="-5"/>
                <w:sz w:val="24"/>
              </w:rPr>
              <w:t>110</w:t>
            </w:r>
          </w:p>
        </w:tc>
      </w:tr>
      <w:tr w:rsidR="00C00DEF" w14:paraId="46525B5E" w14:textId="77777777">
        <w:trPr>
          <w:trHeight w:val="278"/>
        </w:trPr>
        <w:tc>
          <w:tcPr>
            <w:tcW w:w="3230" w:type="dxa"/>
            <w:tcBorders>
              <w:bottom w:val="single" w:sz="8" w:space="0" w:color="000000"/>
            </w:tcBorders>
          </w:tcPr>
          <w:p w14:paraId="7AA3E1F2" w14:textId="77777777" w:rsidR="00C00DEF" w:rsidRDefault="00000000">
            <w:pPr>
              <w:pStyle w:val="TableParagraph"/>
              <w:spacing w:line="259" w:lineRule="exact"/>
              <w:ind w:left="175"/>
              <w:rPr>
                <w:b/>
                <w:sz w:val="24"/>
              </w:rPr>
            </w:pPr>
            <w:r>
              <w:rPr>
                <w:b/>
                <w:spacing w:val="-2"/>
                <w:sz w:val="24"/>
              </w:rPr>
              <w:t>Total</w:t>
            </w:r>
          </w:p>
        </w:tc>
        <w:tc>
          <w:tcPr>
            <w:tcW w:w="2047" w:type="dxa"/>
            <w:tcBorders>
              <w:bottom w:val="single" w:sz="8" w:space="0" w:color="000000"/>
            </w:tcBorders>
          </w:tcPr>
          <w:p w14:paraId="7C2006E2" w14:textId="77777777" w:rsidR="00C00DEF" w:rsidRDefault="00C00DEF">
            <w:pPr>
              <w:pStyle w:val="TableParagraph"/>
              <w:rPr>
                <w:sz w:val="20"/>
              </w:rPr>
            </w:pPr>
          </w:p>
        </w:tc>
        <w:tc>
          <w:tcPr>
            <w:tcW w:w="986" w:type="dxa"/>
            <w:tcBorders>
              <w:bottom w:val="single" w:sz="8" w:space="0" w:color="000000"/>
            </w:tcBorders>
          </w:tcPr>
          <w:p w14:paraId="73B5039C" w14:textId="77777777" w:rsidR="00C00DEF" w:rsidRDefault="00000000">
            <w:pPr>
              <w:pStyle w:val="TableParagraph"/>
              <w:spacing w:line="259" w:lineRule="exact"/>
              <w:ind w:right="165"/>
              <w:jc w:val="right"/>
              <w:rPr>
                <w:b/>
                <w:sz w:val="24"/>
              </w:rPr>
            </w:pPr>
            <w:r>
              <w:rPr>
                <w:b/>
                <w:spacing w:val="-5"/>
                <w:sz w:val="24"/>
              </w:rPr>
              <w:t>135</w:t>
            </w:r>
          </w:p>
        </w:tc>
        <w:tc>
          <w:tcPr>
            <w:tcW w:w="1175" w:type="dxa"/>
            <w:tcBorders>
              <w:bottom w:val="single" w:sz="8" w:space="0" w:color="000000"/>
            </w:tcBorders>
          </w:tcPr>
          <w:p w14:paraId="02586D17" w14:textId="77777777" w:rsidR="00C00DEF" w:rsidRDefault="00000000">
            <w:pPr>
              <w:pStyle w:val="TableParagraph"/>
              <w:spacing w:line="259" w:lineRule="exact"/>
              <w:ind w:right="260"/>
              <w:jc w:val="right"/>
              <w:rPr>
                <w:b/>
                <w:sz w:val="24"/>
              </w:rPr>
            </w:pPr>
            <w:r>
              <w:rPr>
                <w:b/>
                <w:spacing w:val="-5"/>
                <w:sz w:val="24"/>
              </w:rPr>
              <w:t>123</w:t>
            </w:r>
          </w:p>
        </w:tc>
        <w:tc>
          <w:tcPr>
            <w:tcW w:w="789" w:type="dxa"/>
            <w:tcBorders>
              <w:bottom w:val="single" w:sz="8" w:space="0" w:color="000000"/>
            </w:tcBorders>
          </w:tcPr>
          <w:p w14:paraId="155DB0BF" w14:textId="77777777" w:rsidR="00C00DEF" w:rsidRDefault="00000000">
            <w:pPr>
              <w:pStyle w:val="TableParagraph"/>
              <w:spacing w:line="259" w:lineRule="exact"/>
              <w:ind w:right="164"/>
              <w:jc w:val="right"/>
              <w:rPr>
                <w:b/>
                <w:sz w:val="24"/>
              </w:rPr>
            </w:pPr>
            <w:r>
              <w:rPr>
                <w:b/>
                <w:spacing w:val="-5"/>
                <w:sz w:val="24"/>
              </w:rPr>
              <w:t>258</w:t>
            </w:r>
          </w:p>
        </w:tc>
      </w:tr>
    </w:tbl>
    <w:p w14:paraId="6087F6AB" w14:textId="77777777" w:rsidR="00C00DEF" w:rsidRDefault="00C00DEF">
      <w:pPr>
        <w:pStyle w:val="BodyText"/>
        <w:spacing w:before="2"/>
        <w:rPr>
          <w:b/>
        </w:rPr>
      </w:pPr>
    </w:p>
    <w:p w14:paraId="5B0EEFF0" w14:textId="77777777" w:rsidR="00C00DEF" w:rsidRDefault="00000000">
      <w:pPr>
        <w:pStyle w:val="BodyText"/>
        <w:spacing w:line="360" w:lineRule="auto"/>
        <w:ind w:left="568" w:right="421"/>
        <w:jc w:val="both"/>
      </w:pPr>
      <w:r>
        <w:t>The table shows that among the 258 respondents, shielding to a "Very Great Extent" is the most common response, with 56 males and 54 females reporting this level of control. Conversely, "No Control at All" is the least common, with 9 males and 11 females.</w:t>
      </w:r>
      <w:r>
        <w:rPr>
          <w:spacing w:val="-15"/>
        </w:rPr>
        <w:t xml:space="preserve"> </w:t>
      </w:r>
      <w:r>
        <w:t>The</w:t>
      </w:r>
      <w:r>
        <w:rPr>
          <w:spacing w:val="-15"/>
        </w:rPr>
        <w:t xml:space="preserve"> </w:t>
      </w:r>
      <w:r>
        <w:t>Chi-Square</w:t>
      </w:r>
      <w:r>
        <w:rPr>
          <w:spacing w:val="-15"/>
        </w:rPr>
        <w:t xml:space="preserve"> </w:t>
      </w:r>
      <w:r>
        <w:t>test</w:t>
      </w:r>
      <w:r>
        <w:rPr>
          <w:spacing w:val="-15"/>
        </w:rPr>
        <w:t xml:space="preserve"> </w:t>
      </w:r>
      <w:r>
        <w:t>results</w:t>
      </w:r>
      <w:r>
        <w:rPr>
          <w:spacing w:val="-15"/>
        </w:rPr>
        <w:t xml:space="preserve"> </w:t>
      </w:r>
      <w:r>
        <w:t>indicate</w:t>
      </w:r>
      <w:r>
        <w:rPr>
          <w:spacing w:val="-15"/>
        </w:rPr>
        <w:t xml:space="preserve"> </w:t>
      </w:r>
      <w:r>
        <w:t>no</w:t>
      </w:r>
      <w:r>
        <w:rPr>
          <w:spacing w:val="-15"/>
        </w:rPr>
        <w:t xml:space="preserve"> </w:t>
      </w:r>
      <w:r>
        <w:t>significant</w:t>
      </w:r>
      <w:r>
        <w:rPr>
          <w:spacing w:val="-15"/>
        </w:rPr>
        <w:t xml:space="preserve"> </w:t>
      </w:r>
      <w:r>
        <w:t>association</w:t>
      </w:r>
      <w:r>
        <w:rPr>
          <w:spacing w:val="-15"/>
        </w:rPr>
        <w:t xml:space="preserve"> </w:t>
      </w:r>
      <w:r>
        <w:t>between</w:t>
      </w:r>
      <w:r>
        <w:rPr>
          <w:spacing w:val="-15"/>
        </w:rPr>
        <w:t xml:space="preserve"> </w:t>
      </w:r>
      <w:r>
        <w:t>gender and</w:t>
      </w:r>
      <w:r>
        <w:rPr>
          <w:spacing w:val="-8"/>
        </w:rPr>
        <w:t xml:space="preserve"> </w:t>
      </w:r>
      <w:r>
        <w:t>the</w:t>
      </w:r>
      <w:r>
        <w:rPr>
          <w:spacing w:val="-9"/>
        </w:rPr>
        <w:t xml:space="preserve"> </w:t>
      </w:r>
      <w:r>
        <w:t>extent</w:t>
      </w:r>
      <w:r>
        <w:rPr>
          <w:spacing w:val="-8"/>
        </w:rPr>
        <w:t xml:space="preserve"> </w:t>
      </w:r>
      <w:r>
        <w:t>of</w:t>
      </w:r>
      <w:r>
        <w:rPr>
          <w:spacing w:val="-9"/>
        </w:rPr>
        <w:t xml:space="preserve"> </w:t>
      </w:r>
      <w:r>
        <w:t>shielding</w:t>
      </w:r>
      <w:r>
        <w:rPr>
          <w:spacing w:val="-11"/>
        </w:rPr>
        <w:t xml:space="preserve"> </w:t>
      </w:r>
      <w:r>
        <w:t>implementation</w:t>
      </w:r>
      <w:r>
        <w:rPr>
          <w:spacing w:val="-8"/>
        </w:rPr>
        <w:t xml:space="preserve"> </w:t>
      </w:r>
      <w:r>
        <w:t>(Pearson</w:t>
      </w:r>
      <w:r>
        <w:rPr>
          <w:spacing w:val="-8"/>
        </w:rPr>
        <w:t xml:space="preserve"> </w:t>
      </w:r>
      <w:r>
        <w:t>Chi-Square</w:t>
      </w:r>
      <w:r>
        <w:rPr>
          <w:spacing w:val="-10"/>
        </w:rPr>
        <w:t xml:space="preserve"> </w:t>
      </w:r>
      <w:r>
        <w:t>value</w:t>
      </w:r>
      <w:r>
        <w:rPr>
          <w:spacing w:val="-9"/>
        </w:rPr>
        <w:t xml:space="preserve"> </w:t>
      </w:r>
      <w:r>
        <w:t>=</w:t>
      </w:r>
      <w:r>
        <w:rPr>
          <w:spacing w:val="-9"/>
        </w:rPr>
        <w:t xml:space="preserve"> </w:t>
      </w:r>
      <w:r>
        <w:t>0.880,</w:t>
      </w:r>
      <w:r>
        <w:rPr>
          <w:spacing w:val="-8"/>
        </w:rPr>
        <w:t xml:space="preserve"> </w:t>
      </w:r>
      <w:proofErr w:type="spellStart"/>
      <w:r>
        <w:t>df</w:t>
      </w:r>
      <w:proofErr w:type="spellEnd"/>
      <w:r>
        <w:rPr>
          <w:spacing w:val="-9"/>
        </w:rPr>
        <w:t xml:space="preserve"> </w:t>
      </w:r>
      <w:r>
        <w:t>=</w:t>
      </w:r>
      <w:r>
        <w:rPr>
          <w:spacing w:val="-9"/>
        </w:rPr>
        <w:t xml:space="preserve"> </w:t>
      </w:r>
      <w:r>
        <w:t>4, p = 0.927), suggesting that the implementation extent of shielding does not significantly differ by gender. This implies that both male and female respondents report similar levels of shielding application, reflecting a uniform approach to this control measure across genders.</w:t>
      </w:r>
    </w:p>
    <w:p w14:paraId="6717A0A7" w14:textId="77777777" w:rsidR="00C00DEF" w:rsidRDefault="00C00DEF">
      <w:pPr>
        <w:pStyle w:val="BodyText"/>
        <w:spacing w:line="360" w:lineRule="auto"/>
        <w:jc w:val="both"/>
        <w:sectPr w:rsidR="00C00DEF">
          <w:pgSz w:w="11910" w:h="16840"/>
          <w:pgMar w:top="1900" w:right="992" w:bottom="820" w:left="1700" w:header="0" w:footer="634" w:gutter="0"/>
          <w:cols w:space="720"/>
        </w:sectPr>
      </w:pPr>
    </w:p>
    <w:p w14:paraId="107B180A" w14:textId="77777777" w:rsidR="00C00DEF" w:rsidRDefault="00000000">
      <w:pPr>
        <w:pStyle w:val="Heading1"/>
        <w:spacing w:before="66" w:line="360" w:lineRule="auto"/>
      </w:pPr>
      <w:bookmarkStart w:id="117" w:name="_bookmark117"/>
      <w:bookmarkEnd w:id="117"/>
      <w:r>
        <w:lastRenderedPageBreak/>
        <w:t>Table</w:t>
      </w:r>
      <w:r>
        <w:rPr>
          <w:spacing w:val="40"/>
        </w:rPr>
        <w:t xml:space="preserve"> </w:t>
      </w:r>
      <w:r>
        <w:t>4.35:</w:t>
      </w:r>
      <w:r>
        <w:rPr>
          <w:spacing w:val="40"/>
        </w:rPr>
        <w:t xml:space="preserve"> </w:t>
      </w:r>
      <w:r>
        <w:t>Chi-Square</w:t>
      </w:r>
      <w:r>
        <w:rPr>
          <w:spacing w:val="40"/>
        </w:rPr>
        <w:t xml:space="preserve"> </w:t>
      </w:r>
      <w:r>
        <w:t>Tests</w:t>
      </w:r>
      <w:r>
        <w:rPr>
          <w:spacing w:val="40"/>
        </w:rPr>
        <w:t xml:space="preserve"> </w:t>
      </w:r>
      <w:r>
        <w:t>for</w:t>
      </w:r>
      <w:r>
        <w:rPr>
          <w:spacing w:val="40"/>
        </w:rPr>
        <w:t xml:space="preserve"> </w:t>
      </w:r>
      <w:r>
        <w:t>Shielding</w:t>
      </w:r>
      <w:r>
        <w:rPr>
          <w:spacing w:val="40"/>
        </w:rPr>
        <w:t xml:space="preserve"> </w:t>
      </w:r>
      <w:r>
        <w:t>(Using</w:t>
      </w:r>
      <w:r>
        <w:rPr>
          <w:spacing w:val="40"/>
        </w:rPr>
        <w:t xml:space="preserve"> </w:t>
      </w:r>
      <w:r>
        <w:t>Absorber</w:t>
      </w:r>
      <w:r>
        <w:rPr>
          <w:spacing w:val="40"/>
        </w:rPr>
        <w:t xml:space="preserve"> </w:t>
      </w:r>
      <w:r>
        <w:t>Materials)</w:t>
      </w:r>
      <w:r>
        <w:rPr>
          <w:spacing w:val="40"/>
        </w:rPr>
        <w:t xml:space="preserve"> </w:t>
      </w:r>
      <w:r>
        <w:t>by</w:t>
      </w:r>
      <w:r>
        <w:rPr>
          <w:spacing w:val="80"/>
        </w:rPr>
        <w:t xml:space="preserve"> </w:t>
      </w:r>
      <w:r>
        <w:rPr>
          <w:spacing w:val="-2"/>
        </w:rPr>
        <w:t>Gender</w:t>
      </w:r>
    </w:p>
    <w:p w14:paraId="5D55E44A" w14:textId="77777777" w:rsidR="00C00DEF" w:rsidRDefault="00C00DEF">
      <w:pPr>
        <w:pStyle w:val="BodyText"/>
        <w:spacing w:before="58"/>
        <w:rPr>
          <w:b/>
          <w:sz w:val="20"/>
        </w:rPr>
      </w:pPr>
    </w:p>
    <w:tbl>
      <w:tblPr>
        <w:tblW w:w="0" w:type="auto"/>
        <w:tblInd w:w="575" w:type="dxa"/>
        <w:tblLayout w:type="fixed"/>
        <w:tblCellMar>
          <w:left w:w="0" w:type="dxa"/>
          <w:right w:w="0" w:type="dxa"/>
        </w:tblCellMar>
        <w:tblLook w:val="01E0" w:firstRow="1" w:lastRow="1" w:firstColumn="1" w:lastColumn="1" w:noHBand="0" w:noVBand="0"/>
      </w:tblPr>
      <w:tblGrid>
        <w:gridCol w:w="2530"/>
        <w:gridCol w:w="1181"/>
        <w:gridCol w:w="699"/>
        <w:gridCol w:w="3810"/>
      </w:tblGrid>
      <w:tr w:rsidR="00C00DEF" w14:paraId="0B3D6572" w14:textId="77777777">
        <w:trPr>
          <w:trHeight w:val="267"/>
        </w:trPr>
        <w:tc>
          <w:tcPr>
            <w:tcW w:w="2530" w:type="dxa"/>
            <w:tcBorders>
              <w:top w:val="single" w:sz="8" w:space="0" w:color="000000"/>
              <w:bottom w:val="single" w:sz="4" w:space="0" w:color="000000"/>
            </w:tcBorders>
          </w:tcPr>
          <w:p w14:paraId="4323CE9D" w14:textId="77777777" w:rsidR="00C00DEF" w:rsidRDefault="00C00DEF">
            <w:pPr>
              <w:pStyle w:val="TableParagraph"/>
              <w:rPr>
                <w:sz w:val="20"/>
              </w:rPr>
            </w:pPr>
          </w:p>
        </w:tc>
        <w:tc>
          <w:tcPr>
            <w:tcW w:w="1181" w:type="dxa"/>
            <w:tcBorders>
              <w:top w:val="single" w:sz="8" w:space="0" w:color="000000"/>
              <w:bottom w:val="single" w:sz="4" w:space="0" w:color="000000"/>
            </w:tcBorders>
          </w:tcPr>
          <w:p w14:paraId="4FBA2DCF" w14:textId="77777777" w:rsidR="00C00DEF" w:rsidRDefault="00000000">
            <w:pPr>
              <w:pStyle w:val="TableParagraph"/>
              <w:spacing w:line="255" w:lineRule="exact"/>
              <w:ind w:left="1" w:right="2"/>
              <w:jc w:val="center"/>
              <w:rPr>
                <w:b/>
                <w:sz w:val="24"/>
              </w:rPr>
            </w:pPr>
            <w:r>
              <w:rPr>
                <w:b/>
                <w:spacing w:val="-2"/>
                <w:sz w:val="24"/>
              </w:rPr>
              <w:t>Value</w:t>
            </w:r>
          </w:p>
        </w:tc>
        <w:tc>
          <w:tcPr>
            <w:tcW w:w="699" w:type="dxa"/>
            <w:tcBorders>
              <w:top w:val="single" w:sz="8" w:space="0" w:color="000000"/>
              <w:bottom w:val="single" w:sz="4" w:space="0" w:color="000000"/>
            </w:tcBorders>
          </w:tcPr>
          <w:p w14:paraId="347C30B2" w14:textId="77777777" w:rsidR="00C00DEF" w:rsidRDefault="00000000">
            <w:pPr>
              <w:pStyle w:val="TableParagraph"/>
              <w:spacing w:line="255" w:lineRule="exact"/>
              <w:ind w:left="213" w:right="112"/>
              <w:jc w:val="center"/>
              <w:rPr>
                <w:b/>
                <w:sz w:val="24"/>
              </w:rPr>
            </w:pPr>
            <w:proofErr w:type="spellStart"/>
            <w:r>
              <w:rPr>
                <w:b/>
                <w:spacing w:val="-5"/>
                <w:sz w:val="24"/>
              </w:rPr>
              <w:t>df</w:t>
            </w:r>
            <w:proofErr w:type="spellEnd"/>
          </w:p>
        </w:tc>
        <w:tc>
          <w:tcPr>
            <w:tcW w:w="3810" w:type="dxa"/>
            <w:tcBorders>
              <w:top w:val="single" w:sz="8" w:space="0" w:color="000000"/>
              <w:bottom w:val="single" w:sz="4" w:space="0" w:color="000000"/>
            </w:tcBorders>
          </w:tcPr>
          <w:p w14:paraId="1B64F5FB" w14:textId="77777777" w:rsidR="00C00DEF" w:rsidRDefault="00000000">
            <w:pPr>
              <w:pStyle w:val="TableParagraph"/>
              <w:spacing w:line="255" w:lineRule="exact"/>
              <w:ind w:left="2" w:right="15"/>
              <w:jc w:val="center"/>
              <w:rPr>
                <w:b/>
                <w:sz w:val="24"/>
              </w:rPr>
            </w:pPr>
            <w:r>
              <w:rPr>
                <w:b/>
                <w:sz w:val="24"/>
              </w:rPr>
              <w:t>Asymptotic</w:t>
            </w:r>
            <w:r>
              <w:rPr>
                <w:b/>
                <w:spacing w:val="-4"/>
                <w:sz w:val="24"/>
              </w:rPr>
              <w:t xml:space="preserve"> </w:t>
            </w:r>
            <w:r>
              <w:rPr>
                <w:b/>
                <w:sz w:val="24"/>
              </w:rPr>
              <w:t>Significance</w:t>
            </w:r>
            <w:r>
              <w:rPr>
                <w:b/>
                <w:spacing w:val="-3"/>
                <w:sz w:val="24"/>
              </w:rPr>
              <w:t xml:space="preserve"> </w:t>
            </w:r>
            <w:r>
              <w:rPr>
                <w:b/>
                <w:sz w:val="24"/>
              </w:rPr>
              <w:t>(2-</w:t>
            </w:r>
            <w:r>
              <w:rPr>
                <w:b/>
                <w:spacing w:val="-2"/>
                <w:sz w:val="24"/>
              </w:rPr>
              <w:t>sided)</w:t>
            </w:r>
          </w:p>
        </w:tc>
      </w:tr>
      <w:tr w:rsidR="00C00DEF" w14:paraId="606BA9C3" w14:textId="77777777">
        <w:trPr>
          <w:trHeight w:val="283"/>
        </w:trPr>
        <w:tc>
          <w:tcPr>
            <w:tcW w:w="2530" w:type="dxa"/>
            <w:tcBorders>
              <w:top w:val="single" w:sz="4" w:space="0" w:color="000000"/>
            </w:tcBorders>
          </w:tcPr>
          <w:p w14:paraId="4D696FED" w14:textId="77777777" w:rsidR="00C00DEF" w:rsidRDefault="00000000">
            <w:pPr>
              <w:pStyle w:val="TableParagraph"/>
              <w:spacing w:line="255" w:lineRule="exact"/>
              <w:ind w:left="167"/>
              <w:rPr>
                <w:b/>
                <w:sz w:val="24"/>
              </w:rPr>
            </w:pPr>
            <w:r>
              <w:rPr>
                <w:b/>
                <w:sz w:val="24"/>
              </w:rPr>
              <w:t>Pearson</w:t>
            </w:r>
            <w:r>
              <w:rPr>
                <w:b/>
                <w:spacing w:val="-3"/>
                <w:sz w:val="24"/>
              </w:rPr>
              <w:t xml:space="preserve"> </w:t>
            </w:r>
            <w:r>
              <w:rPr>
                <w:b/>
                <w:sz w:val="24"/>
              </w:rPr>
              <w:t>Chi-</w:t>
            </w:r>
            <w:r>
              <w:rPr>
                <w:b/>
                <w:spacing w:val="-2"/>
                <w:sz w:val="24"/>
              </w:rPr>
              <w:t>Square</w:t>
            </w:r>
          </w:p>
        </w:tc>
        <w:tc>
          <w:tcPr>
            <w:tcW w:w="1181" w:type="dxa"/>
            <w:tcBorders>
              <w:top w:val="single" w:sz="4" w:space="0" w:color="000000"/>
            </w:tcBorders>
          </w:tcPr>
          <w:p w14:paraId="60F7A2B3" w14:textId="77777777" w:rsidR="00C00DEF" w:rsidRDefault="00000000">
            <w:pPr>
              <w:pStyle w:val="TableParagraph"/>
              <w:spacing w:line="255" w:lineRule="exact"/>
              <w:ind w:left="2" w:right="2"/>
              <w:jc w:val="center"/>
              <w:rPr>
                <w:sz w:val="24"/>
              </w:rPr>
            </w:pPr>
            <w:r>
              <w:rPr>
                <w:spacing w:val="-2"/>
                <w:sz w:val="24"/>
              </w:rPr>
              <w:t>.880</w:t>
            </w:r>
            <w:r>
              <w:rPr>
                <w:spacing w:val="-2"/>
                <w:sz w:val="24"/>
                <w:vertAlign w:val="superscript"/>
              </w:rPr>
              <w:t>a</w:t>
            </w:r>
          </w:p>
        </w:tc>
        <w:tc>
          <w:tcPr>
            <w:tcW w:w="699" w:type="dxa"/>
            <w:tcBorders>
              <w:top w:val="single" w:sz="4" w:space="0" w:color="000000"/>
            </w:tcBorders>
          </w:tcPr>
          <w:p w14:paraId="1729916F" w14:textId="77777777" w:rsidR="00C00DEF" w:rsidRDefault="00000000">
            <w:pPr>
              <w:pStyle w:val="TableParagraph"/>
              <w:spacing w:line="255" w:lineRule="exact"/>
              <w:ind w:left="213"/>
              <w:jc w:val="center"/>
              <w:rPr>
                <w:sz w:val="24"/>
              </w:rPr>
            </w:pPr>
            <w:r>
              <w:rPr>
                <w:spacing w:val="-10"/>
                <w:sz w:val="24"/>
              </w:rPr>
              <w:t>4</w:t>
            </w:r>
          </w:p>
        </w:tc>
        <w:tc>
          <w:tcPr>
            <w:tcW w:w="3810" w:type="dxa"/>
            <w:tcBorders>
              <w:top w:val="single" w:sz="4" w:space="0" w:color="000000"/>
            </w:tcBorders>
          </w:tcPr>
          <w:p w14:paraId="30BD1216" w14:textId="77777777" w:rsidR="00C00DEF" w:rsidRDefault="00000000">
            <w:pPr>
              <w:pStyle w:val="TableParagraph"/>
              <w:spacing w:line="255" w:lineRule="exact"/>
              <w:ind w:right="15"/>
              <w:jc w:val="center"/>
              <w:rPr>
                <w:sz w:val="24"/>
              </w:rPr>
            </w:pPr>
            <w:r>
              <w:rPr>
                <w:spacing w:val="-2"/>
                <w:sz w:val="24"/>
              </w:rPr>
              <w:t>0.927</w:t>
            </w:r>
          </w:p>
        </w:tc>
      </w:tr>
      <w:tr w:rsidR="00C00DEF" w14:paraId="659BDDA5" w14:textId="77777777">
        <w:trPr>
          <w:trHeight w:val="276"/>
        </w:trPr>
        <w:tc>
          <w:tcPr>
            <w:tcW w:w="2530" w:type="dxa"/>
          </w:tcPr>
          <w:p w14:paraId="1D5C7A87" w14:textId="77777777" w:rsidR="00C00DEF" w:rsidRDefault="00000000">
            <w:pPr>
              <w:pStyle w:val="TableParagraph"/>
              <w:spacing w:line="256" w:lineRule="exact"/>
              <w:ind w:left="167"/>
              <w:rPr>
                <w:b/>
                <w:sz w:val="24"/>
              </w:rPr>
            </w:pPr>
            <w:r>
              <w:rPr>
                <w:b/>
                <w:sz w:val="24"/>
              </w:rPr>
              <w:t>Likelihood</w:t>
            </w:r>
            <w:r>
              <w:rPr>
                <w:b/>
                <w:spacing w:val="-3"/>
                <w:sz w:val="24"/>
              </w:rPr>
              <w:t xml:space="preserve"> </w:t>
            </w:r>
            <w:r>
              <w:rPr>
                <w:b/>
                <w:spacing w:val="-2"/>
                <w:sz w:val="24"/>
              </w:rPr>
              <w:t>Ratio</w:t>
            </w:r>
          </w:p>
        </w:tc>
        <w:tc>
          <w:tcPr>
            <w:tcW w:w="1181" w:type="dxa"/>
          </w:tcPr>
          <w:p w14:paraId="7FD55AF7" w14:textId="77777777" w:rsidR="00C00DEF" w:rsidRDefault="00000000">
            <w:pPr>
              <w:pStyle w:val="TableParagraph"/>
              <w:spacing w:line="256" w:lineRule="exact"/>
              <w:ind w:left="2" w:right="2"/>
              <w:jc w:val="center"/>
              <w:rPr>
                <w:sz w:val="24"/>
              </w:rPr>
            </w:pPr>
            <w:r>
              <w:rPr>
                <w:spacing w:val="-4"/>
                <w:sz w:val="24"/>
              </w:rPr>
              <w:t>.881</w:t>
            </w:r>
          </w:p>
        </w:tc>
        <w:tc>
          <w:tcPr>
            <w:tcW w:w="699" w:type="dxa"/>
          </w:tcPr>
          <w:p w14:paraId="370FB256" w14:textId="77777777" w:rsidR="00C00DEF" w:rsidRDefault="00000000">
            <w:pPr>
              <w:pStyle w:val="TableParagraph"/>
              <w:spacing w:line="256" w:lineRule="exact"/>
              <w:ind w:left="213"/>
              <w:jc w:val="center"/>
              <w:rPr>
                <w:sz w:val="24"/>
              </w:rPr>
            </w:pPr>
            <w:r>
              <w:rPr>
                <w:spacing w:val="-10"/>
                <w:sz w:val="24"/>
              </w:rPr>
              <w:t>4</w:t>
            </w:r>
          </w:p>
        </w:tc>
        <w:tc>
          <w:tcPr>
            <w:tcW w:w="3810" w:type="dxa"/>
          </w:tcPr>
          <w:p w14:paraId="703969C7" w14:textId="77777777" w:rsidR="00C00DEF" w:rsidRDefault="00000000">
            <w:pPr>
              <w:pStyle w:val="TableParagraph"/>
              <w:spacing w:line="256" w:lineRule="exact"/>
              <w:ind w:right="15"/>
              <w:jc w:val="center"/>
              <w:rPr>
                <w:sz w:val="24"/>
              </w:rPr>
            </w:pPr>
            <w:r>
              <w:rPr>
                <w:spacing w:val="-2"/>
                <w:sz w:val="24"/>
              </w:rPr>
              <w:t>0.927</w:t>
            </w:r>
          </w:p>
        </w:tc>
      </w:tr>
      <w:tr w:rsidR="00C00DEF" w14:paraId="6B44DD98" w14:textId="77777777">
        <w:trPr>
          <w:trHeight w:val="278"/>
        </w:trPr>
        <w:tc>
          <w:tcPr>
            <w:tcW w:w="2530" w:type="dxa"/>
          </w:tcPr>
          <w:p w14:paraId="2792E194" w14:textId="77777777" w:rsidR="00C00DEF" w:rsidRDefault="00000000">
            <w:pPr>
              <w:pStyle w:val="TableParagraph"/>
              <w:spacing w:line="258" w:lineRule="exact"/>
              <w:ind w:left="167"/>
              <w:rPr>
                <w:b/>
                <w:sz w:val="24"/>
              </w:rPr>
            </w:pPr>
            <w:r>
              <w:rPr>
                <w:b/>
                <w:spacing w:val="-2"/>
                <w:sz w:val="24"/>
              </w:rPr>
              <w:t>Linear-by-Linear</w:t>
            </w:r>
          </w:p>
        </w:tc>
        <w:tc>
          <w:tcPr>
            <w:tcW w:w="1181" w:type="dxa"/>
          </w:tcPr>
          <w:p w14:paraId="48E4AE0D" w14:textId="77777777" w:rsidR="00C00DEF" w:rsidRDefault="00000000">
            <w:pPr>
              <w:pStyle w:val="TableParagraph"/>
              <w:spacing w:line="258" w:lineRule="exact"/>
              <w:ind w:left="2" w:right="2"/>
              <w:jc w:val="center"/>
              <w:rPr>
                <w:sz w:val="24"/>
              </w:rPr>
            </w:pPr>
            <w:r>
              <w:rPr>
                <w:spacing w:val="-4"/>
                <w:sz w:val="24"/>
              </w:rPr>
              <w:t>.011</w:t>
            </w:r>
          </w:p>
        </w:tc>
        <w:tc>
          <w:tcPr>
            <w:tcW w:w="699" w:type="dxa"/>
          </w:tcPr>
          <w:p w14:paraId="07F606E9" w14:textId="77777777" w:rsidR="00C00DEF" w:rsidRDefault="00000000">
            <w:pPr>
              <w:pStyle w:val="TableParagraph"/>
              <w:spacing w:line="258" w:lineRule="exact"/>
              <w:ind w:left="213"/>
              <w:jc w:val="center"/>
              <w:rPr>
                <w:sz w:val="24"/>
              </w:rPr>
            </w:pPr>
            <w:r>
              <w:rPr>
                <w:spacing w:val="-10"/>
                <w:sz w:val="24"/>
              </w:rPr>
              <w:t>1</w:t>
            </w:r>
          </w:p>
        </w:tc>
        <w:tc>
          <w:tcPr>
            <w:tcW w:w="3810" w:type="dxa"/>
          </w:tcPr>
          <w:p w14:paraId="0473D87D" w14:textId="77777777" w:rsidR="00C00DEF" w:rsidRDefault="00000000">
            <w:pPr>
              <w:pStyle w:val="TableParagraph"/>
              <w:spacing w:line="258" w:lineRule="exact"/>
              <w:ind w:right="15"/>
              <w:jc w:val="center"/>
              <w:rPr>
                <w:sz w:val="24"/>
              </w:rPr>
            </w:pPr>
            <w:r>
              <w:rPr>
                <w:spacing w:val="-2"/>
                <w:sz w:val="24"/>
              </w:rPr>
              <w:t>0.917</w:t>
            </w:r>
          </w:p>
        </w:tc>
      </w:tr>
      <w:tr w:rsidR="00C00DEF" w14:paraId="4C0EA12A" w14:textId="77777777">
        <w:trPr>
          <w:trHeight w:val="273"/>
        </w:trPr>
        <w:tc>
          <w:tcPr>
            <w:tcW w:w="2530" w:type="dxa"/>
          </w:tcPr>
          <w:p w14:paraId="4BF5F42C" w14:textId="77777777" w:rsidR="00C00DEF" w:rsidRDefault="00000000">
            <w:pPr>
              <w:pStyle w:val="TableParagraph"/>
              <w:spacing w:line="254" w:lineRule="exact"/>
              <w:ind w:left="167"/>
              <w:rPr>
                <w:b/>
                <w:sz w:val="24"/>
              </w:rPr>
            </w:pPr>
            <w:r>
              <w:rPr>
                <w:b/>
                <w:spacing w:val="-2"/>
                <w:sz w:val="24"/>
              </w:rPr>
              <w:t>Association</w:t>
            </w:r>
          </w:p>
        </w:tc>
        <w:tc>
          <w:tcPr>
            <w:tcW w:w="1181" w:type="dxa"/>
          </w:tcPr>
          <w:p w14:paraId="35A521D0" w14:textId="77777777" w:rsidR="00C00DEF" w:rsidRDefault="00C00DEF">
            <w:pPr>
              <w:pStyle w:val="TableParagraph"/>
              <w:rPr>
                <w:sz w:val="20"/>
              </w:rPr>
            </w:pPr>
          </w:p>
        </w:tc>
        <w:tc>
          <w:tcPr>
            <w:tcW w:w="699" w:type="dxa"/>
          </w:tcPr>
          <w:p w14:paraId="1B0EFCA2" w14:textId="77777777" w:rsidR="00C00DEF" w:rsidRDefault="00C00DEF">
            <w:pPr>
              <w:pStyle w:val="TableParagraph"/>
              <w:rPr>
                <w:sz w:val="20"/>
              </w:rPr>
            </w:pPr>
          </w:p>
        </w:tc>
        <w:tc>
          <w:tcPr>
            <w:tcW w:w="3810" w:type="dxa"/>
          </w:tcPr>
          <w:p w14:paraId="28FEA50D" w14:textId="77777777" w:rsidR="00C00DEF" w:rsidRDefault="00C00DEF">
            <w:pPr>
              <w:pStyle w:val="TableParagraph"/>
              <w:rPr>
                <w:sz w:val="20"/>
              </w:rPr>
            </w:pPr>
          </w:p>
        </w:tc>
      </w:tr>
      <w:tr w:rsidR="00C00DEF" w14:paraId="52B505B9" w14:textId="77777777">
        <w:trPr>
          <w:trHeight w:val="276"/>
        </w:trPr>
        <w:tc>
          <w:tcPr>
            <w:tcW w:w="2530" w:type="dxa"/>
            <w:tcBorders>
              <w:bottom w:val="single" w:sz="4" w:space="0" w:color="000000"/>
            </w:tcBorders>
          </w:tcPr>
          <w:p w14:paraId="68499FFF" w14:textId="77777777" w:rsidR="00C00DEF" w:rsidRDefault="00000000">
            <w:pPr>
              <w:pStyle w:val="TableParagraph"/>
              <w:spacing w:line="256" w:lineRule="exact"/>
              <w:ind w:left="167"/>
              <w:rPr>
                <w:b/>
                <w:sz w:val="24"/>
              </w:rPr>
            </w:pPr>
            <w:r>
              <w:rPr>
                <w:b/>
                <w:sz w:val="24"/>
              </w:rPr>
              <w:t>N of Valid</w:t>
            </w:r>
            <w:r>
              <w:rPr>
                <w:b/>
                <w:spacing w:val="1"/>
                <w:sz w:val="24"/>
              </w:rPr>
              <w:t xml:space="preserve"> </w:t>
            </w:r>
            <w:r>
              <w:rPr>
                <w:b/>
                <w:spacing w:val="-4"/>
                <w:sz w:val="24"/>
              </w:rPr>
              <w:t>Cases</w:t>
            </w:r>
          </w:p>
        </w:tc>
        <w:tc>
          <w:tcPr>
            <w:tcW w:w="1181" w:type="dxa"/>
            <w:tcBorders>
              <w:bottom w:val="single" w:sz="4" w:space="0" w:color="000000"/>
            </w:tcBorders>
          </w:tcPr>
          <w:p w14:paraId="6B8BEE5F" w14:textId="77777777" w:rsidR="00C00DEF" w:rsidRDefault="00000000">
            <w:pPr>
              <w:pStyle w:val="TableParagraph"/>
              <w:spacing w:line="256" w:lineRule="exact"/>
              <w:ind w:right="2"/>
              <w:jc w:val="center"/>
              <w:rPr>
                <w:sz w:val="24"/>
              </w:rPr>
            </w:pPr>
            <w:r>
              <w:rPr>
                <w:spacing w:val="-5"/>
                <w:sz w:val="24"/>
              </w:rPr>
              <w:t>258</w:t>
            </w:r>
          </w:p>
        </w:tc>
        <w:tc>
          <w:tcPr>
            <w:tcW w:w="699" w:type="dxa"/>
            <w:tcBorders>
              <w:bottom w:val="single" w:sz="4" w:space="0" w:color="000000"/>
            </w:tcBorders>
          </w:tcPr>
          <w:p w14:paraId="7244B290" w14:textId="77777777" w:rsidR="00C00DEF" w:rsidRDefault="00C00DEF">
            <w:pPr>
              <w:pStyle w:val="TableParagraph"/>
              <w:rPr>
                <w:sz w:val="20"/>
              </w:rPr>
            </w:pPr>
          </w:p>
        </w:tc>
        <w:tc>
          <w:tcPr>
            <w:tcW w:w="3810" w:type="dxa"/>
            <w:tcBorders>
              <w:bottom w:val="single" w:sz="4" w:space="0" w:color="000000"/>
            </w:tcBorders>
          </w:tcPr>
          <w:p w14:paraId="5083287C" w14:textId="77777777" w:rsidR="00C00DEF" w:rsidRDefault="00C00DEF">
            <w:pPr>
              <w:pStyle w:val="TableParagraph"/>
              <w:rPr>
                <w:sz w:val="20"/>
              </w:rPr>
            </w:pPr>
          </w:p>
        </w:tc>
      </w:tr>
    </w:tbl>
    <w:p w14:paraId="05A95A89" w14:textId="77777777" w:rsidR="00C00DEF" w:rsidRDefault="00000000">
      <w:pPr>
        <w:pStyle w:val="BodyText"/>
        <w:ind w:left="676" w:right="618"/>
      </w:pPr>
      <w:r>
        <w:t xml:space="preserve">a. 0 cells (0.0%) have expected count less than 5. The minimum expected count is </w:t>
      </w:r>
      <w:r>
        <w:rPr>
          <w:spacing w:val="-2"/>
        </w:rPr>
        <w:t>8.10.</w:t>
      </w:r>
    </w:p>
    <w:p w14:paraId="4D02E275" w14:textId="77777777" w:rsidR="00C00DEF" w:rsidRDefault="00C00DEF">
      <w:pPr>
        <w:pStyle w:val="BodyText"/>
        <w:spacing w:before="116"/>
      </w:pPr>
    </w:p>
    <w:p w14:paraId="02B66E30" w14:textId="77777777" w:rsidR="00C00DEF" w:rsidRDefault="00000000">
      <w:pPr>
        <w:pStyle w:val="BodyText"/>
        <w:spacing w:line="348" w:lineRule="auto"/>
        <w:ind w:left="568" w:right="422"/>
        <w:jc w:val="both"/>
      </w:pPr>
      <w:r>
        <w:t>The</w:t>
      </w:r>
      <w:r>
        <w:rPr>
          <w:spacing w:val="-8"/>
        </w:rPr>
        <w:t xml:space="preserve"> </w:t>
      </w:r>
      <w:r>
        <w:t>Chi-Square</w:t>
      </w:r>
      <w:r>
        <w:rPr>
          <w:spacing w:val="-9"/>
        </w:rPr>
        <w:t xml:space="preserve"> </w:t>
      </w:r>
      <w:r>
        <w:t>test</w:t>
      </w:r>
      <w:r>
        <w:rPr>
          <w:spacing w:val="-7"/>
        </w:rPr>
        <w:t xml:space="preserve"> </w:t>
      </w:r>
      <w:r>
        <w:t>results</w:t>
      </w:r>
      <w:r>
        <w:rPr>
          <w:spacing w:val="-7"/>
        </w:rPr>
        <w:t xml:space="preserve"> </w:t>
      </w:r>
      <w:r>
        <w:t>indicate</w:t>
      </w:r>
      <w:r>
        <w:rPr>
          <w:spacing w:val="-7"/>
        </w:rPr>
        <w:t xml:space="preserve"> </w:t>
      </w:r>
      <w:r>
        <w:t>no</w:t>
      </w:r>
      <w:r>
        <w:rPr>
          <w:spacing w:val="-7"/>
        </w:rPr>
        <w:t xml:space="preserve"> </w:t>
      </w:r>
      <w:r>
        <w:t>significant</w:t>
      </w:r>
      <w:r>
        <w:rPr>
          <w:spacing w:val="-6"/>
        </w:rPr>
        <w:t xml:space="preserve"> </w:t>
      </w:r>
      <w:r>
        <w:t>association</w:t>
      </w:r>
      <w:r>
        <w:rPr>
          <w:spacing w:val="-7"/>
        </w:rPr>
        <w:t xml:space="preserve"> </w:t>
      </w:r>
      <w:r>
        <w:t>between</w:t>
      </w:r>
      <w:r>
        <w:rPr>
          <w:spacing w:val="-4"/>
        </w:rPr>
        <w:t xml:space="preserve"> </w:t>
      </w:r>
      <w:r>
        <w:t>gender</w:t>
      </w:r>
      <w:r>
        <w:rPr>
          <w:spacing w:val="-8"/>
        </w:rPr>
        <w:t xml:space="preserve"> </w:t>
      </w:r>
      <w:r>
        <w:t>and</w:t>
      </w:r>
      <w:r>
        <w:rPr>
          <w:spacing w:val="-7"/>
        </w:rPr>
        <w:t xml:space="preserve"> </w:t>
      </w:r>
      <w:r>
        <w:t xml:space="preserve">the extent of shielding implementation (Pearson Chi-Square value = 0.880, </w:t>
      </w:r>
      <w:proofErr w:type="spellStart"/>
      <w:r>
        <w:t>df</w:t>
      </w:r>
      <w:proofErr w:type="spellEnd"/>
      <w:r>
        <w:t xml:space="preserve"> = 4, p = 0.927), suggesting that the implementation extent of shielding does not significantly differ by gender. This implies that both male and female respondents report similar levels of shielding application, reflecting a uniform approach to this control measure across genders.</w:t>
      </w:r>
    </w:p>
    <w:p w14:paraId="2BADC616" w14:textId="77777777" w:rsidR="00C00DEF" w:rsidRDefault="00000000">
      <w:pPr>
        <w:pStyle w:val="Heading1"/>
        <w:numPr>
          <w:ilvl w:val="2"/>
          <w:numId w:val="5"/>
        </w:numPr>
        <w:tabs>
          <w:tab w:val="left" w:pos="1108"/>
        </w:tabs>
        <w:spacing w:before="163"/>
        <w:jc w:val="both"/>
      </w:pPr>
      <w:bookmarkStart w:id="118" w:name="_bookmark118"/>
      <w:bookmarkEnd w:id="118"/>
      <w:r>
        <w:t>Extent</w:t>
      </w:r>
      <w:r>
        <w:rPr>
          <w:spacing w:val="-4"/>
        </w:rPr>
        <w:t xml:space="preserve"> </w:t>
      </w:r>
      <w:r>
        <w:t>of</w:t>
      </w:r>
      <w:r>
        <w:rPr>
          <w:spacing w:val="-2"/>
        </w:rPr>
        <w:t xml:space="preserve"> </w:t>
      </w:r>
      <w:r>
        <w:t>Radiation</w:t>
      </w:r>
      <w:r>
        <w:rPr>
          <w:spacing w:val="-1"/>
        </w:rPr>
        <w:t xml:space="preserve"> </w:t>
      </w:r>
      <w:r>
        <w:t>Control</w:t>
      </w:r>
      <w:r>
        <w:rPr>
          <w:spacing w:val="-2"/>
        </w:rPr>
        <w:t xml:space="preserve"> </w:t>
      </w:r>
      <w:r>
        <w:t>Measures</w:t>
      </w:r>
      <w:r>
        <w:rPr>
          <w:spacing w:val="-2"/>
        </w:rPr>
        <w:t xml:space="preserve"> </w:t>
      </w:r>
      <w:r>
        <w:t>across</w:t>
      </w:r>
      <w:r>
        <w:rPr>
          <w:spacing w:val="-1"/>
        </w:rPr>
        <w:t xml:space="preserve"> </w:t>
      </w:r>
      <w:r>
        <w:t>Different</w:t>
      </w:r>
      <w:r>
        <w:rPr>
          <w:spacing w:val="-2"/>
        </w:rPr>
        <w:t xml:space="preserve"> </w:t>
      </w:r>
      <w:r>
        <w:t>Age</w:t>
      </w:r>
      <w:r>
        <w:rPr>
          <w:spacing w:val="-2"/>
        </w:rPr>
        <w:t xml:space="preserve"> Brackets</w:t>
      </w:r>
    </w:p>
    <w:p w14:paraId="4494F8A2" w14:textId="77777777" w:rsidR="00C00DEF" w:rsidRDefault="00C00DEF">
      <w:pPr>
        <w:pStyle w:val="BodyText"/>
        <w:spacing w:before="136"/>
        <w:rPr>
          <w:b/>
        </w:rPr>
      </w:pPr>
    </w:p>
    <w:p w14:paraId="22134A00" w14:textId="77777777" w:rsidR="00C00DEF" w:rsidRDefault="00000000">
      <w:pPr>
        <w:pStyle w:val="BodyText"/>
        <w:spacing w:line="360" w:lineRule="auto"/>
        <w:ind w:left="568" w:right="429"/>
        <w:jc w:val="both"/>
      </w:pPr>
      <w:r>
        <w:t>Table 4.34 presented the extent to which different age groups employed radiation control measures such as minimizing exposure time, doubling the distance from the radiation source, and using shielding materials.</w:t>
      </w:r>
    </w:p>
    <w:p w14:paraId="590AB219" w14:textId="77777777" w:rsidR="00C00DEF" w:rsidRDefault="00C00DEF">
      <w:pPr>
        <w:pStyle w:val="BodyText"/>
        <w:spacing w:line="360" w:lineRule="auto"/>
        <w:jc w:val="both"/>
        <w:sectPr w:rsidR="00C00DEF">
          <w:pgSz w:w="11910" w:h="16840"/>
          <w:pgMar w:top="1900" w:right="992" w:bottom="820" w:left="1700" w:header="0" w:footer="634" w:gutter="0"/>
          <w:cols w:space="720"/>
        </w:sectPr>
      </w:pPr>
    </w:p>
    <w:p w14:paraId="0A5F4998" w14:textId="77777777" w:rsidR="00C00DEF" w:rsidRDefault="00000000">
      <w:pPr>
        <w:pStyle w:val="Heading1"/>
        <w:spacing w:before="66"/>
        <w:jc w:val="both"/>
      </w:pPr>
      <w:bookmarkStart w:id="119" w:name="_bookmark119"/>
      <w:bookmarkEnd w:id="119"/>
      <w:r>
        <w:lastRenderedPageBreak/>
        <w:t>Table</w:t>
      </w:r>
      <w:r>
        <w:rPr>
          <w:spacing w:val="-7"/>
        </w:rPr>
        <w:t xml:space="preserve"> </w:t>
      </w:r>
      <w:r>
        <w:t>4.36:</w:t>
      </w:r>
      <w:r>
        <w:rPr>
          <w:spacing w:val="-5"/>
        </w:rPr>
        <w:t xml:space="preserve"> </w:t>
      </w:r>
      <w:r>
        <w:t>Extent</w:t>
      </w:r>
      <w:r>
        <w:rPr>
          <w:spacing w:val="-5"/>
        </w:rPr>
        <w:t xml:space="preserve"> </w:t>
      </w:r>
      <w:r>
        <w:t>of</w:t>
      </w:r>
      <w:r>
        <w:rPr>
          <w:spacing w:val="-2"/>
        </w:rPr>
        <w:t xml:space="preserve"> </w:t>
      </w:r>
      <w:r>
        <w:t>Radiation</w:t>
      </w:r>
      <w:r>
        <w:rPr>
          <w:spacing w:val="-3"/>
        </w:rPr>
        <w:t xml:space="preserve"> </w:t>
      </w:r>
      <w:r>
        <w:t>Control</w:t>
      </w:r>
      <w:r>
        <w:rPr>
          <w:spacing w:val="-3"/>
        </w:rPr>
        <w:t xml:space="preserve"> </w:t>
      </w:r>
      <w:r>
        <w:t>Measures</w:t>
      </w:r>
      <w:r>
        <w:rPr>
          <w:spacing w:val="-4"/>
        </w:rPr>
        <w:t xml:space="preserve"> </w:t>
      </w:r>
      <w:r>
        <w:t>across</w:t>
      </w:r>
      <w:r>
        <w:rPr>
          <w:spacing w:val="-1"/>
        </w:rPr>
        <w:t xml:space="preserve"> </w:t>
      </w:r>
      <w:r>
        <w:t>Different</w:t>
      </w:r>
      <w:r>
        <w:rPr>
          <w:spacing w:val="-5"/>
        </w:rPr>
        <w:t xml:space="preserve"> </w:t>
      </w:r>
      <w:r>
        <w:t>Age</w:t>
      </w:r>
      <w:r>
        <w:rPr>
          <w:spacing w:val="-3"/>
        </w:rPr>
        <w:t xml:space="preserve"> </w:t>
      </w:r>
      <w:r>
        <w:rPr>
          <w:spacing w:val="-2"/>
        </w:rPr>
        <w:t>Brackets</w:t>
      </w:r>
    </w:p>
    <w:p w14:paraId="0496FDE6" w14:textId="77777777" w:rsidR="00C00DEF" w:rsidRDefault="00000000">
      <w:pPr>
        <w:pStyle w:val="BodyText"/>
        <w:spacing w:before="164"/>
        <w:rPr>
          <w:b/>
          <w:sz w:val="20"/>
        </w:rPr>
      </w:pPr>
      <w:r>
        <w:rPr>
          <w:b/>
          <w:noProof/>
          <w:sz w:val="20"/>
        </w:rPr>
        <mc:AlternateContent>
          <mc:Choice Requires="wps">
            <w:drawing>
              <wp:anchor distT="0" distB="0" distL="0" distR="0" simplePos="0" relativeHeight="487613952" behindDoc="1" locked="0" layoutInCell="1" allowOverlap="1" wp14:anchorId="0B97994B" wp14:editId="51E099BA">
                <wp:simplePos x="0" y="0"/>
                <wp:positionH relativeFrom="page">
                  <wp:posOffset>1440434</wp:posOffset>
                </wp:positionH>
                <wp:positionV relativeFrom="paragraph">
                  <wp:posOffset>265698</wp:posOffset>
                </wp:positionV>
                <wp:extent cx="5220970" cy="12700"/>
                <wp:effectExtent l="0" t="0" r="0" b="0"/>
                <wp:wrapTopAndBottom/>
                <wp:docPr id="216" name="Graphic 2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20970" cy="12700"/>
                        </a:xfrm>
                        <a:custGeom>
                          <a:avLst/>
                          <a:gdLst/>
                          <a:ahLst/>
                          <a:cxnLst/>
                          <a:rect l="l" t="t" r="r" b="b"/>
                          <a:pathLst>
                            <a:path w="5220970" h="12700">
                              <a:moveTo>
                                <a:pt x="2610866" y="0"/>
                              </a:moveTo>
                              <a:lnTo>
                                <a:pt x="0" y="0"/>
                              </a:lnTo>
                              <a:lnTo>
                                <a:pt x="0" y="12192"/>
                              </a:lnTo>
                              <a:lnTo>
                                <a:pt x="2610866" y="12192"/>
                              </a:lnTo>
                              <a:lnTo>
                                <a:pt x="2610866" y="0"/>
                              </a:lnTo>
                              <a:close/>
                            </a:path>
                            <a:path w="5220970" h="12700">
                              <a:moveTo>
                                <a:pt x="5220716" y="0"/>
                              </a:moveTo>
                              <a:lnTo>
                                <a:pt x="2623185" y="0"/>
                              </a:lnTo>
                              <a:lnTo>
                                <a:pt x="2610993" y="0"/>
                              </a:lnTo>
                              <a:lnTo>
                                <a:pt x="2610993" y="12192"/>
                              </a:lnTo>
                              <a:lnTo>
                                <a:pt x="2623185" y="12192"/>
                              </a:lnTo>
                              <a:lnTo>
                                <a:pt x="5220716" y="12192"/>
                              </a:lnTo>
                              <a:lnTo>
                                <a:pt x="52207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429FCF5" id="Graphic 216" o:spid="_x0000_s1026" style="position:absolute;margin-left:113.4pt;margin-top:20.9pt;width:411.1pt;height:1pt;z-index:-15702528;visibility:visible;mso-wrap-style:square;mso-wrap-distance-left:0;mso-wrap-distance-top:0;mso-wrap-distance-right:0;mso-wrap-distance-bottom:0;mso-position-horizontal:absolute;mso-position-horizontal-relative:page;mso-position-vertical:absolute;mso-position-vertical-relative:text;v-text-anchor:top" coordsize="522097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" path="m2610866,l,,,12192r2610866,l2610866,xem5220716,l2623185,r-12192,l2610993,12192r12192,l5220716,12192r,-12192xe" fillcolor="black" stroked="f">
                <v:path arrowok="t"/>
                <w10:wrap type="topAndBottom" anchorx="page"/>
              </v:shape>
            </w:pict>
          </mc:Fallback>
        </mc:AlternateContent>
      </w:r>
    </w:p>
    <w:p w14:paraId="2F972471" w14:textId="77777777" w:rsidR="00C00DEF" w:rsidRDefault="00000000">
      <w:pPr>
        <w:spacing w:after="12"/>
        <w:ind w:left="6099"/>
        <w:rPr>
          <w:b/>
          <w:sz w:val="24"/>
        </w:rPr>
      </w:pPr>
      <w:r>
        <w:rPr>
          <w:b/>
          <w:sz w:val="24"/>
        </w:rPr>
        <w:t>Age</w:t>
      </w:r>
      <w:r>
        <w:rPr>
          <w:b/>
          <w:spacing w:val="-4"/>
          <w:sz w:val="24"/>
        </w:rPr>
        <w:t xml:space="preserve"> </w:t>
      </w:r>
      <w:r>
        <w:rPr>
          <w:b/>
          <w:spacing w:val="-2"/>
          <w:sz w:val="24"/>
        </w:rPr>
        <w:t>Bracket</w:t>
      </w:r>
    </w:p>
    <w:tbl>
      <w:tblPr>
        <w:tblW w:w="0" w:type="auto"/>
        <w:tblInd w:w="575" w:type="dxa"/>
        <w:tblLayout w:type="fixed"/>
        <w:tblCellMar>
          <w:left w:w="0" w:type="dxa"/>
          <w:right w:w="0" w:type="dxa"/>
        </w:tblCellMar>
        <w:tblLook w:val="01E0" w:firstRow="1" w:lastRow="1" w:firstColumn="1" w:lastColumn="1" w:noHBand="0" w:noVBand="0"/>
      </w:tblPr>
      <w:tblGrid>
        <w:gridCol w:w="1826"/>
        <w:gridCol w:w="2286"/>
        <w:gridCol w:w="1040"/>
        <w:gridCol w:w="992"/>
        <w:gridCol w:w="999"/>
        <w:gridCol w:w="1081"/>
      </w:tblGrid>
      <w:tr w:rsidR="00C00DEF" w14:paraId="2A6289B5" w14:textId="77777777">
        <w:trPr>
          <w:trHeight w:val="1103"/>
        </w:trPr>
        <w:tc>
          <w:tcPr>
            <w:tcW w:w="4112" w:type="dxa"/>
            <w:gridSpan w:val="2"/>
            <w:tcBorders>
              <w:bottom w:val="single" w:sz="4" w:space="0" w:color="000000"/>
            </w:tcBorders>
          </w:tcPr>
          <w:p w14:paraId="545DCC41" w14:textId="77777777" w:rsidR="00C00DEF" w:rsidRDefault="00C00DEF">
            <w:pPr>
              <w:pStyle w:val="TableParagraph"/>
              <w:rPr>
                <w:sz w:val="24"/>
              </w:rPr>
            </w:pPr>
          </w:p>
        </w:tc>
        <w:tc>
          <w:tcPr>
            <w:tcW w:w="1040" w:type="dxa"/>
            <w:tcBorders>
              <w:top w:val="single" w:sz="8" w:space="0" w:color="000000"/>
              <w:bottom w:val="single" w:sz="4" w:space="0" w:color="000000"/>
            </w:tcBorders>
          </w:tcPr>
          <w:p w14:paraId="2D71C536" w14:textId="77777777" w:rsidR="00C00DEF" w:rsidRDefault="00000000">
            <w:pPr>
              <w:pStyle w:val="TableParagraph"/>
              <w:spacing w:line="272" w:lineRule="exact"/>
              <w:ind w:left="63" w:right="52"/>
              <w:jc w:val="center"/>
              <w:rPr>
                <w:b/>
                <w:sz w:val="24"/>
              </w:rPr>
            </w:pPr>
            <w:r>
              <w:rPr>
                <w:b/>
                <w:spacing w:val="-5"/>
                <w:sz w:val="24"/>
              </w:rPr>
              <w:t>18</w:t>
            </w:r>
          </w:p>
          <w:p w14:paraId="00A77C2B" w14:textId="77777777" w:rsidR="00C00DEF" w:rsidRDefault="00000000">
            <w:pPr>
              <w:pStyle w:val="TableParagraph"/>
              <w:spacing w:line="270" w:lineRule="atLeast"/>
              <w:ind w:left="62" w:right="52"/>
              <w:jc w:val="center"/>
              <w:rPr>
                <w:b/>
                <w:sz w:val="24"/>
              </w:rPr>
            </w:pPr>
            <w:r>
              <w:rPr>
                <w:b/>
                <w:spacing w:val="-2"/>
                <w:sz w:val="24"/>
              </w:rPr>
              <w:t xml:space="preserve">Years </w:t>
            </w:r>
            <w:r>
              <w:rPr>
                <w:b/>
                <w:spacing w:val="-4"/>
                <w:sz w:val="24"/>
              </w:rPr>
              <w:t xml:space="preserve">and </w:t>
            </w:r>
            <w:proofErr w:type="gramStart"/>
            <w:r>
              <w:rPr>
                <w:b/>
                <w:spacing w:val="-4"/>
                <w:sz w:val="24"/>
              </w:rPr>
              <w:t>Below</w:t>
            </w:r>
            <w:proofErr w:type="gramEnd"/>
          </w:p>
        </w:tc>
        <w:tc>
          <w:tcPr>
            <w:tcW w:w="992" w:type="dxa"/>
            <w:tcBorders>
              <w:top w:val="single" w:sz="8" w:space="0" w:color="000000"/>
              <w:bottom w:val="single" w:sz="4" w:space="0" w:color="000000"/>
            </w:tcBorders>
          </w:tcPr>
          <w:p w14:paraId="34531F0A" w14:textId="77777777" w:rsidR="00C00DEF" w:rsidRDefault="00000000">
            <w:pPr>
              <w:pStyle w:val="TableParagraph"/>
              <w:spacing w:line="272" w:lineRule="exact"/>
              <w:ind w:left="222"/>
              <w:rPr>
                <w:b/>
                <w:sz w:val="24"/>
              </w:rPr>
            </w:pPr>
            <w:r>
              <w:rPr>
                <w:b/>
                <w:spacing w:val="-2"/>
                <w:sz w:val="24"/>
              </w:rPr>
              <w:t>19-</w:t>
            </w:r>
            <w:r>
              <w:rPr>
                <w:b/>
                <w:spacing w:val="-7"/>
                <w:sz w:val="24"/>
              </w:rPr>
              <w:t>30</w:t>
            </w:r>
          </w:p>
          <w:p w14:paraId="73DA9CEB" w14:textId="77777777" w:rsidR="00C00DEF" w:rsidRDefault="00000000">
            <w:pPr>
              <w:pStyle w:val="TableParagraph"/>
              <w:ind w:left="201"/>
              <w:rPr>
                <w:b/>
                <w:sz w:val="24"/>
              </w:rPr>
            </w:pPr>
            <w:r>
              <w:rPr>
                <w:b/>
                <w:spacing w:val="-2"/>
                <w:sz w:val="24"/>
              </w:rPr>
              <w:t>Years</w:t>
            </w:r>
          </w:p>
        </w:tc>
        <w:tc>
          <w:tcPr>
            <w:tcW w:w="999" w:type="dxa"/>
            <w:tcBorders>
              <w:top w:val="single" w:sz="8" w:space="0" w:color="000000"/>
              <w:bottom w:val="single" w:sz="4" w:space="0" w:color="000000"/>
            </w:tcBorders>
          </w:tcPr>
          <w:p w14:paraId="24C2EA5B" w14:textId="77777777" w:rsidR="00C00DEF" w:rsidRDefault="00000000">
            <w:pPr>
              <w:pStyle w:val="TableParagraph"/>
              <w:spacing w:line="272" w:lineRule="exact"/>
              <w:ind w:left="212"/>
              <w:rPr>
                <w:b/>
                <w:sz w:val="24"/>
              </w:rPr>
            </w:pPr>
            <w:r>
              <w:rPr>
                <w:b/>
                <w:spacing w:val="-2"/>
                <w:sz w:val="24"/>
              </w:rPr>
              <w:t>31-</w:t>
            </w:r>
            <w:r>
              <w:rPr>
                <w:b/>
                <w:spacing w:val="-7"/>
                <w:sz w:val="24"/>
              </w:rPr>
              <w:t>42</w:t>
            </w:r>
          </w:p>
          <w:p w14:paraId="64A57468" w14:textId="77777777" w:rsidR="00C00DEF" w:rsidRDefault="00000000">
            <w:pPr>
              <w:pStyle w:val="TableParagraph"/>
              <w:ind w:left="190"/>
              <w:rPr>
                <w:b/>
                <w:sz w:val="24"/>
              </w:rPr>
            </w:pPr>
            <w:r>
              <w:rPr>
                <w:b/>
                <w:spacing w:val="-2"/>
                <w:sz w:val="24"/>
              </w:rPr>
              <w:t>Years</w:t>
            </w:r>
          </w:p>
        </w:tc>
        <w:tc>
          <w:tcPr>
            <w:tcW w:w="1081" w:type="dxa"/>
            <w:tcBorders>
              <w:top w:val="single" w:sz="8" w:space="0" w:color="000000"/>
              <w:bottom w:val="single" w:sz="4" w:space="0" w:color="000000"/>
            </w:tcBorders>
          </w:tcPr>
          <w:p w14:paraId="3A6FA155" w14:textId="77777777" w:rsidR="00C00DEF" w:rsidRDefault="00000000">
            <w:pPr>
              <w:pStyle w:val="TableParagraph"/>
              <w:spacing w:line="272" w:lineRule="exact"/>
              <w:ind w:right="11"/>
              <w:jc w:val="center"/>
              <w:rPr>
                <w:b/>
                <w:sz w:val="24"/>
              </w:rPr>
            </w:pPr>
            <w:r>
              <w:rPr>
                <w:b/>
                <w:spacing w:val="-5"/>
                <w:sz w:val="24"/>
              </w:rPr>
              <w:t>43</w:t>
            </w:r>
          </w:p>
          <w:p w14:paraId="678D14C4" w14:textId="77777777" w:rsidR="00C00DEF" w:rsidRDefault="00000000">
            <w:pPr>
              <w:pStyle w:val="TableParagraph"/>
              <w:spacing w:line="270" w:lineRule="atLeast"/>
              <w:ind w:left="207" w:right="218" w:hanging="4"/>
              <w:jc w:val="center"/>
              <w:rPr>
                <w:b/>
                <w:sz w:val="24"/>
              </w:rPr>
            </w:pPr>
            <w:r>
              <w:rPr>
                <w:b/>
                <w:spacing w:val="-2"/>
                <w:sz w:val="24"/>
              </w:rPr>
              <w:t xml:space="preserve">Years </w:t>
            </w:r>
            <w:r>
              <w:rPr>
                <w:b/>
                <w:spacing w:val="-4"/>
                <w:sz w:val="24"/>
              </w:rPr>
              <w:t xml:space="preserve">and </w:t>
            </w:r>
            <w:proofErr w:type="gramStart"/>
            <w:r>
              <w:rPr>
                <w:b/>
                <w:spacing w:val="-2"/>
                <w:sz w:val="24"/>
              </w:rPr>
              <w:t>Above</w:t>
            </w:r>
            <w:proofErr w:type="gramEnd"/>
          </w:p>
        </w:tc>
      </w:tr>
      <w:tr w:rsidR="00C00DEF" w14:paraId="0E73FC51" w14:textId="77777777">
        <w:trPr>
          <w:trHeight w:val="275"/>
        </w:trPr>
        <w:tc>
          <w:tcPr>
            <w:tcW w:w="1826" w:type="dxa"/>
            <w:tcBorders>
              <w:top w:val="single" w:sz="4" w:space="0" w:color="000000"/>
            </w:tcBorders>
          </w:tcPr>
          <w:p w14:paraId="2149AAD0" w14:textId="77777777" w:rsidR="00C00DEF" w:rsidRDefault="00000000">
            <w:pPr>
              <w:pStyle w:val="TableParagraph"/>
              <w:spacing w:line="255" w:lineRule="exact"/>
              <w:ind w:left="167"/>
              <w:rPr>
                <w:b/>
                <w:sz w:val="24"/>
              </w:rPr>
            </w:pPr>
            <w:r>
              <w:rPr>
                <w:b/>
                <w:spacing w:val="-2"/>
                <w:sz w:val="24"/>
              </w:rPr>
              <w:t>Minimizing</w:t>
            </w:r>
          </w:p>
        </w:tc>
        <w:tc>
          <w:tcPr>
            <w:tcW w:w="2286" w:type="dxa"/>
            <w:tcBorders>
              <w:top w:val="single" w:sz="4" w:space="0" w:color="000000"/>
            </w:tcBorders>
          </w:tcPr>
          <w:p w14:paraId="222AC109" w14:textId="77777777" w:rsidR="00C00DEF" w:rsidRDefault="00000000">
            <w:pPr>
              <w:pStyle w:val="TableParagraph"/>
              <w:spacing w:line="255" w:lineRule="exact"/>
              <w:ind w:left="250"/>
              <w:rPr>
                <w:sz w:val="24"/>
              </w:rPr>
            </w:pPr>
            <w:r>
              <w:rPr>
                <w:sz w:val="24"/>
              </w:rPr>
              <w:t>No</w:t>
            </w:r>
            <w:r>
              <w:rPr>
                <w:spacing w:val="-1"/>
                <w:sz w:val="24"/>
              </w:rPr>
              <w:t xml:space="preserve"> </w:t>
            </w:r>
            <w:r>
              <w:rPr>
                <w:sz w:val="24"/>
              </w:rPr>
              <w:t xml:space="preserve">Control at </w:t>
            </w:r>
            <w:r>
              <w:rPr>
                <w:spacing w:val="-4"/>
                <w:sz w:val="24"/>
              </w:rPr>
              <w:t>All.</w:t>
            </w:r>
          </w:p>
        </w:tc>
        <w:tc>
          <w:tcPr>
            <w:tcW w:w="1040" w:type="dxa"/>
            <w:tcBorders>
              <w:top w:val="single" w:sz="4" w:space="0" w:color="000000"/>
            </w:tcBorders>
          </w:tcPr>
          <w:p w14:paraId="5D3C3715" w14:textId="77777777" w:rsidR="00C00DEF" w:rsidRDefault="00000000">
            <w:pPr>
              <w:pStyle w:val="TableParagraph"/>
              <w:spacing w:line="255" w:lineRule="exact"/>
              <w:ind w:left="63" w:right="52"/>
              <w:jc w:val="center"/>
              <w:rPr>
                <w:sz w:val="24"/>
              </w:rPr>
            </w:pPr>
            <w:r>
              <w:rPr>
                <w:spacing w:val="-10"/>
                <w:sz w:val="24"/>
              </w:rPr>
              <w:t>0</w:t>
            </w:r>
          </w:p>
        </w:tc>
        <w:tc>
          <w:tcPr>
            <w:tcW w:w="992" w:type="dxa"/>
            <w:tcBorders>
              <w:top w:val="single" w:sz="4" w:space="0" w:color="000000"/>
            </w:tcBorders>
          </w:tcPr>
          <w:p w14:paraId="6A19FF09" w14:textId="77777777" w:rsidR="00C00DEF" w:rsidRDefault="00000000">
            <w:pPr>
              <w:pStyle w:val="TableParagraph"/>
              <w:spacing w:line="255" w:lineRule="exact"/>
              <w:ind w:left="10"/>
              <w:jc w:val="center"/>
              <w:rPr>
                <w:sz w:val="24"/>
              </w:rPr>
            </w:pPr>
            <w:r>
              <w:rPr>
                <w:spacing w:val="-10"/>
                <w:sz w:val="24"/>
              </w:rPr>
              <w:t>9</w:t>
            </w:r>
          </w:p>
        </w:tc>
        <w:tc>
          <w:tcPr>
            <w:tcW w:w="999" w:type="dxa"/>
            <w:tcBorders>
              <w:top w:val="single" w:sz="4" w:space="0" w:color="000000"/>
            </w:tcBorders>
          </w:tcPr>
          <w:p w14:paraId="0259F761" w14:textId="77777777" w:rsidR="00C00DEF" w:rsidRDefault="00000000">
            <w:pPr>
              <w:pStyle w:val="TableParagraph"/>
              <w:spacing w:line="255" w:lineRule="exact"/>
              <w:ind w:right="15"/>
              <w:jc w:val="center"/>
              <w:rPr>
                <w:sz w:val="24"/>
              </w:rPr>
            </w:pPr>
            <w:r>
              <w:rPr>
                <w:spacing w:val="-10"/>
                <w:sz w:val="24"/>
              </w:rPr>
              <w:t>3</w:t>
            </w:r>
          </w:p>
        </w:tc>
        <w:tc>
          <w:tcPr>
            <w:tcW w:w="1081" w:type="dxa"/>
            <w:tcBorders>
              <w:top w:val="single" w:sz="4" w:space="0" w:color="000000"/>
            </w:tcBorders>
          </w:tcPr>
          <w:p w14:paraId="5074086C" w14:textId="77777777" w:rsidR="00C00DEF" w:rsidRDefault="00000000">
            <w:pPr>
              <w:pStyle w:val="TableParagraph"/>
              <w:spacing w:line="255" w:lineRule="exact"/>
              <w:ind w:right="11"/>
              <w:jc w:val="center"/>
              <w:rPr>
                <w:sz w:val="24"/>
              </w:rPr>
            </w:pPr>
            <w:r>
              <w:rPr>
                <w:spacing w:val="-10"/>
                <w:sz w:val="24"/>
              </w:rPr>
              <w:t>4</w:t>
            </w:r>
          </w:p>
        </w:tc>
      </w:tr>
      <w:tr w:rsidR="00C00DEF" w14:paraId="7A6992FF" w14:textId="77777777">
        <w:trPr>
          <w:trHeight w:val="276"/>
        </w:trPr>
        <w:tc>
          <w:tcPr>
            <w:tcW w:w="1826" w:type="dxa"/>
          </w:tcPr>
          <w:p w14:paraId="12A37B2E" w14:textId="77777777" w:rsidR="00C00DEF" w:rsidRDefault="00000000">
            <w:pPr>
              <w:pStyle w:val="TableParagraph"/>
              <w:spacing w:line="256" w:lineRule="exact"/>
              <w:ind w:left="167"/>
              <w:rPr>
                <w:b/>
                <w:sz w:val="24"/>
              </w:rPr>
            </w:pPr>
            <w:r>
              <w:rPr>
                <w:b/>
                <w:sz w:val="24"/>
              </w:rPr>
              <w:t>time</w:t>
            </w:r>
            <w:r>
              <w:rPr>
                <w:b/>
                <w:spacing w:val="-2"/>
                <w:sz w:val="24"/>
              </w:rPr>
              <w:t xml:space="preserve"> </w:t>
            </w:r>
            <w:r>
              <w:rPr>
                <w:b/>
                <w:spacing w:val="-5"/>
                <w:sz w:val="24"/>
              </w:rPr>
              <w:t>of</w:t>
            </w:r>
          </w:p>
        </w:tc>
        <w:tc>
          <w:tcPr>
            <w:tcW w:w="2286" w:type="dxa"/>
          </w:tcPr>
          <w:p w14:paraId="24B95FB1" w14:textId="77777777" w:rsidR="00C00DEF" w:rsidRDefault="00000000">
            <w:pPr>
              <w:pStyle w:val="TableParagraph"/>
              <w:spacing w:line="256" w:lineRule="exact"/>
              <w:ind w:left="250"/>
              <w:rPr>
                <w:sz w:val="24"/>
              </w:rPr>
            </w:pPr>
            <w:r>
              <w:rPr>
                <w:sz w:val="24"/>
              </w:rPr>
              <w:t>Low</w:t>
            </w:r>
            <w:r>
              <w:rPr>
                <w:spacing w:val="-3"/>
                <w:sz w:val="24"/>
              </w:rPr>
              <w:t xml:space="preserve"> </w:t>
            </w:r>
            <w:r>
              <w:rPr>
                <w:spacing w:val="-2"/>
                <w:sz w:val="24"/>
              </w:rPr>
              <w:t>Extent</w:t>
            </w:r>
          </w:p>
        </w:tc>
        <w:tc>
          <w:tcPr>
            <w:tcW w:w="1040" w:type="dxa"/>
          </w:tcPr>
          <w:p w14:paraId="7698C3D1" w14:textId="77777777" w:rsidR="00C00DEF" w:rsidRDefault="00000000">
            <w:pPr>
              <w:pStyle w:val="TableParagraph"/>
              <w:spacing w:line="256" w:lineRule="exact"/>
              <w:ind w:left="63" w:right="52"/>
              <w:jc w:val="center"/>
              <w:rPr>
                <w:sz w:val="24"/>
              </w:rPr>
            </w:pPr>
            <w:r>
              <w:rPr>
                <w:spacing w:val="-10"/>
                <w:sz w:val="24"/>
              </w:rPr>
              <w:t>0</w:t>
            </w:r>
          </w:p>
        </w:tc>
        <w:tc>
          <w:tcPr>
            <w:tcW w:w="992" w:type="dxa"/>
          </w:tcPr>
          <w:p w14:paraId="5D9D23CF" w14:textId="77777777" w:rsidR="00C00DEF" w:rsidRDefault="00000000">
            <w:pPr>
              <w:pStyle w:val="TableParagraph"/>
              <w:spacing w:line="256" w:lineRule="exact"/>
              <w:ind w:left="10"/>
              <w:jc w:val="center"/>
              <w:rPr>
                <w:sz w:val="24"/>
              </w:rPr>
            </w:pPr>
            <w:r>
              <w:rPr>
                <w:spacing w:val="-10"/>
                <w:sz w:val="24"/>
              </w:rPr>
              <w:t>7</w:t>
            </w:r>
          </w:p>
        </w:tc>
        <w:tc>
          <w:tcPr>
            <w:tcW w:w="999" w:type="dxa"/>
          </w:tcPr>
          <w:p w14:paraId="707391D7" w14:textId="77777777" w:rsidR="00C00DEF" w:rsidRDefault="00000000">
            <w:pPr>
              <w:pStyle w:val="TableParagraph"/>
              <w:spacing w:line="256" w:lineRule="exact"/>
              <w:ind w:right="15"/>
              <w:jc w:val="center"/>
              <w:rPr>
                <w:sz w:val="24"/>
              </w:rPr>
            </w:pPr>
            <w:r>
              <w:rPr>
                <w:spacing w:val="-10"/>
                <w:sz w:val="24"/>
              </w:rPr>
              <w:t>1</w:t>
            </w:r>
          </w:p>
        </w:tc>
        <w:tc>
          <w:tcPr>
            <w:tcW w:w="1081" w:type="dxa"/>
          </w:tcPr>
          <w:p w14:paraId="1CAED68D" w14:textId="77777777" w:rsidR="00C00DEF" w:rsidRDefault="00000000">
            <w:pPr>
              <w:pStyle w:val="TableParagraph"/>
              <w:spacing w:line="256" w:lineRule="exact"/>
              <w:ind w:right="11"/>
              <w:jc w:val="center"/>
              <w:rPr>
                <w:sz w:val="24"/>
              </w:rPr>
            </w:pPr>
            <w:r>
              <w:rPr>
                <w:spacing w:val="-10"/>
                <w:sz w:val="24"/>
              </w:rPr>
              <w:t>4</w:t>
            </w:r>
          </w:p>
        </w:tc>
      </w:tr>
      <w:tr w:rsidR="00C00DEF" w14:paraId="3A69AC98" w14:textId="77777777">
        <w:trPr>
          <w:trHeight w:val="275"/>
        </w:trPr>
        <w:tc>
          <w:tcPr>
            <w:tcW w:w="1826" w:type="dxa"/>
          </w:tcPr>
          <w:p w14:paraId="3F392E2F" w14:textId="77777777" w:rsidR="00C00DEF" w:rsidRDefault="00000000">
            <w:pPr>
              <w:pStyle w:val="TableParagraph"/>
              <w:spacing w:line="256" w:lineRule="exact"/>
              <w:ind w:left="167"/>
              <w:rPr>
                <w:b/>
                <w:sz w:val="24"/>
              </w:rPr>
            </w:pPr>
            <w:r>
              <w:rPr>
                <w:b/>
                <w:spacing w:val="-2"/>
                <w:sz w:val="24"/>
              </w:rPr>
              <w:t>radiation</w:t>
            </w:r>
          </w:p>
        </w:tc>
        <w:tc>
          <w:tcPr>
            <w:tcW w:w="2286" w:type="dxa"/>
          </w:tcPr>
          <w:p w14:paraId="0FAD8A22" w14:textId="77777777" w:rsidR="00C00DEF" w:rsidRDefault="00000000">
            <w:pPr>
              <w:pStyle w:val="TableParagraph"/>
              <w:spacing w:line="256" w:lineRule="exact"/>
              <w:ind w:left="250"/>
              <w:rPr>
                <w:sz w:val="24"/>
              </w:rPr>
            </w:pPr>
            <w:r>
              <w:rPr>
                <w:sz w:val="24"/>
              </w:rPr>
              <w:t>Moderate</w:t>
            </w:r>
            <w:r>
              <w:rPr>
                <w:spacing w:val="-3"/>
                <w:sz w:val="24"/>
              </w:rPr>
              <w:t xml:space="preserve"> </w:t>
            </w:r>
            <w:r>
              <w:rPr>
                <w:spacing w:val="-2"/>
                <w:sz w:val="24"/>
              </w:rPr>
              <w:t>Extent</w:t>
            </w:r>
          </w:p>
        </w:tc>
        <w:tc>
          <w:tcPr>
            <w:tcW w:w="1040" w:type="dxa"/>
          </w:tcPr>
          <w:p w14:paraId="0F98F1A7" w14:textId="77777777" w:rsidR="00C00DEF" w:rsidRDefault="00000000">
            <w:pPr>
              <w:pStyle w:val="TableParagraph"/>
              <w:spacing w:line="256" w:lineRule="exact"/>
              <w:ind w:left="63" w:right="52"/>
              <w:jc w:val="center"/>
              <w:rPr>
                <w:sz w:val="24"/>
              </w:rPr>
            </w:pPr>
            <w:r>
              <w:rPr>
                <w:spacing w:val="-10"/>
                <w:sz w:val="24"/>
              </w:rPr>
              <w:t>0</w:t>
            </w:r>
          </w:p>
        </w:tc>
        <w:tc>
          <w:tcPr>
            <w:tcW w:w="992" w:type="dxa"/>
          </w:tcPr>
          <w:p w14:paraId="797B4917" w14:textId="77777777" w:rsidR="00C00DEF" w:rsidRDefault="00000000">
            <w:pPr>
              <w:pStyle w:val="TableParagraph"/>
              <w:spacing w:line="256" w:lineRule="exact"/>
              <w:ind w:left="10"/>
              <w:jc w:val="center"/>
              <w:rPr>
                <w:sz w:val="24"/>
              </w:rPr>
            </w:pPr>
            <w:r>
              <w:rPr>
                <w:spacing w:val="-5"/>
                <w:sz w:val="24"/>
              </w:rPr>
              <w:t>12</w:t>
            </w:r>
          </w:p>
        </w:tc>
        <w:tc>
          <w:tcPr>
            <w:tcW w:w="999" w:type="dxa"/>
          </w:tcPr>
          <w:p w14:paraId="09AFE4C1" w14:textId="77777777" w:rsidR="00C00DEF" w:rsidRDefault="00000000">
            <w:pPr>
              <w:pStyle w:val="TableParagraph"/>
              <w:spacing w:line="256" w:lineRule="exact"/>
              <w:ind w:right="15"/>
              <w:jc w:val="center"/>
              <w:rPr>
                <w:sz w:val="24"/>
              </w:rPr>
            </w:pPr>
            <w:r>
              <w:rPr>
                <w:spacing w:val="-10"/>
                <w:sz w:val="24"/>
              </w:rPr>
              <w:t>8</w:t>
            </w:r>
          </w:p>
        </w:tc>
        <w:tc>
          <w:tcPr>
            <w:tcW w:w="1081" w:type="dxa"/>
          </w:tcPr>
          <w:p w14:paraId="3BE77B15" w14:textId="77777777" w:rsidR="00C00DEF" w:rsidRDefault="00000000">
            <w:pPr>
              <w:pStyle w:val="TableParagraph"/>
              <w:spacing w:line="256" w:lineRule="exact"/>
              <w:ind w:right="11"/>
              <w:jc w:val="center"/>
              <w:rPr>
                <w:sz w:val="24"/>
              </w:rPr>
            </w:pPr>
            <w:r>
              <w:rPr>
                <w:spacing w:val="-10"/>
                <w:sz w:val="24"/>
              </w:rPr>
              <w:t>6</w:t>
            </w:r>
          </w:p>
        </w:tc>
      </w:tr>
      <w:tr w:rsidR="00C00DEF" w14:paraId="556ED06C" w14:textId="77777777">
        <w:trPr>
          <w:trHeight w:val="275"/>
        </w:trPr>
        <w:tc>
          <w:tcPr>
            <w:tcW w:w="1826" w:type="dxa"/>
          </w:tcPr>
          <w:p w14:paraId="030F2681" w14:textId="77777777" w:rsidR="00C00DEF" w:rsidRDefault="00000000">
            <w:pPr>
              <w:pStyle w:val="TableParagraph"/>
              <w:spacing w:line="256" w:lineRule="exact"/>
              <w:ind w:left="167"/>
              <w:rPr>
                <w:b/>
                <w:sz w:val="24"/>
              </w:rPr>
            </w:pPr>
            <w:r>
              <w:rPr>
                <w:b/>
                <w:spacing w:val="-2"/>
                <w:sz w:val="24"/>
              </w:rPr>
              <w:t>exposure.</w:t>
            </w:r>
          </w:p>
        </w:tc>
        <w:tc>
          <w:tcPr>
            <w:tcW w:w="2286" w:type="dxa"/>
          </w:tcPr>
          <w:p w14:paraId="7744C9D3" w14:textId="77777777" w:rsidR="00C00DEF" w:rsidRDefault="00000000">
            <w:pPr>
              <w:pStyle w:val="TableParagraph"/>
              <w:spacing w:line="256" w:lineRule="exact"/>
              <w:ind w:left="250"/>
              <w:rPr>
                <w:sz w:val="24"/>
              </w:rPr>
            </w:pPr>
            <w:r>
              <w:rPr>
                <w:sz w:val="24"/>
              </w:rPr>
              <w:t>Great</w:t>
            </w:r>
            <w:r>
              <w:rPr>
                <w:spacing w:val="-4"/>
                <w:sz w:val="24"/>
              </w:rPr>
              <w:t xml:space="preserve"> </w:t>
            </w:r>
            <w:r>
              <w:rPr>
                <w:spacing w:val="-2"/>
                <w:sz w:val="24"/>
              </w:rPr>
              <w:t>Extent</w:t>
            </w:r>
          </w:p>
        </w:tc>
        <w:tc>
          <w:tcPr>
            <w:tcW w:w="1040" w:type="dxa"/>
          </w:tcPr>
          <w:p w14:paraId="24FF8EE1" w14:textId="77777777" w:rsidR="00C00DEF" w:rsidRDefault="00000000">
            <w:pPr>
              <w:pStyle w:val="TableParagraph"/>
              <w:spacing w:line="256" w:lineRule="exact"/>
              <w:ind w:left="63" w:right="52"/>
              <w:jc w:val="center"/>
              <w:rPr>
                <w:sz w:val="24"/>
              </w:rPr>
            </w:pPr>
            <w:r>
              <w:rPr>
                <w:spacing w:val="-10"/>
                <w:sz w:val="24"/>
              </w:rPr>
              <w:t>0</w:t>
            </w:r>
          </w:p>
        </w:tc>
        <w:tc>
          <w:tcPr>
            <w:tcW w:w="992" w:type="dxa"/>
          </w:tcPr>
          <w:p w14:paraId="7B191571" w14:textId="77777777" w:rsidR="00C00DEF" w:rsidRDefault="00000000">
            <w:pPr>
              <w:pStyle w:val="TableParagraph"/>
              <w:spacing w:line="256" w:lineRule="exact"/>
              <w:ind w:left="10"/>
              <w:jc w:val="center"/>
              <w:rPr>
                <w:sz w:val="24"/>
              </w:rPr>
            </w:pPr>
            <w:r>
              <w:rPr>
                <w:spacing w:val="-5"/>
                <w:sz w:val="24"/>
              </w:rPr>
              <w:t>33</w:t>
            </w:r>
          </w:p>
        </w:tc>
        <w:tc>
          <w:tcPr>
            <w:tcW w:w="999" w:type="dxa"/>
          </w:tcPr>
          <w:p w14:paraId="0C5889BD" w14:textId="77777777" w:rsidR="00C00DEF" w:rsidRDefault="00000000">
            <w:pPr>
              <w:pStyle w:val="TableParagraph"/>
              <w:spacing w:line="256" w:lineRule="exact"/>
              <w:ind w:right="15"/>
              <w:jc w:val="center"/>
              <w:rPr>
                <w:sz w:val="24"/>
              </w:rPr>
            </w:pPr>
            <w:r>
              <w:rPr>
                <w:spacing w:val="-5"/>
                <w:sz w:val="24"/>
              </w:rPr>
              <w:t>23</w:t>
            </w:r>
          </w:p>
        </w:tc>
        <w:tc>
          <w:tcPr>
            <w:tcW w:w="1081" w:type="dxa"/>
          </w:tcPr>
          <w:p w14:paraId="3BA8CA89" w14:textId="77777777" w:rsidR="00C00DEF" w:rsidRDefault="00000000">
            <w:pPr>
              <w:pStyle w:val="TableParagraph"/>
              <w:spacing w:line="256" w:lineRule="exact"/>
              <w:ind w:right="11"/>
              <w:jc w:val="center"/>
              <w:rPr>
                <w:sz w:val="24"/>
              </w:rPr>
            </w:pPr>
            <w:r>
              <w:rPr>
                <w:spacing w:val="-5"/>
                <w:sz w:val="24"/>
              </w:rPr>
              <w:t>14</w:t>
            </w:r>
          </w:p>
        </w:tc>
      </w:tr>
      <w:tr w:rsidR="00C00DEF" w14:paraId="77DBDF0D" w14:textId="77777777">
        <w:trPr>
          <w:trHeight w:val="273"/>
        </w:trPr>
        <w:tc>
          <w:tcPr>
            <w:tcW w:w="1826" w:type="dxa"/>
          </w:tcPr>
          <w:p w14:paraId="173E933B" w14:textId="77777777" w:rsidR="00C00DEF" w:rsidRDefault="00C00DEF">
            <w:pPr>
              <w:pStyle w:val="TableParagraph"/>
              <w:rPr>
                <w:sz w:val="20"/>
              </w:rPr>
            </w:pPr>
          </w:p>
        </w:tc>
        <w:tc>
          <w:tcPr>
            <w:tcW w:w="2286" w:type="dxa"/>
          </w:tcPr>
          <w:p w14:paraId="56A309A9" w14:textId="77777777" w:rsidR="00C00DEF" w:rsidRDefault="00000000">
            <w:pPr>
              <w:pStyle w:val="TableParagraph"/>
              <w:spacing w:line="254" w:lineRule="exact"/>
              <w:ind w:left="250"/>
              <w:rPr>
                <w:sz w:val="24"/>
              </w:rPr>
            </w:pPr>
            <w:r>
              <w:rPr>
                <w:sz w:val="24"/>
              </w:rPr>
              <w:t>Very</w:t>
            </w:r>
            <w:r>
              <w:rPr>
                <w:spacing w:val="-8"/>
                <w:sz w:val="24"/>
              </w:rPr>
              <w:t xml:space="preserve"> </w:t>
            </w:r>
            <w:r>
              <w:rPr>
                <w:sz w:val="24"/>
              </w:rPr>
              <w:t xml:space="preserve">Great </w:t>
            </w:r>
            <w:r>
              <w:rPr>
                <w:spacing w:val="-2"/>
                <w:sz w:val="24"/>
              </w:rPr>
              <w:t>Extent</w:t>
            </w:r>
          </w:p>
        </w:tc>
        <w:tc>
          <w:tcPr>
            <w:tcW w:w="1040" w:type="dxa"/>
          </w:tcPr>
          <w:p w14:paraId="47B68052" w14:textId="77777777" w:rsidR="00C00DEF" w:rsidRDefault="00000000">
            <w:pPr>
              <w:pStyle w:val="TableParagraph"/>
              <w:spacing w:line="254" w:lineRule="exact"/>
              <w:ind w:left="63" w:right="52"/>
              <w:jc w:val="center"/>
              <w:rPr>
                <w:sz w:val="24"/>
              </w:rPr>
            </w:pPr>
            <w:r>
              <w:rPr>
                <w:spacing w:val="-10"/>
                <w:sz w:val="24"/>
              </w:rPr>
              <w:t>0</w:t>
            </w:r>
          </w:p>
        </w:tc>
        <w:tc>
          <w:tcPr>
            <w:tcW w:w="992" w:type="dxa"/>
          </w:tcPr>
          <w:p w14:paraId="3F65A128" w14:textId="77777777" w:rsidR="00C00DEF" w:rsidRDefault="00000000">
            <w:pPr>
              <w:pStyle w:val="TableParagraph"/>
              <w:spacing w:line="254" w:lineRule="exact"/>
              <w:ind w:left="10"/>
              <w:jc w:val="center"/>
              <w:rPr>
                <w:sz w:val="24"/>
              </w:rPr>
            </w:pPr>
            <w:r>
              <w:rPr>
                <w:spacing w:val="-5"/>
                <w:sz w:val="24"/>
              </w:rPr>
              <w:t>86</w:t>
            </w:r>
          </w:p>
        </w:tc>
        <w:tc>
          <w:tcPr>
            <w:tcW w:w="999" w:type="dxa"/>
          </w:tcPr>
          <w:p w14:paraId="38E44D6E" w14:textId="77777777" w:rsidR="00C00DEF" w:rsidRDefault="00000000">
            <w:pPr>
              <w:pStyle w:val="TableParagraph"/>
              <w:spacing w:line="254" w:lineRule="exact"/>
              <w:ind w:right="15"/>
              <w:jc w:val="center"/>
              <w:rPr>
                <w:sz w:val="24"/>
              </w:rPr>
            </w:pPr>
            <w:r>
              <w:rPr>
                <w:spacing w:val="-5"/>
                <w:sz w:val="24"/>
              </w:rPr>
              <w:t>37</w:t>
            </w:r>
          </w:p>
        </w:tc>
        <w:tc>
          <w:tcPr>
            <w:tcW w:w="1081" w:type="dxa"/>
          </w:tcPr>
          <w:p w14:paraId="297B3CE5" w14:textId="77777777" w:rsidR="00C00DEF" w:rsidRDefault="00000000">
            <w:pPr>
              <w:pStyle w:val="TableParagraph"/>
              <w:spacing w:line="254" w:lineRule="exact"/>
              <w:ind w:right="11"/>
              <w:jc w:val="center"/>
              <w:rPr>
                <w:sz w:val="24"/>
              </w:rPr>
            </w:pPr>
            <w:r>
              <w:rPr>
                <w:spacing w:val="-5"/>
                <w:sz w:val="24"/>
              </w:rPr>
              <w:t>11</w:t>
            </w:r>
          </w:p>
        </w:tc>
      </w:tr>
      <w:tr w:rsidR="00C00DEF" w14:paraId="2003E7E4" w14:textId="77777777">
        <w:trPr>
          <w:trHeight w:val="278"/>
        </w:trPr>
        <w:tc>
          <w:tcPr>
            <w:tcW w:w="1826" w:type="dxa"/>
          </w:tcPr>
          <w:p w14:paraId="4908E8F6" w14:textId="77777777" w:rsidR="00C00DEF" w:rsidRDefault="00000000">
            <w:pPr>
              <w:pStyle w:val="TableParagraph"/>
              <w:spacing w:line="259" w:lineRule="exact"/>
              <w:ind w:left="167"/>
              <w:rPr>
                <w:b/>
                <w:sz w:val="24"/>
              </w:rPr>
            </w:pPr>
            <w:r>
              <w:rPr>
                <w:b/>
                <w:sz w:val="24"/>
              </w:rPr>
              <w:t>Doubling</w:t>
            </w:r>
            <w:r>
              <w:rPr>
                <w:b/>
                <w:spacing w:val="1"/>
                <w:sz w:val="24"/>
              </w:rPr>
              <w:t xml:space="preserve"> </w:t>
            </w:r>
            <w:r>
              <w:rPr>
                <w:b/>
                <w:spacing w:val="-5"/>
                <w:sz w:val="24"/>
              </w:rPr>
              <w:t>the</w:t>
            </w:r>
          </w:p>
        </w:tc>
        <w:tc>
          <w:tcPr>
            <w:tcW w:w="2286" w:type="dxa"/>
          </w:tcPr>
          <w:p w14:paraId="75DE0D4A" w14:textId="77777777" w:rsidR="00C00DEF" w:rsidRDefault="00000000">
            <w:pPr>
              <w:pStyle w:val="TableParagraph"/>
              <w:spacing w:line="259" w:lineRule="exact"/>
              <w:ind w:left="250"/>
              <w:rPr>
                <w:sz w:val="24"/>
              </w:rPr>
            </w:pPr>
            <w:r>
              <w:rPr>
                <w:sz w:val="24"/>
              </w:rPr>
              <w:t>No</w:t>
            </w:r>
            <w:r>
              <w:rPr>
                <w:spacing w:val="-1"/>
                <w:sz w:val="24"/>
              </w:rPr>
              <w:t xml:space="preserve"> </w:t>
            </w:r>
            <w:r>
              <w:rPr>
                <w:sz w:val="24"/>
              </w:rPr>
              <w:t xml:space="preserve">Control at </w:t>
            </w:r>
            <w:r>
              <w:rPr>
                <w:spacing w:val="-4"/>
                <w:sz w:val="24"/>
              </w:rPr>
              <w:t>All.</w:t>
            </w:r>
          </w:p>
        </w:tc>
        <w:tc>
          <w:tcPr>
            <w:tcW w:w="1040" w:type="dxa"/>
          </w:tcPr>
          <w:p w14:paraId="62B0CD9C" w14:textId="77777777" w:rsidR="00C00DEF" w:rsidRDefault="00000000">
            <w:pPr>
              <w:pStyle w:val="TableParagraph"/>
              <w:spacing w:line="259" w:lineRule="exact"/>
              <w:ind w:left="63" w:right="52"/>
              <w:jc w:val="center"/>
              <w:rPr>
                <w:sz w:val="24"/>
              </w:rPr>
            </w:pPr>
            <w:r>
              <w:rPr>
                <w:spacing w:val="-10"/>
                <w:sz w:val="24"/>
              </w:rPr>
              <w:t>0</w:t>
            </w:r>
          </w:p>
        </w:tc>
        <w:tc>
          <w:tcPr>
            <w:tcW w:w="992" w:type="dxa"/>
          </w:tcPr>
          <w:p w14:paraId="33CCD215" w14:textId="77777777" w:rsidR="00C00DEF" w:rsidRDefault="00000000">
            <w:pPr>
              <w:pStyle w:val="TableParagraph"/>
              <w:spacing w:line="259" w:lineRule="exact"/>
              <w:ind w:left="10"/>
              <w:jc w:val="center"/>
              <w:rPr>
                <w:sz w:val="24"/>
              </w:rPr>
            </w:pPr>
            <w:r>
              <w:rPr>
                <w:spacing w:val="-10"/>
                <w:sz w:val="24"/>
              </w:rPr>
              <w:t>8</w:t>
            </w:r>
          </w:p>
        </w:tc>
        <w:tc>
          <w:tcPr>
            <w:tcW w:w="999" w:type="dxa"/>
          </w:tcPr>
          <w:p w14:paraId="53A4457F" w14:textId="77777777" w:rsidR="00C00DEF" w:rsidRDefault="00000000">
            <w:pPr>
              <w:pStyle w:val="TableParagraph"/>
              <w:spacing w:line="259" w:lineRule="exact"/>
              <w:ind w:right="15"/>
              <w:jc w:val="center"/>
              <w:rPr>
                <w:sz w:val="24"/>
              </w:rPr>
            </w:pPr>
            <w:r>
              <w:rPr>
                <w:spacing w:val="-10"/>
                <w:sz w:val="24"/>
              </w:rPr>
              <w:t>7</w:t>
            </w:r>
          </w:p>
        </w:tc>
        <w:tc>
          <w:tcPr>
            <w:tcW w:w="1081" w:type="dxa"/>
          </w:tcPr>
          <w:p w14:paraId="600AF91E" w14:textId="77777777" w:rsidR="00C00DEF" w:rsidRDefault="00000000">
            <w:pPr>
              <w:pStyle w:val="TableParagraph"/>
              <w:spacing w:line="259" w:lineRule="exact"/>
              <w:ind w:right="11"/>
              <w:jc w:val="center"/>
              <w:rPr>
                <w:sz w:val="24"/>
              </w:rPr>
            </w:pPr>
            <w:r>
              <w:rPr>
                <w:spacing w:val="-10"/>
                <w:sz w:val="24"/>
              </w:rPr>
              <w:t>2</w:t>
            </w:r>
          </w:p>
        </w:tc>
      </w:tr>
      <w:tr w:rsidR="00C00DEF" w14:paraId="1E9C1F13" w14:textId="77777777">
        <w:trPr>
          <w:trHeight w:val="276"/>
        </w:trPr>
        <w:tc>
          <w:tcPr>
            <w:tcW w:w="1826" w:type="dxa"/>
          </w:tcPr>
          <w:p w14:paraId="50E3D032" w14:textId="77777777" w:rsidR="00C00DEF" w:rsidRDefault="00000000">
            <w:pPr>
              <w:pStyle w:val="TableParagraph"/>
              <w:spacing w:line="256" w:lineRule="exact"/>
              <w:ind w:left="167"/>
              <w:rPr>
                <w:b/>
                <w:sz w:val="24"/>
              </w:rPr>
            </w:pPr>
            <w:r>
              <w:rPr>
                <w:b/>
                <w:spacing w:val="-2"/>
                <w:sz w:val="24"/>
              </w:rPr>
              <w:t>distance</w:t>
            </w:r>
          </w:p>
        </w:tc>
        <w:tc>
          <w:tcPr>
            <w:tcW w:w="2286" w:type="dxa"/>
          </w:tcPr>
          <w:p w14:paraId="4EB6FB1C" w14:textId="77777777" w:rsidR="00C00DEF" w:rsidRDefault="00000000">
            <w:pPr>
              <w:pStyle w:val="TableParagraph"/>
              <w:spacing w:line="256" w:lineRule="exact"/>
              <w:ind w:left="250"/>
              <w:rPr>
                <w:sz w:val="24"/>
              </w:rPr>
            </w:pPr>
            <w:r>
              <w:rPr>
                <w:sz w:val="24"/>
              </w:rPr>
              <w:t>Low</w:t>
            </w:r>
            <w:r>
              <w:rPr>
                <w:spacing w:val="-3"/>
                <w:sz w:val="24"/>
              </w:rPr>
              <w:t xml:space="preserve"> </w:t>
            </w:r>
            <w:r>
              <w:rPr>
                <w:spacing w:val="-2"/>
                <w:sz w:val="24"/>
              </w:rPr>
              <w:t>Extent</w:t>
            </w:r>
          </w:p>
        </w:tc>
        <w:tc>
          <w:tcPr>
            <w:tcW w:w="1040" w:type="dxa"/>
          </w:tcPr>
          <w:p w14:paraId="5CCC3F0E" w14:textId="77777777" w:rsidR="00C00DEF" w:rsidRDefault="00000000">
            <w:pPr>
              <w:pStyle w:val="TableParagraph"/>
              <w:spacing w:line="256" w:lineRule="exact"/>
              <w:ind w:left="63" w:right="52"/>
              <w:jc w:val="center"/>
              <w:rPr>
                <w:sz w:val="24"/>
              </w:rPr>
            </w:pPr>
            <w:r>
              <w:rPr>
                <w:spacing w:val="-10"/>
                <w:sz w:val="24"/>
              </w:rPr>
              <w:t>0</w:t>
            </w:r>
          </w:p>
        </w:tc>
        <w:tc>
          <w:tcPr>
            <w:tcW w:w="992" w:type="dxa"/>
          </w:tcPr>
          <w:p w14:paraId="229BECC8" w14:textId="77777777" w:rsidR="00C00DEF" w:rsidRDefault="00000000">
            <w:pPr>
              <w:pStyle w:val="TableParagraph"/>
              <w:spacing w:line="256" w:lineRule="exact"/>
              <w:ind w:left="10"/>
              <w:jc w:val="center"/>
              <w:rPr>
                <w:sz w:val="24"/>
              </w:rPr>
            </w:pPr>
            <w:r>
              <w:rPr>
                <w:spacing w:val="-10"/>
                <w:sz w:val="24"/>
              </w:rPr>
              <w:t>9</w:t>
            </w:r>
          </w:p>
        </w:tc>
        <w:tc>
          <w:tcPr>
            <w:tcW w:w="999" w:type="dxa"/>
          </w:tcPr>
          <w:p w14:paraId="52D76F53" w14:textId="77777777" w:rsidR="00C00DEF" w:rsidRDefault="00000000">
            <w:pPr>
              <w:pStyle w:val="TableParagraph"/>
              <w:spacing w:line="256" w:lineRule="exact"/>
              <w:ind w:right="15"/>
              <w:jc w:val="center"/>
              <w:rPr>
                <w:sz w:val="24"/>
              </w:rPr>
            </w:pPr>
            <w:r>
              <w:rPr>
                <w:spacing w:val="-10"/>
                <w:sz w:val="24"/>
              </w:rPr>
              <w:t>8</w:t>
            </w:r>
          </w:p>
        </w:tc>
        <w:tc>
          <w:tcPr>
            <w:tcW w:w="1081" w:type="dxa"/>
          </w:tcPr>
          <w:p w14:paraId="2DD6A59C" w14:textId="77777777" w:rsidR="00C00DEF" w:rsidRDefault="00000000">
            <w:pPr>
              <w:pStyle w:val="TableParagraph"/>
              <w:spacing w:line="256" w:lineRule="exact"/>
              <w:ind w:right="11"/>
              <w:jc w:val="center"/>
              <w:rPr>
                <w:sz w:val="24"/>
              </w:rPr>
            </w:pPr>
            <w:r>
              <w:rPr>
                <w:spacing w:val="-10"/>
                <w:sz w:val="24"/>
              </w:rPr>
              <w:t>7</w:t>
            </w:r>
          </w:p>
        </w:tc>
      </w:tr>
      <w:tr w:rsidR="00C00DEF" w14:paraId="1E830AEB" w14:textId="77777777">
        <w:trPr>
          <w:trHeight w:val="275"/>
        </w:trPr>
        <w:tc>
          <w:tcPr>
            <w:tcW w:w="1826" w:type="dxa"/>
          </w:tcPr>
          <w:p w14:paraId="6660E7BA" w14:textId="77777777" w:rsidR="00C00DEF" w:rsidRDefault="00000000">
            <w:pPr>
              <w:pStyle w:val="TableParagraph"/>
              <w:spacing w:line="256" w:lineRule="exact"/>
              <w:ind w:left="167"/>
              <w:rPr>
                <w:b/>
                <w:sz w:val="24"/>
              </w:rPr>
            </w:pPr>
            <w:r>
              <w:rPr>
                <w:b/>
                <w:sz w:val="24"/>
              </w:rPr>
              <w:t>between</w:t>
            </w:r>
            <w:r>
              <w:rPr>
                <w:b/>
                <w:spacing w:val="-3"/>
                <w:sz w:val="24"/>
              </w:rPr>
              <w:t xml:space="preserve"> </w:t>
            </w:r>
            <w:r>
              <w:rPr>
                <w:b/>
                <w:spacing w:val="-4"/>
                <w:sz w:val="24"/>
              </w:rPr>
              <w:t>body</w:t>
            </w:r>
          </w:p>
        </w:tc>
        <w:tc>
          <w:tcPr>
            <w:tcW w:w="2286" w:type="dxa"/>
          </w:tcPr>
          <w:p w14:paraId="2EA6C3E1" w14:textId="77777777" w:rsidR="00C00DEF" w:rsidRDefault="00000000">
            <w:pPr>
              <w:pStyle w:val="TableParagraph"/>
              <w:spacing w:line="256" w:lineRule="exact"/>
              <w:ind w:left="250"/>
              <w:rPr>
                <w:sz w:val="24"/>
              </w:rPr>
            </w:pPr>
            <w:r>
              <w:rPr>
                <w:sz w:val="24"/>
              </w:rPr>
              <w:t>Moderate</w:t>
            </w:r>
            <w:r>
              <w:rPr>
                <w:spacing w:val="-3"/>
                <w:sz w:val="24"/>
              </w:rPr>
              <w:t xml:space="preserve"> </w:t>
            </w:r>
            <w:r>
              <w:rPr>
                <w:spacing w:val="-2"/>
                <w:sz w:val="24"/>
              </w:rPr>
              <w:t>Extent</w:t>
            </w:r>
          </w:p>
        </w:tc>
        <w:tc>
          <w:tcPr>
            <w:tcW w:w="1040" w:type="dxa"/>
          </w:tcPr>
          <w:p w14:paraId="4EB56B80" w14:textId="77777777" w:rsidR="00C00DEF" w:rsidRDefault="00000000">
            <w:pPr>
              <w:pStyle w:val="TableParagraph"/>
              <w:spacing w:line="256" w:lineRule="exact"/>
              <w:ind w:left="63" w:right="52"/>
              <w:jc w:val="center"/>
              <w:rPr>
                <w:sz w:val="24"/>
              </w:rPr>
            </w:pPr>
            <w:r>
              <w:rPr>
                <w:spacing w:val="-10"/>
                <w:sz w:val="24"/>
              </w:rPr>
              <w:t>0</w:t>
            </w:r>
          </w:p>
        </w:tc>
        <w:tc>
          <w:tcPr>
            <w:tcW w:w="992" w:type="dxa"/>
          </w:tcPr>
          <w:p w14:paraId="20E9E265" w14:textId="77777777" w:rsidR="00C00DEF" w:rsidRDefault="00000000">
            <w:pPr>
              <w:pStyle w:val="TableParagraph"/>
              <w:spacing w:line="256" w:lineRule="exact"/>
              <w:ind w:left="10"/>
              <w:jc w:val="center"/>
              <w:rPr>
                <w:sz w:val="24"/>
              </w:rPr>
            </w:pPr>
            <w:r>
              <w:rPr>
                <w:spacing w:val="-5"/>
                <w:sz w:val="24"/>
              </w:rPr>
              <w:t>20</w:t>
            </w:r>
          </w:p>
        </w:tc>
        <w:tc>
          <w:tcPr>
            <w:tcW w:w="999" w:type="dxa"/>
          </w:tcPr>
          <w:p w14:paraId="479F0ED0" w14:textId="77777777" w:rsidR="00C00DEF" w:rsidRDefault="00000000">
            <w:pPr>
              <w:pStyle w:val="TableParagraph"/>
              <w:spacing w:line="256" w:lineRule="exact"/>
              <w:ind w:right="15"/>
              <w:jc w:val="center"/>
              <w:rPr>
                <w:sz w:val="24"/>
              </w:rPr>
            </w:pPr>
            <w:r>
              <w:rPr>
                <w:spacing w:val="-5"/>
                <w:sz w:val="24"/>
              </w:rPr>
              <w:t>11</w:t>
            </w:r>
          </w:p>
        </w:tc>
        <w:tc>
          <w:tcPr>
            <w:tcW w:w="1081" w:type="dxa"/>
          </w:tcPr>
          <w:p w14:paraId="3C081E66" w14:textId="77777777" w:rsidR="00C00DEF" w:rsidRDefault="00000000">
            <w:pPr>
              <w:pStyle w:val="TableParagraph"/>
              <w:spacing w:line="256" w:lineRule="exact"/>
              <w:ind w:right="11"/>
              <w:jc w:val="center"/>
              <w:rPr>
                <w:sz w:val="24"/>
              </w:rPr>
            </w:pPr>
            <w:r>
              <w:rPr>
                <w:spacing w:val="-10"/>
                <w:sz w:val="24"/>
              </w:rPr>
              <w:t>7</w:t>
            </w:r>
          </w:p>
        </w:tc>
      </w:tr>
      <w:tr w:rsidR="00C00DEF" w14:paraId="5498AFFC" w14:textId="77777777">
        <w:trPr>
          <w:trHeight w:val="275"/>
        </w:trPr>
        <w:tc>
          <w:tcPr>
            <w:tcW w:w="1826" w:type="dxa"/>
          </w:tcPr>
          <w:p w14:paraId="2446A760" w14:textId="77777777" w:rsidR="00C00DEF" w:rsidRDefault="00000000">
            <w:pPr>
              <w:pStyle w:val="TableParagraph"/>
              <w:spacing w:line="256" w:lineRule="exact"/>
              <w:ind w:left="167"/>
              <w:rPr>
                <w:b/>
                <w:sz w:val="24"/>
              </w:rPr>
            </w:pPr>
            <w:r>
              <w:rPr>
                <w:b/>
                <w:sz w:val="24"/>
              </w:rPr>
              <w:t xml:space="preserve">and </w:t>
            </w:r>
            <w:r>
              <w:rPr>
                <w:b/>
                <w:spacing w:val="-5"/>
                <w:sz w:val="24"/>
              </w:rPr>
              <w:t>the</w:t>
            </w:r>
          </w:p>
        </w:tc>
        <w:tc>
          <w:tcPr>
            <w:tcW w:w="2286" w:type="dxa"/>
          </w:tcPr>
          <w:p w14:paraId="458FC4B9" w14:textId="77777777" w:rsidR="00C00DEF" w:rsidRDefault="00000000">
            <w:pPr>
              <w:pStyle w:val="TableParagraph"/>
              <w:spacing w:line="256" w:lineRule="exact"/>
              <w:ind w:left="250"/>
              <w:rPr>
                <w:sz w:val="24"/>
              </w:rPr>
            </w:pPr>
            <w:r>
              <w:rPr>
                <w:sz w:val="24"/>
              </w:rPr>
              <w:t>Great</w:t>
            </w:r>
            <w:r>
              <w:rPr>
                <w:spacing w:val="-4"/>
                <w:sz w:val="24"/>
              </w:rPr>
              <w:t xml:space="preserve"> </w:t>
            </w:r>
            <w:r>
              <w:rPr>
                <w:spacing w:val="-2"/>
                <w:sz w:val="24"/>
              </w:rPr>
              <w:t>Extent</w:t>
            </w:r>
          </w:p>
        </w:tc>
        <w:tc>
          <w:tcPr>
            <w:tcW w:w="1040" w:type="dxa"/>
          </w:tcPr>
          <w:p w14:paraId="377AC58C" w14:textId="77777777" w:rsidR="00C00DEF" w:rsidRDefault="00000000">
            <w:pPr>
              <w:pStyle w:val="TableParagraph"/>
              <w:spacing w:line="256" w:lineRule="exact"/>
              <w:ind w:left="63" w:right="52"/>
              <w:jc w:val="center"/>
              <w:rPr>
                <w:sz w:val="24"/>
              </w:rPr>
            </w:pPr>
            <w:r>
              <w:rPr>
                <w:spacing w:val="-10"/>
                <w:sz w:val="24"/>
              </w:rPr>
              <w:t>0</w:t>
            </w:r>
          </w:p>
        </w:tc>
        <w:tc>
          <w:tcPr>
            <w:tcW w:w="992" w:type="dxa"/>
          </w:tcPr>
          <w:p w14:paraId="7BF96B9D" w14:textId="77777777" w:rsidR="00C00DEF" w:rsidRDefault="00000000">
            <w:pPr>
              <w:pStyle w:val="TableParagraph"/>
              <w:spacing w:line="256" w:lineRule="exact"/>
              <w:ind w:left="10"/>
              <w:jc w:val="center"/>
              <w:rPr>
                <w:sz w:val="24"/>
              </w:rPr>
            </w:pPr>
            <w:r>
              <w:rPr>
                <w:spacing w:val="-5"/>
                <w:sz w:val="24"/>
              </w:rPr>
              <w:t>49</w:t>
            </w:r>
          </w:p>
        </w:tc>
        <w:tc>
          <w:tcPr>
            <w:tcW w:w="999" w:type="dxa"/>
          </w:tcPr>
          <w:p w14:paraId="2AA26B7C" w14:textId="77777777" w:rsidR="00C00DEF" w:rsidRDefault="00000000">
            <w:pPr>
              <w:pStyle w:val="TableParagraph"/>
              <w:spacing w:line="256" w:lineRule="exact"/>
              <w:ind w:right="15"/>
              <w:jc w:val="center"/>
              <w:rPr>
                <w:sz w:val="24"/>
              </w:rPr>
            </w:pPr>
            <w:r>
              <w:rPr>
                <w:spacing w:val="-5"/>
                <w:sz w:val="24"/>
              </w:rPr>
              <w:t>24</w:t>
            </w:r>
          </w:p>
        </w:tc>
        <w:tc>
          <w:tcPr>
            <w:tcW w:w="1081" w:type="dxa"/>
          </w:tcPr>
          <w:p w14:paraId="34023ADB" w14:textId="77777777" w:rsidR="00C00DEF" w:rsidRDefault="00000000">
            <w:pPr>
              <w:pStyle w:val="TableParagraph"/>
              <w:spacing w:line="256" w:lineRule="exact"/>
              <w:ind w:right="11"/>
              <w:jc w:val="center"/>
              <w:rPr>
                <w:sz w:val="24"/>
              </w:rPr>
            </w:pPr>
            <w:r>
              <w:rPr>
                <w:spacing w:val="-5"/>
                <w:sz w:val="24"/>
              </w:rPr>
              <w:t>16</w:t>
            </w:r>
          </w:p>
        </w:tc>
      </w:tr>
      <w:tr w:rsidR="00C00DEF" w14:paraId="7290368F" w14:textId="77777777">
        <w:trPr>
          <w:trHeight w:val="278"/>
        </w:trPr>
        <w:tc>
          <w:tcPr>
            <w:tcW w:w="1826" w:type="dxa"/>
          </w:tcPr>
          <w:p w14:paraId="00A43AE1" w14:textId="77777777" w:rsidR="00C00DEF" w:rsidRDefault="00000000">
            <w:pPr>
              <w:pStyle w:val="TableParagraph"/>
              <w:spacing w:line="258" w:lineRule="exact"/>
              <w:ind w:left="167"/>
              <w:rPr>
                <w:b/>
                <w:sz w:val="24"/>
              </w:rPr>
            </w:pPr>
            <w:r>
              <w:rPr>
                <w:b/>
                <w:spacing w:val="-2"/>
                <w:sz w:val="24"/>
              </w:rPr>
              <w:t>radiation</w:t>
            </w:r>
          </w:p>
        </w:tc>
        <w:tc>
          <w:tcPr>
            <w:tcW w:w="2286" w:type="dxa"/>
          </w:tcPr>
          <w:p w14:paraId="37738588" w14:textId="77777777" w:rsidR="00C00DEF" w:rsidRDefault="00000000">
            <w:pPr>
              <w:pStyle w:val="TableParagraph"/>
              <w:spacing w:line="258" w:lineRule="exact"/>
              <w:ind w:left="250"/>
              <w:rPr>
                <w:sz w:val="24"/>
              </w:rPr>
            </w:pPr>
            <w:r>
              <w:rPr>
                <w:sz w:val="24"/>
              </w:rPr>
              <w:t>Very</w:t>
            </w:r>
            <w:r>
              <w:rPr>
                <w:spacing w:val="-8"/>
                <w:sz w:val="24"/>
              </w:rPr>
              <w:t xml:space="preserve"> </w:t>
            </w:r>
            <w:r>
              <w:rPr>
                <w:sz w:val="24"/>
              </w:rPr>
              <w:t xml:space="preserve">Great </w:t>
            </w:r>
            <w:r>
              <w:rPr>
                <w:spacing w:val="-2"/>
                <w:sz w:val="24"/>
              </w:rPr>
              <w:t>Extent</w:t>
            </w:r>
          </w:p>
        </w:tc>
        <w:tc>
          <w:tcPr>
            <w:tcW w:w="1040" w:type="dxa"/>
          </w:tcPr>
          <w:p w14:paraId="65D68A4C" w14:textId="77777777" w:rsidR="00C00DEF" w:rsidRDefault="00000000">
            <w:pPr>
              <w:pStyle w:val="TableParagraph"/>
              <w:spacing w:line="258" w:lineRule="exact"/>
              <w:ind w:left="63" w:right="52"/>
              <w:jc w:val="center"/>
              <w:rPr>
                <w:sz w:val="24"/>
              </w:rPr>
            </w:pPr>
            <w:r>
              <w:rPr>
                <w:spacing w:val="-10"/>
                <w:sz w:val="24"/>
              </w:rPr>
              <w:t>0</w:t>
            </w:r>
          </w:p>
        </w:tc>
        <w:tc>
          <w:tcPr>
            <w:tcW w:w="992" w:type="dxa"/>
          </w:tcPr>
          <w:p w14:paraId="72846D62" w14:textId="77777777" w:rsidR="00C00DEF" w:rsidRDefault="00000000">
            <w:pPr>
              <w:pStyle w:val="TableParagraph"/>
              <w:spacing w:line="258" w:lineRule="exact"/>
              <w:ind w:left="10"/>
              <w:jc w:val="center"/>
              <w:rPr>
                <w:sz w:val="24"/>
              </w:rPr>
            </w:pPr>
            <w:r>
              <w:rPr>
                <w:spacing w:val="-5"/>
                <w:sz w:val="24"/>
              </w:rPr>
              <w:t>61</w:t>
            </w:r>
          </w:p>
        </w:tc>
        <w:tc>
          <w:tcPr>
            <w:tcW w:w="999" w:type="dxa"/>
          </w:tcPr>
          <w:p w14:paraId="5D653865" w14:textId="77777777" w:rsidR="00C00DEF" w:rsidRDefault="00000000">
            <w:pPr>
              <w:pStyle w:val="TableParagraph"/>
              <w:spacing w:line="258" w:lineRule="exact"/>
              <w:ind w:right="15"/>
              <w:jc w:val="center"/>
              <w:rPr>
                <w:sz w:val="24"/>
              </w:rPr>
            </w:pPr>
            <w:r>
              <w:rPr>
                <w:spacing w:val="-5"/>
                <w:sz w:val="24"/>
              </w:rPr>
              <w:t>22</w:t>
            </w:r>
          </w:p>
        </w:tc>
        <w:tc>
          <w:tcPr>
            <w:tcW w:w="1081" w:type="dxa"/>
          </w:tcPr>
          <w:p w14:paraId="0F3154D5" w14:textId="77777777" w:rsidR="00C00DEF" w:rsidRDefault="00000000">
            <w:pPr>
              <w:pStyle w:val="TableParagraph"/>
              <w:spacing w:line="258" w:lineRule="exact"/>
              <w:ind w:right="11"/>
              <w:jc w:val="center"/>
              <w:rPr>
                <w:sz w:val="24"/>
              </w:rPr>
            </w:pPr>
            <w:r>
              <w:rPr>
                <w:spacing w:val="-10"/>
                <w:sz w:val="24"/>
              </w:rPr>
              <w:t>7</w:t>
            </w:r>
          </w:p>
        </w:tc>
      </w:tr>
      <w:tr w:rsidR="00C00DEF" w14:paraId="20858821" w14:textId="77777777">
        <w:trPr>
          <w:trHeight w:val="273"/>
        </w:trPr>
        <w:tc>
          <w:tcPr>
            <w:tcW w:w="1826" w:type="dxa"/>
          </w:tcPr>
          <w:p w14:paraId="2189FB38" w14:textId="77777777" w:rsidR="00C00DEF" w:rsidRDefault="00000000">
            <w:pPr>
              <w:pStyle w:val="TableParagraph"/>
              <w:spacing w:line="254" w:lineRule="exact"/>
              <w:ind w:left="167"/>
              <w:rPr>
                <w:b/>
                <w:sz w:val="24"/>
              </w:rPr>
            </w:pPr>
            <w:r>
              <w:rPr>
                <w:b/>
                <w:spacing w:val="-2"/>
                <w:sz w:val="24"/>
              </w:rPr>
              <w:t>source</w:t>
            </w:r>
          </w:p>
        </w:tc>
        <w:tc>
          <w:tcPr>
            <w:tcW w:w="2286" w:type="dxa"/>
          </w:tcPr>
          <w:p w14:paraId="45776324" w14:textId="77777777" w:rsidR="00C00DEF" w:rsidRDefault="00C00DEF">
            <w:pPr>
              <w:pStyle w:val="TableParagraph"/>
              <w:rPr>
                <w:sz w:val="20"/>
              </w:rPr>
            </w:pPr>
          </w:p>
        </w:tc>
        <w:tc>
          <w:tcPr>
            <w:tcW w:w="1040" w:type="dxa"/>
          </w:tcPr>
          <w:p w14:paraId="10234714" w14:textId="77777777" w:rsidR="00C00DEF" w:rsidRDefault="00C00DEF">
            <w:pPr>
              <w:pStyle w:val="TableParagraph"/>
              <w:rPr>
                <w:sz w:val="20"/>
              </w:rPr>
            </w:pPr>
          </w:p>
        </w:tc>
        <w:tc>
          <w:tcPr>
            <w:tcW w:w="992" w:type="dxa"/>
          </w:tcPr>
          <w:p w14:paraId="346A8C6E" w14:textId="77777777" w:rsidR="00C00DEF" w:rsidRDefault="00C00DEF">
            <w:pPr>
              <w:pStyle w:val="TableParagraph"/>
              <w:rPr>
                <w:sz w:val="20"/>
              </w:rPr>
            </w:pPr>
          </w:p>
        </w:tc>
        <w:tc>
          <w:tcPr>
            <w:tcW w:w="999" w:type="dxa"/>
          </w:tcPr>
          <w:p w14:paraId="769A1A58" w14:textId="77777777" w:rsidR="00C00DEF" w:rsidRDefault="00C00DEF">
            <w:pPr>
              <w:pStyle w:val="TableParagraph"/>
              <w:rPr>
                <w:sz w:val="20"/>
              </w:rPr>
            </w:pPr>
          </w:p>
        </w:tc>
        <w:tc>
          <w:tcPr>
            <w:tcW w:w="1081" w:type="dxa"/>
          </w:tcPr>
          <w:p w14:paraId="10F19FA0" w14:textId="77777777" w:rsidR="00C00DEF" w:rsidRDefault="00C00DEF">
            <w:pPr>
              <w:pStyle w:val="TableParagraph"/>
              <w:rPr>
                <w:sz w:val="20"/>
              </w:rPr>
            </w:pPr>
          </w:p>
        </w:tc>
      </w:tr>
      <w:tr w:rsidR="00C00DEF" w14:paraId="3ADC09E5" w14:textId="77777777">
        <w:trPr>
          <w:trHeight w:val="276"/>
        </w:trPr>
        <w:tc>
          <w:tcPr>
            <w:tcW w:w="1826" w:type="dxa"/>
          </w:tcPr>
          <w:p w14:paraId="3DC42D02" w14:textId="77777777" w:rsidR="00C00DEF" w:rsidRDefault="00000000">
            <w:pPr>
              <w:pStyle w:val="TableParagraph"/>
              <w:spacing w:line="256" w:lineRule="exact"/>
              <w:ind w:left="167"/>
              <w:rPr>
                <w:b/>
                <w:sz w:val="24"/>
              </w:rPr>
            </w:pPr>
            <w:r>
              <w:rPr>
                <w:b/>
                <w:spacing w:val="-2"/>
                <w:sz w:val="24"/>
              </w:rPr>
              <w:t>Shielding</w:t>
            </w:r>
          </w:p>
        </w:tc>
        <w:tc>
          <w:tcPr>
            <w:tcW w:w="2286" w:type="dxa"/>
          </w:tcPr>
          <w:p w14:paraId="29FF8975" w14:textId="77777777" w:rsidR="00C00DEF" w:rsidRDefault="00000000">
            <w:pPr>
              <w:pStyle w:val="TableParagraph"/>
              <w:spacing w:line="256" w:lineRule="exact"/>
              <w:ind w:left="250"/>
              <w:rPr>
                <w:sz w:val="24"/>
              </w:rPr>
            </w:pPr>
            <w:r>
              <w:rPr>
                <w:sz w:val="24"/>
              </w:rPr>
              <w:t>No</w:t>
            </w:r>
            <w:r>
              <w:rPr>
                <w:spacing w:val="-1"/>
                <w:sz w:val="24"/>
              </w:rPr>
              <w:t xml:space="preserve"> </w:t>
            </w:r>
            <w:r>
              <w:rPr>
                <w:sz w:val="24"/>
              </w:rPr>
              <w:t xml:space="preserve">Control at </w:t>
            </w:r>
            <w:r>
              <w:rPr>
                <w:spacing w:val="-4"/>
                <w:sz w:val="24"/>
              </w:rPr>
              <w:t>All.</w:t>
            </w:r>
          </w:p>
        </w:tc>
        <w:tc>
          <w:tcPr>
            <w:tcW w:w="1040" w:type="dxa"/>
          </w:tcPr>
          <w:p w14:paraId="4B491E47" w14:textId="77777777" w:rsidR="00C00DEF" w:rsidRDefault="00000000">
            <w:pPr>
              <w:pStyle w:val="TableParagraph"/>
              <w:spacing w:line="256" w:lineRule="exact"/>
              <w:ind w:left="63" w:right="52"/>
              <w:jc w:val="center"/>
              <w:rPr>
                <w:sz w:val="24"/>
              </w:rPr>
            </w:pPr>
            <w:r>
              <w:rPr>
                <w:spacing w:val="-10"/>
                <w:sz w:val="24"/>
              </w:rPr>
              <w:t>0</w:t>
            </w:r>
          </w:p>
        </w:tc>
        <w:tc>
          <w:tcPr>
            <w:tcW w:w="992" w:type="dxa"/>
          </w:tcPr>
          <w:p w14:paraId="4F1B5C4A" w14:textId="77777777" w:rsidR="00C00DEF" w:rsidRDefault="00000000">
            <w:pPr>
              <w:pStyle w:val="TableParagraph"/>
              <w:spacing w:line="256" w:lineRule="exact"/>
              <w:ind w:left="10"/>
              <w:jc w:val="center"/>
              <w:rPr>
                <w:sz w:val="24"/>
              </w:rPr>
            </w:pPr>
            <w:r>
              <w:rPr>
                <w:spacing w:val="-5"/>
                <w:sz w:val="24"/>
              </w:rPr>
              <w:t>12</w:t>
            </w:r>
          </w:p>
        </w:tc>
        <w:tc>
          <w:tcPr>
            <w:tcW w:w="999" w:type="dxa"/>
          </w:tcPr>
          <w:p w14:paraId="67B05C32" w14:textId="77777777" w:rsidR="00C00DEF" w:rsidRDefault="00000000">
            <w:pPr>
              <w:pStyle w:val="TableParagraph"/>
              <w:spacing w:line="256" w:lineRule="exact"/>
              <w:ind w:right="15"/>
              <w:jc w:val="center"/>
              <w:rPr>
                <w:sz w:val="24"/>
              </w:rPr>
            </w:pPr>
            <w:r>
              <w:rPr>
                <w:spacing w:val="-10"/>
                <w:sz w:val="24"/>
              </w:rPr>
              <w:t>5</w:t>
            </w:r>
          </w:p>
        </w:tc>
        <w:tc>
          <w:tcPr>
            <w:tcW w:w="1081" w:type="dxa"/>
          </w:tcPr>
          <w:p w14:paraId="73CDD7C8" w14:textId="77777777" w:rsidR="00C00DEF" w:rsidRDefault="00000000">
            <w:pPr>
              <w:pStyle w:val="TableParagraph"/>
              <w:spacing w:line="256" w:lineRule="exact"/>
              <w:ind w:right="11"/>
              <w:jc w:val="center"/>
              <w:rPr>
                <w:sz w:val="24"/>
              </w:rPr>
            </w:pPr>
            <w:r>
              <w:rPr>
                <w:spacing w:val="-10"/>
                <w:sz w:val="24"/>
              </w:rPr>
              <w:t>3</w:t>
            </w:r>
          </w:p>
        </w:tc>
      </w:tr>
      <w:tr w:rsidR="00C00DEF" w14:paraId="39235BFD" w14:textId="77777777">
        <w:trPr>
          <w:trHeight w:val="275"/>
        </w:trPr>
        <w:tc>
          <w:tcPr>
            <w:tcW w:w="1826" w:type="dxa"/>
          </w:tcPr>
          <w:p w14:paraId="267461F2" w14:textId="77777777" w:rsidR="00C00DEF" w:rsidRDefault="00000000">
            <w:pPr>
              <w:pStyle w:val="TableParagraph"/>
              <w:spacing w:line="256" w:lineRule="exact"/>
              <w:ind w:left="167"/>
              <w:rPr>
                <w:b/>
                <w:sz w:val="24"/>
              </w:rPr>
            </w:pPr>
            <w:r>
              <w:rPr>
                <w:b/>
                <w:spacing w:val="-2"/>
                <w:sz w:val="24"/>
              </w:rPr>
              <w:t>(</w:t>
            </w:r>
            <w:proofErr w:type="gramStart"/>
            <w:r>
              <w:rPr>
                <w:b/>
                <w:spacing w:val="-2"/>
                <w:sz w:val="24"/>
              </w:rPr>
              <w:t>using</w:t>
            </w:r>
            <w:proofErr w:type="gramEnd"/>
          </w:p>
        </w:tc>
        <w:tc>
          <w:tcPr>
            <w:tcW w:w="2286" w:type="dxa"/>
          </w:tcPr>
          <w:p w14:paraId="59DE4CE4" w14:textId="77777777" w:rsidR="00C00DEF" w:rsidRDefault="00000000">
            <w:pPr>
              <w:pStyle w:val="TableParagraph"/>
              <w:spacing w:line="256" w:lineRule="exact"/>
              <w:ind w:left="250"/>
              <w:rPr>
                <w:sz w:val="24"/>
              </w:rPr>
            </w:pPr>
            <w:r>
              <w:rPr>
                <w:sz w:val="24"/>
              </w:rPr>
              <w:t>Low</w:t>
            </w:r>
            <w:r>
              <w:rPr>
                <w:spacing w:val="-3"/>
                <w:sz w:val="24"/>
              </w:rPr>
              <w:t xml:space="preserve"> </w:t>
            </w:r>
            <w:r>
              <w:rPr>
                <w:spacing w:val="-2"/>
                <w:sz w:val="24"/>
              </w:rPr>
              <w:t>Extent</w:t>
            </w:r>
          </w:p>
        </w:tc>
        <w:tc>
          <w:tcPr>
            <w:tcW w:w="1040" w:type="dxa"/>
          </w:tcPr>
          <w:p w14:paraId="4038A7B6" w14:textId="77777777" w:rsidR="00C00DEF" w:rsidRDefault="00000000">
            <w:pPr>
              <w:pStyle w:val="TableParagraph"/>
              <w:spacing w:line="256" w:lineRule="exact"/>
              <w:ind w:left="63" w:right="52"/>
              <w:jc w:val="center"/>
              <w:rPr>
                <w:sz w:val="24"/>
              </w:rPr>
            </w:pPr>
            <w:r>
              <w:rPr>
                <w:spacing w:val="-10"/>
                <w:sz w:val="24"/>
              </w:rPr>
              <w:t>0</w:t>
            </w:r>
          </w:p>
        </w:tc>
        <w:tc>
          <w:tcPr>
            <w:tcW w:w="992" w:type="dxa"/>
          </w:tcPr>
          <w:p w14:paraId="5886C5A3" w14:textId="77777777" w:rsidR="00C00DEF" w:rsidRDefault="00000000">
            <w:pPr>
              <w:pStyle w:val="TableParagraph"/>
              <w:spacing w:line="256" w:lineRule="exact"/>
              <w:ind w:left="10"/>
              <w:jc w:val="center"/>
              <w:rPr>
                <w:sz w:val="24"/>
              </w:rPr>
            </w:pPr>
            <w:r>
              <w:rPr>
                <w:spacing w:val="-10"/>
                <w:sz w:val="24"/>
              </w:rPr>
              <w:t>4</w:t>
            </w:r>
          </w:p>
        </w:tc>
        <w:tc>
          <w:tcPr>
            <w:tcW w:w="999" w:type="dxa"/>
          </w:tcPr>
          <w:p w14:paraId="4558D3DC" w14:textId="77777777" w:rsidR="00C00DEF" w:rsidRDefault="00000000">
            <w:pPr>
              <w:pStyle w:val="TableParagraph"/>
              <w:spacing w:line="256" w:lineRule="exact"/>
              <w:ind w:right="15"/>
              <w:jc w:val="center"/>
              <w:rPr>
                <w:sz w:val="24"/>
              </w:rPr>
            </w:pPr>
            <w:r>
              <w:rPr>
                <w:spacing w:val="-10"/>
                <w:sz w:val="24"/>
              </w:rPr>
              <w:t>5</w:t>
            </w:r>
          </w:p>
        </w:tc>
        <w:tc>
          <w:tcPr>
            <w:tcW w:w="1081" w:type="dxa"/>
          </w:tcPr>
          <w:p w14:paraId="7BC469FF" w14:textId="77777777" w:rsidR="00C00DEF" w:rsidRDefault="00000000">
            <w:pPr>
              <w:pStyle w:val="TableParagraph"/>
              <w:spacing w:line="256" w:lineRule="exact"/>
              <w:ind w:right="11"/>
              <w:jc w:val="center"/>
              <w:rPr>
                <w:sz w:val="24"/>
              </w:rPr>
            </w:pPr>
            <w:r>
              <w:rPr>
                <w:spacing w:val="-10"/>
                <w:sz w:val="24"/>
              </w:rPr>
              <w:t>8</w:t>
            </w:r>
          </w:p>
        </w:tc>
      </w:tr>
      <w:tr w:rsidR="00C00DEF" w14:paraId="5EE2290B" w14:textId="77777777">
        <w:trPr>
          <w:trHeight w:val="275"/>
        </w:trPr>
        <w:tc>
          <w:tcPr>
            <w:tcW w:w="1826" w:type="dxa"/>
          </w:tcPr>
          <w:p w14:paraId="1C8CD899" w14:textId="77777777" w:rsidR="00C00DEF" w:rsidRDefault="00000000">
            <w:pPr>
              <w:pStyle w:val="TableParagraph"/>
              <w:spacing w:line="256" w:lineRule="exact"/>
              <w:ind w:left="167"/>
              <w:rPr>
                <w:b/>
                <w:sz w:val="24"/>
              </w:rPr>
            </w:pPr>
            <w:r>
              <w:rPr>
                <w:b/>
                <w:spacing w:val="-2"/>
                <w:sz w:val="24"/>
              </w:rPr>
              <w:t>absorber</w:t>
            </w:r>
          </w:p>
        </w:tc>
        <w:tc>
          <w:tcPr>
            <w:tcW w:w="2286" w:type="dxa"/>
          </w:tcPr>
          <w:p w14:paraId="625E1755" w14:textId="77777777" w:rsidR="00C00DEF" w:rsidRDefault="00000000">
            <w:pPr>
              <w:pStyle w:val="TableParagraph"/>
              <w:spacing w:line="256" w:lineRule="exact"/>
              <w:ind w:left="250"/>
              <w:rPr>
                <w:sz w:val="24"/>
              </w:rPr>
            </w:pPr>
            <w:r>
              <w:rPr>
                <w:sz w:val="24"/>
              </w:rPr>
              <w:t>Moderate</w:t>
            </w:r>
            <w:r>
              <w:rPr>
                <w:spacing w:val="-3"/>
                <w:sz w:val="24"/>
              </w:rPr>
              <w:t xml:space="preserve"> </w:t>
            </w:r>
            <w:r>
              <w:rPr>
                <w:spacing w:val="-2"/>
                <w:sz w:val="24"/>
              </w:rPr>
              <w:t>Extent</w:t>
            </w:r>
          </w:p>
        </w:tc>
        <w:tc>
          <w:tcPr>
            <w:tcW w:w="1040" w:type="dxa"/>
          </w:tcPr>
          <w:p w14:paraId="4EB20918" w14:textId="77777777" w:rsidR="00C00DEF" w:rsidRDefault="00000000">
            <w:pPr>
              <w:pStyle w:val="TableParagraph"/>
              <w:spacing w:line="256" w:lineRule="exact"/>
              <w:ind w:left="63" w:right="52"/>
              <w:jc w:val="center"/>
              <w:rPr>
                <w:sz w:val="24"/>
              </w:rPr>
            </w:pPr>
            <w:r>
              <w:rPr>
                <w:spacing w:val="-10"/>
                <w:sz w:val="24"/>
              </w:rPr>
              <w:t>0</w:t>
            </w:r>
          </w:p>
        </w:tc>
        <w:tc>
          <w:tcPr>
            <w:tcW w:w="992" w:type="dxa"/>
          </w:tcPr>
          <w:p w14:paraId="1F13C92B" w14:textId="77777777" w:rsidR="00C00DEF" w:rsidRDefault="00000000">
            <w:pPr>
              <w:pStyle w:val="TableParagraph"/>
              <w:spacing w:line="256" w:lineRule="exact"/>
              <w:ind w:left="10"/>
              <w:jc w:val="center"/>
              <w:rPr>
                <w:sz w:val="24"/>
              </w:rPr>
            </w:pPr>
            <w:r>
              <w:rPr>
                <w:spacing w:val="-5"/>
                <w:sz w:val="24"/>
              </w:rPr>
              <w:t>22</w:t>
            </w:r>
          </w:p>
        </w:tc>
        <w:tc>
          <w:tcPr>
            <w:tcW w:w="999" w:type="dxa"/>
          </w:tcPr>
          <w:p w14:paraId="55193C3B" w14:textId="77777777" w:rsidR="00C00DEF" w:rsidRDefault="00000000">
            <w:pPr>
              <w:pStyle w:val="TableParagraph"/>
              <w:spacing w:line="256" w:lineRule="exact"/>
              <w:ind w:right="15"/>
              <w:jc w:val="center"/>
              <w:rPr>
                <w:sz w:val="24"/>
              </w:rPr>
            </w:pPr>
            <w:r>
              <w:rPr>
                <w:spacing w:val="-5"/>
                <w:sz w:val="24"/>
              </w:rPr>
              <w:t>14</w:t>
            </w:r>
          </w:p>
        </w:tc>
        <w:tc>
          <w:tcPr>
            <w:tcW w:w="1081" w:type="dxa"/>
          </w:tcPr>
          <w:p w14:paraId="44287375" w14:textId="77777777" w:rsidR="00C00DEF" w:rsidRDefault="00000000">
            <w:pPr>
              <w:pStyle w:val="TableParagraph"/>
              <w:spacing w:line="256" w:lineRule="exact"/>
              <w:ind w:right="11"/>
              <w:jc w:val="center"/>
              <w:rPr>
                <w:sz w:val="24"/>
              </w:rPr>
            </w:pPr>
            <w:r>
              <w:rPr>
                <w:spacing w:val="-10"/>
                <w:sz w:val="24"/>
              </w:rPr>
              <w:t>3</w:t>
            </w:r>
          </w:p>
        </w:tc>
      </w:tr>
      <w:tr w:rsidR="00C00DEF" w14:paraId="050105F0" w14:textId="77777777">
        <w:trPr>
          <w:trHeight w:val="276"/>
        </w:trPr>
        <w:tc>
          <w:tcPr>
            <w:tcW w:w="1826" w:type="dxa"/>
          </w:tcPr>
          <w:p w14:paraId="254D6729" w14:textId="77777777" w:rsidR="00C00DEF" w:rsidRDefault="00000000">
            <w:pPr>
              <w:pStyle w:val="TableParagraph"/>
              <w:spacing w:line="256" w:lineRule="exact"/>
              <w:ind w:left="167"/>
              <w:rPr>
                <w:b/>
                <w:sz w:val="24"/>
              </w:rPr>
            </w:pPr>
            <w:r>
              <w:rPr>
                <w:b/>
                <w:spacing w:val="-2"/>
                <w:sz w:val="24"/>
              </w:rPr>
              <w:t>materials)</w:t>
            </w:r>
          </w:p>
        </w:tc>
        <w:tc>
          <w:tcPr>
            <w:tcW w:w="2286" w:type="dxa"/>
          </w:tcPr>
          <w:p w14:paraId="257B5368" w14:textId="77777777" w:rsidR="00C00DEF" w:rsidRDefault="00000000">
            <w:pPr>
              <w:pStyle w:val="TableParagraph"/>
              <w:spacing w:line="256" w:lineRule="exact"/>
              <w:ind w:left="250"/>
              <w:rPr>
                <w:sz w:val="24"/>
              </w:rPr>
            </w:pPr>
            <w:r>
              <w:rPr>
                <w:sz w:val="24"/>
              </w:rPr>
              <w:t>Great</w:t>
            </w:r>
            <w:r>
              <w:rPr>
                <w:spacing w:val="-4"/>
                <w:sz w:val="24"/>
              </w:rPr>
              <w:t xml:space="preserve"> </w:t>
            </w:r>
            <w:r>
              <w:rPr>
                <w:spacing w:val="-2"/>
                <w:sz w:val="24"/>
              </w:rPr>
              <w:t>Extent</w:t>
            </w:r>
          </w:p>
        </w:tc>
        <w:tc>
          <w:tcPr>
            <w:tcW w:w="1040" w:type="dxa"/>
          </w:tcPr>
          <w:p w14:paraId="073B8983" w14:textId="77777777" w:rsidR="00C00DEF" w:rsidRDefault="00000000">
            <w:pPr>
              <w:pStyle w:val="TableParagraph"/>
              <w:spacing w:line="256" w:lineRule="exact"/>
              <w:ind w:left="63" w:right="52"/>
              <w:jc w:val="center"/>
              <w:rPr>
                <w:sz w:val="24"/>
              </w:rPr>
            </w:pPr>
            <w:r>
              <w:rPr>
                <w:spacing w:val="-10"/>
                <w:sz w:val="24"/>
              </w:rPr>
              <w:t>0</w:t>
            </w:r>
          </w:p>
        </w:tc>
        <w:tc>
          <w:tcPr>
            <w:tcW w:w="992" w:type="dxa"/>
          </w:tcPr>
          <w:p w14:paraId="12171A12" w14:textId="77777777" w:rsidR="00C00DEF" w:rsidRDefault="00000000">
            <w:pPr>
              <w:pStyle w:val="TableParagraph"/>
              <w:spacing w:line="256" w:lineRule="exact"/>
              <w:ind w:left="10"/>
              <w:jc w:val="center"/>
              <w:rPr>
                <w:sz w:val="24"/>
              </w:rPr>
            </w:pPr>
            <w:r>
              <w:rPr>
                <w:spacing w:val="-5"/>
                <w:sz w:val="24"/>
              </w:rPr>
              <w:t>31</w:t>
            </w:r>
          </w:p>
        </w:tc>
        <w:tc>
          <w:tcPr>
            <w:tcW w:w="999" w:type="dxa"/>
          </w:tcPr>
          <w:p w14:paraId="1B4FCFDA" w14:textId="77777777" w:rsidR="00C00DEF" w:rsidRDefault="00000000">
            <w:pPr>
              <w:pStyle w:val="TableParagraph"/>
              <w:spacing w:line="256" w:lineRule="exact"/>
              <w:ind w:right="15"/>
              <w:jc w:val="center"/>
              <w:rPr>
                <w:sz w:val="24"/>
              </w:rPr>
            </w:pPr>
            <w:r>
              <w:rPr>
                <w:spacing w:val="-5"/>
                <w:sz w:val="24"/>
              </w:rPr>
              <w:t>24</w:t>
            </w:r>
          </w:p>
        </w:tc>
        <w:tc>
          <w:tcPr>
            <w:tcW w:w="1081" w:type="dxa"/>
          </w:tcPr>
          <w:p w14:paraId="5FE59138" w14:textId="77777777" w:rsidR="00C00DEF" w:rsidRDefault="00000000">
            <w:pPr>
              <w:pStyle w:val="TableParagraph"/>
              <w:spacing w:line="256" w:lineRule="exact"/>
              <w:ind w:right="11"/>
              <w:jc w:val="center"/>
              <w:rPr>
                <w:sz w:val="24"/>
              </w:rPr>
            </w:pPr>
            <w:r>
              <w:rPr>
                <w:spacing w:val="-5"/>
                <w:sz w:val="24"/>
              </w:rPr>
              <w:t>17</w:t>
            </w:r>
          </w:p>
        </w:tc>
      </w:tr>
      <w:tr w:rsidR="00C00DEF" w14:paraId="56F31EF5" w14:textId="77777777">
        <w:trPr>
          <w:trHeight w:val="276"/>
        </w:trPr>
        <w:tc>
          <w:tcPr>
            <w:tcW w:w="1826" w:type="dxa"/>
            <w:tcBorders>
              <w:bottom w:val="single" w:sz="8" w:space="0" w:color="000000"/>
            </w:tcBorders>
          </w:tcPr>
          <w:p w14:paraId="134D6D94" w14:textId="77777777" w:rsidR="00C00DEF" w:rsidRDefault="00C00DEF">
            <w:pPr>
              <w:pStyle w:val="TableParagraph"/>
              <w:rPr>
                <w:sz w:val="20"/>
              </w:rPr>
            </w:pPr>
          </w:p>
        </w:tc>
        <w:tc>
          <w:tcPr>
            <w:tcW w:w="2286" w:type="dxa"/>
            <w:tcBorders>
              <w:bottom w:val="single" w:sz="8" w:space="0" w:color="000000"/>
            </w:tcBorders>
          </w:tcPr>
          <w:p w14:paraId="1C7192BF" w14:textId="77777777" w:rsidR="00C00DEF" w:rsidRDefault="00000000">
            <w:pPr>
              <w:pStyle w:val="TableParagraph"/>
              <w:spacing w:line="256" w:lineRule="exact"/>
              <w:ind w:left="250"/>
              <w:rPr>
                <w:sz w:val="24"/>
              </w:rPr>
            </w:pPr>
            <w:r>
              <w:rPr>
                <w:sz w:val="24"/>
              </w:rPr>
              <w:t>Very</w:t>
            </w:r>
            <w:r>
              <w:rPr>
                <w:spacing w:val="-8"/>
                <w:sz w:val="24"/>
              </w:rPr>
              <w:t xml:space="preserve"> </w:t>
            </w:r>
            <w:r>
              <w:rPr>
                <w:sz w:val="24"/>
              </w:rPr>
              <w:t xml:space="preserve">Great </w:t>
            </w:r>
            <w:r>
              <w:rPr>
                <w:spacing w:val="-2"/>
                <w:sz w:val="24"/>
              </w:rPr>
              <w:t>Extent</w:t>
            </w:r>
          </w:p>
        </w:tc>
        <w:tc>
          <w:tcPr>
            <w:tcW w:w="1040" w:type="dxa"/>
            <w:tcBorders>
              <w:bottom w:val="single" w:sz="8" w:space="0" w:color="000000"/>
            </w:tcBorders>
          </w:tcPr>
          <w:p w14:paraId="4C1763E8" w14:textId="77777777" w:rsidR="00C00DEF" w:rsidRDefault="00000000">
            <w:pPr>
              <w:pStyle w:val="TableParagraph"/>
              <w:spacing w:line="256" w:lineRule="exact"/>
              <w:ind w:left="63" w:right="52"/>
              <w:jc w:val="center"/>
              <w:rPr>
                <w:sz w:val="24"/>
              </w:rPr>
            </w:pPr>
            <w:r>
              <w:rPr>
                <w:spacing w:val="-10"/>
                <w:sz w:val="24"/>
              </w:rPr>
              <w:t>0</w:t>
            </w:r>
          </w:p>
        </w:tc>
        <w:tc>
          <w:tcPr>
            <w:tcW w:w="992" w:type="dxa"/>
            <w:tcBorders>
              <w:bottom w:val="single" w:sz="8" w:space="0" w:color="000000"/>
            </w:tcBorders>
          </w:tcPr>
          <w:p w14:paraId="38608FCD" w14:textId="77777777" w:rsidR="00C00DEF" w:rsidRDefault="00000000">
            <w:pPr>
              <w:pStyle w:val="TableParagraph"/>
              <w:spacing w:line="256" w:lineRule="exact"/>
              <w:ind w:left="10"/>
              <w:jc w:val="center"/>
              <w:rPr>
                <w:sz w:val="24"/>
              </w:rPr>
            </w:pPr>
            <w:r>
              <w:rPr>
                <w:spacing w:val="-5"/>
                <w:sz w:val="24"/>
              </w:rPr>
              <w:t>78</w:t>
            </w:r>
          </w:p>
        </w:tc>
        <w:tc>
          <w:tcPr>
            <w:tcW w:w="999" w:type="dxa"/>
            <w:tcBorders>
              <w:bottom w:val="single" w:sz="8" w:space="0" w:color="000000"/>
            </w:tcBorders>
          </w:tcPr>
          <w:p w14:paraId="6B79811D" w14:textId="77777777" w:rsidR="00C00DEF" w:rsidRDefault="00000000">
            <w:pPr>
              <w:pStyle w:val="TableParagraph"/>
              <w:spacing w:line="256" w:lineRule="exact"/>
              <w:ind w:right="15"/>
              <w:jc w:val="center"/>
              <w:rPr>
                <w:sz w:val="24"/>
              </w:rPr>
            </w:pPr>
            <w:r>
              <w:rPr>
                <w:spacing w:val="-5"/>
                <w:sz w:val="24"/>
              </w:rPr>
              <w:t>24</w:t>
            </w:r>
          </w:p>
        </w:tc>
        <w:tc>
          <w:tcPr>
            <w:tcW w:w="1081" w:type="dxa"/>
            <w:tcBorders>
              <w:bottom w:val="single" w:sz="8" w:space="0" w:color="000000"/>
            </w:tcBorders>
          </w:tcPr>
          <w:p w14:paraId="2F5B26FA" w14:textId="77777777" w:rsidR="00C00DEF" w:rsidRDefault="00000000">
            <w:pPr>
              <w:pStyle w:val="TableParagraph"/>
              <w:spacing w:line="256" w:lineRule="exact"/>
              <w:ind w:right="11"/>
              <w:jc w:val="center"/>
              <w:rPr>
                <w:sz w:val="24"/>
              </w:rPr>
            </w:pPr>
            <w:r>
              <w:rPr>
                <w:spacing w:val="-10"/>
                <w:sz w:val="24"/>
              </w:rPr>
              <w:t>8</w:t>
            </w:r>
          </w:p>
        </w:tc>
      </w:tr>
    </w:tbl>
    <w:p w14:paraId="47F78A8D" w14:textId="77777777" w:rsidR="00C00DEF" w:rsidRDefault="00000000">
      <w:pPr>
        <w:pStyle w:val="BodyText"/>
        <w:spacing w:before="274" w:line="360" w:lineRule="auto"/>
        <w:ind w:left="568" w:right="422"/>
        <w:jc w:val="both"/>
      </w:pPr>
      <w:r>
        <w:t>The results show that among the age groups, those aged 19-30 years and 31-42 years show</w:t>
      </w:r>
      <w:r>
        <w:rPr>
          <w:spacing w:val="-15"/>
        </w:rPr>
        <w:t xml:space="preserve"> </w:t>
      </w:r>
      <w:r>
        <w:t>a</w:t>
      </w:r>
      <w:r>
        <w:rPr>
          <w:spacing w:val="-15"/>
        </w:rPr>
        <w:t xml:space="preserve"> </w:t>
      </w:r>
      <w:r>
        <w:t>higher</w:t>
      </w:r>
      <w:r>
        <w:rPr>
          <w:spacing w:val="-15"/>
        </w:rPr>
        <w:t xml:space="preserve"> </w:t>
      </w:r>
      <w:r>
        <w:t>tendency</w:t>
      </w:r>
      <w:r>
        <w:rPr>
          <w:spacing w:val="-15"/>
        </w:rPr>
        <w:t xml:space="preserve"> </w:t>
      </w:r>
      <w:r>
        <w:t>to</w:t>
      </w:r>
      <w:r>
        <w:rPr>
          <w:spacing w:val="-15"/>
        </w:rPr>
        <w:t xml:space="preserve"> </w:t>
      </w:r>
      <w:r>
        <w:t>practice</w:t>
      </w:r>
      <w:r>
        <w:rPr>
          <w:spacing w:val="-15"/>
        </w:rPr>
        <w:t xml:space="preserve"> </w:t>
      </w:r>
      <w:r>
        <w:t>these</w:t>
      </w:r>
      <w:r>
        <w:rPr>
          <w:spacing w:val="-15"/>
        </w:rPr>
        <w:t xml:space="preserve"> </w:t>
      </w:r>
      <w:r>
        <w:t>safety</w:t>
      </w:r>
      <w:r>
        <w:rPr>
          <w:spacing w:val="-15"/>
        </w:rPr>
        <w:t xml:space="preserve"> </w:t>
      </w:r>
      <w:r>
        <w:t>measures</w:t>
      </w:r>
      <w:r>
        <w:rPr>
          <w:spacing w:val="-15"/>
        </w:rPr>
        <w:t xml:space="preserve"> </w:t>
      </w:r>
      <w:r>
        <w:t>to</w:t>
      </w:r>
      <w:r>
        <w:rPr>
          <w:spacing w:val="-15"/>
        </w:rPr>
        <w:t xml:space="preserve"> </w:t>
      </w:r>
      <w:r>
        <w:t>a</w:t>
      </w:r>
      <w:r>
        <w:rPr>
          <w:spacing w:val="-15"/>
        </w:rPr>
        <w:t xml:space="preserve"> </w:t>
      </w:r>
      <w:r>
        <w:t>great</w:t>
      </w:r>
      <w:r>
        <w:rPr>
          <w:spacing w:val="-15"/>
        </w:rPr>
        <w:t xml:space="preserve"> </w:t>
      </w:r>
      <w:r>
        <w:t>or</w:t>
      </w:r>
      <w:r>
        <w:rPr>
          <w:spacing w:val="-15"/>
        </w:rPr>
        <w:t xml:space="preserve"> </w:t>
      </w:r>
      <w:r>
        <w:t>very</w:t>
      </w:r>
      <w:r>
        <w:rPr>
          <w:spacing w:val="-15"/>
        </w:rPr>
        <w:t xml:space="preserve"> </w:t>
      </w:r>
      <w:r>
        <w:t>great</w:t>
      </w:r>
      <w:r>
        <w:rPr>
          <w:spacing w:val="-15"/>
        </w:rPr>
        <w:t xml:space="preserve"> </w:t>
      </w:r>
      <w:r>
        <w:t>extent. Specifically, 86 respondents in the 19-30 years category and 37 in the 31-42 years category</w:t>
      </w:r>
      <w:r>
        <w:rPr>
          <w:spacing w:val="-12"/>
        </w:rPr>
        <w:t xml:space="preserve"> </w:t>
      </w:r>
      <w:r>
        <w:t>minimize</w:t>
      </w:r>
      <w:r>
        <w:rPr>
          <w:spacing w:val="-8"/>
        </w:rPr>
        <w:t xml:space="preserve"> </w:t>
      </w:r>
      <w:r>
        <w:t>radiation</w:t>
      </w:r>
      <w:r>
        <w:rPr>
          <w:spacing w:val="-7"/>
        </w:rPr>
        <w:t xml:space="preserve"> </w:t>
      </w:r>
      <w:r>
        <w:t>exposure</w:t>
      </w:r>
      <w:r>
        <w:rPr>
          <w:spacing w:val="-9"/>
        </w:rPr>
        <w:t xml:space="preserve"> </w:t>
      </w:r>
      <w:r>
        <w:t>to</w:t>
      </w:r>
      <w:r>
        <w:rPr>
          <w:spacing w:val="-7"/>
        </w:rPr>
        <w:t xml:space="preserve"> </w:t>
      </w:r>
      <w:r>
        <w:t>a</w:t>
      </w:r>
      <w:r>
        <w:rPr>
          <w:spacing w:val="-8"/>
        </w:rPr>
        <w:t xml:space="preserve"> </w:t>
      </w:r>
      <w:r>
        <w:t>very</w:t>
      </w:r>
      <w:r>
        <w:rPr>
          <w:spacing w:val="-10"/>
        </w:rPr>
        <w:t xml:space="preserve"> </w:t>
      </w:r>
      <w:r>
        <w:t>great</w:t>
      </w:r>
      <w:r>
        <w:rPr>
          <w:spacing w:val="-7"/>
        </w:rPr>
        <w:t xml:space="preserve"> </w:t>
      </w:r>
      <w:r>
        <w:t>extent,</w:t>
      </w:r>
      <w:r>
        <w:rPr>
          <w:spacing w:val="-7"/>
        </w:rPr>
        <w:t xml:space="preserve"> </w:t>
      </w:r>
      <w:r>
        <w:t>whereas</w:t>
      </w:r>
      <w:r>
        <w:rPr>
          <w:spacing w:val="-7"/>
        </w:rPr>
        <w:t xml:space="preserve"> </w:t>
      </w:r>
      <w:r>
        <w:t>older</w:t>
      </w:r>
      <w:r>
        <w:rPr>
          <w:spacing w:val="-8"/>
        </w:rPr>
        <w:t xml:space="preserve"> </w:t>
      </w:r>
      <w:r>
        <w:t>age</w:t>
      </w:r>
      <w:r>
        <w:rPr>
          <w:spacing w:val="-7"/>
        </w:rPr>
        <w:t xml:space="preserve"> </w:t>
      </w:r>
      <w:r>
        <w:t>groups (43</w:t>
      </w:r>
      <w:r>
        <w:rPr>
          <w:spacing w:val="-15"/>
        </w:rPr>
        <w:t xml:space="preserve"> </w:t>
      </w:r>
      <w:r>
        <w:t>years</w:t>
      </w:r>
      <w:r>
        <w:rPr>
          <w:spacing w:val="-14"/>
        </w:rPr>
        <w:t xml:space="preserve"> </w:t>
      </w:r>
      <w:r>
        <w:t>and</w:t>
      </w:r>
      <w:r>
        <w:rPr>
          <w:spacing w:val="-15"/>
        </w:rPr>
        <w:t xml:space="preserve"> </w:t>
      </w:r>
      <w:r>
        <w:t>above)</w:t>
      </w:r>
      <w:r>
        <w:rPr>
          <w:spacing w:val="-15"/>
        </w:rPr>
        <w:t xml:space="preserve"> </w:t>
      </w:r>
      <w:r>
        <w:t>have</w:t>
      </w:r>
      <w:r>
        <w:rPr>
          <w:spacing w:val="-15"/>
        </w:rPr>
        <w:t xml:space="preserve"> </w:t>
      </w:r>
      <w:r>
        <w:t>lower</w:t>
      </w:r>
      <w:r>
        <w:rPr>
          <w:spacing w:val="-15"/>
        </w:rPr>
        <w:t xml:space="preserve"> </w:t>
      </w:r>
      <w:r>
        <w:t>numbers.</w:t>
      </w:r>
      <w:r>
        <w:rPr>
          <w:spacing w:val="-15"/>
        </w:rPr>
        <w:t xml:space="preserve"> </w:t>
      </w:r>
      <w:r>
        <w:t>Doubling</w:t>
      </w:r>
      <w:r>
        <w:rPr>
          <w:spacing w:val="-15"/>
        </w:rPr>
        <w:t xml:space="preserve"> </w:t>
      </w:r>
      <w:r>
        <w:t>the</w:t>
      </w:r>
      <w:r>
        <w:rPr>
          <w:spacing w:val="-15"/>
        </w:rPr>
        <w:t xml:space="preserve"> </w:t>
      </w:r>
      <w:r>
        <w:t>distance</w:t>
      </w:r>
      <w:r>
        <w:rPr>
          <w:spacing w:val="-15"/>
        </w:rPr>
        <w:t xml:space="preserve"> </w:t>
      </w:r>
      <w:r>
        <w:t>is</w:t>
      </w:r>
      <w:r>
        <w:rPr>
          <w:spacing w:val="-14"/>
        </w:rPr>
        <w:t xml:space="preserve"> </w:t>
      </w:r>
      <w:r>
        <w:t>also</w:t>
      </w:r>
      <w:r>
        <w:rPr>
          <w:spacing w:val="-15"/>
        </w:rPr>
        <w:t xml:space="preserve"> </w:t>
      </w:r>
      <w:r>
        <w:t>predominantly practiced</w:t>
      </w:r>
      <w:r>
        <w:rPr>
          <w:spacing w:val="-15"/>
        </w:rPr>
        <w:t xml:space="preserve"> </w:t>
      </w:r>
      <w:r>
        <w:t>by</w:t>
      </w:r>
      <w:r>
        <w:rPr>
          <w:spacing w:val="-15"/>
        </w:rPr>
        <w:t xml:space="preserve"> </w:t>
      </w:r>
      <w:r>
        <w:t>the</w:t>
      </w:r>
      <w:r>
        <w:rPr>
          <w:spacing w:val="-15"/>
        </w:rPr>
        <w:t xml:space="preserve"> </w:t>
      </w:r>
      <w:r>
        <w:t>19-30</w:t>
      </w:r>
      <w:r>
        <w:rPr>
          <w:spacing w:val="-15"/>
        </w:rPr>
        <w:t xml:space="preserve"> </w:t>
      </w:r>
      <w:r>
        <w:t>years</w:t>
      </w:r>
      <w:r>
        <w:rPr>
          <w:spacing w:val="-15"/>
        </w:rPr>
        <w:t xml:space="preserve"> </w:t>
      </w:r>
      <w:r>
        <w:t>group,</w:t>
      </w:r>
      <w:r>
        <w:rPr>
          <w:spacing w:val="-15"/>
        </w:rPr>
        <w:t xml:space="preserve"> </w:t>
      </w:r>
      <w:r>
        <w:t>with</w:t>
      </w:r>
      <w:r>
        <w:rPr>
          <w:spacing w:val="-15"/>
        </w:rPr>
        <w:t xml:space="preserve"> </w:t>
      </w:r>
      <w:r>
        <w:t>61</w:t>
      </w:r>
      <w:r>
        <w:rPr>
          <w:spacing w:val="-15"/>
        </w:rPr>
        <w:t xml:space="preserve"> </w:t>
      </w:r>
      <w:r>
        <w:t>respondents</w:t>
      </w:r>
      <w:r>
        <w:rPr>
          <w:spacing w:val="-15"/>
        </w:rPr>
        <w:t xml:space="preserve"> </w:t>
      </w:r>
      <w:r>
        <w:t>doing</w:t>
      </w:r>
      <w:r>
        <w:rPr>
          <w:spacing w:val="-15"/>
        </w:rPr>
        <w:t xml:space="preserve"> </w:t>
      </w:r>
      <w:r>
        <w:t>so</w:t>
      </w:r>
      <w:r>
        <w:rPr>
          <w:spacing w:val="-15"/>
        </w:rPr>
        <w:t xml:space="preserve"> </w:t>
      </w:r>
      <w:r>
        <w:t>to</w:t>
      </w:r>
      <w:r>
        <w:rPr>
          <w:spacing w:val="-15"/>
        </w:rPr>
        <w:t xml:space="preserve"> </w:t>
      </w:r>
      <w:r>
        <w:t>a</w:t>
      </w:r>
      <w:r>
        <w:rPr>
          <w:spacing w:val="-15"/>
        </w:rPr>
        <w:t xml:space="preserve"> </w:t>
      </w:r>
      <w:r>
        <w:t>very</w:t>
      </w:r>
      <w:r>
        <w:rPr>
          <w:spacing w:val="-15"/>
        </w:rPr>
        <w:t xml:space="preserve"> </w:t>
      </w:r>
      <w:r>
        <w:t>great</w:t>
      </w:r>
      <w:r>
        <w:rPr>
          <w:spacing w:val="-15"/>
        </w:rPr>
        <w:t xml:space="preserve"> </w:t>
      </w:r>
      <w:r>
        <w:t>extent. For</w:t>
      </w:r>
      <w:r>
        <w:rPr>
          <w:spacing w:val="-11"/>
        </w:rPr>
        <w:t xml:space="preserve"> </w:t>
      </w:r>
      <w:r>
        <w:t>shielding,</w:t>
      </w:r>
      <w:r>
        <w:rPr>
          <w:spacing w:val="-11"/>
        </w:rPr>
        <w:t xml:space="preserve"> </w:t>
      </w:r>
      <w:r>
        <w:t>the</w:t>
      </w:r>
      <w:r>
        <w:rPr>
          <w:spacing w:val="-11"/>
        </w:rPr>
        <w:t xml:space="preserve"> </w:t>
      </w:r>
      <w:r>
        <w:t>trend</w:t>
      </w:r>
      <w:r>
        <w:rPr>
          <w:spacing w:val="-11"/>
        </w:rPr>
        <w:t xml:space="preserve"> </w:t>
      </w:r>
      <w:r>
        <w:t>remains</w:t>
      </w:r>
      <w:r>
        <w:rPr>
          <w:spacing w:val="-10"/>
        </w:rPr>
        <w:t xml:space="preserve"> </w:t>
      </w:r>
      <w:r>
        <w:t>similar,</w:t>
      </w:r>
      <w:r>
        <w:rPr>
          <w:spacing w:val="-11"/>
        </w:rPr>
        <w:t xml:space="preserve"> </w:t>
      </w:r>
      <w:r>
        <w:t>with</w:t>
      </w:r>
      <w:r>
        <w:rPr>
          <w:spacing w:val="-10"/>
        </w:rPr>
        <w:t xml:space="preserve"> </w:t>
      </w:r>
      <w:r>
        <w:t>the</w:t>
      </w:r>
      <w:r>
        <w:rPr>
          <w:spacing w:val="-11"/>
        </w:rPr>
        <w:t xml:space="preserve"> </w:t>
      </w:r>
      <w:r>
        <w:t>19-30</w:t>
      </w:r>
      <w:r>
        <w:rPr>
          <w:spacing w:val="-8"/>
        </w:rPr>
        <w:t xml:space="preserve"> </w:t>
      </w:r>
      <w:r>
        <w:t>years</w:t>
      </w:r>
      <w:r>
        <w:rPr>
          <w:spacing w:val="-7"/>
        </w:rPr>
        <w:t xml:space="preserve"> </w:t>
      </w:r>
      <w:r>
        <w:t>group</w:t>
      </w:r>
      <w:r>
        <w:rPr>
          <w:spacing w:val="-11"/>
        </w:rPr>
        <w:t xml:space="preserve"> </w:t>
      </w:r>
      <w:r>
        <w:t>having</w:t>
      </w:r>
      <w:r>
        <w:rPr>
          <w:spacing w:val="-11"/>
        </w:rPr>
        <w:t xml:space="preserve"> </w:t>
      </w:r>
      <w:r>
        <w:t>the</w:t>
      </w:r>
      <w:r>
        <w:rPr>
          <w:spacing w:val="-11"/>
        </w:rPr>
        <w:t xml:space="preserve"> </w:t>
      </w:r>
      <w:r>
        <w:t>highest adherence (78 respondents to a very great extent). These results suggest significant awareness and implementation of radiation safety measures among younger professionals, particularly those aged 19-30 years, indicating a need for targeted educational</w:t>
      </w:r>
      <w:r>
        <w:rPr>
          <w:spacing w:val="-14"/>
        </w:rPr>
        <w:t xml:space="preserve"> </w:t>
      </w:r>
      <w:r>
        <w:t>and</w:t>
      </w:r>
      <w:r>
        <w:rPr>
          <w:spacing w:val="-13"/>
        </w:rPr>
        <w:t xml:space="preserve"> </w:t>
      </w:r>
      <w:r>
        <w:t>policy</w:t>
      </w:r>
      <w:r>
        <w:rPr>
          <w:spacing w:val="-17"/>
        </w:rPr>
        <w:t xml:space="preserve"> </w:t>
      </w:r>
      <w:r>
        <w:t>interventions</w:t>
      </w:r>
      <w:r>
        <w:rPr>
          <w:spacing w:val="-12"/>
        </w:rPr>
        <w:t xml:space="preserve"> </w:t>
      </w:r>
      <w:r>
        <w:t>to</w:t>
      </w:r>
      <w:r>
        <w:rPr>
          <w:spacing w:val="-13"/>
        </w:rPr>
        <w:t xml:space="preserve"> </w:t>
      </w:r>
      <w:r>
        <w:t>bolster</w:t>
      </w:r>
      <w:r>
        <w:rPr>
          <w:spacing w:val="-11"/>
        </w:rPr>
        <w:t xml:space="preserve"> </w:t>
      </w:r>
      <w:r>
        <w:t>these</w:t>
      </w:r>
      <w:r>
        <w:rPr>
          <w:spacing w:val="-14"/>
        </w:rPr>
        <w:t xml:space="preserve"> </w:t>
      </w:r>
      <w:r>
        <w:t>practices</w:t>
      </w:r>
      <w:r>
        <w:rPr>
          <w:spacing w:val="-10"/>
        </w:rPr>
        <w:t xml:space="preserve"> </w:t>
      </w:r>
      <w:r>
        <w:t>among</w:t>
      </w:r>
      <w:r>
        <w:rPr>
          <w:spacing w:val="-15"/>
        </w:rPr>
        <w:t xml:space="preserve"> </w:t>
      </w:r>
      <w:r>
        <w:t>older</w:t>
      </w:r>
      <w:r>
        <w:rPr>
          <w:spacing w:val="-13"/>
        </w:rPr>
        <w:t xml:space="preserve"> </w:t>
      </w:r>
      <w:r>
        <w:t>age</w:t>
      </w:r>
      <w:r>
        <w:rPr>
          <w:spacing w:val="-9"/>
        </w:rPr>
        <w:t xml:space="preserve"> </w:t>
      </w:r>
      <w:r>
        <w:rPr>
          <w:spacing w:val="-2"/>
        </w:rPr>
        <w:t>groups.</w:t>
      </w:r>
    </w:p>
    <w:p w14:paraId="7E8B0C20" w14:textId="77777777" w:rsidR="00C00DEF" w:rsidRDefault="00C00DEF">
      <w:pPr>
        <w:pStyle w:val="BodyText"/>
        <w:spacing w:line="360" w:lineRule="auto"/>
        <w:jc w:val="both"/>
        <w:sectPr w:rsidR="00C00DEF">
          <w:pgSz w:w="11910" w:h="16840"/>
          <w:pgMar w:top="1900" w:right="992" w:bottom="820" w:left="1700" w:header="0" w:footer="634" w:gutter="0"/>
          <w:cols w:space="720"/>
        </w:sectPr>
      </w:pPr>
    </w:p>
    <w:p w14:paraId="375D1DB6" w14:textId="77777777" w:rsidR="00C00DEF" w:rsidRDefault="00000000">
      <w:pPr>
        <w:pStyle w:val="Heading1"/>
        <w:spacing w:before="66"/>
      </w:pPr>
      <w:bookmarkStart w:id="120" w:name="_bookmark120"/>
      <w:bookmarkEnd w:id="120"/>
      <w:r>
        <w:lastRenderedPageBreak/>
        <w:t>Table</w:t>
      </w:r>
      <w:r>
        <w:rPr>
          <w:spacing w:val="-3"/>
        </w:rPr>
        <w:t xml:space="preserve"> </w:t>
      </w:r>
      <w:r>
        <w:t>4.37:</w:t>
      </w:r>
      <w:r>
        <w:rPr>
          <w:spacing w:val="-2"/>
        </w:rPr>
        <w:t xml:space="preserve"> </w:t>
      </w:r>
      <w:r>
        <w:t>Chi-Square</w:t>
      </w:r>
      <w:r>
        <w:rPr>
          <w:spacing w:val="-4"/>
        </w:rPr>
        <w:t xml:space="preserve"> </w:t>
      </w:r>
      <w:r>
        <w:t>Tests</w:t>
      </w:r>
      <w:r>
        <w:rPr>
          <w:spacing w:val="-1"/>
        </w:rPr>
        <w:t xml:space="preserve"> </w:t>
      </w:r>
      <w:r>
        <w:t>for</w:t>
      </w:r>
      <w:r>
        <w:rPr>
          <w:spacing w:val="-2"/>
        </w:rPr>
        <w:t xml:space="preserve"> </w:t>
      </w:r>
      <w:r>
        <w:t>Radiation</w:t>
      </w:r>
      <w:r>
        <w:rPr>
          <w:spacing w:val="-1"/>
        </w:rPr>
        <w:t xml:space="preserve"> </w:t>
      </w:r>
      <w:r>
        <w:t>Control</w:t>
      </w:r>
      <w:r>
        <w:rPr>
          <w:spacing w:val="-1"/>
        </w:rPr>
        <w:t xml:space="preserve"> </w:t>
      </w:r>
      <w:r>
        <w:t>Measures</w:t>
      </w:r>
      <w:r>
        <w:rPr>
          <w:spacing w:val="-1"/>
        </w:rPr>
        <w:t xml:space="preserve"> </w:t>
      </w:r>
      <w:r>
        <w:t>by</w:t>
      </w:r>
      <w:r>
        <w:rPr>
          <w:spacing w:val="-1"/>
        </w:rPr>
        <w:t xml:space="preserve"> </w:t>
      </w:r>
      <w:r>
        <w:t>Age</w:t>
      </w:r>
      <w:r>
        <w:rPr>
          <w:spacing w:val="-1"/>
        </w:rPr>
        <w:t xml:space="preserve"> </w:t>
      </w:r>
      <w:r>
        <w:rPr>
          <w:spacing w:val="-2"/>
        </w:rPr>
        <w:t>Bracket</w:t>
      </w:r>
    </w:p>
    <w:p w14:paraId="0A49B326" w14:textId="77777777" w:rsidR="00C00DEF" w:rsidRDefault="00C00DEF">
      <w:pPr>
        <w:pStyle w:val="BodyText"/>
        <w:spacing w:before="198"/>
        <w:rPr>
          <w:b/>
          <w:sz w:val="20"/>
        </w:rPr>
      </w:pPr>
    </w:p>
    <w:tbl>
      <w:tblPr>
        <w:tblW w:w="0" w:type="auto"/>
        <w:tblInd w:w="575" w:type="dxa"/>
        <w:tblLayout w:type="fixed"/>
        <w:tblCellMar>
          <w:left w:w="0" w:type="dxa"/>
          <w:right w:w="0" w:type="dxa"/>
        </w:tblCellMar>
        <w:tblLook w:val="01E0" w:firstRow="1" w:lastRow="1" w:firstColumn="1" w:lastColumn="1" w:noHBand="0" w:noVBand="0"/>
      </w:tblPr>
      <w:tblGrid>
        <w:gridCol w:w="3331"/>
        <w:gridCol w:w="1816"/>
        <w:gridCol w:w="515"/>
        <w:gridCol w:w="2559"/>
      </w:tblGrid>
      <w:tr w:rsidR="00C00DEF" w14:paraId="7D7AD718" w14:textId="77777777">
        <w:trPr>
          <w:trHeight w:val="553"/>
        </w:trPr>
        <w:tc>
          <w:tcPr>
            <w:tcW w:w="3331" w:type="dxa"/>
            <w:tcBorders>
              <w:top w:val="single" w:sz="8" w:space="0" w:color="000000"/>
              <w:bottom w:val="single" w:sz="8" w:space="0" w:color="000000"/>
            </w:tcBorders>
          </w:tcPr>
          <w:p w14:paraId="486A7F16" w14:textId="77777777" w:rsidR="00C00DEF" w:rsidRDefault="00000000">
            <w:pPr>
              <w:pStyle w:val="TableParagraph"/>
              <w:spacing w:line="275" w:lineRule="exact"/>
              <w:ind w:left="107"/>
              <w:rPr>
                <w:b/>
                <w:sz w:val="24"/>
              </w:rPr>
            </w:pPr>
            <w:r>
              <w:rPr>
                <w:b/>
                <w:sz w:val="24"/>
              </w:rPr>
              <w:t>Radiation</w:t>
            </w:r>
            <w:r>
              <w:rPr>
                <w:b/>
                <w:spacing w:val="-1"/>
                <w:sz w:val="24"/>
              </w:rPr>
              <w:t xml:space="preserve"> </w:t>
            </w:r>
            <w:r>
              <w:rPr>
                <w:b/>
                <w:sz w:val="24"/>
              </w:rPr>
              <w:t>Control</w:t>
            </w:r>
            <w:r>
              <w:rPr>
                <w:b/>
                <w:spacing w:val="-1"/>
                <w:sz w:val="24"/>
              </w:rPr>
              <w:t xml:space="preserve"> </w:t>
            </w:r>
            <w:r>
              <w:rPr>
                <w:b/>
                <w:spacing w:val="-2"/>
                <w:sz w:val="24"/>
              </w:rPr>
              <w:t>Measure</w:t>
            </w:r>
          </w:p>
        </w:tc>
        <w:tc>
          <w:tcPr>
            <w:tcW w:w="1816" w:type="dxa"/>
            <w:tcBorders>
              <w:top w:val="single" w:sz="8" w:space="0" w:color="000000"/>
              <w:bottom w:val="single" w:sz="8" w:space="0" w:color="000000"/>
            </w:tcBorders>
          </w:tcPr>
          <w:p w14:paraId="389A575E" w14:textId="77777777" w:rsidR="00C00DEF" w:rsidRDefault="00000000">
            <w:pPr>
              <w:pStyle w:val="TableParagraph"/>
              <w:spacing w:line="276" w:lineRule="exact"/>
              <w:ind w:left="634" w:right="140" w:hanging="303"/>
              <w:rPr>
                <w:b/>
                <w:sz w:val="24"/>
              </w:rPr>
            </w:pPr>
            <w:r>
              <w:rPr>
                <w:b/>
                <w:sz w:val="24"/>
              </w:rPr>
              <w:t>Pearson</w:t>
            </w:r>
            <w:r>
              <w:rPr>
                <w:b/>
                <w:spacing w:val="-15"/>
                <w:sz w:val="24"/>
              </w:rPr>
              <w:t xml:space="preserve"> </w:t>
            </w:r>
            <w:r>
              <w:rPr>
                <w:b/>
                <w:sz w:val="24"/>
              </w:rPr>
              <w:t xml:space="preserve">Chi- </w:t>
            </w:r>
            <w:r>
              <w:rPr>
                <w:b/>
                <w:spacing w:val="-2"/>
                <w:sz w:val="24"/>
              </w:rPr>
              <w:t>Square</w:t>
            </w:r>
          </w:p>
        </w:tc>
        <w:tc>
          <w:tcPr>
            <w:tcW w:w="515" w:type="dxa"/>
            <w:tcBorders>
              <w:top w:val="single" w:sz="8" w:space="0" w:color="000000"/>
              <w:bottom w:val="single" w:sz="8" w:space="0" w:color="000000"/>
            </w:tcBorders>
          </w:tcPr>
          <w:p w14:paraId="14168BF7" w14:textId="77777777" w:rsidR="00C00DEF" w:rsidRDefault="00000000">
            <w:pPr>
              <w:pStyle w:val="TableParagraph"/>
              <w:spacing w:line="275" w:lineRule="exact"/>
              <w:ind w:left="95" w:right="105"/>
              <w:jc w:val="center"/>
              <w:rPr>
                <w:b/>
                <w:sz w:val="24"/>
              </w:rPr>
            </w:pPr>
            <w:proofErr w:type="spellStart"/>
            <w:r>
              <w:rPr>
                <w:b/>
                <w:spacing w:val="-5"/>
                <w:sz w:val="24"/>
              </w:rPr>
              <w:t>df</w:t>
            </w:r>
            <w:proofErr w:type="spellEnd"/>
          </w:p>
        </w:tc>
        <w:tc>
          <w:tcPr>
            <w:tcW w:w="2559" w:type="dxa"/>
            <w:tcBorders>
              <w:top w:val="single" w:sz="8" w:space="0" w:color="000000"/>
              <w:bottom w:val="single" w:sz="8" w:space="0" w:color="000000"/>
            </w:tcBorders>
          </w:tcPr>
          <w:p w14:paraId="40043BE7" w14:textId="77777777" w:rsidR="00C00DEF" w:rsidRDefault="00000000">
            <w:pPr>
              <w:pStyle w:val="TableParagraph"/>
              <w:spacing w:line="276" w:lineRule="exact"/>
              <w:ind w:left="156" w:right="204" w:firstLine="511"/>
              <w:rPr>
                <w:b/>
                <w:sz w:val="24"/>
              </w:rPr>
            </w:pPr>
            <w:r>
              <w:rPr>
                <w:b/>
                <w:spacing w:val="-2"/>
                <w:sz w:val="24"/>
              </w:rPr>
              <w:t xml:space="preserve">Asymptotic </w:t>
            </w:r>
            <w:r>
              <w:rPr>
                <w:b/>
                <w:sz w:val="24"/>
              </w:rPr>
              <w:t>Significance</w:t>
            </w:r>
            <w:r>
              <w:rPr>
                <w:b/>
                <w:spacing w:val="-15"/>
                <w:sz w:val="24"/>
              </w:rPr>
              <w:t xml:space="preserve"> </w:t>
            </w:r>
            <w:r>
              <w:rPr>
                <w:b/>
                <w:sz w:val="24"/>
              </w:rPr>
              <w:t>(2-sided)</w:t>
            </w:r>
          </w:p>
        </w:tc>
      </w:tr>
      <w:tr w:rsidR="00C00DEF" w14:paraId="398C2941" w14:textId="77777777">
        <w:trPr>
          <w:trHeight w:val="272"/>
        </w:trPr>
        <w:tc>
          <w:tcPr>
            <w:tcW w:w="3331" w:type="dxa"/>
            <w:tcBorders>
              <w:top w:val="single" w:sz="8" w:space="0" w:color="000000"/>
            </w:tcBorders>
          </w:tcPr>
          <w:p w14:paraId="6C9AAD2D" w14:textId="77777777" w:rsidR="00C00DEF" w:rsidRDefault="00000000">
            <w:pPr>
              <w:pStyle w:val="TableParagraph"/>
              <w:spacing w:line="253" w:lineRule="exact"/>
              <w:ind w:left="107"/>
              <w:rPr>
                <w:sz w:val="24"/>
              </w:rPr>
            </w:pPr>
            <w:r>
              <w:rPr>
                <w:sz w:val="24"/>
              </w:rPr>
              <w:t>Minimizing</w:t>
            </w:r>
            <w:r>
              <w:rPr>
                <w:spacing w:val="-3"/>
                <w:sz w:val="24"/>
              </w:rPr>
              <w:t xml:space="preserve"> </w:t>
            </w:r>
            <w:r>
              <w:rPr>
                <w:sz w:val="24"/>
              </w:rPr>
              <w:t>time of</w:t>
            </w:r>
            <w:r>
              <w:rPr>
                <w:spacing w:val="-2"/>
                <w:sz w:val="24"/>
              </w:rPr>
              <w:t xml:space="preserve"> radiation</w:t>
            </w:r>
          </w:p>
        </w:tc>
        <w:tc>
          <w:tcPr>
            <w:tcW w:w="1816" w:type="dxa"/>
            <w:tcBorders>
              <w:top w:val="single" w:sz="8" w:space="0" w:color="000000"/>
            </w:tcBorders>
          </w:tcPr>
          <w:p w14:paraId="04F28220" w14:textId="77777777" w:rsidR="00C00DEF" w:rsidRDefault="00000000">
            <w:pPr>
              <w:pStyle w:val="TableParagraph"/>
              <w:spacing w:line="253" w:lineRule="exact"/>
              <w:ind w:left="260"/>
              <w:rPr>
                <w:sz w:val="24"/>
              </w:rPr>
            </w:pPr>
            <w:r>
              <w:rPr>
                <w:spacing w:val="-2"/>
                <w:sz w:val="24"/>
              </w:rPr>
              <w:t>15.864</w:t>
            </w:r>
          </w:p>
        </w:tc>
        <w:tc>
          <w:tcPr>
            <w:tcW w:w="515" w:type="dxa"/>
            <w:tcBorders>
              <w:top w:val="single" w:sz="8" w:space="0" w:color="000000"/>
            </w:tcBorders>
          </w:tcPr>
          <w:p w14:paraId="6676B2F4" w14:textId="77777777" w:rsidR="00C00DEF" w:rsidRDefault="00000000">
            <w:pPr>
              <w:pStyle w:val="TableParagraph"/>
              <w:spacing w:line="253" w:lineRule="exact"/>
              <w:ind w:right="105"/>
              <w:jc w:val="center"/>
              <w:rPr>
                <w:sz w:val="24"/>
              </w:rPr>
            </w:pPr>
            <w:r>
              <w:rPr>
                <w:spacing w:val="-10"/>
                <w:sz w:val="24"/>
              </w:rPr>
              <w:t>8</w:t>
            </w:r>
          </w:p>
        </w:tc>
        <w:tc>
          <w:tcPr>
            <w:tcW w:w="2559" w:type="dxa"/>
            <w:tcBorders>
              <w:top w:val="single" w:sz="8" w:space="0" w:color="000000"/>
            </w:tcBorders>
          </w:tcPr>
          <w:p w14:paraId="72BC36B8" w14:textId="77777777" w:rsidR="00C00DEF" w:rsidRDefault="00000000">
            <w:pPr>
              <w:pStyle w:val="TableParagraph"/>
              <w:spacing w:line="253" w:lineRule="exact"/>
              <w:ind w:right="47"/>
              <w:jc w:val="center"/>
              <w:rPr>
                <w:sz w:val="24"/>
              </w:rPr>
            </w:pPr>
            <w:r>
              <w:rPr>
                <w:spacing w:val="-2"/>
                <w:sz w:val="24"/>
              </w:rPr>
              <w:t>0.044</w:t>
            </w:r>
          </w:p>
        </w:tc>
      </w:tr>
      <w:tr w:rsidR="00C00DEF" w14:paraId="1767D637" w14:textId="77777777">
        <w:trPr>
          <w:trHeight w:val="275"/>
        </w:trPr>
        <w:tc>
          <w:tcPr>
            <w:tcW w:w="3331" w:type="dxa"/>
          </w:tcPr>
          <w:p w14:paraId="5117788E" w14:textId="77777777" w:rsidR="00C00DEF" w:rsidRDefault="00000000">
            <w:pPr>
              <w:pStyle w:val="TableParagraph"/>
              <w:spacing w:line="256" w:lineRule="exact"/>
              <w:ind w:left="107"/>
              <w:rPr>
                <w:sz w:val="24"/>
              </w:rPr>
            </w:pPr>
            <w:r>
              <w:rPr>
                <w:spacing w:val="-2"/>
                <w:sz w:val="24"/>
              </w:rPr>
              <w:t>exposure</w:t>
            </w:r>
          </w:p>
        </w:tc>
        <w:tc>
          <w:tcPr>
            <w:tcW w:w="1816" w:type="dxa"/>
          </w:tcPr>
          <w:p w14:paraId="0C78C68A" w14:textId="77777777" w:rsidR="00C00DEF" w:rsidRDefault="00C00DEF">
            <w:pPr>
              <w:pStyle w:val="TableParagraph"/>
              <w:rPr>
                <w:sz w:val="20"/>
              </w:rPr>
            </w:pPr>
          </w:p>
        </w:tc>
        <w:tc>
          <w:tcPr>
            <w:tcW w:w="515" w:type="dxa"/>
          </w:tcPr>
          <w:p w14:paraId="106565A4" w14:textId="77777777" w:rsidR="00C00DEF" w:rsidRDefault="00C00DEF">
            <w:pPr>
              <w:pStyle w:val="TableParagraph"/>
              <w:rPr>
                <w:sz w:val="20"/>
              </w:rPr>
            </w:pPr>
          </w:p>
        </w:tc>
        <w:tc>
          <w:tcPr>
            <w:tcW w:w="2559" w:type="dxa"/>
          </w:tcPr>
          <w:p w14:paraId="1CF8FF53" w14:textId="77777777" w:rsidR="00C00DEF" w:rsidRDefault="00C00DEF">
            <w:pPr>
              <w:pStyle w:val="TableParagraph"/>
              <w:rPr>
                <w:sz w:val="20"/>
              </w:rPr>
            </w:pPr>
          </w:p>
        </w:tc>
      </w:tr>
      <w:tr w:rsidR="00C00DEF" w14:paraId="73D17098" w14:textId="77777777">
        <w:trPr>
          <w:trHeight w:val="276"/>
        </w:trPr>
        <w:tc>
          <w:tcPr>
            <w:tcW w:w="3331" w:type="dxa"/>
          </w:tcPr>
          <w:p w14:paraId="0591C544" w14:textId="77777777" w:rsidR="00C00DEF" w:rsidRDefault="00000000">
            <w:pPr>
              <w:pStyle w:val="TableParagraph"/>
              <w:spacing w:line="256" w:lineRule="exact"/>
              <w:ind w:left="107"/>
              <w:rPr>
                <w:sz w:val="24"/>
              </w:rPr>
            </w:pPr>
            <w:r>
              <w:rPr>
                <w:sz w:val="24"/>
              </w:rPr>
              <w:t>Doubling</w:t>
            </w:r>
            <w:r>
              <w:rPr>
                <w:spacing w:val="-2"/>
                <w:sz w:val="24"/>
              </w:rPr>
              <w:t xml:space="preserve"> </w:t>
            </w:r>
            <w:r>
              <w:rPr>
                <w:sz w:val="24"/>
              </w:rPr>
              <w:t>the distance</w:t>
            </w:r>
            <w:r>
              <w:rPr>
                <w:spacing w:val="-1"/>
                <w:sz w:val="24"/>
              </w:rPr>
              <w:t xml:space="preserve"> </w:t>
            </w:r>
            <w:r>
              <w:rPr>
                <w:spacing w:val="-2"/>
                <w:sz w:val="24"/>
              </w:rPr>
              <w:t>between</w:t>
            </w:r>
          </w:p>
        </w:tc>
        <w:tc>
          <w:tcPr>
            <w:tcW w:w="1816" w:type="dxa"/>
          </w:tcPr>
          <w:p w14:paraId="4449678B" w14:textId="77777777" w:rsidR="00C00DEF" w:rsidRDefault="00000000">
            <w:pPr>
              <w:pStyle w:val="TableParagraph"/>
              <w:spacing w:line="256" w:lineRule="exact"/>
              <w:ind w:left="260"/>
              <w:rPr>
                <w:sz w:val="24"/>
              </w:rPr>
            </w:pPr>
            <w:r>
              <w:rPr>
                <w:spacing w:val="-2"/>
                <w:sz w:val="24"/>
              </w:rPr>
              <w:t>12.897</w:t>
            </w:r>
          </w:p>
        </w:tc>
        <w:tc>
          <w:tcPr>
            <w:tcW w:w="515" w:type="dxa"/>
          </w:tcPr>
          <w:p w14:paraId="4F160EEB" w14:textId="77777777" w:rsidR="00C00DEF" w:rsidRDefault="00000000">
            <w:pPr>
              <w:pStyle w:val="TableParagraph"/>
              <w:spacing w:line="256" w:lineRule="exact"/>
              <w:ind w:right="105"/>
              <w:jc w:val="center"/>
              <w:rPr>
                <w:sz w:val="24"/>
              </w:rPr>
            </w:pPr>
            <w:r>
              <w:rPr>
                <w:spacing w:val="-10"/>
                <w:sz w:val="24"/>
              </w:rPr>
              <w:t>8</w:t>
            </w:r>
          </w:p>
        </w:tc>
        <w:tc>
          <w:tcPr>
            <w:tcW w:w="2559" w:type="dxa"/>
          </w:tcPr>
          <w:p w14:paraId="1C473BE5" w14:textId="77777777" w:rsidR="00C00DEF" w:rsidRDefault="00000000">
            <w:pPr>
              <w:pStyle w:val="TableParagraph"/>
              <w:spacing w:line="256" w:lineRule="exact"/>
              <w:ind w:right="47"/>
              <w:jc w:val="center"/>
              <w:rPr>
                <w:sz w:val="24"/>
              </w:rPr>
            </w:pPr>
            <w:r>
              <w:rPr>
                <w:spacing w:val="-2"/>
                <w:sz w:val="24"/>
              </w:rPr>
              <w:t>0.115</w:t>
            </w:r>
          </w:p>
        </w:tc>
      </w:tr>
      <w:tr w:rsidR="00C00DEF" w14:paraId="5B5B375A" w14:textId="77777777">
        <w:trPr>
          <w:trHeight w:val="275"/>
        </w:trPr>
        <w:tc>
          <w:tcPr>
            <w:tcW w:w="3331" w:type="dxa"/>
          </w:tcPr>
          <w:p w14:paraId="44D95E18" w14:textId="77777777" w:rsidR="00C00DEF" w:rsidRDefault="00000000">
            <w:pPr>
              <w:pStyle w:val="TableParagraph"/>
              <w:spacing w:line="256" w:lineRule="exact"/>
              <w:ind w:left="107"/>
              <w:rPr>
                <w:sz w:val="24"/>
              </w:rPr>
            </w:pPr>
            <w:r>
              <w:rPr>
                <w:sz w:val="24"/>
              </w:rPr>
              <w:t>body</w:t>
            </w:r>
            <w:r>
              <w:rPr>
                <w:spacing w:val="-5"/>
                <w:sz w:val="24"/>
              </w:rPr>
              <w:t xml:space="preserve"> </w:t>
            </w:r>
            <w:r>
              <w:rPr>
                <w:sz w:val="24"/>
              </w:rPr>
              <w:t>and</w:t>
            </w:r>
            <w:r>
              <w:rPr>
                <w:spacing w:val="1"/>
                <w:sz w:val="24"/>
              </w:rPr>
              <w:t xml:space="preserve"> </w:t>
            </w:r>
            <w:r>
              <w:rPr>
                <w:sz w:val="24"/>
              </w:rPr>
              <w:t>the</w:t>
            </w:r>
            <w:r>
              <w:rPr>
                <w:spacing w:val="1"/>
                <w:sz w:val="24"/>
              </w:rPr>
              <w:t xml:space="preserve"> </w:t>
            </w:r>
            <w:r>
              <w:rPr>
                <w:spacing w:val="-2"/>
                <w:sz w:val="24"/>
              </w:rPr>
              <w:t>radiation</w:t>
            </w:r>
          </w:p>
        </w:tc>
        <w:tc>
          <w:tcPr>
            <w:tcW w:w="1816" w:type="dxa"/>
          </w:tcPr>
          <w:p w14:paraId="61FBA7B1" w14:textId="77777777" w:rsidR="00C00DEF" w:rsidRDefault="00C00DEF">
            <w:pPr>
              <w:pStyle w:val="TableParagraph"/>
              <w:rPr>
                <w:sz w:val="20"/>
              </w:rPr>
            </w:pPr>
          </w:p>
        </w:tc>
        <w:tc>
          <w:tcPr>
            <w:tcW w:w="515" w:type="dxa"/>
          </w:tcPr>
          <w:p w14:paraId="0E5D1D80" w14:textId="77777777" w:rsidR="00C00DEF" w:rsidRDefault="00C00DEF">
            <w:pPr>
              <w:pStyle w:val="TableParagraph"/>
              <w:rPr>
                <w:sz w:val="20"/>
              </w:rPr>
            </w:pPr>
          </w:p>
        </w:tc>
        <w:tc>
          <w:tcPr>
            <w:tcW w:w="2559" w:type="dxa"/>
          </w:tcPr>
          <w:p w14:paraId="25417611" w14:textId="77777777" w:rsidR="00C00DEF" w:rsidRDefault="00C00DEF">
            <w:pPr>
              <w:pStyle w:val="TableParagraph"/>
              <w:rPr>
                <w:sz w:val="20"/>
              </w:rPr>
            </w:pPr>
          </w:p>
        </w:tc>
      </w:tr>
      <w:tr w:rsidR="00C00DEF" w14:paraId="6A059176" w14:textId="77777777">
        <w:trPr>
          <w:trHeight w:val="270"/>
        </w:trPr>
        <w:tc>
          <w:tcPr>
            <w:tcW w:w="3331" w:type="dxa"/>
          </w:tcPr>
          <w:p w14:paraId="556754FB" w14:textId="77777777" w:rsidR="00C00DEF" w:rsidRDefault="00000000">
            <w:pPr>
              <w:pStyle w:val="TableParagraph"/>
              <w:spacing w:line="251" w:lineRule="exact"/>
              <w:ind w:left="107"/>
              <w:rPr>
                <w:sz w:val="24"/>
              </w:rPr>
            </w:pPr>
            <w:r>
              <w:rPr>
                <w:sz w:val="24"/>
              </w:rPr>
              <w:t>Shielding</w:t>
            </w:r>
            <w:r>
              <w:rPr>
                <w:spacing w:val="-2"/>
                <w:sz w:val="24"/>
              </w:rPr>
              <w:t xml:space="preserve"> </w:t>
            </w:r>
            <w:r>
              <w:rPr>
                <w:sz w:val="24"/>
              </w:rPr>
              <w:t>(using</w:t>
            </w:r>
            <w:r>
              <w:rPr>
                <w:spacing w:val="-1"/>
                <w:sz w:val="24"/>
              </w:rPr>
              <w:t xml:space="preserve"> </w:t>
            </w:r>
            <w:r>
              <w:rPr>
                <w:spacing w:val="-2"/>
                <w:sz w:val="24"/>
              </w:rPr>
              <w:t>absorber</w:t>
            </w:r>
          </w:p>
        </w:tc>
        <w:tc>
          <w:tcPr>
            <w:tcW w:w="1816" w:type="dxa"/>
          </w:tcPr>
          <w:p w14:paraId="7834007D" w14:textId="77777777" w:rsidR="00C00DEF" w:rsidRDefault="00000000">
            <w:pPr>
              <w:pStyle w:val="TableParagraph"/>
              <w:spacing w:line="251" w:lineRule="exact"/>
              <w:ind w:left="260"/>
              <w:rPr>
                <w:sz w:val="24"/>
              </w:rPr>
            </w:pPr>
            <w:r>
              <w:rPr>
                <w:spacing w:val="-2"/>
                <w:sz w:val="24"/>
              </w:rPr>
              <w:t>33.567</w:t>
            </w:r>
          </w:p>
        </w:tc>
        <w:tc>
          <w:tcPr>
            <w:tcW w:w="515" w:type="dxa"/>
          </w:tcPr>
          <w:p w14:paraId="7E03BD68" w14:textId="77777777" w:rsidR="00C00DEF" w:rsidRDefault="00000000">
            <w:pPr>
              <w:pStyle w:val="TableParagraph"/>
              <w:spacing w:line="251" w:lineRule="exact"/>
              <w:ind w:right="105"/>
              <w:jc w:val="center"/>
              <w:rPr>
                <w:sz w:val="24"/>
              </w:rPr>
            </w:pPr>
            <w:r>
              <w:rPr>
                <w:spacing w:val="-10"/>
                <w:sz w:val="24"/>
              </w:rPr>
              <w:t>8</w:t>
            </w:r>
          </w:p>
        </w:tc>
        <w:tc>
          <w:tcPr>
            <w:tcW w:w="2559" w:type="dxa"/>
          </w:tcPr>
          <w:p w14:paraId="708644AD" w14:textId="77777777" w:rsidR="00C00DEF" w:rsidRDefault="00000000">
            <w:pPr>
              <w:pStyle w:val="TableParagraph"/>
              <w:spacing w:line="251" w:lineRule="exact"/>
              <w:ind w:right="47"/>
              <w:jc w:val="center"/>
              <w:rPr>
                <w:sz w:val="24"/>
              </w:rPr>
            </w:pPr>
            <w:r>
              <w:rPr>
                <w:spacing w:val="-2"/>
                <w:sz w:val="24"/>
              </w:rPr>
              <w:t>0.000</w:t>
            </w:r>
          </w:p>
        </w:tc>
      </w:tr>
    </w:tbl>
    <w:p w14:paraId="72AA5C5E" w14:textId="77777777" w:rsidR="00C00DEF" w:rsidRDefault="00000000">
      <w:pPr>
        <w:pStyle w:val="BodyText"/>
        <w:tabs>
          <w:tab w:val="left" w:pos="8789"/>
        </w:tabs>
        <w:ind w:left="554"/>
      </w:pPr>
      <w:r>
        <w:rPr>
          <w:spacing w:val="60"/>
          <w:u w:val="single"/>
        </w:rPr>
        <w:t xml:space="preserve"> </w:t>
      </w:r>
      <w:r>
        <w:rPr>
          <w:spacing w:val="-2"/>
          <w:u w:val="single"/>
        </w:rPr>
        <w:t>materials)</w:t>
      </w:r>
      <w:r>
        <w:rPr>
          <w:u w:val="single"/>
        </w:rPr>
        <w:tab/>
      </w:r>
    </w:p>
    <w:p w14:paraId="0CA66FB2" w14:textId="77777777" w:rsidR="00C00DEF" w:rsidRDefault="00C00DEF">
      <w:pPr>
        <w:pStyle w:val="BodyText"/>
        <w:spacing w:before="20"/>
      </w:pPr>
    </w:p>
    <w:p w14:paraId="6817C8B8" w14:textId="77777777" w:rsidR="00C00DEF" w:rsidRDefault="00000000">
      <w:pPr>
        <w:pStyle w:val="BodyText"/>
        <w:spacing w:line="360" w:lineRule="auto"/>
        <w:ind w:left="568" w:right="421"/>
        <w:jc w:val="both"/>
      </w:pPr>
      <w:r>
        <w:t>The results in Table 4.37 summarized the Chi-Square tests for different radiation control</w:t>
      </w:r>
      <w:r>
        <w:rPr>
          <w:spacing w:val="-6"/>
        </w:rPr>
        <w:t xml:space="preserve"> </w:t>
      </w:r>
      <w:r>
        <w:t>measures</w:t>
      </w:r>
      <w:r>
        <w:rPr>
          <w:spacing w:val="-6"/>
        </w:rPr>
        <w:t xml:space="preserve"> </w:t>
      </w:r>
      <w:r>
        <w:t>by</w:t>
      </w:r>
      <w:r>
        <w:rPr>
          <w:spacing w:val="-8"/>
        </w:rPr>
        <w:t xml:space="preserve"> </w:t>
      </w:r>
      <w:r>
        <w:t>age</w:t>
      </w:r>
      <w:r>
        <w:rPr>
          <w:spacing w:val="-4"/>
        </w:rPr>
        <w:t xml:space="preserve"> </w:t>
      </w:r>
      <w:r>
        <w:t>bracket.</w:t>
      </w:r>
      <w:r>
        <w:rPr>
          <w:spacing w:val="-3"/>
        </w:rPr>
        <w:t xml:space="preserve"> </w:t>
      </w:r>
      <w:r>
        <w:t>For</w:t>
      </w:r>
      <w:r>
        <w:rPr>
          <w:spacing w:val="-7"/>
        </w:rPr>
        <w:t xml:space="preserve"> </w:t>
      </w:r>
      <w:r>
        <w:t>minimizing</w:t>
      </w:r>
      <w:r>
        <w:rPr>
          <w:spacing w:val="-8"/>
        </w:rPr>
        <w:t xml:space="preserve"> </w:t>
      </w:r>
      <w:r>
        <w:t>the</w:t>
      </w:r>
      <w:r>
        <w:rPr>
          <w:spacing w:val="-6"/>
        </w:rPr>
        <w:t xml:space="preserve"> </w:t>
      </w:r>
      <w:r>
        <w:t>time</w:t>
      </w:r>
      <w:r>
        <w:rPr>
          <w:spacing w:val="-6"/>
        </w:rPr>
        <w:t xml:space="preserve"> </w:t>
      </w:r>
      <w:r>
        <w:t>of</w:t>
      </w:r>
      <w:r>
        <w:rPr>
          <w:spacing w:val="-7"/>
        </w:rPr>
        <w:t xml:space="preserve"> </w:t>
      </w:r>
      <w:r>
        <w:t>radiation</w:t>
      </w:r>
      <w:r>
        <w:rPr>
          <w:spacing w:val="-5"/>
        </w:rPr>
        <w:t xml:space="preserve"> </w:t>
      </w:r>
      <w:r>
        <w:t>exposure,</w:t>
      </w:r>
      <w:r>
        <w:rPr>
          <w:spacing w:val="-6"/>
        </w:rPr>
        <w:t xml:space="preserve"> </w:t>
      </w:r>
      <w:r>
        <w:t>there was a statistically significant difference across age brackets (Pearson Chi-Square = 15.864, p = 0.044), indicating age influences this practice. Doubling the distance between the body and the radiation source does not show a significant difference (Pearson</w:t>
      </w:r>
      <w:r>
        <w:rPr>
          <w:spacing w:val="-15"/>
        </w:rPr>
        <w:t xml:space="preserve"> </w:t>
      </w:r>
      <w:r>
        <w:t>Chi-Square</w:t>
      </w:r>
      <w:r>
        <w:rPr>
          <w:spacing w:val="-15"/>
        </w:rPr>
        <w:t xml:space="preserve"> </w:t>
      </w:r>
      <w:r>
        <w:t>=</w:t>
      </w:r>
      <w:r>
        <w:rPr>
          <w:spacing w:val="-15"/>
        </w:rPr>
        <w:t xml:space="preserve"> </w:t>
      </w:r>
      <w:r>
        <w:t>12.897,</w:t>
      </w:r>
      <w:r>
        <w:rPr>
          <w:spacing w:val="-15"/>
        </w:rPr>
        <w:t xml:space="preserve"> </w:t>
      </w:r>
      <w:r>
        <w:t>p</w:t>
      </w:r>
      <w:r>
        <w:rPr>
          <w:spacing w:val="-15"/>
        </w:rPr>
        <w:t xml:space="preserve"> </w:t>
      </w:r>
      <w:r>
        <w:t>=</w:t>
      </w:r>
      <w:r>
        <w:rPr>
          <w:spacing w:val="-15"/>
        </w:rPr>
        <w:t xml:space="preserve"> </w:t>
      </w:r>
      <w:r>
        <w:t>0.115),</w:t>
      </w:r>
      <w:r>
        <w:rPr>
          <w:spacing w:val="-15"/>
        </w:rPr>
        <w:t xml:space="preserve"> </w:t>
      </w:r>
      <w:r>
        <w:t>suggesting</w:t>
      </w:r>
      <w:r>
        <w:rPr>
          <w:spacing w:val="-15"/>
        </w:rPr>
        <w:t xml:space="preserve"> </w:t>
      </w:r>
      <w:r>
        <w:t>uniformity</w:t>
      </w:r>
      <w:r>
        <w:rPr>
          <w:spacing w:val="-15"/>
        </w:rPr>
        <w:t xml:space="preserve"> </w:t>
      </w:r>
      <w:r>
        <w:t>in</w:t>
      </w:r>
      <w:r>
        <w:rPr>
          <w:spacing w:val="-15"/>
        </w:rPr>
        <w:t xml:space="preserve"> </w:t>
      </w:r>
      <w:r>
        <w:t>this</w:t>
      </w:r>
      <w:r>
        <w:rPr>
          <w:spacing w:val="-15"/>
        </w:rPr>
        <w:t xml:space="preserve"> </w:t>
      </w:r>
      <w:r>
        <w:t>practice</w:t>
      </w:r>
      <w:r>
        <w:rPr>
          <w:spacing w:val="-15"/>
        </w:rPr>
        <w:t xml:space="preserve"> </w:t>
      </w:r>
      <w:r>
        <w:t>across age groups. However, shielding using absorber materials reveals a significant difference</w:t>
      </w:r>
      <w:r>
        <w:rPr>
          <w:spacing w:val="-6"/>
        </w:rPr>
        <w:t xml:space="preserve"> </w:t>
      </w:r>
      <w:r>
        <w:t>across</w:t>
      </w:r>
      <w:r>
        <w:rPr>
          <w:spacing w:val="-8"/>
        </w:rPr>
        <w:t xml:space="preserve"> </w:t>
      </w:r>
      <w:r>
        <w:t>age</w:t>
      </w:r>
      <w:r>
        <w:rPr>
          <w:spacing w:val="-8"/>
        </w:rPr>
        <w:t xml:space="preserve"> </w:t>
      </w:r>
      <w:r>
        <w:t>brackets</w:t>
      </w:r>
      <w:r>
        <w:rPr>
          <w:spacing w:val="-7"/>
        </w:rPr>
        <w:t xml:space="preserve"> </w:t>
      </w:r>
      <w:r>
        <w:t>(Pearson</w:t>
      </w:r>
      <w:r>
        <w:rPr>
          <w:spacing w:val="-8"/>
        </w:rPr>
        <w:t xml:space="preserve"> </w:t>
      </w:r>
      <w:r>
        <w:t>Chi-Square</w:t>
      </w:r>
      <w:r>
        <w:rPr>
          <w:spacing w:val="-8"/>
        </w:rPr>
        <w:t xml:space="preserve"> </w:t>
      </w:r>
      <w:r>
        <w:t>=</w:t>
      </w:r>
      <w:r>
        <w:rPr>
          <w:spacing w:val="-6"/>
        </w:rPr>
        <w:t xml:space="preserve"> </w:t>
      </w:r>
      <w:r>
        <w:t>33.567,</w:t>
      </w:r>
      <w:r>
        <w:rPr>
          <w:spacing w:val="-7"/>
        </w:rPr>
        <w:t xml:space="preserve"> </w:t>
      </w:r>
      <w:r>
        <w:t>p</w:t>
      </w:r>
      <w:r>
        <w:rPr>
          <w:spacing w:val="-5"/>
        </w:rPr>
        <w:t xml:space="preserve"> </w:t>
      </w:r>
      <w:r>
        <w:t>=</w:t>
      </w:r>
      <w:r>
        <w:rPr>
          <w:spacing w:val="-7"/>
        </w:rPr>
        <w:t xml:space="preserve"> </w:t>
      </w:r>
      <w:r>
        <w:t>0.000),</w:t>
      </w:r>
      <w:r>
        <w:rPr>
          <w:spacing w:val="-8"/>
        </w:rPr>
        <w:t xml:space="preserve"> </w:t>
      </w:r>
      <w:r>
        <w:t>highlighting age-related variations in employing this control measure. These findings suggest that while</w:t>
      </w:r>
      <w:r>
        <w:rPr>
          <w:spacing w:val="-15"/>
        </w:rPr>
        <w:t xml:space="preserve"> </w:t>
      </w:r>
      <w:r>
        <w:t>some</w:t>
      </w:r>
      <w:r>
        <w:rPr>
          <w:spacing w:val="-13"/>
        </w:rPr>
        <w:t xml:space="preserve"> </w:t>
      </w:r>
      <w:r>
        <w:t>radiation</w:t>
      </w:r>
      <w:r>
        <w:rPr>
          <w:spacing w:val="-12"/>
        </w:rPr>
        <w:t xml:space="preserve"> </w:t>
      </w:r>
      <w:r>
        <w:t>control</w:t>
      </w:r>
      <w:r>
        <w:rPr>
          <w:spacing w:val="-12"/>
        </w:rPr>
        <w:t xml:space="preserve"> </w:t>
      </w:r>
      <w:r>
        <w:t>practices</w:t>
      </w:r>
      <w:r>
        <w:rPr>
          <w:spacing w:val="-12"/>
        </w:rPr>
        <w:t xml:space="preserve"> </w:t>
      </w:r>
      <w:r>
        <w:t>vary</w:t>
      </w:r>
      <w:r>
        <w:rPr>
          <w:spacing w:val="-15"/>
        </w:rPr>
        <w:t xml:space="preserve"> </w:t>
      </w:r>
      <w:r>
        <w:t>by</w:t>
      </w:r>
      <w:r>
        <w:rPr>
          <w:spacing w:val="-15"/>
        </w:rPr>
        <w:t xml:space="preserve"> </w:t>
      </w:r>
      <w:r>
        <w:t>age,</w:t>
      </w:r>
      <w:r>
        <w:rPr>
          <w:spacing w:val="-10"/>
        </w:rPr>
        <w:t xml:space="preserve"> </w:t>
      </w:r>
      <w:r>
        <w:t>others</w:t>
      </w:r>
      <w:r>
        <w:rPr>
          <w:spacing w:val="-12"/>
        </w:rPr>
        <w:t xml:space="preserve"> </w:t>
      </w:r>
      <w:r>
        <w:t>do</w:t>
      </w:r>
      <w:r>
        <w:rPr>
          <w:spacing w:val="-12"/>
        </w:rPr>
        <w:t xml:space="preserve"> </w:t>
      </w:r>
      <w:r>
        <w:t>not,</w:t>
      </w:r>
      <w:r>
        <w:rPr>
          <w:spacing w:val="-12"/>
        </w:rPr>
        <w:t xml:space="preserve"> </w:t>
      </w:r>
      <w:r>
        <w:t>offering</w:t>
      </w:r>
      <w:r>
        <w:rPr>
          <w:spacing w:val="-14"/>
        </w:rPr>
        <w:t xml:space="preserve"> </w:t>
      </w:r>
      <w:r>
        <w:t>insights</w:t>
      </w:r>
      <w:r>
        <w:rPr>
          <w:spacing w:val="-11"/>
        </w:rPr>
        <w:t xml:space="preserve"> </w:t>
      </w:r>
      <w:r>
        <w:t>into how demographic factors influence safety behaviors.</w:t>
      </w:r>
    </w:p>
    <w:p w14:paraId="737C1880" w14:textId="77777777" w:rsidR="00C00DEF" w:rsidRDefault="00C00DEF">
      <w:pPr>
        <w:pStyle w:val="BodyText"/>
        <w:spacing w:before="10"/>
      </w:pPr>
    </w:p>
    <w:p w14:paraId="7AC4E8A6" w14:textId="77777777" w:rsidR="00C00DEF" w:rsidRDefault="00000000">
      <w:pPr>
        <w:pStyle w:val="Heading1"/>
        <w:numPr>
          <w:ilvl w:val="2"/>
          <w:numId w:val="5"/>
        </w:numPr>
        <w:tabs>
          <w:tab w:val="left" w:pos="1108"/>
        </w:tabs>
      </w:pPr>
      <w:bookmarkStart w:id="121" w:name="_bookmark121"/>
      <w:bookmarkEnd w:id="121"/>
      <w:r>
        <w:t>Radiation</w:t>
      </w:r>
      <w:r>
        <w:rPr>
          <w:spacing w:val="-2"/>
        </w:rPr>
        <w:t xml:space="preserve"> </w:t>
      </w:r>
      <w:r>
        <w:t>Control</w:t>
      </w:r>
      <w:r>
        <w:rPr>
          <w:spacing w:val="-1"/>
        </w:rPr>
        <w:t xml:space="preserve"> </w:t>
      </w:r>
      <w:r>
        <w:t>Measures</w:t>
      </w:r>
      <w:r>
        <w:rPr>
          <w:spacing w:val="-1"/>
        </w:rPr>
        <w:t xml:space="preserve"> </w:t>
      </w:r>
      <w:r>
        <w:t>by</w:t>
      </w:r>
      <w:r>
        <w:rPr>
          <w:spacing w:val="-2"/>
        </w:rPr>
        <w:t xml:space="preserve"> </w:t>
      </w:r>
      <w:r>
        <w:t>Level</w:t>
      </w:r>
      <w:r>
        <w:rPr>
          <w:spacing w:val="-1"/>
        </w:rPr>
        <w:t xml:space="preserve"> </w:t>
      </w:r>
      <w:r>
        <w:t xml:space="preserve">of </w:t>
      </w:r>
      <w:r>
        <w:rPr>
          <w:spacing w:val="-2"/>
        </w:rPr>
        <w:t>Education</w:t>
      </w:r>
    </w:p>
    <w:p w14:paraId="6F1E15C6" w14:textId="77777777" w:rsidR="00C00DEF" w:rsidRDefault="00C00DEF">
      <w:pPr>
        <w:pStyle w:val="BodyText"/>
        <w:spacing w:before="137"/>
        <w:rPr>
          <w:b/>
        </w:rPr>
      </w:pPr>
    </w:p>
    <w:p w14:paraId="7036354D" w14:textId="77777777" w:rsidR="00C00DEF" w:rsidRDefault="00000000">
      <w:pPr>
        <w:pStyle w:val="BodyText"/>
        <w:spacing w:line="360" w:lineRule="auto"/>
        <w:ind w:left="568" w:right="422"/>
        <w:jc w:val="both"/>
      </w:pPr>
      <w:r>
        <w:t>Table 4.38 summarized the extent to which individuals with different levels of education</w:t>
      </w:r>
      <w:r>
        <w:rPr>
          <w:spacing w:val="-4"/>
        </w:rPr>
        <w:t xml:space="preserve"> </w:t>
      </w:r>
      <w:r>
        <w:t>employed</w:t>
      </w:r>
      <w:r>
        <w:rPr>
          <w:spacing w:val="-4"/>
        </w:rPr>
        <w:t xml:space="preserve"> </w:t>
      </w:r>
      <w:r>
        <w:t>various</w:t>
      </w:r>
      <w:r>
        <w:rPr>
          <w:spacing w:val="-4"/>
        </w:rPr>
        <w:t xml:space="preserve"> </w:t>
      </w:r>
      <w:r>
        <w:t>radiation</w:t>
      </w:r>
      <w:r>
        <w:rPr>
          <w:spacing w:val="-4"/>
        </w:rPr>
        <w:t xml:space="preserve"> </w:t>
      </w:r>
      <w:r>
        <w:t>control</w:t>
      </w:r>
      <w:r>
        <w:rPr>
          <w:spacing w:val="-4"/>
        </w:rPr>
        <w:t xml:space="preserve"> </w:t>
      </w:r>
      <w:r>
        <w:t>measures,</w:t>
      </w:r>
      <w:r>
        <w:rPr>
          <w:spacing w:val="-4"/>
        </w:rPr>
        <w:t xml:space="preserve"> </w:t>
      </w:r>
      <w:r>
        <w:t>such</w:t>
      </w:r>
      <w:r>
        <w:rPr>
          <w:spacing w:val="-4"/>
        </w:rPr>
        <w:t xml:space="preserve"> </w:t>
      </w:r>
      <w:r>
        <w:t>as</w:t>
      </w:r>
      <w:r>
        <w:rPr>
          <w:spacing w:val="-4"/>
        </w:rPr>
        <w:t xml:space="preserve"> </w:t>
      </w:r>
      <w:r>
        <w:t>minimizing</w:t>
      </w:r>
      <w:r>
        <w:rPr>
          <w:spacing w:val="-7"/>
        </w:rPr>
        <w:t xml:space="preserve"> </w:t>
      </w:r>
      <w:r>
        <w:t>exposure time, doubling the distance from the radiation source, and using shielding materials.</w:t>
      </w:r>
    </w:p>
    <w:p w14:paraId="6AA7CC39" w14:textId="77777777" w:rsidR="00C00DEF" w:rsidRDefault="00C00DEF">
      <w:pPr>
        <w:pStyle w:val="BodyText"/>
        <w:spacing w:line="360" w:lineRule="auto"/>
        <w:jc w:val="both"/>
        <w:sectPr w:rsidR="00C00DEF">
          <w:pgSz w:w="11910" w:h="16840"/>
          <w:pgMar w:top="1900" w:right="992" w:bottom="820" w:left="1700" w:header="0" w:footer="634" w:gutter="0"/>
          <w:cols w:space="720"/>
        </w:sectPr>
      </w:pPr>
    </w:p>
    <w:p w14:paraId="42528D49" w14:textId="77777777" w:rsidR="00C00DEF" w:rsidRDefault="00000000">
      <w:pPr>
        <w:pStyle w:val="Heading1"/>
        <w:spacing w:before="66"/>
      </w:pPr>
      <w:bookmarkStart w:id="122" w:name="_bookmark122"/>
      <w:bookmarkEnd w:id="122"/>
      <w:r>
        <w:lastRenderedPageBreak/>
        <w:t>Table</w:t>
      </w:r>
      <w:r>
        <w:rPr>
          <w:spacing w:val="-4"/>
        </w:rPr>
        <w:t xml:space="preserve"> </w:t>
      </w:r>
      <w:r>
        <w:t>4.38:</w:t>
      </w:r>
      <w:r>
        <w:rPr>
          <w:spacing w:val="-1"/>
        </w:rPr>
        <w:t xml:space="preserve"> </w:t>
      </w:r>
      <w:r>
        <w:t>Radiation</w:t>
      </w:r>
      <w:r>
        <w:rPr>
          <w:spacing w:val="-2"/>
        </w:rPr>
        <w:t xml:space="preserve"> </w:t>
      </w:r>
      <w:r>
        <w:t>Control</w:t>
      </w:r>
      <w:r>
        <w:rPr>
          <w:spacing w:val="-1"/>
        </w:rPr>
        <w:t xml:space="preserve"> </w:t>
      </w:r>
      <w:r>
        <w:t>Measures</w:t>
      </w:r>
      <w:r>
        <w:rPr>
          <w:spacing w:val="-1"/>
        </w:rPr>
        <w:t xml:space="preserve"> </w:t>
      </w:r>
      <w:r>
        <w:t>by</w:t>
      </w:r>
      <w:r>
        <w:rPr>
          <w:spacing w:val="-2"/>
        </w:rPr>
        <w:t xml:space="preserve"> </w:t>
      </w:r>
      <w:r>
        <w:t>Level</w:t>
      </w:r>
      <w:r>
        <w:rPr>
          <w:spacing w:val="-1"/>
        </w:rPr>
        <w:t xml:space="preserve"> </w:t>
      </w:r>
      <w:r>
        <w:t xml:space="preserve">of </w:t>
      </w:r>
      <w:r>
        <w:rPr>
          <w:spacing w:val="-2"/>
        </w:rPr>
        <w:t>Education</w:t>
      </w:r>
    </w:p>
    <w:p w14:paraId="7402F68B" w14:textId="77777777" w:rsidR="00C00DEF" w:rsidRDefault="00C00DEF">
      <w:pPr>
        <w:pStyle w:val="BodyText"/>
        <w:spacing w:before="198"/>
        <w:rPr>
          <w:b/>
          <w:sz w:val="20"/>
        </w:rPr>
      </w:pPr>
    </w:p>
    <w:tbl>
      <w:tblPr>
        <w:tblW w:w="0" w:type="auto"/>
        <w:tblInd w:w="568" w:type="dxa"/>
        <w:tblLayout w:type="fixed"/>
        <w:tblCellMar>
          <w:left w:w="0" w:type="dxa"/>
          <w:right w:w="0" w:type="dxa"/>
        </w:tblCellMar>
        <w:tblLook w:val="01E0" w:firstRow="1" w:lastRow="1" w:firstColumn="1" w:lastColumn="1" w:noHBand="0" w:noVBand="0"/>
      </w:tblPr>
      <w:tblGrid>
        <w:gridCol w:w="1567"/>
        <w:gridCol w:w="2097"/>
        <w:gridCol w:w="2557"/>
        <w:gridCol w:w="2007"/>
      </w:tblGrid>
      <w:tr w:rsidR="00C00DEF" w14:paraId="46234061" w14:textId="77777777">
        <w:trPr>
          <w:trHeight w:val="829"/>
        </w:trPr>
        <w:tc>
          <w:tcPr>
            <w:tcW w:w="1567" w:type="dxa"/>
            <w:tcBorders>
              <w:top w:val="single" w:sz="8" w:space="0" w:color="000000"/>
            </w:tcBorders>
          </w:tcPr>
          <w:p w14:paraId="30B92836" w14:textId="77777777" w:rsidR="00C00DEF" w:rsidRDefault="00000000">
            <w:pPr>
              <w:pStyle w:val="TableParagraph"/>
              <w:ind w:left="115"/>
              <w:rPr>
                <w:b/>
                <w:sz w:val="24"/>
              </w:rPr>
            </w:pPr>
            <w:r>
              <w:rPr>
                <w:b/>
                <w:sz w:val="24"/>
              </w:rPr>
              <w:t xml:space="preserve">Level of </w:t>
            </w:r>
            <w:r>
              <w:rPr>
                <w:b/>
                <w:spacing w:val="-2"/>
                <w:sz w:val="24"/>
              </w:rPr>
              <w:t>Education</w:t>
            </w:r>
          </w:p>
        </w:tc>
        <w:tc>
          <w:tcPr>
            <w:tcW w:w="2097" w:type="dxa"/>
            <w:tcBorders>
              <w:top w:val="single" w:sz="8" w:space="0" w:color="000000"/>
              <w:bottom w:val="single" w:sz="4" w:space="0" w:color="000000"/>
            </w:tcBorders>
          </w:tcPr>
          <w:p w14:paraId="4A4860E1" w14:textId="77777777" w:rsidR="00C00DEF" w:rsidRDefault="00000000">
            <w:pPr>
              <w:pStyle w:val="TableParagraph"/>
              <w:spacing w:line="276" w:lineRule="exact"/>
              <w:ind w:left="94" w:right="77"/>
              <w:jc w:val="center"/>
              <w:rPr>
                <w:b/>
                <w:sz w:val="24"/>
              </w:rPr>
            </w:pPr>
            <w:r>
              <w:rPr>
                <w:b/>
                <w:sz w:val="24"/>
              </w:rPr>
              <w:t>Minimizing</w:t>
            </w:r>
            <w:r>
              <w:rPr>
                <w:b/>
                <w:spacing w:val="-15"/>
                <w:sz w:val="24"/>
              </w:rPr>
              <w:t xml:space="preserve"> </w:t>
            </w:r>
            <w:r>
              <w:rPr>
                <w:b/>
                <w:sz w:val="24"/>
              </w:rPr>
              <w:t xml:space="preserve">Time of Radiation </w:t>
            </w:r>
            <w:r>
              <w:rPr>
                <w:b/>
                <w:spacing w:val="-2"/>
                <w:sz w:val="24"/>
              </w:rPr>
              <w:t>Exposure</w:t>
            </w:r>
          </w:p>
        </w:tc>
        <w:tc>
          <w:tcPr>
            <w:tcW w:w="2557" w:type="dxa"/>
            <w:tcBorders>
              <w:top w:val="single" w:sz="8" w:space="0" w:color="000000"/>
              <w:bottom w:val="single" w:sz="4" w:space="0" w:color="000000"/>
            </w:tcBorders>
          </w:tcPr>
          <w:p w14:paraId="55B97998" w14:textId="77777777" w:rsidR="00C00DEF" w:rsidRDefault="00000000">
            <w:pPr>
              <w:pStyle w:val="TableParagraph"/>
              <w:spacing w:line="276" w:lineRule="exact"/>
              <w:ind w:left="20"/>
              <w:jc w:val="center"/>
              <w:rPr>
                <w:b/>
                <w:sz w:val="24"/>
              </w:rPr>
            </w:pPr>
            <w:r>
              <w:rPr>
                <w:b/>
                <w:sz w:val="24"/>
              </w:rPr>
              <w:t>Doubling</w:t>
            </w:r>
            <w:r>
              <w:rPr>
                <w:b/>
                <w:spacing w:val="-15"/>
                <w:sz w:val="24"/>
              </w:rPr>
              <w:t xml:space="preserve"> </w:t>
            </w:r>
            <w:r>
              <w:rPr>
                <w:b/>
                <w:sz w:val="24"/>
              </w:rPr>
              <w:t>the</w:t>
            </w:r>
            <w:r>
              <w:rPr>
                <w:b/>
                <w:spacing w:val="-15"/>
                <w:sz w:val="24"/>
              </w:rPr>
              <w:t xml:space="preserve"> </w:t>
            </w:r>
            <w:r>
              <w:rPr>
                <w:b/>
                <w:sz w:val="24"/>
              </w:rPr>
              <w:t>Distance Between Body and Radiation Source</w:t>
            </w:r>
          </w:p>
        </w:tc>
        <w:tc>
          <w:tcPr>
            <w:tcW w:w="2007" w:type="dxa"/>
            <w:tcBorders>
              <w:top w:val="single" w:sz="8" w:space="0" w:color="000000"/>
              <w:bottom w:val="single" w:sz="4" w:space="0" w:color="000000"/>
            </w:tcBorders>
          </w:tcPr>
          <w:p w14:paraId="477A9E99" w14:textId="77777777" w:rsidR="00C00DEF" w:rsidRDefault="00000000">
            <w:pPr>
              <w:pStyle w:val="TableParagraph"/>
              <w:spacing w:line="276" w:lineRule="exact"/>
              <w:ind w:left="22" w:right="20"/>
              <w:jc w:val="center"/>
              <w:rPr>
                <w:b/>
                <w:sz w:val="24"/>
              </w:rPr>
            </w:pPr>
            <w:r>
              <w:rPr>
                <w:b/>
                <w:sz w:val="24"/>
              </w:rPr>
              <w:t>Shielding</w:t>
            </w:r>
            <w:r>
              <w:rPr>
                <w:b/>
                <w:spacing w:val="-15"/>
                <w:sz w:val="24"/>
              </w:rPr>
              <w:t xml:space="preserve"> </w:t>
            </w:r>
            <w:r>
              <w:rPr>
                <w:b/>
                <w:sz w:val="24"/>
              </w:rPr>
              <w:t xml:space="preserve">(Using </w:t>
            </w:r>
            <w:r>
              <w:rPr>
                <w:b/>
                <w:spacing w:val="-2"/>
                <w:sz w:val="24"/>
              </w:rPr>
              <w:t>Absorber Materials)</w:t>
            </w:r>
          </w:p>
        </w:tc>
      </w:tr>
      <w:tr w:rsidR="00C00DEF" w14:paraId="79C07151" w14:textId="77777777">
        <w:trPr>
          <w:trHeight w:val="275"/>
        </w:trPr>
        <w:tc>
          <w:tcPr>
            <w:tcW w:w="1567" w:type="dxa"/>
            <w:tcBorders>
              <w:bottom w:val="single" w:sz="4" w:space="0" w:color="000000"/>
            </w:tcBorders>
          </w:tcPr>
          <w:p w14:paraId="51699930" w14:textId="77777777" w:rsidR="00C00DEF" w:rsidRDefault="00C00DEF">
            <w:pPr>
              <w:pStyle w:val="TableParagraph"/>
              <w:rPr>
                <w:sz w:val="20"/>
              </w:rPr>
            </w:pPr>
          </w:p>
        </w:tc>
        <w:tc>
          <w:tcPr>
            <w:tcW w:w="2097" w:type="dxa"/>
            <w:tcBorders>
              <w:top w:val="single" w:sz="4" w:space="0" w:color="000000"/>
              <w:bottom w:val="single" w:sz="4" w:space="0" w:color="000000"/>
            </w:tcBorders>
          </w:tcPr>
          <w:p w14:paraId="5B269902" w14:textId="77777777" w:rsidR="00C00DEF" w:rsidRDefault="00000000">
            <w:pPr>
              <w:pStyle w:val="TableParagraph"/>
              <w:spacing w:line="256" w:lineRule="exact"/>
              <w:ind w:left="94" w:right="83"/>
              <w:jc w:val="center"/>
              <w:rPr>
                <w:b/>
                <w:sz w:val="24"/>
              </w:rPr>
            </w:pPr>
            <w:r>
              <w:rPr>
                <w:b/>
                <w:sz w:val="24"/>
              </w:rPr>
              <w:t xml:space="preserve">No </w:t>
            </w:r>
            <w:r>
              <w:rPr>
                <w:b/>
                <w:spacing w:val="-2"/>
                <w:sz w:val="24"/>
              </w:rPr>
              <w:t>Control</w:t>
            </w:r>
          </w:p>
        </w:tc>
        <w:tc>
          <w:tcPr>
            <w:tcW w:w="2557" w:type="dxa"/>
            <w:tcBorders>
              <w:top w:val="single" w:sz="4" w:space="0" w:color="000000"/>
              <w:bottom w:val="single" w:sz="4" w:space="0" w:color="000000"/>
            </w:tcBorders>
          </w:tcPr>
          <w:p w14:paraId="72C8C202" w14:textId="77777777" w:rsidR="00C00DEF" w:rsidRDefault="00000000">
            <w:pPr>
              <w:pStyle w:val="TableParagraph"/>
              <w:spacing w:line="256" w:lineRule="exact"/>
              <w:ind w:left="20" w:right="2"/>
              <w:jc w:val="center"/>
              <w:rPr>
                <w:b/>
                <w:sz w:val="24"/>
              </w:rPr>
            </w:pPr>
            <w:r>
              <w:rPr>
                <w:b/>
                <w:sz w:val="24"/>
              </w:rPr>
              <w:t>Low</w:t>
            </w:r>
            <w:r>
              <w:rPr>
                <w:b/>
                <w:spacing w:val="1"/>
                <w:sz w:val="24"/>
              </w:rPr>
              <w:t xml:space="preserve"> </w:t>
            </w:r>
            <w:r>
              <w:rPr>
                <w:b/>
                <w:spacing w:val="-2"/>
                <w:sz w:val="24"/>
              </w:rPr>
              <w:t>Extent</w:t>
            </w:r>
          </w:p>
        </w:tc>
        <w:tc>
          <w:tcPr>
            <w:tcW w:w="2007" w:type="dxa"/>
            <w:tcBorders>
              <w:top w:val="single" w:sz="4" w:space="0" w:color="000000"/>
              <w:bottom w:val="single" w:sz="4" w:space="0" w:color="000000"/>
            </w:tcBorders>
          </w:tcPr>
          <w:p w14:paraId="1AC7B03A" w14:textId="77777777" w:rsidR="00C00DEF" w:rsidRDefault="00000000">
            <w:pPr>
              <w:pStyle w:val="TableParagraph"/>
              <w:spacing w:line="256" w:lineRule="exact"/>
              <w:ind w:left="22" w:right="22"/>
              <w:jc w:val="center"/>
              <w:rPr>
                <w:b/>
                <w:sz w:val="24"/>
              </w:rPr>
            </w:pPr>
            <w:r>
              <w:rPr>
                <w:b/>
                <w:sz w:val="24"/>
              </w:rPr>
              <w:t>Moderate</w:t>
            </w:r>
            <w:r>
              <w:rPr>
                <w:b/>
                <w:spacing w:val="-5"/>
                <w:sz w:val="24"/>
              </w:rPr>
              <w:t xml:space="preserve"> </w:t>
            </w:r>
            <w:r>
              <w:rPr>
                <w:b/>
                <w:spacing w:val="-2"/>
                <w:sz w:val="24"/>
              </w:rPr>
              <w:t>Extent</w:t>
            </w:r>
          </w:p>
        </w:tc>
      </w:tr>
      <w:tr w:rsidR="00C00DEF" w14:paraId="75A60717" w14:textId="77777777">
        <w:trPr>
          <w:trHeight w:val="272"/>
        </w:trPr>
        <w:tc>
          <w:tcPr>
            <w:tcW w:w="1567" w:type="dxa"/>
            <w:tcBorders>
              <w:top w:val="single" w:sz="4" w:space="0" w:color="000000"/>
            </w:tcBorders>
          </w:tcPr>
          <w:p w14:paraId="66C81EDE" w14:textId="77777777" w:rsidR="00C00DEF" w:rsidRDefault="00000000">
            <w:pPr>
              <w:pStyle w:val="TableParagraph"/>
              <w:spacing w:line="253" w:lineRule="exact"/>
              <w:ind w:left="115"/>
              <w:rPr>
                <w:sz w:val="24"/>
              </w:rPr>
            </w:pPr>
            <w:r>
              <w:rPr>
                <w:spacing w:val="-5"/>
                <w:sz w:val="24"/>
              </w:rPr>
              <w:t>PhD</w:t>
            </w:r>
          </w:p>
        </w:tc>
        <w:tc>
          <w:tcPr>
            <w:tcW w:w="2097" w:type="dxa"/>
            <w:tcBorders>
              <w:top w:val="single" w:sz="4" w:space="0" w:color="000000"/>
            </w:tcBorders>
          </w:tcPr>
          <w:p w14:paraId="265520F6" w14:textId="77777777" w:rsidR="00C00DEF" w:rsidRDefault="00000000">
            <w:pPr>
              <w:pStyle w:val="TableParagraph"/>
              <w:spacing w:line="253" w:lineRule="exact"/>
              <w:ind w:left="94" w:right="78"/>
              <w:jc w:val="center"/>
              <w:rPr>
                <w:sz w:val="24"/>
              </w:rPr>
            </w:pPr>
            <w:r>
              <w:rPr>
                <w:spacing w:val="-10"/>
                <w:sz w:val="24"/>
              </w:rPr>
              <w:t>0</w:t>
            </w:r>
          </w:p>
        </w:tc>
        <w:tc>
          <w:tcPr>
            <w:tcW w:w="2557" w:type="dxa"/>
            <w:tcBorders>
              <w:top w:val="single" w:sz="4" w:space="0" w:color="000000"/>
            </w:tcBorders>
          </w:tcPr>
          <w:p w14:paraId="2ADE4FF1" w14:textId="77777777" w:rsidR="00C00DEF" w:rsidRDefault="00000000">
            <w:pPr>
              <w:pStyle w:val="TableParagraph"/>
              <w:spacing w:line="253" w:lineRule="exact"/>
              <w:ind w:left="20" w:right="1"/>
              <w:jc w:val="center"/>
              <w:rPr>
                <w:sz w:val="24"/>
              </w:rPr>
            </w:pPr>
            <w:r>
              <w:rPr>
                <w:spacing w:val="-10"/>
                <w:sz w:val="24"/>
              </w:rPr>
              <w:t>0</w:t>
            </w:r>
          </w:p>
        </w:tc>
        <w:tc>
          <w:tcPr>
            <w:tcW w:w="2007" w:type="dxa"/>
            <w:tcBorders>
              <w:top w:val="single" w:sz="4" w:space="0" w:color="000000"/>
            </w:tcBorders>
          </w:tcPr>
          <w:p w14:paraId="2DAD8A79" w14:textId="77777777" w:rsidR="00C00DEF" w:rsidRDefault="00000000">
            <w:pPr>
              <w:pStyle w:val="TableParagraph"/>
              <w:spacing w:line="253" w:lineRule="exact"/>
              <w:ind w:left="22" w:right="20"/>
              <w:jc w:val="center"/>
              <w:rPr>
                <w:sz w:val="24"/>
              </w:rPr>
            </w:pPr>
            <w:r>
              <w:rPr>
                <w:spacing w:val="-10"/>
                <w:sz w:val="24"/>
              </w:rPr>
              <w:t>2</w:t>
            </w:r>
          </w:p>
        </w:tc>
      </w:tr>
      <w:tr w:rsidR="00C00DEF" w14:paraId="1338E44F" w14:textId="77777777">
        <w:trPr>
          <w:trHeight w:val="275"/>
        </w:trPr>
        <w:tc>
          <w:tcPr>
            <w:tcW w:w="1567" w:type="dxa"/>
          </w:tcPr>
          <w:p w14:paraId="7D6AF3F7" w14:textId="77777777" w:rsidR="00C00DEF" w:rsidRDefault="00000000">
            <w:pPr>
              <w:pStyle w:val="TableParagraph"/>
              <w:spacing w:line="256" w:lineRule="exact"/>
              <w:ind w:left="115"/>
              <w:rPr>
                <w:sz w:val="24"/>
              </w:rPr>
            </w:pPr>
            <w:r>
              <w:rPr>
                <w:spacing w:val="-2"/>
                <w:sz w:val="24"/>
              </w:rPr>
              <w:t>Master’s</w:t>
            </w:r>
          </w:p>
        </w:tc>
        <w:tc>
          <w:tcPr>
            <w:tcW w:w="2097" w:type="dxa"/>
          </w:tcPr>
          <w:p w14:paraId="0B1E3941" w14:textId="77777777" w:rsidR="00C00DEF" w:rsidRDefault="00000000">
            <w:pPr>
              <w:pStyle w:val="TableParagraph"/>
              <w:spacing w:line="256" w:lineRule="exact"/>
              <w:ind w:left="94" w:right="78"/>
              <w:jc w:val="center"/>
              <w:rPr>
                <w:sz w:val="24"/>
              </w:rPr>
            </w:pPr>
            <w:r>
              <w:rPr>
                <w:spacing w:val="-10"/>
                <w:sz w:val="24"/>
              </w:rPr>
              <w:t>2</w:t>
            </w:r>
          </w:p>
        </w:tc>
        <w:tc>
          <w:tcPr>
            <w:tcW w:w="2557" w:type="dxa"/>
          </w:tcPr>
          <w:p w14:paraId="21872318" w14:textId="77777777" w:rsidR="00C00DEF" w:rsidRDefault="00000000">
            <w:pPr>
              <w:pStyle w:val="TableParagraph"/>
              <w:spacing w:line="256" w:lineRule="exact"/>
              <w:ind w:left="20" w:right="1"/>
              <w:jc w:val="center"/>
              <w:rPr>
                <w:sz w:val="24"/>
              </w:rPr>
            </w:pPr>
            <w:r>
              <w:rPr>
                <w:spacing w:val="-10"/>
                <w:sz w:val="24"/>
              </w:rPr>
              <w:t>2</w:t>
            </w:r>
          </w:p>
        </w:tc>
        <w:tc>
          <w:tcPr>
            <w:tcW w:w="2007" w:type="dxa"/>
          </w:tcPr>
          <w:p w14:paraId="585A1733" w14:textId="77777777" w:rsidR="00C00DEF" w:rsidRDefault="00000000">
            <w:pPr>
              <w:pStyle w:val="TableParagraph"/>
              <w:spacing w:line="256" w:lineRule="exact"/>
              <w:ind w:left="22" w:right="20"/>
              <w:jc w:val="center"/>
              <w:rPr>
                <w:sz w:val="24"/>
              </w:rPr>
            </w:pPr>
            <w:r>
              <w:rPr>
                <w:spacing w:val="-10"/>
                <w:sz w:val="24"/>
              </w:rPr>
              <w:t>0</w:t>
            </w:r>
          </w:p>
        </w:tc>
      </w:tr>
      <w:tr w:rsidR="00C00DEF" w14:paraId="44A838FA" w14:textId="77777777">
        <w:trPr>
          <w:trHeight w:val="552"/>
        </w:trPr>
        <w:tc>
          <w:tcPr>
            <w:tcW w:w="1567" w:type="dxa"/>
          </w:tcPr>
          <w:p w14:paraId="089B69F1" w14:textId="77777777" w:rsidR="00C00DEF" w:rsidRDefault="00000000">
            <w:pPr>
              <w:pStyle w:val="TableParagraph"/>
              <w:spacing w:line="271" w:lineRule="exact"/>
              <w:ind w:left="115"/>
              <w:rPr>
                <w:sz w:val="24"/>
              </w:rPr>
            </w:pPr>
            <w:r>
              <w:rPr>
                <w:spacing w:val="-2"/>
                <w:sz w:val="24"/>
              </w:rPr>
              <w:t>degree</w:t>
            </w:r>
          </w:p>
          <w:p w14:paraId="4D3C01B7" w14:textId="77777777" w:rsidR="00C00DEF" w:rsidRDefault="00000000">
            <w:pPr>
              <w:pStyle w:val="TableParagraph"/>
              <w:spacing w:line="261" w:lineRule="exact"/>
              <w:ind w:left="115"/>
              <w:rPr>
                <w:sz w:val="24"/>
              </w:rPr>
            </w:pPr>
            <w:r>
              <w:rPr>
                <w:spacing w:val="-2"/>
                <w:sz w:val="24"/>
              </w:rPr>
              <w:t>Bachelor’s</w:t>
            </w:r>
          </w:p>
        </w:tc>
        <w:tc>
          <w:tcPr>
            <w:tcW w:w="2097" w:type="dxa"/>
          </w:tcPr>
          <w:p w14:paraId="121AA80B" w14:textId="77777777" w:rsidR="00C00DEF" w:rsidRDefault="00000000">
            <w:pPr>
              <w:pStyle w:val="TableParagraph"/>
              <w:spacing w:before="271" w:line="261" w:lineRule="exact"/>
              <w:ind w:left="117" w:right="77"/>
              <w:jc w:val="center"/>
              <w:rPr>
                <w:sz w:val="24"/>
              </w:rPr>
            </w:pPr>
            <w:r>
              <w:rPr>
                <w:spacing w:val="-10"/>
                <w:sz w:val="24"/>
              </w:rPr>
              <w:t>6</w:t>
            </w:r>
          </w:p>
        </w:tc>
        <w:tc>
          <w:tcPr>
            <w:tcW w:w="2557" w:type="dxa"/>
          </w:tcPr>
          <w:p w14:paraId="23AD6A51" w14:textId="77777777" w:rsidR="00C00DEF" w:rsidRDefault="00000000">
            <w:pPr>
              <w:pStyle w:val="TableParagraph"/>
              <w:spacing w:before="271" w:line="261" w:lineRule="exact"/>
              <w:ind w:left="20" w:right="1"/>
              <w:jc w:val="center"/>
              <w:rPr>
                <w:sz w:val="24"/>
              </w:rPr>
            </w:pPr>
            <w:r>
              <w:rPr>
                <w:spacing w:val="-10"/>
                <w:sz w:val="24"/>
              </w:rPr>
              <w:t>5</w:t>
            </w:r>
          </w:p>
        </w:tc>
        <w:tc>
          <w:tcPr>
            <w:tcW w:w="2007" w:type="dxa"/>
          </w:tcPr>
          <w:p w14:paraId="4ED4615E" w14:textId="77777777" w:rsidR="00C00DEF" w:rsidRDefault="00000000">
            <w:pPr>
              <w:pStyle w:val="TableParagraph"/>
              <w:spacing w:before="271" w:line="261" w:lineRule="exact"/>
              <w:ind w:left="22" w:right="20"/>
              <w:jc w:val="center"/>
              <w:rPr>
                <w:sz w:val="24"/>
              </w:rPr>
            </w:pPr>
            <w:r>
              <w:rPr>
                <w:spacing w:val="-10"/>
                <w:sz w:val="24"/>
              </w:rPr>
              <w:t>7</w:t>
            </w:r>
          </w:p>
        </w:tc>
      </w:tr>
      <w:tr w:rsidR="00C00DEF" w14:paraId="6D3615AA" w14:textId="77777777">
        <w:trPr>
          <w:trHeight w:val="552"/>
        </w:trPr>
        <w:tc>
          <w:tcPr>
            <w:tcW w:w="1567" w:type="dxa"/>
          </w:tcPr>
          <w:p w14:paraId="049EA2E5" w14:textId="77777777" w:rsidR="00C00DEF" w:rsidRDefault="00000000">
            <w:pPr>
              <w:pStyle w:val="TableParagraph"/>
              <w:spacing w:line="271" w:lineRule="exact"/>
              <w:ind w:left="115"/>
              <w:rPr>
                <w:sz w:val="24"/>
              </w:rPr>
            </w:pPr>
            <w:r>
              <w:rPr>
                <w:spacing w:val="-2"/>
                <w:sz w:val="24"/>
              </w:rPr>
              <w:t>Degree</w:t>
            </w:r>
          </w:p>
          <w:p w14:paraId="54DBD706" w14:textId="77777777" w:rsidR="00C00DEF" w:rsidRDefault="00000000">
            <w:pPr>
              <w:pStyle w:val="TableParagraph"/>
              <w:spacing w:line="261" w:lineRule="exact"/>
              <w:ind w:left="115"/>
              <w:rPr>
                <w:sz w:val="24"/>
              </w:rPr>
            </w:pPr>
            <w:r>
              <w:rPr>
                <w:spacing w:val="-2"/>
                <w:sz w:val="24"/>
              </w:rPr>
              <w:t>Diploma</w:t>
            </w:r>
          </w:p>
        </w:tc>
        <w:tc>
          <w:tcPr>
            <w:tcW w:w="2097" w:type="dxa"/>
          </w:tcPr>
          <w:p w14:paraId="10D4E4FD" w14:textId="77777777" w:rsidR="00C00DEF" w:rsidRDefault="00000000">
            <w:pPr>
              <w:pStyle w:val="TableParagraph"/>
              <w:spacing w:before="271" w:line="261" w:lineRule="exact"/>
              <w:ind w:left="94" w:right="78"/>
              <w:jc w:val="center"/>
              <w:rPr>
                <w:sz w:val="24"/>
              </w:rPr>
            </w:pPr>
            <w:r>
              <w:rPr>
                <w:spacing w:val="-10"/>
                <w:sz w:val="24"/>
              </w:rPr>
              <w:t>0</w:t>
            </w:r>
          </w:p>
        </w:tc>
        <w:tc>
          <w:tcPr>
            <w:tcW w:w="2557" w:type="dxa"/>
          </w:tcPr>
          <w:p w14:paraId="52616F49" w14:textId="77777777" w:rsidR="00C00DEF" w:rsidRDefault="00000000">
            <w:pPr>
              <w:pStyle w:val="TableParagraph"/>
              <w:spacing w:before="271" w:line="261" w:lineRule="exact"/>
              <w:ind w:left="20" w:right="1"/>
              <w:jc w:val="center"/>
              <w:rPr>
                <w:sz w:val="24"/>
              </w:rPr>
            </w:pPr>
            <w:r>
              <w:rPr>
                <w:spacing w:val="-10"/>
                <w:sz w:val="24"/>
              </w:rPr>
              <w:t>2</w:t>
            </w:r>
          </w:p>
        </w:tc>
        <w:tc>
          <w:tcPr>
            <w:tcW w:w="2007" w:type="dxa"/>
          </w:tcPr>
          <w:p w14:paraId="7EF73841" w14:textId="77777777" w:rsidR="00C00DEF" w:rsidRDefault="00000000">
            <w:pPr>
              <w:pStyle w:val="TableParagraph"/>
              <w:spacing w:before="271" w:line="261" w:lineRule="exact"/>
              <w:ind w:left="22" w:right="20"/>
              <w:jc w:val="center"/>
              <w:rPr>
                <w:sz w:val="24"/>
              </w:rPr>
            </w:pPr>
            <w:r>
              <w:rPr>
                <w:spacing w:val="-10"/>
                <w:sz w:val="24"/>
              </w:rPr>
              <w:t>2</w:t>
            </w:r>
          </w:p>
        </w:tc>
      </w:tr>
      <w:tr w:rsidR="00C00DEF" w14:paraId="0EA25C42" w14:textId="77777777">
        <w:trPr>
          <w:trHeight w:val="276"/>
        </w:trPr>
        <w:tc>
          <w:tcPr>
            <w:tcW w:w="1567" w:type="dxa"/>
          </w:tcPr>
          <w:p w14:paraId="4EEA04EE" w14:textId="77777777" w:rsidR="00C00DEF" w:rsidRDefault="00000000">
            <w:pPr>
              <w:pStyle w:val="TableParagraph"/>
              <w:spacing w:line="256" w:lineRule="exact"/>
              <w:ind w:left="115"/>
              <w:rPr>
                <w:sz w:val="24"/>
              </w:rPr>
            </w:pPr>
            <w:r>
              <w:rPr>
                <w:spacing w:val="-2"/>
                <w:sz w:val="24"/>
              </w:rPr>
              <w:t>Certificate</w:t>
            </w:r>
          </w:p>
        </w:tc>
        <w:tc>
          <w:tcPr>
            <w:tcW w:w="2097" w:type="dxa"/>
          </w:tcPr>
          <w:p w14:paraId="02CC0724" w14:textId="77777777" w:rsidR="00C00DEF" w:rsidRDefault="00000000">
            <w:pPr>
              <w:pStyle w:val="TableParagraph"/>
              <w:spacing w:line="256" w:lineRule="exact"/>
              <w:ind w:left="94" w:right="78"/>
              <w:jc w:val="center"/>
              <w:rPr>
                <w:sz w:val="24"/>
              </w:rPr>
            </w:pPr>
            <w:r>
              <w:rPr>
                <w:spacing w:val="-10"/>
                <w:sz w:val="24"/>
              </w:rPr>
              <w:t>8</w:t>
            </w:r>
          </w:p>
        </w:tc>
        <w:tc>
          <w:tcPr>
            <w:tcW w:w="2557" w:type="dxa"/>
          </w:tcPr>
          <w:p w14:paraId="683A9A09" w14:textId="77777777" w:rsidR="00C00DEF" w:rsidRDefault="00000000">
            <w:pPr>
              <w:pStyle w:val="TableParagraph"/>
              <w:spacing w:line="256" w:lineRule="exact"/>
              <w:ind w:left="20" w:right="1"/>
              <w:jc w:val="center"/>
              <w:rPr>
                <w:sz w:val="24"/>
              </w:rPr>
            </w:pPr>
            <w:r>
              <w:rPr>
                <w:spacing w:val="-10"/>
                <w:sz w:val="24"/>
              </w:rPr>
              <w:t>1</w:t>
            </w:r>
          </w:p>
        </w:tc>
        <w:tc>
          <w:tcPr>
            <w:tcW w:w="2007" w:type="dxa"/>
          </w:tcPr>
          <w:p w14:paraId="2B3440B0" w14:textId="77777777" w:rsidR="00C00DEF" w:rsidRDefault="00000000">
            <w:pPr>
              <w:pStyle w:val="TableParagraph"/>
              <w:spacing w:line="256" w:lineRule="exact"/>
              <w:ind w:left="22" w:right="20"/>
              <w:jc w:val="center"/>
              <w:rPr>
                <w:sz w:val="24"/>
              </w:rPr>
            </w:pPr>
            <w:r>
              <w:rPr>
                <w:spacing w:val="-5"/>
                <w:sz w:val="24"/>
              </w:rPr>
              <w:t>14</w:t>
            </w:r>
          </w:p>
        </w:tc>
      </w:tr>
      <w:tr w:rsidR="00C00DEF" w14:paraId="1A13DD1A" w14:textId="77777777">
        <w:trPr>
          <w:trHeight w:val="278"/>
        </w:trPr>
        <w:tc>
          <w:tcPr>
            <w:tcW w:w="1567" w:type="dxa"/>
          </w:tcPr>
          <w:p w14:paraId="05BA0BEC" w14:textId="77777777" w:rsidR="00C00DEF" w:rsidRDefault="00000000">
            <w:pPr>
              <w:pStyle w:val="TableParagraph"/>
              <w:spacing w:line="258" w:lineRule="exact"/>
              <w:ind w:left="115"/>
              <w:rPr>
                <w:sz w:val="24"/>
              </w:rPr>
            </w:pPr>
            <w:r>
              <w:rPr>
                <w:spacing w:val="-2"/>
                <w:sz w:val="24"/>
              </w:rPr>
              <w:t>Secondary</w:t>
            </w:r>
          </w:p>
        </w:tc>
        <w:tc>
          <w:tcPr>
            <w:tcW w:w="2097" w:type="dxa"/>
          </w:tcPr>
          <w:p w14:paraId="4D681C33" w14:textId="77777777" w:rsidR="00C00DEF" w:rsidRDefault="00000000">
            <w:pPr>
              <w:pStyle w:val="TableParagraph"/>
              <w:spacing w:line="258" w:lineRule="exact"/>
              <w:ind w:left="94" w:right="78"/>
              <w:jc w:val="center"/>
              <w:rPr>
                <w:sz w:val="24"/>
              </w:rPr>
            </w:pPr>
            <w:r>
              <w:rPr>
                <w:spacing w:val="-10"/>
                <w:sz w:val="24"/>
              </w:rPr>
              <w:t>0</w:t>
            </w:r>
          </w:p>
        </w:tc>
        <w:tc>
          <w:tcPr>
            <w:tcW w:w="2557" w:type="dxa"/>
          </w:tcPr>
          <w:p w14:paraId="2E0EA499" w14:textId="77777777" w:rsidR="00C00DEF" w:rsidRDefault="00000000">
            <w:pPr>
              <w:pStyle w:val="TableParagraph"/>
              <w:spacing w:line="258" w:lineRule="exact"/>
              <w:ind w:left="20" w:right="1"/>
              <w:jc w:val="center"/>
              <w:rPr>
                <w:sz w:val="24"/>
              </w:rPr>
            </w:pPr>
            <w:r>
              <w:rPr>
                <w:spacing w:val="-10"/>
                <w:sz w:val="24"/>
              </w:rPr>
              <w:t>2</w:t>
            </w:r>
          </w:p>
        </w:tc>
        <w:tc>
          <w:tcPr>
            <w:tcW w:w="2007" w:type="dxa"/>
          </w:tcPr>
          <w:p w14:paraId="02CD53C8" w14:textId="77777777" w:rsidR="00C00DEF" w:rsidRDefault="00000000">
            <w:pPr>
              <w:pStyle w:val="TableParagraph"/>
              <w:spacing w:line="258" w:lineRule="exact"/>
              <w:ind w:left="22" w:right="20"/>
              <w:jc w:val="center"/>
              <w:rPr>
                <w:sz w:val="24"/>
              </w:rPr>
            </w:pPr>
            <w:r>
              <w:rPr>
                <w:spacing w:val="-10"/>
                <w:sz w:val="24"/>
              </w:rPr>
              <w:t>1</w:t>
            </w:r>
          </w:p>
        </w:tc>
      </w:tr>
      <w:tr w:rsidR="00C00DEF" w14:paraId="45845449" w14:textId="77777777">
        <w:trPr>
          <w:trHeight w:val="276"/>
        </w:trPr>
        <w:tc>
          <w:tcPr>
            <w:tcW w:w="1567" w:type="dxa"/>
            <w:tcBorders>
              <w:bottom w:val="single" w:sz="8" w:space="0" w:color="000000"/>
            </w:tcBorders>
          </w:tcPr>
          <w:p w14:paraId="0715DFD4" w14:textId="77777777" w:rsidR="00C00DEF" w:rsidRDefault="00000000">
            <w:pPr>
              <w:pStyle w:val="TableParagraph"/>
              <w:spacing w:line="256" w:lineRule="exact"/>
              <w:ind w:left="115"/>
              <w:rPr>
                <w:b/>
                <w:sz w:val="24"/>
              </w:rPr>
            </w:pPr>
            <w:r>
              <w:rPr>
                <w:b/>
                <w:spacing w:val="-2"/>
                <w:sz w:val="24"/>
              </w:rPr>
              <w:t>Total</w:t>
            </w:r>
          </w:p>
        </w:tc>
        <w:tc>
          <w:tcPr>
            <w:tcW w:w="2097" w:type="dxa"/>
            <w:tcBorders>
              <w:bottom w:val="single" w:sz="8" w:space="0" w:color="000000"/>
            </w:tcBorders>
          </w:tcPr>
          <w:p w14:paraId="6D388707" w14:textId="77777777" w:rsidR="00C00DEF" w:rsidRDefault="00000000">
            <w:pPr>
              <w:pStyle w:val="TableParagraph"/>
              <w:spacing w:line="256" w:lineRule="exact"/>
              <w:ind w:left="94" w:right="78"/>
              <w:jc w:val="center"/>
              <w:rPr>
                <w:b/>
                <w:sz w:val="24"/>
              </w:rPr>
            </w:pPr>
            <w:r>
              <w:rPr>
                <w:b/>
                <w:spacing w:val="-5"/>
                <w:sz w:val="24"/>
              </w:rPr>
              <w:t>16</w:t>
            </w:r>
          </w:p>
        </w:tc>
        <w:tc>
          <w:tcPr>
            <w:tcW w:w="2557" w:type="dxa"/>
            <w:tcBorders>
              <w:bottom w:val="single" w:sz="8" w:space="0" w:color="000000"/>
            </w:tcBorders>
          </w:tcPr>
          <w:p w14:paraId="2CA10E88" w14:textId="77777777" w:rsidR="00C00DEF" w:rsidRDefault="00000000">
            <w:pPr>
              <w:pStyle w:val="TableParagraph"/>
              <w:spacing w:line="256" w:lineRule="exact"/>
              <w:ind w:left="20" w:right="1"/>
              <w:jc w:val="center"/>
              <w:rPr>
                <w:b/>
                <w:sz w:val="24"/>
              </w:rPr>
            </w:pPr>
            <w:r>
              <w:rPr>
                <w:b/>
                <w:spacing w:val="-5"/>
                <w:sz w:val="24"/>
              </w:rPr>
              <w:t>12</w:t>
            </w:r>
          </w:p>
        </w:tc>
        <w:tc>
          <w:tcPr>
            <w:tcW w:w="2007" w:type="dxa"/>
            <w:tcBorders>
              <w:bottom w:val="single" w:sz="8" w:space="0" w:color="000000"/>
            </w:tcBorders>
          </w:tcPr>
          <w:p w14:paraId="39B73BF7" w14:textId="77777777" w:rsidR="00C00DEF" w:rsidRDefault="00000000">
            <w:pPr>
              <w:pStyle w:val="TableParagraph"/>
              <w:spacing w:line="256" w:lineRule="exact"/>
              <w:ind w:left="22" w:right="20"/>
              <w:jc w:val="center"/>
              <w:rPr>
                <w:b/>
                <w:sz w:val="24"/>
              </w:rPr>
            </w:pPr>
            <w:r>
              <w:rPr>
                <w:b/>
                <w:spacing w:val="-5"/>
                <w:sz w:val="24"/>
              </w:rPr>
              <w:t>26</w:t>
            </w:r>
          </w:p>
        </w:tc>
      </w:tr>
    </w:tbl>
    <w:p w14:paraId="00A26165" w14:textId="77777777" w:rsidR="00C00DEF" w:rsidRDefault="00000000">
      <w:pPr>
        <w:pStyle w:val="BodyText"/>
        <w:spacing w:before="269" w:line="360" w:lineRule="auto"/>
        <w:ind w:left="568" w:right="422"/>
        <w:jc w:val="both"/>
      </w:pPr>
      <w:r>
        <w:t>The</w:t>
      </w:r>
      <w:r>
        <w:rPr>
          <w:spacing w:val="-1"/>
        </w:rPr>
        <w:t xml:space="preserve"> </w:t>
      </w:r>
      <w:r>
        <w:t>data show that bachelor’s degree holders predominantly</w:t>
      </w:r>
      <w:r>
        <w:rPr>
          <w:spacing w:val="-4"/>
        </w:rPr>
        <w:t xml:space="preserve"> </w:t>
      </w:r>
      <w:r>
        <w:t>take these</w:t>
      </w:r>
      <w:r>
        <w:rPr>
          <w:spacing w:val="-1"/>
        </w:rPr>
        <w:t xml:space="preserve"> </w:t>
      </w:r>
      <w:r>
        <w:t>measures to a "very great extent," particularly with minimizing exposure time (89 respondents), doubling distance (65 respondents), and using shielding materials (71 respondents). Certificate</w:t>
      </w:r>
      <w:r>
        <w:rPr>
          <w:spacing w:val="-6"/>
        </w:rPr>
        <w:t xml:space="preserve"> </w:t>
      </w:r>
      <w:r>
        <w:t>holders</w:t>
      </w:r>
      <w:r>
        <w:rPr>
          <w:spacing w:val="-3"/>
        </w:rPr>
        <w:t xml:space="preserve"> </w:t>
      </w:r>
      <w:r>
        <w:t>also</w:t>
      </w:r>
      <w:r>
        <w:rPr>
          <w:spacing w:val="-5"/>
        </w:rPr>
        <w:t xml:space="preserve"> </w:t>
      </w:r>
      <w:r>
        <w:t>show</w:t>
      </w:r>
      <w:r>
        <w:rPr>
          <w:spacing w:val="-6"/>
        </w:rPr>
        <w:t xml:space="preserve"> </w:t>
      </w:r>
      <w:r>
        <w:t>significant</w:t>
      </w:r>
      <w:r>
        <w:rPr>
          <w:spacing w:val="-5"/>
        </w:rPr>
        <w:t xml:space="preserve"> </w:t>
      </w:r>
      <w:r>
        <w:t>engagement,</w:t>
      </w:r>
      <w:r>
        <w:rPr>
          <w:spacing w:val="-5"/>
        </w:rPr>
        <w:t xml:space="preserve"> </w:t>
      </w:r>
      <w:r>
        <w:t>with</w:t>
      </w:r>
      <w:r>
        <w:rPr>
          <w:spacing w:val="-5"/>
        </w:rPr>
        <w:t xml:space="preserve"> </w:t>
      </w:r>
      <w:r>
        <w:t>many</w:t>
      </w:r>
      <w:r>
        <w:rPr>
          <w:spacing w:val="-11"/>
        </w:rPr>
        <w:t xml:space="preserve"> </w:t>
      </w:r>
      <w:r>
        <w:t>taking</w:t>
      </w:r>
      <w:r>
        <w:rPr>
          <w:spacing w:val="-8"/>
        </w:rPr>
        <w:t xml:space="preserve"> </w:t>
      </w:r>
      <w:r>
        <w:t>measures</w:t>
      </w:r>
      <w:r>
        <w:rPr>
          <w:spacing w:val="-6"/>
        </w:rPr>
        <w:t xml:space="preserve"> </w:t>
      </w:r>
      <w:r>
        <w:t>to</w:t>
      </w:r>
      <w:r>
        <w:rPr>
          <w:spacing w:val="-5"/>
        </w:rPr>
        <w:t xml:space="preserve"> </w:t>
      </w:r>
      <w:r>
        <w:t>a "very</w:t>
      </w:r>
      <w:r>
        <w:rPr>
          <w:spacing w:val="-12"/>
        </w:rPr>
        <w:t xml:space="preserve"> </w:t>
      </w:r>
      <w:r>
        <w:t>great</w:t>
      </w:r>
      <w:r>
        <w:rPr>
          <w:spacing w:val="-10"/>
        </w:rPr>
        <w:t xml:space="preserve"> </w:t>
      </w:r>
      <w:r>
        <w:t>extent"</w:t>
      </w:r>
      <w:r>
        <w:rPr>
          <w:spacing w:val="-10"/>
        </w:rPr>
        <w:t xml:space="preserve"> </w:t>
      </w:r>
      <w:r>
        <w:t>across</w:t>
      </w:r>
      <w:r>
        <w:rPr>
          <w:spacing w:val="-10"/>
        </w:rPr>
        <w:t xml:space="preserve"> </w:t>
      </w:r>
      <w:r>
        <w:t>all</w:t>
      </w:r>
      <w:r>
        <w:rPr>
          <w:spacing w:val="-10"/>
        </w:rPr>
        <w:t xml:space="preserve"> </w:t>
      </w:r>
      <w:r>
        <w:t>three</w:t>
      </w:r>
      <w:r>
        <w:rPr>
          <w:spacing w:val="-9"/>
        </w:rPr>
        <w:t xml:space="preserve"> </w:t>
      </w:r>
      <w:r>
        <w:t>practices.</w:t>
      </w:r>
      <w:r>
        <w:rPr>
          <w:spacing w:val="-10"/>
        </w:rPr>
        <w:t xml:space="preserve"> </w:t>
      </w:r>
      <w:r>
        <w:t>Conversely,</w:t>
      </w:r>
      <w:r>
        <w:rPr>
          <w:spacing w:val="-10"/>
        </w:rPr>
        <w:t xml:space="preserve"> </w:t>
      </w:r>
      <w:r>
        <w:t>secondary</w:t>
      </w:r>
      <w:r>
        <w:rPr>
          <w:spacing w:val="-12"/>
        </w:rPr>
        <w:t xml:space="preserve"> </w:t>
      </w:r>
      <w:r>
        <w:t>education</w:t>
      </w:r>
      <w:r>
        <w:rPr>
          <w:spacing w:val="-10"/>
        </w:rPr>
        <w:t xml:space="preserve"> </w:t>
      </w:r>
      <w:r>
        <w:t>holders and those with PhDs show varied levels of control measures, often to a lower extent. These findings suggest that higher education levels correlate with greater implementation of radiation safety measures.</w:t>
      </w:r>
    </w:p>
    <w:p w14:paraId="707F103E" w14:textId="77777777" w:rsidR="00C00DEF" w:rsidRDefault="00C00DEF">
      <w:pPr>
        <w:pStyle w:val="BodyText"/>
        <w:spacing w:before="8"/>
      </w:pPr>
    </w:p>
    <w:p w14:paraId="559F0F56" w14:textId="77777777" w:rsidR="00C00DEF" w:rsidRDefault="00000000">
      <w:pPr>
        <w:pStyle w:val="Heading1"/>
        <w:numPr>
          <w:ilvl w:val="2"/>
          <w:numId w:val="5"/>
        </w:numPr>
        <w:tabs>
          <w:tab w:val="left" w:pos="1108"/>
        </w:tabs>
      </w:pPr>
      <w:bookmarkStart w:id="123" w:name="_bookmark123"/>
      <w:bookmarkEnd w:id="123"/>
      <w:r>
        <w:t>Radiation</w:t>
      </w:r>
      <w:r>
        <w:rPr>
          <w:spacing w:val="-4"/>
        </w:rPr>
        <w:t xml:space="preserve"> </w:t>
      </w:r>
      <w:r>
        <w:t>Control</w:t>
      </w:r>
      <w:r>
        <w:rPr>
          <w:spacing w:val="-1"/>
        </w:rPr>
        <w:t xml:space="preserve"> </w:t>
      </w:r>
      <w:r>
        <w:t>Measure</w:t>
      </w:r>
      <w:r>
        <w:rPr>
          <w:spacing w:val="-2"/>
        </w:rPr>
        <w:t xml:space="preserve"> </w:t>
      </w:r>
      <w:r>
        <w:t>Chi-Square</w:t>
      </w:r>
      <w:r>
        <w:rPr>
          <w:spacing w:val="-2"/>
        </w:rPr>
        <w:t xml:space="preserve"> Results</w:t>
      </w:r>
    </w:p>
    <w:p w14:paraId="521C4283" w14:textId="77777777" w:rsidR="00C00DEF" w:rsidRDefault="00C00DEF">
      <w:pPr>
        <w:pStyle w:val="BodyText"/>
        <w:spacing w:before="259"/>
        <w:rPr>
          <w:b/>
        </w:rPr>
      </w:pPr>
    </w:p>
    <w:p w14:paraId="2130877D" w14:textId="77777777" w:rsidR="00C00DEF" w:rsidRDefault="00000000">
      <w:pPr>
        <w:pStyle w:val="BodyText"/>
        <w:spacing w:line="348" w:lineRule="auto"/>
        <w:ind w:left="568" w:right="426"/>
        <w:jc w:val="both"/>
      </w:pPr>
      <w:r>
        <w:t>Table 4.39 presents the results of chi-square tests examining the effectiveness of different radiation control</w:t>
      </w:r>
      <w:r>
        <w:rPr>
          <w:spacing w:val="-2"/>
        </w:rPr>
        <w:t xml:space="preserve"> </w:t>
      </w:r>
      <w:r>
        <w:t>measures</w:t>
      </w:r>
      <w:r>
        <w:rPr>
          <w:spacing w:val="-2"/>
        </w:rPr>
        <w:t xml:space="preserve"> </w:t>
      </w:r>
      <w:r>
        <w:t>in</w:t>
      </w:r>
      <w:r>
        <w:rPr>
          <w:spacing w:val="-2"/>
        </w:rPr>
        <w:t xml:space="preserve"> </w:t>
      </w:r>
      <w:r>
        <w:t>minimizing</w:t>
      </w:r>
      <w:r>
        <w:rPr>
          <w:spacing w:val="-2"/>
        </w:rPr>
        <w:t xml:space="preserve"> </w:t>
      </w:r>
      <w:r>
        <w:t>radiation</w:t>
      </w:r>
      <w:r>
        <w:rPr>
          <w:spacing w:val="-2"/>
        </w:rPr>
        <w:t xml:space="preserve"> </w:t>
      </w:r>
      <w:r>
        <w:t>exposure.</w:t>
      </w:r>
      <w:r>
        <w:rPr>
          <w:spacing w:val="-2"/>
        </w:rPr>
        <w:t xml:space="preserve"> </w:t>
      </w:r>
      <w:r>
        <w:t>The</w:t>
      </w:r>
      <w:r>
        <w:rPr>
          <w:spacing w:val="-1"/>
        </w:rPr>
        <w:t xml:space="preserve"> </w:t>
      </w:r>
      <w:r>
        <w:t>tests</w:t>
      </w:r>
      <w:r>
        <w:rPr>
          <w:spacing w:val="-2"/>
        </w:rPr>
        <w:t xml:space="preserve"> </w:t>
      </w:r>
      <w:r>
        <w:t>were conducted to evaluate the association between these measures and the occurrence of radiation-related incidents. The results show significant associations between each of the measures and the outcome, with the exception of "Shielding (using absorber materials)" which shows a weaker association.</w:t>
      </w:r>
    </w:p>
    <w:p w14:paraId="5DCA8F77" w14:textId="77777777" w:rsidR="00C00DEF" w:rsidRDefault="00C00DEF">
      <w:pPr>
        <w:pStyle w:val="BodyText"/>
        <w:spacing w:line="348" w:lineRule="auto"/>
        <w:jc w:val="both"/>
        <w:sectPr w:rsidR="00C00DEF">
          <w:pgSz w:w="11910" w:h="16840"/>
          <w:pgMar w:top="1900" w:right="992" w:bottom="820" w:left="1700" w:header="0" w:footer="634" w:gutter="0"/>
          <w:cols w:space="720"/>
        </w:sectPr>
      </w:pPr>
    </w:p>
    <w:p w14:paraId="3EEEA5E4" w14:textId="77777777" w:rsidR="00C00DEF" w:rsidRDefault="00000000">
      <w:pPr>
        <w:pStyle w:val="Heading1"/>
        <w:spacing w:before="66"/>
      </w:pPr>
      <w:bookmarkStart w:id="124" w:name="_bookmark124"/>
      <w:bookmarkEnd w:id="124"/>
      <w:r>
        <w:lastRenderedPageBreak/>
        <w:t>Table</w:t>
      </w:r>
      <w:r>
        <w:rPr>
          <w:spacing w:val="-4"/>
        </w:rPr>
        <w:t xml:space="preserve"> </w:t>
      </w:r>
      <w:r>
        <w:t>4.39:</w:t>
      </w:r>
      <w:r>
        <w:rPr>
          <w:spacing w:val="-2"/>
        </w:rPr>
        <w:t xml:space="preserve"> </w:t>
      </w:r>
      <w:r>
        <w:t>Radiation</w:t>
      </w:r>
      <w:r>
        <w:rPr>
          <w:spacing w:val="-2"/>
        </w:rPr>
        <w:t xml:space="preserve"> </w:t>
      </w:r>
      <w:r>
        <w:t>Control</w:t>
      </w:r>
      <w:r>
        <w:rPr>
          <w:spacing w:val="-1"/>
        </w:rPr>
        <w:t xml:space="preserve"> </w:t>
      </w:r>
      <w:r>
        <w:t>Measure</w:t>
      </w:r>
      <w:r>
        <w:rPr>
          <w:spacing w:val="-3"/>
        </w:rPr>
        <w:t xml:space="preserve"> </w:t>
      </w:r>
      <w:r>
        <w:t>Chi-Square</w:t>
      </w:r>
      <w:r>
        <w:rPr>
          <w:spacing w:val="-2"/>
        </w:rPr>
        <w:t xml:space="preserve"> Results</w:t>
      </w:r>
    </w:p>
    <w:p w14:paraId="645EF79D" w14:textId="77777777" w:rsidR="00C00DEF" w:rsidRDefault="00C00DEF">
      <w:pPr>
        <w:pStyle w:val="BodyText"/>
        <w:spacing w:before="198"/>
        <w:rPr>
          <w:b/>
          <w:sz w:val="20"/>
        </w:rPr>
      </w:pPr>
    </w:p>
    <w:tbl>
      <w:tblPr>
        <w:tblW w:w="0" w:type="auto"/>
        <w:tblInd w:w="575" w:type="dxa"/>
        <w:tblLayout w:type="fixed"/>
        <w:tblCellMar>
          <w:left w:w="0" w:type="dxa"/>
          <w:right w:w="0" w:type="dxa"/>
        </w:tblCellMar>
        <w:tblLook w:val="01E0" w:firstRow="1" w:lastRow="1" w:firstColumn="1" w:lastColumn="1" w:noHBand="0" w:noVBand="0"/>
      </w:tblPr>
      <w:tblGrid>
        <w:gridCol w:w="3419"/>
        <w:gridCol w:w="1703"/>
        <w:gridCol w:w="580"/>
        <w:gridCol w:w="2521"/>
      </w:tblGrid>
      <w:tr w:rsidR="00C00DEF" w14:paraId="454BC3E1" w14:textId="77777777">
        <w:trPr>
          <w:trHeight w:val="553"/>
        </w:trPr>
        <w:tc>
          <w:tcPr>
            <w:tcW w:w="3419" w:type="dxa"/>
            <w:tcBorders>
              <w:top w:val="single" w:sz="8" w:space="0" w:color="000000"/>
              <w:bottom w:val="single" w:sz="8" w:space="0" w:color="000000"/>
            </w:tcBorders>
          </w:tcPr>
          <w:p w14:paraId="2A4E2F6F" w14:textId="77777777" w:rsidR="00C00DEF" w:rsidRDefault="00000000">
            <w:pPr>
              <w:pStyle w:val="TableParagraph"/>
              <w:spacing w:line="275" w:lineRule="exact"/>
              <w:ind w:left="107"/>
              <w:rPr>
                <w:b/>
                <w:sz w:val="24"/>
              </w:rPr>
            </w:pPr>
            <w:r>
              <w:rPr>
                <w:b/>
                <w:sz w:val="24"/>
              </w:rPr>
              <w:t>Radiation</w:t>
            </w:r>
            <w:r>
              <w:rPr>
                <w:b/>
                <w:spacing w:val="-1"/>
                <w:sz w:val="24"/>
              </w:rPr>
              <w:t xml:space="preserve"> </w:t>
            </w:r>
            <w:r>
              <w:rPr>
                <w:b/>
                <w:sz w:val="24"/>
              </w:rPr>
              <w:t>Control</w:t>
            </w:r>
            <w:r>
              <w:rPr>
                <w:b/>
                <w:spacing w:val="-1"/>
                <w:sz w:val="24"/>
              </w:rPr>
              <w:t xml:space="preserve"> </w:t>
            </w:r>
            <w:r>
              <w:rPr>
                <w:b/>
                <w:spacing w:val="-2"/>
                <w:sz w:val="24"/>
              </w:rPr>
              <w:t>Measure</w:t>
            </w:r>
          </w:p>
        </w:tc>
        <w:tc>
          <w:tcPr>
            <w:tcW w:w="1703" w:type="dxa"/>
            <w:tcBorders>
              <w:top w:val="single" w:sz="8" w:space="0" w:color="000000"/>
              <w:bottom w:val="single" w:sz="8" w:space="0" w:color="000000"/>
            </w:tcBorders>
          </w:tcPr>
          <w:p w14:paraId="147E704C" w14:textId="77777777" w:rsidR="00C00DEF" w:rsidRDefault="00000000">
            <w:pPr>
              <w:pStyle w:val="TableParagraph"/>
              <w:spacing w:line="276" w:lineRule="exact"/>
              <w:ind w:left="347" w:right="165" w:firstLine="182"/>
              <w:rPr>
                <w:b/>
                <w:sz w:val="24"/>
              </w:rPr>
            </w:pPr>
            <w:r>
              <w:rPr>
                <w:b/>
                <w:spacing w:val="-2"/>
                <w:sz w:val="24"/>
              </w:rPr>
              <w:t>Pearson Chi-Square</w:t>
            </w:r>
          </w:p>
        </w:tc>
        <w:tc>
          <w:tcPr>
            <w:tcW w:w="580" w:type="dxa"/>
            <w:tcBorders>
              <w:top w:val="single" w:sz="8" w:space="0" w:color="000000"/>
              <w:bottom w:val="single" w:sz="8" w:space="0" w:color="000000"/>
            </w:tcBorders>
          </w:tcPr>
          <w:p w14:paraId="51A6C536" w14:textId="77777777" w:rsidR="00C00DEF" w:rsidRDefault="00000000">
            <w:pPr>
              <w:pStyle w:val="TableParagraph"/>
              <w:spacing w:line="275" w:lineRule="exact"/>
              <w:ind w:left="4" w:right="5"/>
              <w:jc w:val="center"/>
              <w:rPr>
                <w:b/>
                <w:sz w:val="24"/>
              </w:rPr>
            </w:pPr>
            <w:proofErr w:type="spellStart"/>
            <w:r>
              <w:rPr>
                <w:b/>
                <w:spacing w:val="-5"/>
                <w:sz w:val="24"/>
              </w:rPr>
              <w:t>df</w:t>
            </w:r>
            <w:proofErr w:type="spellEnd"/>
          </w:p>
        </w:tc>
        <w:tc>
          <w:tcPr>
            <w:tcW w:w="2521" w:type="dxa"/>
            <w:tcBorders>
              <w:top w:val="single" w:sz="8" w:space="0" w:color="000000"/>
              <w:bottom w:val="single" w:sz="8" w:space="0" w:color="000000"/>
            </w:tcBorders>
          </w:tcPr>
          <w:p w14:paraId="05E88BE7" w14:textId="77777777" w:rsidR="00C00DEF" w:rsidRDefault="00000000">
            <w:pPr>
              <w:pStyle w:val="TableParagraph"/>
              <w:spacing w:line="276" w:lineRule="exact"/>
              <w:ind w:left="171" w:right="151" w:firstLine="511"/>
              <w:rPr>
                <w:b/>
                <w:sz w:val="24"/>
              </w:rPr>
            </w:pPr>
            <w:r>
              <w:rPr>
                <w:b/>
                <w:spacing w:val="-2"/>
                <w:sz w:val="24"/>
              </w:rPr>
              <w:t xml:space="preserve">Asymptotic </w:t>
            </w:r>
            <w:r>
              <w:rPr>
                <w:b/>
                <w:sz w:val="24"/>
              </w:rPr>
              <w:t>Significance</w:t>
            </w:r>
            <w:r>
              <w:rPr>
                <w:b/>
                <w:spacing w:val="-15"/>
                <w:sz w:val="24"/>
              </w:rPr>
              <w:t xml:space="preserve"> </w:t>
            </w:r>
            <w:r>
              <w:rPr>
                <w:b/>
                <w:sz w:val="24"/>
              </w:rPr>
              <w:t>(2-sided)</w:t>
            </w:r>
          </w:p>
        </w:tc>
      </w:tr>
      <w:tr w:rsidR="00C00DEF" w14:paraId="40866922" w14:textId="77777777">
        <w:trPr>
          <w:trHeight w:val="272"/>
        </w:trPr>
        <w:tc>
          <w:tcPr>
            <w:tcW w:w="3419" w:type="dxa"/>
            <w:tcBorders>
              <w:top w:val="single" w:sz="8" w:space="0" w:color="000000"/>
            </w:tcBorders>
          </w:tcPr>
          <w:p w14:paraId="06A679F7" w14:textId="77777777" w:rsidR="00C00DEF" w:rsidRDefault="00000000">
            <w:pPr>
              <w:pStyle w:val="TableParagraph"/>
              <w:spacing w:line="253" w:lineRule="exact"/>
              <w:ind w:left="107"/>
              <w:rPr>
                <w:sz w:val="24"/>
              </w:rPr>
            </w:pPr>
            <w:r>
              <w:rPr>
                <w:sz w:val="24"/>
              </w:rPr>
              <w:t>Minimizing</w:t>
            </w:r>
            <w:r>
              <w:rPr>
                <w:spacing w:val="-3"/>
                <w:sz w:val="24"/>
              </w:rPr>
              <w:t xml:space="preserve"> </w:t>
            </w:r>
            <w:r>
              <w:rPr>
                <w:sz w:val="24"/>
              </w:rPr>
              <w:t>time of</w:t>
            </w:r>
            <w:r>
              <w:rPr>
                <w:spacing w:val="-2"/>
                <w:sz w:val="24"/>
              </w:rPr>
              <w:t xml:space="preserve"> radiation</w:t>
            </w:r>
          </w:p>
        </w:tc>
        <w:tc>
          <w:tcPr>
            <w:tcW w:w="1703" w:type="dxa"/>
            <w:tcBorders>
              <w:top w:val="single" w:sz="8" w:space="0" w:color="000000"/>
            </w:tcBorders>
          </w:tcPr>
          <w:p w14:paraId="3BA1A96F" w14:textId="77777777" w:rsidR="00C00DEF" w:rsidRDefault="00000000">
            <w:pPr>
              <w:pStyle w:val="TableParagraph"/>
              <w:spacing w:line="253" w:lineRule="exact"/>
              <w:ind w:right="429"/>
              <w:jc w:val="right"/>
              <w:rPr>
                <w:sz w:val="24"/>
              </w:rPr>
            </w:pPr>
            <w:r>
              <w:rPr>
                <w:spacing w:val="-2"/>
                <w:sz w:val="24"/>
              </w:rPr>
              <w:t>54.317</w:t>
            </w:r>
          </w:p>
        </w:tc>
        <w:tc>
          <w:tcPr>
            <w:tcW w:w="580" w:type="dxa"/>
            <w:tcBorders>
              <w:top w:val="single" w:sz="8" w:space="0" w:color="000000"/>
            </w:tcBorders>
          </w:tcPr>
          <w:p w14:paraId="43EDE3B6" w14:textId="77777777" w:rsidR="00C00DEF" w:rsidRDefault="00000000">
            <w:pPr>
              <w:pStyle w:val="TableParagraph"/>
              <w:spacing w:line="253" w:lineRule="exact"/>
              <w:ind w:right="5"/>
              <w:jc w:val="center"/>
              <w:rPr>
                <w:sz w:val="24"/>
              </w:rPr>
            </w:pPr>
            <w:r>
              <w:rPr>
                <w:spacing w:val="-5"/>
                <w:sz w:val="24"/>
              </w:rPr>
              <w:t>20</w:t>
            </w:r>
          </w:p>
        </w:tc>
        <w:tc>
          <w:tcPr>
            <w:tcW w:w="2521" w:type="dxa"/>
            <w:tcBorders>
              <w:top w:val="single" w:sz="8" w:space="0" w:color="000000"/>
            </w:tcBorders>
          </w:tcPr>
          <w:p w14:paraId="18459589" w14:textId="77777777" w:rsidR="00C00DEF" w:rsidRDefault="00000000">
            <w:pPr>
              <w:pStyle w:val="TableParagraph"/>
              <w:spacing w:line="253" w:lineRule="exact"/>
              <w:ind w:left="16" w:right="3"/>
              <w:jc w:val="center"/>
              <w:rPr>
                <w:sz w:val="24"/>
              </w:rPr>
            </w:pPr>
            <w:r>
              <w:rPr>
                <w:spacing w:val="-2"/>
                <w:sz w:val="24"/>
              </w:rPr>
              <w:t>0.000</w:t>
            </w:r>
          </w:p>
        </w:tc>
      </w:tr>
      <w:tr w:rsidR="00C00DEF" w14:paraId="0A4AFD22" w14:textId="77777777">
        <w:trPr>
          <w:trHeight w:val="275"/>
        </w:trPr>
        <w:tc>
          <w:tcPr>
            <w:tcW w:w="3419" w:type="dxa"/>
          </w:tcPr>
          <w:p w14:paraId="7F7C1850" w14:textId="77777777" w:rsidR="00C00DEF" w:rsidRDefault="00000000">
            <w:pPr>
              <w:pStyle w:val="TableParagraph"/>
              <w:spacing w:line="256" w:lineRule="exact"/>
              <w:ind w:left="107"/>
              <w:rPr>
                <w:sz w:val="24"/>
              </w:rPr>
            </w:pPr>
            <w:r>
              <w:rPr>
                <w:spacing w:val="-2"/>
                <w:sz w:val="24"/>
              </w:rPr>
              <w:t>exposure</w:t>
            </w:r>
          </w:p>
        </w:tc>
        <w:tc>
          <w:tcPr>
            <w:tcW w:w="1703" w:type="dxa"/>
          </w:tcPr>
          <w:p w14:paraId="56BDA288" w14:textId="77777777" w:rsidR="00C00DEF" w:rsidRDefault="00C00DEF">
            <w:pPr>
              <w:pStyle w:val="TableParagraph"/>
              <w:rPr>
                <w:sz w:val="20"/>
              </w:rPr>
            </w:pPr>
          </w:p>
        </w:tc>
        <w:tc>
          <w:tcPr>
            <w:tcW w:w="580" w:type="dxa"/>
          </w:tcPr>
          <w:p w14:paraId="441123C8" w14:textId="77777777" w:rsidR="00C00DEF" w:rsidRDefault="00C00DEF">
            <w:pPr>
              <w:pStyle w:val="TableParagraph"/>
              <w:rPr>
                <w:sz w:val="20"/>
              </w:rPr>
            </w:pPr>
          </w:p>
        </w:tc>
        <w:tc>
          <w:tcPr>
            <w:tcW w:w="2521" w:type="dxa"/>
          </w:tcPr>
          <w:p w14:paraId="60968A78" w14:textId="77777777" w:rsidR="00C00DEF" w:rsidRDefault="00C00DEF">
            <w:pPr>
              <w:pStyle w:val="TableParagraph"/>
              <w:rPr>
                <w:sz w:val="20"/>
              </w:rPr>
            </w:pPr>
          </w:p>
        </w:tc>
      </w:tr>
      <w:tr w:rsidR="00C00DEF" w14:paraId="3B8CD18C" w14:textId="77777777">
        <w:trPr>
          <w:trHeight w:val="276"/>
        </w:trPr>
        <w:tc>
          <w:tcPr>
            <w:tcW w:w="3419" w:type="dxa"/>
          </w:tcPr>
          <w:p w14:paraId="79DDA52A" w14:textId="77777777" w:rsidR="00C00DEF" w:rsidRDefault="00000000">
            <w:pPr>
              <w:pStyle w:val="TableParagraph"/>
              <w:spacing w:line="256" w:lineRule="exact"/>
              <w:ind w:left="107"/>
              <w:rPr>
                <w:sz w:val="24"/>
              </w:rPr>
            </w:pPr>
            <w:r>
              <w:rPr>
                <w:sz w:val="24"/>
              </w:rPr>
              <w:t>Doubling</w:t>
            </w:r>
            <w:r>
              <w:rPr>
                <w:spacing w:val="-2"/>
                <w:sz w:val="24"/>
              </w:rPr>
              <w:t xml:space="preserve"> </w:t>
            </w:r>
            <w:r>
              <w:rPr>
                <w:sz w:val="24"/>
              </w:rPr>
              <w:t>the distance</w:t>
            </w:r>
            <w:r>
              <w:rPr>
                <w:spacing w:val="-1"/>
                <w:sz w:val="24"/>
              </w:rPr>
              <w:t xml:space="preserve"> </w:t>
            </w:r>
            <w:r>
              <w:rPr>
                <w:spacing w:val="-2"/>
                <w:sz w:val="24"/>
              </w:rPr>
              <w:t>between</w:t>
            </w:r>
          </w:p>
        </w:tc>
        <w:tc>
          <w:tcPr>
            <w:tcW w:w="1703" w:type="dxa"/>
          </w:tcPr>
          <w:p w14:paraId="471635B7" w14:textId="77777777" w:rsidR="00C00DEF" w:rsidRDefault="00000000">
            <w:pPr>
              <w:pStyle w:val="TableParagraph"/>
              <w:spacing w:line="256" w:lineRule="exact"/>
              <w:ind w:right="429"/>
              <w:jc w:val="right"/>
              <w:rPr>
                <w:sz w:val="24"/>
              </w:rPr>
            </w:pPr>
            <w:r>
              <w:rPr>
                <w:spacing w:val="-2"/>
                <w:sz w:val="24"/>
              </w:rPr>
              <w:t>69.724</w:t>
            </w:r>
          </w:p>
        </w:tc>
        <w:tc>
          <w:tcPr>
            <w:tcW w:w="580" w:type="dxa"/>
          </w:tcPr>
          <w:p w14:paraId="3A179841" w14:textId="77777777" w:rsidR="00C00DEF" w:rsidRDefault="00000000">
            <w:pPr>
              <w:pStyle w:val="TableParagraph"/>
              <w:spacing w:line="256" w:lineRule="exact"/>
              <w:ind w:right="5"/>
              <w:jc w:val="center"/>
              <w:rPr>
                <w:sz w:val="24"/>
              </w:rPr>
            </w:pPr>
            <w:r>
              <w:rPr>
                <w:spacing w:val="-5"/>
                <w:sz w:val="24"/>
              </w:rPr>
              <w:t>20</w:t>
            </w:r>
          </w:p>
        </w:tc>
        <w:tc>
          <w:tcPr>
            <w:tcW w:w="2521" w:type="dxa"/>
          </w:tcPr>
          <w:p w14:paraId="3638C93C" w14:textId="77777777" w:rsidR="00C00DEF" w:rsidRDefault="00000000">
            <w:pPr>
              <w:pStyle w:val="TableParagraph"/>
              <w:spacing w:line="256" w:lineRule="exact"/>
              <w:ind w:left="16"/>
              <w:jc w:val="center"/>
              <w:rPr>
                <w:sz w:val="24"/>
              </w:rPr>
            </w:pPr>
            <w:r>
              <w:rPr>
                <w:sz w:val="24"/>
              </w:rPr>
              <w:t xml:space="preserve">0 </w:t>
            </w:r>
            <w:r>
              <w:rPr>
                <w:spacing w:val="-4"/>
                <w:sz w:val="24"/>
              </w:rPr>
              <w:t>.000</w:t>
            </w:r>
          </w:p>
        </w:tc>
      </w:tr>
      <w:tr w:rsidR="00C00DEF" w14:paraId="6F773DC0" w14:textId="77777777">
        <w:trPr>
          <w:trHeight w:val="275"/>
        </w:trPr>
        <w:tc>
          <w:tcPr>
            <w:tcW w:w="3419" w:type="dxa"/>
          </w:tcPr>
          <w:p w14:paraId="244FBE07" w14:textId="77777777" w:rsidR="00C00DEF" w:rsidRDefault="00000000">
            <w:pPr>
              <w:pStyle w:val="TableParagraph"/>
              <w:spacing w:line="256" w:lineRule="exact"/>
              <w:ind w:left="107"/>
              <w:rPr>
                <w:sz w:val="24"/>
              </w:rPr>
            </w:pPr>
            <w:r>
              <w:rPr>
                <w:sz w:val="24"/>
              </w:rPr>
              <w:t>body</w:t>
            </w:r>
            <w:r>
              <w:rPr>
                <w:spacing w:val="-5"/>
                <w:sz w:val="24"/>
              </w:rPr>
              <w:t xml:space="preserve"> </w:t>
            </w:r>
            <w:r>
              <w:rPr>
                <w:sz w:val="24"/>
              </w:rPr>
              <w:t>and the</w:t>
            </w:r>
            <w:r>
              <w:rPr>
                <w:spacing w:val="-1"/>
                <w:sz w:val="24"/>
              </w:rPr>
              <w:t xml:space="preserve"> </w:t>
            </w:r>
            <w:r>
              <w:rPr>
                <w:sz w:val="24"/>
              </w:rPr>
              <w:t>radiation</w:t>
            </w:r>
            <w:r>
              <w:rPr>
                <w:spacing w:val="1"/>
                <w:sz w:val="24"/>
              </w:rPr>
              <w:t xml:space="preserve"> </w:t>
            </w:r>
            <w:r>
              <w:rPr>
                <w:spacing w:val="-2"/>
                <w:sz w:val="24"/>
              </w:rPr>
              <w:t>source</w:t>
            </w:r>
          </w:p>
        </w:tc>
        <w:tc>
          <w:tcPr>
            <w:tcW w:w="1703" w:type="dxa"/>
          </w:tcPr>
          <w:p w14:paraId="2239E80A" w14:textId="77777777" w:rsidR="00C00DEF" w:rsidRDefault="00C00DEF">
            <w:pPr>
              <w:pStyle w:val="TableParagraph"/>
              <w:rPr>
                <w:sz w:val="20"/>
              </w:rPr>
            </w:pPr>
          </w:p>
        </w:tc>
        <w:tc>
          <w:tcPr>
            <w:tcW w:w="580" w:type="dxa"/>
          </w:tcPr>
          <w:p w14:paraId="228784C7" w14:textId="77777777" w:rsidR="00C00DEF" w:rsidRDefault="00C00DEF">
            <w:pPr>
              <w:pStyle w:val="TableParagraph"/>
              <w:rPr>
                <w:sz w:val="20"/>
              </w:rPr>
            </w:pPr>
          </w:p>
        </w:tc>
        <w:tc>
          <w:tcPr>
            <w:tcW w:w="2521" w:type="dxa"/>
          </w:tcPr>
          <w:p w14:paraId="43FD8229" w14:textId="77777777" w:rsidR="00C00DEF" w:rsidRDefault="00C00DEF">
            <w:pPr>
              <w:pStyle w:val="TableParagraph"/>
              <w:rPr>
                <w:sz w:val="20"/>
              </w:rPr>
            </w:pPr>
          </w:p>
        </w:tc>
      </w:tr>
      <w:tr w:rsidR="00C00DEF" w14:paraId="5E3D5DFC" w14:textId="77777777">
        <w:trPr>
          <w:trHeight w:val="270"/>
        </w:trPr>
        <w:tc>
          <w:tcPr>
            <w:tcW w:w="3419" w:type="dxa"/>
          </w:tcPr>
          <w:p w14:paraId="4C88ED4E" w14:textId="77777777" w:rsidR="00C00DEF" w:rsidRDefault="00000000">
            <w:pPr>
              <w:pStyle w:val="TableParagraph"/>
              <w:spacing w:line="251" w:lineRule="exact"/>
              <w:ind w:left="107"/>
              <w:rPr>
                <w:sz w:val="24"/>
              </w:rPr>
            </w:pPr>
            <w:r>
              <w:rPr>
                <w:sz w:val="24"/>
              </w:rPr>
              <w:t>Shielding</w:t>
            </w:r>
            <w:r>
              <w:rPr>
                <w:spacing w:val="-2"/>
                <w:sz w:val="24"/>
              </w:rPr>
              <w:t xml:space="preserve"> </w:t>
            </w:r>
            <w:r>
              <w:rPr>
                <w:sz w:val="24"/>
              </w:rPr>
              <w:t>(using</w:t>
            </w:r>
            <w:r>
              <w:rPr>
                <w:spacing w:val="-1"/>
                <w:sz w:val="24"/>
              </w:rPr>
              <w:t xml:space="preserve"> </w:t>
            </w:r>
            <w:r>
              <w:rPr>
                <w:spacing w:val="-2"/>
                <w:sz w:val="24"/>
              </w:rPr>
              <w:t>absorber</w:t>
            </w:r>
          </w:p>
        </w:tc>
        <w:tc>
          <w:tcPr>
            <w:tcW w:w="1703" w:type="dxa"/>
          </w:tcPr>
          <w:p w14:paraId="3C049B3C" w14:textId="77777777" w:rsidR="00C00DEF" w:rsidRDefault="00000000">
            <w:pPr>
              <w:pStyle w:val="TableParagraph"/>
              <w:spacing w:line="251" w:lineRule="exact"/>
              <w:ind w:right="429"/>
              <w:jc w:val="right"/>
              <w:rPr>
                <w:sz w:val="24"/>
              </w:rPr>
            </w:pPr>
            <w:r>
              <w:rPr>
                <w:spacing w:val="-2"/>
                <w:sz w:val="24"/>
              </w:rPr>
              <w:t>32.315</w:t>
            </w:r>
          </w:p>
        </w:tc>
        <w:tc>
          <w:tcPr>
            <w:tcW w:w="580" w:type="dxa"/>
          </w:tcPr>
          <w:p w14:paraId="17C414BB" w14:textId="77777777" w:rsidR="00C00DEF" w:rsidRDefault="00000000">
            <w:pPr>
              <w:pStyle w:val="TableParagraph"/>
              <w:spacing w:line="251" w:lineRule="exact"/>
              <w:ind w:right="5"/>
              <w:jc w:val="center"/>
              <w:rPr>
                <w:sz w:val="24"/>
              </w:rPr>
            </w:pPr>
            <w:r>
              <w:rPr>
                <w:spacing w:val="-5"/>
                <w:sz w:val="24"/>
              </w:rPr>
              <w:t>20</w:t>
            </w:r>
          </w:p>
        </w:tc>
        <w:tc>
          <w:tcPr>
            <w:tcW w:w="2521" w:type="dxa"/>
          </w:tcPr>
          <w:p w14:paraId="585C0BCB" w14:textId="77777777" w:rsidR="00C00DEF" w:rsidRDefault="00000000">
            <w:pPr>
              <w:pStyle w:val="TableParagraph"/>
              <w:spacing w:line="251" w:lineRule="exact"/>
              <w:ind w:left="16"/>
              <w:jc w:val="center"/>
              <w:rPr>
                <w:sz w:val="24"/>
              </w:rPr>
            </w:pPr>
            <w:r>
              <w:rPr>
                <w:sz w:val="24"/>
              </w:rPr>
              <w:t xml:space="preserve">0 </w:t>
            </w:r>
            <w:r>
              <w:rPr>
                <w:spacing w:val="-4"/>
                <w:sz w:val="24"/>
              </w:rPr>
              <w:t>.040</w:t>
            </w:r>
          </w:p>
        </w:tc>
      </w:tr>
    </w:tbl>
    <w:p w14:paraId="734B7452" w14:textId="77777777" w:rsidR="00C00DEF" w:rsidRDefault="00000000">
      <w:pPr>
        <w:pStyle w:val="BodyText"/>
        <w:tabs>
          <w:tab w:val="left" w:pos="8789"/>
        </w:tabs>
        <w:ind w:left="554"/>
      </w:pPr>
      <w:r>
        <w:rPr>
          <w:spacing w:val="60"/>
          <w:u w:val="single"/>
        </w:rPr>
        <w:t xml:space="preserve"> </w:t>
      </w:r>
      <w:r>
        <w:rPr>
          <w:spacing w:val="-2"/>
          <w:u w:val="single"/>
        </w:rPr>
        <w:t>materials)</w:t>
      </w:r>
      <w:r>
        <w:rPr>
          <w:u w:val="single"/>
        </w:rPr>
        <w:tab/>
      </w:r>
    </w:p>
    <w:p w14:paraId="30BA5D95" w14:textId="77777777" w:rsidR="00C00DEF" w:rsidRDefault="00C00DEF">
      <w:pPr>
        <w:pStyle w:val="BodyText"/>
        <w:spacing w:before="20"/>
      </w:pPr>
    </w:p>
    <w:p w14:paraId="78A4F744" w14:textId="77777777" w:rsidR="00C00DEF" w:rsidRDefault="00000000">
      <w:pPr>
        <w:pStyle w:val="BodyText"/>
        <w:spacing w:line="360" w:lineRule="auto"/>
        <w:ind w:left="568" w:right="421"/>
        <w:jc w:val="both"/>
      </w:pPr>
      <w:r>
        <w:t>The results in table 4.39 indicated that "Minimizing time of radiation exposure" and "Doubling the distance between body and the radiation source" were both highly effective in reducing radiation exposure, with extremely low p-values (&lt;0.001). This suggests that these measures had a strong impact on reducing radiation-related incidents. In contrast, "Shielding (using absorber materials)" showed a weaker association with the outcome, with a p-value of 0.040. This may imply that while shielding</w:t>
      </w:r>
      <w:r>
        <w:rPr>
          <w:spacing w:val="-12"/>
        </w:rPr>
        <w:t xml:space="preserve"> </w:t>
      </w:r>
      <w:r>
        <w:t>was</w:t>
      </w:r>
      <w:r>
        <w:rPr>
          <w:spacing w:val="-9"/>
        </w:rPr>
        <w:t xml:space="preserve"> </w:t>
      </w:r>
      <w:r>
        <w:t>still</w:t>
      </w:r>
      <w:r>
        <w:rPr>
          <w:spacing w:val="-9"/>
        </w:rPr>
        <w:t xml:space="preserve"> </w:t>
      </w:r>
      <w:r>
        <w:t>an</w:t>
      </w:r>
      <w:r>
        <w:rPr>
          <w:spacing w:val="-10"/>
        </w:rPr>
        <w:t xml:space="preserve"> </w:t>
      </w:r>
      <w:r>
        <w:t>important</w:t>
      </w:r>
      <w:r>
        <w:rPr>
          <w:spacing w:val="-9"/>
        </w:rPr>
        <w:t xml:space="preserve"> </w:t>
      </w:r>
      <w:r>
        <w:t>control</w:t>
      </w:r>
      <w:r>
        <w:rPr>
          <w:spacing w:val="-9"/>
        </w:rPr>
        <w:t xml:space="preserve"> </w:t>
      </w:r>
      <w:r>
        <w:t>measure,</w:t>
      </w:r>
      <w:r>
        <w:rPr>
          <w:spacing w:val="-8"/>
        </w:rPr>
        <w:t xml:space="preserve"> </w:t>
      </w:r>
      <w:r>
        <w:t>it</w:t>
      </w:r>
      <w:r>
        <w:rPr>
          <w:spacing w:val="-7"/>
        </w:rPr>
        <w:t xml:space="preserve"> </w:t>
      </w:r>
      <w:r>
        <w:t>may</w:t>
      </w:r>
      <w:r>
        <w:rPr>
          <w:spacing w:val="-12"/>
        </w:rPr>
        <w:t xml:space="preserve"> </w:t>
      </w:r>
      <w:r>
        <w:t>not</w:t>
      </w:r>
      <w:r>
        <w:rPr>
          <w:spacing w:val="-9"/>
        </w:rPr>
        <w:t xml:space="preserve"> </w:t>
      </w:r>
      <w:r>
        <w:t>be</w:t>
      </w:r>
      <w:r>
        <w:rPr>
          <w:spacing w:val="-8"/>
        </w:rPr>
        <w:t xml:space="preserve"> </w:t>
      </w:r>
      <w:r>
        <w:t>as</w:t>
      </w:r>
      <w:r>
        <w:rPr>
          <w:spacing w:val="-9"/>
        </w:rPr>
        <w:t xml:space="preserve"> </w:t>
      </w:r>
      <w:r>
        <w:t>effective</w:t>
      </w:r>
      <w:r>
        <w:rPr>
          <w:spacing w:val="-11"/>
        </w:rPr>
        <w:t xml:space="preserve"> </w:t>
      </w:r>
      <w:r>
        <w:t>as</w:t>
      </w:r>
      <w:r>
        <w:rPr>
          <w:spacing w:val="-7"/>
        </w:rPr>
        <w:t xml:space="preserve"> </w:t>
      </w:r>
      <w:r>
        <w:t>the</w:t>
      </w:r>
      <w:r>
        <w:rPr>
          <w:spacing w:val="-11"/>
        </w:rPr>
        <w:t xml:space="preserve"> </w:t>
      </w:r>
      <w:r>
        <w:t>other two measures in reducing radiation exposure.</w:t>
      </w:r>
    </w:p>
    <w:p w14:paraId="6BAED93F" w14:textId="77777777" w:rsidR="00C00DEF" w:rsidRDefault="00C00DEF">
      <w:pPr>
        <w:pStyle w:val="BodyText"/>
        <w:spacing w:before="3"/>
      </w:pPr>
    </w:p>
    <w:p w14:paraId="2DD1354E" w14:textId="77777777" w:rsidR="00C00DEF" w:rsidRDefault="00000000">
      <w:pPr>
        <w:pStyle w:val="BodyText"/>
        <w:spacing w:before="1" w:line="360" w:lineRule="auto"/>
        <w:ind w:left="568" w:right="422"/>
        <w:jc w:val="both"/>
      </w:pPr>
      <w:r>
        <w:t>These findings suggest that minimizing radiation exposure time and doubling the distance between body and the radiation source are crucial in controlling radiation exposure, while shielding may require further evaluation and refinement to improve its effectiveness. These results have important implications for radiation safety protocols and guidelines, highlighting the need for a multi-faceted approach to radiation control.</w:t>
      </w:r>
    </w:p>
    <w:p w14:paraId="4DF6CF12" w14:textId="77777777" w:rsidR="00C00DEF" w:rsidRDefault="00C00DEF">
      <w:pPr>
        <w:pStyle w:val="BodyText"/>
        <w:spacing w:before="10"/>
      </w:pPr>
    </w:p>
    <w:p w14:paraId="1072C84C" w14:textId="77777777" w:rsidR="00C00DEF" w:rsidRDefault="00000000">
      <w:pPr>
        <w:pStyle w:val="Heading1"/>
        <w:numPr>
          <w:ilvl w:val="2"/>
          <w:numId w:val="5"/>
        </w:numPr>
        <w:tabs>
          <w:tab w:val="left" w:pos="1108"/>
        </w:tabs>
      </w:pPr>
      <w:bookmarkStart w:id="125" w:name="_bookmark125"/>
      <w:bookmarkEnd w:id="125"/>
      <w:r>
        <w:t>Types</w:t>
      </w:r>
      <w:r>
        <w:rPr>
          <w:spacing w:val="-2"/>
        </w:rPr>
        <w:t xml:space="preserve"> </w:t>
      </w:r>
      <w:r>
        <w:t>of</w:t>
      </w:r>
      <w:r>
        <w:rPr>
          <w:spacing w:val="-1"/>
        </w:rPr>
        <w:t xml:space="preserve"> </w:t>
      </w:r>
      <w:r>
        <w:t>Shielding</w:t>
      </w:r>
      <w:r>
        <w:rPr>
          <w:spacing w:val="-5"/>
        </w:rPr>
        <w:t xml:space="preserve"> </w:t>
      </w:r>
      <w:r>
        <w:t>Used to</w:t>
      </w:r>
      <w:r>
        <w:rPr>
          <w:spacing w:val="-1"/>
        </w:rPr>
        <w:t xml:space="preserve"> </w:t>
      </w:r>
      <w:r>
        <w:t>Prevent</w:t>
      </w:r>
      <w:r>
        <w:rPr>
          <w:spacing w:val="-1"/>
        </w:rPr>
        <w:t xml:space="preserve"> </w:t>
      </w:r>
      <w:r>
        <w:rPr>
          <w:spacing w:val="-2"/>
        </w:rPr>
        <w:t>Exposure</w:t>
      </w:r>
    </w:p>
    <w:p w14:paraId="1E7ACE86" w14:textId="77777777" w:rsidR="00C00DEF" w:rsidRDefault="00C00DEF">
      <w:pPr>
        <w:pStyle w:val="BodyText"/>
        <w:spacing w:before="134"/>
        <w:rPr>
          <w:b/>
        </w:rPr>
      </w:pPr>
    </w:p>
    <w:p w14:paraId="6851A605" w14:textId="77777777" w:rsidR="00C00DEF" w:rsidRDefault="00000000">
      <w:pPr>
        <w:pStyle w:val="BodyText"/>
        <w:spacing w:line="480" w:lineRule="auto"/>
        <w:ind w:left="568" w:right="423"/>
        <w:jc w:val="both"/>
      </w:pPr>
      <w:r>
        <w:t>The respondents were asked to indicate the types of shielding staff used to prevent exposure. Table 4.40 shows the results.</w:t>
      </w:r>
    </w:p>
    <w:p w14:paraId="1F5B08A0" w14:textId="77777777" w:rsidR="00C00DEF" w:rsidRDefault="00C00DEF">
      <w:pPr>
        <w:pStyle w:val="BodyText"/>
        <w:spacing w:line="480" w:lineRule="auto"/>
        <w:jc w:val="both"/>
        <w:sectPr w:rsidR="00C00DEF">
          <w:pgSz w:w="11910" w:h="16840"/>
          <w:pgMar w:top="1900" w:right="992" w:bottom="820" w:left="1700" w:header="0" w:footer="634" w:gutter="0"/>
          <w:cols w:space="720"/>
        </w:sectPr>
      </w:pPr>
    </w:p>
    <w:p w14:paraId="0266B0CE" w14:textId="77777777" w:rsidR="00C00DEF" w:rsidRDefault="00000000">
      <w:pPr>
        <w:pStyle w:val="Heading1"/>
        <w:spacing w:before="66"/>
        <w:jc w:val="both"/>
      </w:pPr>
      <w:bookmarkStart w:id="126" w:name="_bookmark126"/>
      <w:bookmarkEnd w:id="126"/>
      <w:r>
        <w:lastRenderedPageBreak/>
        <w:t>Table</w:t>
      </w:r>
      <w:r>
        <w:rPr>
          <w:spacing w:val="-2"/>
        </w:rPr>
        <w:t xml:space="preserve"> </w:t>
      </w:r>
      <w:r>
        <w:t>4.40:</w:t>
      </w:r>
      <w:r>
        <w:rPr>
          <w:spacing w:val="-1"/>
        </w:rPr>
        <w:t xml:space="preserve"> </w:t>
      </w:r>
      <w:r>
        <w:t>Types of</w:t>
      </w:r>
      <w:r>
        <w:rPr>
          <w:spacing w:val="-2"/>
        </w:rPr>
        <w:t xml:space="preserve"> </w:t>
      </w:r>
      <w:r>
        <w:t>Shielding</w:t>
      </w:r>
      <w:r>
        <w:rPr>
          <w:spacing w:val="-1"/>
        </w:rPr>
        <w:t xml:space="preserve"> </w:t>
      </w:r>
      <w:r>
        <w:t>Used</w:t>
      </w:r>
      <w:r>
        <w:rPr>
          <w:spacing w:val="-1"/>
        </w:rPr>
        <w:t xml:space="preserve"> </w:t>
      </w:r>
      <w:r>
        <w:t>to</w:t>
      </w:r>
      <w:r>
        <w:rPr>
          <w:spacing w:val="-1"/>
        </w:rPr>
        <w:t xml:space="preserve"> </w:t>
      </w:r>
      <w:r>
        <w:t xml:space="preserve">Prevent </w:t>
      </w:r>
      <w:r>
        <w:rPr>
          <w:spacing w:val="-2"/>
        </w:rPr>
        <w:t>Exposure</w:t>
      </w:r>
    </w:p>
    <w:p w14:paraId="389977AC" w14:textId="77777777" w:rsidR="00C00DEF" w:rsidRDefault="00000000">
      <w:pPr>
        <w:pStyle w:val="BodyText"/>
        <w:spacing w:before="164"/>
        <w:rPr>
          <w:b/>
          <w:sz w:val="20"/>
        </w:rPr>
      </w:pPr>
      <w:r>
        <w:rPr>
          <w:b/>
          <w:noProof/>
          <w:sz w:val="20"/>
        </w:rPr>
        <mc:AlternateContent>
          <mc:Choice Requires="wps">
            <w:drawing>
              <wp:anchor distT="0" distB="0" distL="0" distR="0" simplePos="0" relativeHeight="487614464" behindDoc="1" locked="0" layoutInCell="1" allowOverlap="1" wp14:anchorId="3076595A" wp14:editId="474E90EF">
                <wp:simplePos x="0" y="0"/>
                <wp:positionH relativeFrom="page">
                  <wp:posOffset>1440434</wp:posOffset>
                </wp:positionH>
                <wp:positionV relativeFrom="paragraph">
                  <wp:posOffset>265698</wp:posOffset>
                </wp:positionV>
                <wp:extent cx="5220970" cy="12700"/>
                <wp:effectExtent l="0" t="0" r="0" b="0"/>
                <wp:wrapTopAndBottom/>
                <wp:docPr id="217" name="Graphic 2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20970" cy="12700"/>
                        </a:xfrm>
                        <a:custGeom>
                          <a:avLst/>
                          <a:gdLst/>
                          <a:ahLst/>
                          <a:cxnLst/>
                          <a:rect l="l" t="t" r="r" b="b"/>
                          <a:pathLst>
                            <a:path w="5220970" h="12700">
                              <a:moveTo>
                                <a:pt x="2890126" y="0"/>
                              </a:moveTo>
                              <a:lnTo>
                                <a:pt x="2877947" y="0"/>
                              </a:lnTo>
                              <a:lnTo>
                                <a:pt x="0" y="0"/>
                              </a:lnTo>
                              <a:lnTo>
                                <a:pt x="0" y="12192"/>
                              </a:lnTo>
                              <a:lnTo>
                                <a:pt x="2877947" y="12192"/>
                              </a:lnTo>
                              <a:lnTo>
                                <a:pt x="2890126" y="12192"/>
                              </a:lnTo>
                              <a:lnTo>
                                <a:pt x="2890126" y="0"/>
                              </a:lnTo>
                              <a:close/>
                            </a:path>
                            <a:path w="5220970" h="12700">
                              <a:moveTo>
                                <a:pt x="5220627" y="0"/>
                              </a:moveTo>
                              <a:lnTo>
                                <a:pt x="4040759" y="0"/>
                              </a:lnTo>
                              <a:lnTo>
                                <a:pt x="4028567" y="0"/>
                              </a:lnTo>
                              <a:lnTo>
                                <a:pt x="2890139" y="0"/>
                              </a:lnTo>
                              <a:lnTo>
                                <a:pt x="2890139" y="12192"/>
                              </a:lnTo>
                              <a:lnTo>
                                <a:pt x="4028567" y="12192"/>
                              </a:lnTo>
                              <a:lnTo>
                                <a:pt x="4040759" y="12192"/>
                              </a:lnTo>
                              <a:lnTo>
                                <a:pt x="5220627" y="12192"/>
                              </a:lnTo>
                              <a:lnTo>
                                <a:pt x="522062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222B136" id="Graphic 217" o:spid="_x0000_s1026" style="position:absolute;margin-left:113.4pt;margin-top:20.9pt;width:411.1pt;height:1pt;z-index:-15702016;visibility:visible;mso-wrap-style:square;mso-wrap-distance-left:0;mso-wrap-distance-top:0;mso-wrap-distance-right:0;mso-wrap-distance-bottom:0;mso-position-horizontal:absolute;mso-position-horizontal-relative:page;mso-position-vertical:absolute;mso-position-vertical-relative:text;v-text-anchor:top" coordsize="522097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" path="m2890126,r-12179,l,,,12192r2877947,l2890126,12192r,-12192xem5220627,l4040759,r-12192,l2890139,r,12192l4028567,12192r12192,l5220627,12192r,-12192xe" fillcolor="black" stroked="f">
                <v:path arrowok="t"/>
                <w10:wrap type="topAndBottom" anchorx="page"/>
              </v:shape>
            </w:pict>
          </mc:Fallback>
        </mc:AlternateContent>
      </w:r>
    </w:p>
    <w:p w14:paraId="7290DB19" w14:textId="77777777" w:rsidR="00C00DEF" w:rsidRDefault="00000000">
      <w:pPr>
        <w:tabs>
          <w:tab w:val="left" w:pos="5455"/>
          <w:tab w:val="left" w:pos="7457"/>
          <w:tab w:val="left" w:pos="8789"/>
        </w:tabs>
        <w:spacing w:after="29"/>
        <w:ind w:left="5100"/>
        <w:rPr>
          <w:b/>
          <w:sz w:val="24"/>
        </w:rPr>
      </w:pPr>
      <w:r>
        <w:rPr>
          <w:b/>
          <w:sz w:val="24"/>
          <w:u w:val="single"/>
        </w:rPr>
        <w:tab/>
      </w:r>
      <w:r>
        <w:rPr>
          <w:b/>
          <w:spacing w:val="-2"/>
          <w:sz w:val="24"/>
          <w:u w:val="single"/>
        </w:rPr>
        <w:t>Frequency</w:t>
      </w:r>
      <w:r>
        <w:rPr>
          <w:b/>
          <w:sz w:val="24"/>
          <w:u w:val="single"/>
        </w:rPr>
        <w:tab/>
      </w:r>
      <w:r>
        <w:rPr>
          <w:b/>
          <w:spacing w:val="-2"/>
          <w:sz w:val="24"/>
          <w:u w:val="single"/>
        </w:rPr>
        <w:t>Percent</w:t>
      </w:r>
      <w:r>
        <w:rPr>
          <w:b/>
          <w:sz w:val="24"/>
          <w:u w:val="single"/>
        </w:rPr>
        <w:tab/>
      </w:r>
    </w:p>
    <w:tbl>
      <w:tblPr>
        <w:tblW w:w="0" w:type="auto"/>
        <w:tblInd w:w="568" w:type="dxa"/>
        <w:tblLayout w:type="fixed"/>
        <w:tblCellMar>
          <w:left w:w="0" w:type="dxa"/>
          <w:right w:w="0" w:type="dxa"/>
        </w:tblCellMar>
        <w:tblLook w:val="01E0" w:firstRow="1" w:lastRow="1" w:firstColumn="1" w:lastColumn="1" w:noHBand="0" w:noVBand="0"/>
      </w:tblPr>
      <w:tblGrid>
        <w:gridCol w:w="3732"/>
        <w:gridCol w:w="1640"/>
        <w:gridCol w:w="882"/>
        <w:gridCol w:w="947"/>
        <w:gridCol w:w="1027"/>
      </w:tblGrid>
      <w:tr w:rsidR="00C00DEF" w14:paraId="12F08DE8" w14:textId="77777777">
        <w:trPr>
          <w:trHeight w:val="268"/>
        </w:trPr>
        <w:tc>
          <w:tcPr>
            <w:tcW w:w="3732" w:type="dxa"/>
            <w:tcBorders>
              <w:bottom w:val="single" w:sz="4" w:space="0" w:color="000000"/>
            </w:tcBorders>
          </w:tcPr>
          <w:p w14:paraId="3A324837" w14:textId="77777777" w:rsidR="00C00DEF" w:rsidRDefault="00C00DEF">
            <w:pPr>
              <w:pStyle w:val="TableParagraph"/>
              <w:rPr>
                <w:sz w:val="18"/>
              </w:rPr>
            </w:pPr>
          </w:p>
        </w:tc>
        <w:tc>
          <w:tcPr>
            <w:tcW w:w="1640" w:type="dxa"/>
            <w:tcBorders>
              <w:bottom w:val="single" w:sz="4" w:space="0" w:color="000000"/>
            </w:tcBorders>
          </w:tcPr>
          <w:p w14:paraId="360942D1" w14:textId="77777777" w:rsidR="00C00DEF" w:rsidRDefault="00000000">
            <w:pPr>
              <w:pStyle w:val="TableParagraph"/>
              <w:spacing w:line="249" w:lineRule="exact"/>
              <w:ind w:left="1076"/>
              <w:rPr>
                <w:b/>
                <w:sz w:val="24"/>
              </w:rPr>
            </w:pPr>
            <w:r>
              <w:rPr>
                <w:b/>
                <w:spacing w:val="-5"/>
                <w:sz w:val="24"/>
              </w:rPr>
              <w:t>Yes</w:t>
            </w:r>
          </w:p>
        </w:tc>
        <w:tc>
          <w:tcPr>
            <w:tcW w:w="882" w:type="dxa"/>
            <w:tcBorders>
              <w:bottom w:val="single" w:sz="4" w:space="0" w:color="000000"/>
            </w:tcBorders>
          </w:tcPr>
          <w:p w14:paraId="1C5527CA" w14:textId="77777777" w:rsidR="00C00DEF" w:rsidRDefault="00000000">
            <w:pPr>
              <w:pStyle w:val="TableParagraph"/>
              <w:spacing w:line="249" w:lineRule="exact"/>
              <w:ind w:left="384"/>
              <w:rPr>
                <w:b/>
                <w:sz w:val="24"/>
              </w:rPr>
            </w:pPr>
            <w:r>
              <w:rPr>
                <w:b/>
                <w:spacing w:val="-5"/>
                <w:sz w:val="24"/>
              </w:rPr>
              <w:t>No</w:t>
            </w:r>
          </w:p>
        </w:tc>
        <w:tc>
          <w:tcPr>
            <w:tcW w:w="947" w:type="dxa"/>
            <w:tcBorders>
              <w:bottom w:val="single" w:sz="4" w:space="0" w:color="000000"/>
            </w:tcBorders>
          </w:tcPr>
          <w:p w14:paraId="09E43E63" w14:textId="77777777" w:rsidR="00C00DEF" w:rsidRDefault="00000000">
            <w:pPr>
              <w:pStyle w:val="TableParagraph"/>
              <w:spacing w:line="249" w:lineRule="exact"/>
              <w:ind w:left="378"/>
              <w:rPr>
                <w:b/>
                <w:sz w:val="24"/>
              </w:rPr>
            </w:pPr>
            <w:r>
              <w:rPr>
                <w:b/>
                <w:spacing w:val="-5"/>
                <w:sz w:val="24"/>
              </w:rPr>
              <w:t>Yes</w:t>
            </w:r>
          </w:p>
        </w:tc>
        <w:tc>
          <w:tcPr>
            <w:tcW w:w="1027" w:type="dxa"/>
            <w:tcBorders>
              <w:bottom w:val="single" w:sz="4" w:space="0" w:color="000000"/>
            </w:tcBorders>
          </w:tcPr>
          <w:p w14:paraId="143A12D1" w14:textId="77777777" w:rsidR="00C00DEF" w:rsidRDefault="00000000">
            <w:pPr>
              <w:pStyle w:val="TableParagraph"/>
              <w:spacing w:line="249" w:lineRule="exact"/>
              <w:ind w:left="411"/>
              <w:rPr>
                <w:b/>
                <w:sz w:val="24"/>
              </w:rPr>
            </w:pPr>
            <w:r>
              <w:rPr>
                <w:b/>
                <w:spacing w:val="-5"/>
                <w:sz w:val="24"/>
              </w:rPr>
              <w:t>No</w:t>
            </w:r>
          </w:p>
        </w:tc>
      </w:tr>
      <w:tr w:rsidR="00C00DEF" w14:paraId="70B8B636" w14:textId="77777777">
        <w:trPr>
          <w:trHeight w:val="272"/>
        </w:trPr>
        <w:tc>
          <w:tcPr>
            <w:tcW w:w="3732" w:type="dxa"/>
            <w:tcBorders>
              <w:top w:val="single" w:sz="4" w:space="0" w:color="000000"/>
            </w:tcBorders>
          </w:tcPr>
          <w:p w14:paraId="3180B6AD" w14:textId="77777777" w:rsidR="00C00DEF" w:rsidRDefault="00000000">
            <w:pPr>
              <w:pStyle w:val="TableParagraph"/>
              <w:spacing w:line="253" w:lineRule="exact"/>
              <w:ind w:left="115"/>
              <w:rPr>
                <w:sz w:val="24"/>
              </w:rPr>
            </w:pPr>
            <w:r>
              <w:rPr>
                <w:sz w:val="24"/>
              </w:rPr>
              <w:t>Thyroid</w:t>
            </w:r>
            <w:r>
              <w:rPr>
                <w:spacing w:val="-4"/>
                <w:sz w:val="24"/>
              </w:rPr>
              <w:t xml:space="preserve"> </w:t>
            </w:r>
            <w:r>
              <w:rPr>
                <w:spacing w:val="-2"/>
                <w:sz w:val="24"/>
              </w:rPr>
              <w:t>shields</w:t>
            </w:r>
          </w:p>
        </w:tc>
        <w:tc>
          <w:tcPr>
            <w:tcW w:w="1640" w:type="dxa"/>
            <w:tcBorders>
              <w:top w:val="single" w:sz="4" w:space="0" w:color="000000"/>
            </w:tcBorders>
          </w:tcPr>
          <w:p w14:paraId="31ECE9EF" w14:textId="77777777" w:rsidR="00C00DEF" w:rsidRDefault="00000000">
            <w:pPr>
              <w:pStyle w:val="TableParagraph"/>
              <w:spacing w:line="253" w:lineRule="exact"/>
              <w:ind w:left="913"/>
              <w:rPr>
                <w:sz w:val="24"/>
              </w:rPr>
            </w:pPr>
            <w:r>
              <w:rPr>
                <w:spacing w:val="-5"/>
                <w:sz w:val="24"/>
              </w:rPr>
              <w:t>61</w:t>
            </w:r>
          </w:p>
        </w:tc>
        <w:tc>
          <w:tcPr>
            <w:tcW w:w="882" w:type="dxa"/>
            <w:tcBorders>
              <w:top w:val="single" w:sz="4" w:space="0" w:color="000000"/>
            </w:tcBorders>
          </w:tcPr>
          <w:p w14:paraId="68D73C8E" w14:textId="77777777" w:rsidR="00C00DEF" w:rsidRDefault="00000000">
            <w:pPr>
              <w:pStyle w:val="TableParagraph"/>
              <w:spacing w:line="253" w:lineRule="exact"/>
              <w:ind w:left="192"/>
              <w:rPr>
                <w:sz w:val="24"/>
              </w:rPr>
            </w:pPr>
            <w:r>
              <w:rPr>
                <w:spacing w:val="-5"/>
                <w:sz w:val="24"/>
              </w:rPr>
              <w:t>197</w:t>
            </w:r>
          </w:p>
        </w:tc>
        <w:tc>
          <w:tcPr>
            <w:tcW w:w="947" w:type="dxa"/>
            <w:tcBorders>
              <w:top w:val="single" w:sz="4" w:space="0" w:color="000000"/>
            </w:tcBorders>
          </w:tcPr>
          <w:p w14:paraId="243AFF69" w14:textId="77777777" w:rsidR="00C00DEF" w:rsidRDefault="00000000">
            <w:pPr>
              <w:pStyle w:val="TableParagraph"/>
              <w:spacing w:line="253" w:lineRule="exact"/>
              <w:ind w:left="205"/>
              <w:rPr>
                <w:sz w:val="24"/>
              </w:rPr>
            </w:pPr>
            <w:r>
              <w:rPr>
                <w:spacing w:val="-4"/>
                <w:sz w:val="24"/>
              </w:rPr>
              <w:t>23.6</w:t>
            </w:r>
          </w:p>
        </w:tc>
        <w:tc>
          <w:tcPr>
            <w:tcW w:w="1027" w:type="dxa"/>
            <w:tcBorders>
              <w:top w:val="single" w:sz="4" w:space="0" w:color="000000"/>
            </w:tcBorders>
          </w:tcPr>
          <w:p w14:paraId="0665213C" w14:textId="77777777" w:rsidR="00C00DEF" w:rsidRDefault="00000000">
            <w:pPr>
              <w:pStyle w:val="TableParagraph"/>
              <w:spacing w:line="253" w:lineRule="exact"/>
              <w:ind w:left="197"/>
              <w:rPr>
                <w:sz w:val="24"/>
              </w:rPr>
            </w:pPr>
            <w:r>
              <w:rPr>
                <w:spacing w:val="-4"/>
                <w:sz w:val="24"/>
              </w:rPr>
              <w:t>76.4</w:t>
            </w:r>
          </w:p>
        </w:tc>
      </w:tr>
      <w:tr w:rsidR="00C00DEF" w14:paraId="07B6CDA9" w14:textId="77777777">
        <w:trPr>
          <w:trHeight w:val="275"/>
        </w:trPr>
        <w:tc>
          <w:tcPr>
            <w:tcW w:w="3732" w:type="dxa"/>
          </w:tcPr>
          <w:p w14:paraId="79333764" w14:textId="77777777" w:rsidR="00C00DEF" w:rsidRDefault="00000000">
            <w:pPr>
              <w:pStyle w:val="TableParagraph"/>
              <w:spacing w:line="256" w:lineRule="exact"/>
              <w:ind w:left="115"/>
              <w:rPr>
                <w:sz w:val="24"/>
              </w:rPr>
            </w:pPr>
            <w:r>
              <w:rPr>
                <w:sz w:val="24"/>
              </w:rPr>
              <w:t>Portable</w:t>
            </w:r>
            <w:r>
              <w:rPr>
                <w:spacing w:val="-2"/>
                <w:sz w:val="24"/>
              </w:rPr>
              <w:t xml:space="preserve"> </w:t>
            </w:r>
            <w:r>
              <w:rPr>
                <w:sz w:val="24"/>
              </w:rPr>
              <w:t>lead</w:t>
            </w:r>
            <w:r>
              <w:rPr>
                <w:spacing w:val="-2"/>
                <w:sz w:val="24"/>
              </w:rPr>
              <w:t xml:space="preserve"> shields</w:t>
            </w:r>
          </w:p>
        </w:tc>
        <w:tc>
          <w:tcPr>
            <w:tcW w:w="1640" w:type="dxa"/>
          </w:tcPr>
          <w:p w14:paraId="3CE0E83F" w14:textId="77777777" w:rsidR="00C00DEF" w:rsidRDefault="00000000">
            <w:pPr>
              <w:pStyle w:val="TableParagraph"/>
              <w:spacing w:line="256" w:lineRule="exact"/>
              <w:ind w:left="913"/>
              <w:rPr>
                <w:sz w:val="24"/>
              </w:rPr>
            </w:pPr>
            <w:r>
              <w:rPr>
                <w:spacing w:val="-5"/>
                <w:sz w:val="24"/>
              </w:rPr>
              <w:t>75</w:t>
            </w:r>
          </w:p>
        </w:tc>
        <w:tc>
          <w:tcPr>
            <w:tcW w:w="882" w:type="dxa"/>
          </w:tcPr>
          <w:p w14:paraId="1B3A888A" w14:textId="77777777" w:rsidR="00C00DEF" w:rsidRDefault="00000000">
            <w:pPr>
              <w:pStyle w:val="TableParagraph"/>
              <w:spacing w:line="256" w:lineRule="exact"/>
              <w:ind w:left="192"/>
              <w:rPr>
                <w:sz w:val="24"/>
              </w:rPr>
            </w:pPr>
            <w:r>
              <w:rPr>
                <w:spacing w:val="-5"/>
                <w:sz w:val="24"/>
              </w:rPr>
              <w:t>183</w:t>
            </w:r>
          </w:p>
        </w:tc>
        <w:tc>
          <w:tcPr>
            <w:tcW w:w="947" w:type="dxa"/>
          </w:tcPr>
          <w:p w14:paraId="2F94CCD5" w14:textId="77777777" w:rsidR="00C00DEF" w:rsidRDefault="00000000">
            <w:pPr>
              <w:pStyle w:val="TableParagraph"/>
              <w:spacing w:line="256" w:lineRule="exact"/>
              <w:ind w:left="205"/>
              <w:rPr>
                <w:sz w:val="24"/>
              </w:rPr>
            </w:pPr>
            <w:r>
              <w:rPr>
                <w:spacing w:val="-4"/>
                <w:sz w:val="24"/>
              </w:rPr>
              <w:t>29.1</w:t>
            </w:r>
          </w:p>
        </w:tc>
        <w:tc>
          <w:tcPr>
            <w:tcW w:w="1027" w:type="dxa"/>
          </w:tcPr>
          <w:p w14:paraId="7A82D1C8" w14:textId="77777777" w:rsidR="00C00DEF" w:rsidRDefault="00000000">
            <w:pPr>
              <w:pStyle w:val="TableParagraph"/>
              <w:spacing w:line="256" w:lineRule="exact"/>
              <w:ind w:left="197"/>
              <w:rPr>
                <w:sz w:val="24"/>
              </w:rPr>
            </w:pPr>
            <w:r>
              <w:rPr>
                <w:spacing w:val="-4"/>
                <w:sz w:val="24"/>
              </w:rPr>
              <w:t>70.9</w:t>
            </w:r>
          </w:p>
        </w:tc>
      </w:tr>
      <w:tr w:rsidR="00C00DEF" w14:paraId="778FC8EA" w14:textId="77777777">
        <w:trPr>
          <w:trHeight w:val="276"/>
        </w:trPr>
        <w:tc>
          <w:tcPr>
            <w:tcW w:w="3732" w:type="dxa"/>
          </w:tcPr>
          <w:p w14:paraId="0AFC845F" w14:textId="77777777" w:rsidR="00C00DEF" w:rsidRDefault="00000000">
            <w:pPr>
              <w:pStyle w:val="TableParagraph"/>
              <w:spacing w:line="256" w:lineRule="exact"/>
              <w:ind w:left="115"/>
              <w:rPr>
                <w:sz w:val="24"/>
              </w:rPr>
            </w:pPr>
            <w:r>
              <w:rPr>
                <w:sz w:val="24"/>
              </w:rPr>
              <w:t>Lead</w:t>
            </w:r>
            <w:r>
              <w:rPr>
                <w:spacing w:val="-3"/>
                <w:sz w:val="24"/>
              </w:rPr>
              <w:t xml:space="preserve"> </w:t>
            </w:r>
            <w:r>
              <w:rPr>
                <w:spacing w:val="-2"/>
                <w:sz w:val="24"/>
              </w:rPr>
              <w:t>aprons</w:t>
            </w:r>
          </w:p>
        </w:tc>
        <w:tc>
          <w:tcPr>
            <w:tcW w:w="1640" w:type="dxa"/>
          </w:tcPr>
          <w:p w14:paraId="146ED7ED" w14:textId="77777777" w:rsidR="00C00DEF" w:rsidRDefault="00000000">
            <w:pPr>
              <w:pStyle w:val="TableParagraph"/>
              <w:spacing w:line="256" w:lineRule="exact"/>
              <w:ind w:left="913"/>
              <w:rPr>
                <w:sz w:val="24"/>
              </w:rPr>
            </w:pPr>
            <w:r>
              <w:rPr>
                <w:spacing w:val="-5"/>
                <w:sz w:val="24"/>
              </w:rPr>
              <w:t>215</w:t>
            </w:r>
          </w:p>
        </w:tc>
        <w:tc>
          <w:tcPr>
            <w:tcW w:w="882" w:type="dxa"/>
          </w:tcPr>
          <w:p w14:paraId="7B5E6766" w14:textId="77777777" w:rsidR="00C00DEF" w:rsidRDefault="00000000">
            <w:pPr>
              <w:pStyle w:val="TableParagraph"/>
              <w:spacing w:line="256" w:lineRule="exact"/>
              <w:ind w:left="192"/>
              <w:rPr>
                <w:sz w:val="24"/>
              </w:rPr>
            </w:pPr>
            <w:r>
              <w:rPr>
                <w:spacing w:val="-5"/>
                <w:sz w:val="24"/>
              </w:rPr>
              <w:t>43</w:t>
            </w:r>
          </w:p>
        </w:tc>
        <w:tc>
          <w:tcPr>
            <w:tcW w:w="947" w:type="dxa"/>
          </w:tcPr>
          <w:p w14:paraId="6FB1BF1E" w14:textId="77777777" w:rsidR="00C00DEF" w:rsidRDefault="00000000">
            <w:pPr>
              <w:pStyle w:val="TableParagraph"/>
              <w:spacing w:line="256" w:lineRule="exact"/>
              <w:ind w:left="205"/>
              <w:rPr>
                <w:sz w:val="24"/>
              </w:rPr>
            </w:pPr>
            <w:r>
              <w:rPr>
                <w:spacing w:val="-4"/>
                <w:sz w:val="24"/>
              </w:rPr>
              <w:t>83.3</w:t>
            </w:r>
          </w:p>
        </w:tc>
        <w:tc>
          <w:tcPr>
            <w:tcW w:w="1027" w:type="dxa"/>
          </w:tcPr>
          <w:p w14:paraId="10FDE6E6" w14:textId="77777777" w:rsidR="00C00DEF" w:rsidRDefault="00000000">
            <w:pPr>
              <w:pStyle w:val="TableParagraph"/>
              <w:spacing w:line="256" w:lineRule="exact"/>
              <w:ind w:left="197"/>
              <w:rPr>
                <w:sz w:val="24"/>
              </w:rPr>
            </w:pPr>
            <w:r>
              <w:rPr>
                <w:spacing w:val="-4"/>
                <w:sz w:val="24"/>
              </w:rPr>
              <w:t>16.7</w:t>
            </w:r>
          </w:p>
        </w:tc>
      </w:tr>
      <w:tr w:rsidR="00C00DEF" w14:paraId="1ACB6983" w14:textId="77777777">
        <w:trPr>
          <w:trHeight w:val="275"/>
        </w:trPr>
        <w:tc>
          <w:tcPr>
            <w:tcW w:w="3732" w:type="dxa"/>
          </w:tcPr>
          <w:p w14:paraId="621B9E29" w14:textId="77777777" w:rsidR="00C00DEF" w:rsidRDefault="00000000">
            <w:pPr>
              <w:pStyle w:val="TableParagraph"/>
              <w:spacing w:line="256" w:lineRule="exact"/>
              <w:ind w:left="115"/>
              <w:rPr>
                <w:sz w:val="24"/>
              </w:rPr>
            </w:pPr>
            <w:r>
              <w:rPr>
                <w:sz w:val="24"/>
              </w:rPr>
              <w:t>Lead</w:t>
            </w:r>
            <w:r>
              <w:rPr>
                <w:spacing w:val="-1"/>
                <w:sz w:val="24"/>
              </w:rPr>
              <w:t xml:space="preserve"> </w:t>
            </w:r>
            <w:r>
              <w:rPr>
                <w:spacing w:val="-2"/>
                <w:sz w:val="24"/>
              </w:rPr>
              <w:t>glasses</w:t>
            </w:r>
          </w:p>
        </w:tc>
        <w:tc>
          <w:tcPr>
            <w:tcW w:w="1640" w:type="dxa"/>
          </w:tcPr>
          <w:p w14:paraId="588F6D20" w14:textId="77777777" w:rsidR="00C00DEF" w:rsidRDefault="00000000">
            <w:pPr>
              <w:pStyle w:val="TableParagraph"/>
              <w:spacing w:line="256" w:lineRule="exact"/>
              <w:ind w:left="913"/>
              <w:rPr>
                <w:sz w:val="24"/>
              </w:rPr>
            </w:pPr>
            <w:r>
              <w:rPr>
                <w:spacing w:val="-5"/>
                <w:sz w:val="24"/>
              </w:rPr>
              <w:t>109</w:t>
            </w:r>
          </w:p>
        </w:tc>
        <w:tc>
          <w:tcPr>
            <w:tcW w:w="882" w:type="dxa"/>
          </w:tcPr>
          <w:p w14:paraId="115A437D" w14:textId="77777777" w:rsidR="00C00DEF" w:rsidRDefault="00000000">
            <w:pPr>
              <w:pStyle w:val="TableParagraph"/>
              <w:spacing w:line="256" w:lineRule="exact"/>
              <w:ind w:left="192"/>
              <w:rPr>
                <w:sz w:val="24"/>
              </w:rPr>
            </w:pPr>
            <w:r>
              <w:rPr>
                <w:spacing w:val="-5"/>
                <w:sz w:val="24"/>
              </w:rPr>
              <w:t>149</w:t>
            </w:r>
          </w:p>
        </w:tc>
        <w:tc>
          <w:tcPr>
            <w:tcW w:w="947" w:type="dxa"/>
          </w:tcPr>
          <w:p w14:paraId="4EDBC43D" w14:textId="77777777" w:rsidR="00C00DEF" w:rsidRDefault="00000000">
            <w:pPr>
              <w:pStyle w:val="TableParagraph"/>
              <w:spacing w:line="256" w:lineRule="exact"/>
              <w:ind w:left="205"/>
              <w:rPr>
                <w:sz w:val="24"/>
              </w:rPr>
            </w:pPr>
            <w:r>
              <w:rPr>
                <w:spacing w:val="-4"/>
                <w:sz w:val="24"/>
              </w:rPr>
              <w:t>42.2</w:t>
            </w:r>
          </w:p>
        </w:tc>
        <w:tc>
          <w:tcPr>
            <w:tcW w:w="1027" w:type="dxa"/>
          </w:tcPr>
          <w:p w14:paraId="600429FB" w14:textId="77777777" w:rsidR="00C00DEF" w:rsidRDefault="00000000">
            <w:pPr>
              <w:pStyle w:val="TableParagraph"/>
              <w:spacing w:line="256" w:lineRule="exact"/>
              <w:ind w:left="197"/>
              <w:rPr>
                <w:sz w:val="24"/>
              </w:rPr>
            </w:pPr>
            <w:r>
              <w:rPr>
                <w:spacing w:val="-4"/>
                <w:sz w:val="24"/>
              </w:rPr>
              <w:t>57.8</w:t>
            </w:r>
          </w:p>
        </w:tc>
      </w:tr>
      <w:tr w:rsidR="00C00DEF" w14:paraId="262900A3" w14:textId="77777777">
        <w:trPr>
          <w:trHeight w:val="278"/>
        </w:trPr>
        <w:tc>
          <w:tcPr>
            <w:tcW w:w="3732" w:type="dxa"/>
            <w:tcBorders>
              <w:bottom w:val="single" w:sz="8" w:space="0" w:color="000000"/>
            </w:tcBorders>
          </w:tcPr>
          <w:p w14:paraId="089B8C94" w14:textId="77777777" w:rsidR="00C00DEF" w:rsidRDefault="00000000">
            <w:pPr>
              <w:pStyle w:val="TableParagraph"/>
              <w:spacing w:line="259" w:lineRule="exact"/>
              <w:ind w:left="115"/>
              <w:rPr>
                <w:sz w:val="24"/>
              </w:rPr>
            </w:pPr>
            <w:r>
              <w:rPr>
                <w:sz w:val="24"/>
              </w:rPr>
              <w:t>Automatic</w:t>
            </w:r>
            <w:r>
              <w:rPr>
                <w:spacing w:val="-1"/>
                <w:sz w:val="24"/>
              </w:rPr>
              <w:t xml:space="preserve"> </w:t>
            </w:r>
            <w:r>
              <w:rPr>
                <w:sz w:val="24"/>
              </w:rPr>
              <w:t>interlock</w:t>
            </w:r>
            <w:r>
              <w:rPr>
                <w:spacing w:val="-1"/>
                <w:sz w:val="24"/>
              </w:rPr>
              <w:t xml:space="preserve"> </w:t>
            </w:r>
            <w:r>
              <w:rPr>
                <w:spacing w:val="-2"/>
                <w:sz w:val="24"/>
              </w:rPr>
              <w:t>devices</w:t>
            </w:r>
          </w:p>
        </w:tc>
        <w:tc>
          <w:tcPr>
            <w:tcW w:w="1640" w:type="dxa"/>
            <w:tcBorders>
              <w:bottom w:val="single" w:sz="8" w:space="0" w:color="000000"/>
            </w:tcBorders>
          </w:tcPr>
          <w:p w14:paraId="526CAFE7" w14:textId="77777777" w:rsidR="00C00DEF" w:rsidRDefault="00000000">
            <w:pPr>
              <w:pStyle w:val="TableParagraph"/>
              <w:spacing w:line="259" w:lineRule="exact"/>
              <w:ind w:left="913"/>
              <w:rPr>
                <w:sz w:val="24"/>
              </w:rPr>
            </w:pPr>
            <w:r>
              <w:rPr>
                <w:spacing w:val="-5"/>
                <w:sz w:val="24"/>
              </w:rPr>
              <w:t>69</w:t>
            </w:r>
          </w:p>
        </w:tc>
        <w:tc>
          <w:tcPr>
            <w:tcW w:w="882" w:type="dxa"/>
            <w:tcBorders>
              <w:bottom w:val="single" w:sz="8" w:space="0" w:color="000000"/>
            </w:tcBorders>
          </w:tcPr>
          <w:p w14:paraId="2EA51C37" w14:textId="77777777" w:rsidR="00C00DEF" w:rsidRDefault="00000000">
            <w:pPr>
              <w:pStyle w:val="TableParagraph"/>
              <w:spacing w:line="259" w:lineRule="exact"/>
              <w:ind w:left="192"/>
              <w:rPr>
                <w:sz w:val="24"/>
              </w:rPr>
            </w:pPr>
            <w:r>
              <w:rPr>
                <w:spacing w:val="-5"/>
                <w:sz w:val="24"/>
              </w:rPr>
              <w:t>189</w:t>
            </w:r>
          </w:p>
        </w:tc>
        <w:tc>
          <w:tcPr>
            <w:tcW w:w="947" w:type="dxa"/>
            <w:tcBorders>
              <w:bottom w:val="single" w:sz="8" w:space="0" w:color="000000"/>
            </w:tcBorders>
          </w:tcPr>
          <w:p w14:paraId="0F384805" w14:textId="77777777" w:rsidR="00C00DEF" w:rsidRDefault="00000000">
            <w:pPr>
              <w:pStyle w:val="TableParagraph"/>
              <w:spacing w:line="259" w:lineRule="exact"/>
              <w:ind w:left="205"/>
              <w:rPr>
                <w:sz w:val="24"/>
              </w:rPr>
            </w:pPr>
            <w:r>
              <w:rPr>
                <w:spacing w:val="-4"/>
                <w:sz w:val="24"/>
              </w:rPr>
              <w:t>26.7</w:t>
            </w:r>
          </w:p>
        </w:tc>
        <w:tc>
          <w:tcPr>
            <w:tcW w:w="1027" w:type="dxa"/>
            <w:tcBorders>
              <w:bottom w:val="single" w:sz="8" w:space="0" w:color="000000"/>
            </w:tcBorders>
          </w:tcPr>
          <w:p w14:paraId="7D2F99B7" w14:textId="77777777" w:rsidR="00C00DEF" w:rsidRDefault="00000000">
            <w:pPr>
              <w:pStyle w:val="TableParagraph"/>
              <w:spacing w:line="259" w:lineRule="exact"/>
              <w:ind w:left="197"/>
              <w:rPr>
                <w:sz w:val="24"/>
              </w:rPr>
            </w:pPr>
            <w:r>
              <w:rPr>
                <w:spacing w:val="-4"/>
                <w:sz w:val="24"/>
              </w:rPr>
              <w:t>73.3</w:t>
            </w:r>
          </w:p>
        </w:tc>
      </w:tr>
    </w:tbl>
    <w:p w14:paraId="0E0A2A23" w14:textId="77777777" w:rsidR="00C00DEF" w:rsidRDefault="00C00DEF">
      <w:pPr>
        <w:pStyle w:val="BodyText"/>
        <w:spacing w:before="3"/>
        <w:rPr>
          <w:b/>
        </w:rPr>
      </w:pPr>
    </w:p>
    <w:p w14:paraId="36FF27AE" w14:textId="77777777" w:rsidR="00C00DEF" w:rsidRDefault="00000000">
      <w:pPr>
        <w:pStyle w:val="BodyText"/>
        <w:spacing w:line="360" w:lineRule="auto"/>
        <w:ind w:left="568" w:right="419"/>
        <w:jc w:val="both"/>
      </w:pPr>
      <w:r>
        <w:t>From</w:t>
      </w:r>
      <w:r>
        <w:rPr>
          <w:spacing w:val="-3"/>
        </w:rPr>
        <w:t xml:space="preserve"> </w:t>
      </w:r>
      <w:r>
        <w:t>the</w:t>
      </w:r>
      <w:r>
        <w:rPr>
          <w:spacing w:val="-3"/>
        </w:rPr>
        <w:t xml:space="preserve"> </w:t>
      </w:r>
      <w:r>
        <w:t>findings,</w:t>
      </w:r>
      <w:r>
        <w:rPr>
          <w:spacing w:val="-3"/>
        </w:rPr>
        <w:t xml:space="preserve"> </w:t>
      </w:r>
      <w:r>
        <w:t>as</w:t>
      </w:r>
      <w:r>
        <w:rPr>
          <w:spacing w:val="-3"/>
        </w:rPr>
        <w:t xml:space="preserve"> </w:t>
      </w:r>
      <w:r>
        <w:t>shown</w:t>
      </w:r>
      <w:r>
        <w:rPr>
          <w:spacing w:val="-3"/>
        </w:rPr>
        <w:t xml:space="preserve"> </w:t>
      </w:r>
      <w:r>
        <w:t>in</w:t>
      </w:r>
      <w:r>
        <w:rPr>
          <w:spacing w:val="-2"/>
        </w:rPr>
        <w:t xml:space="preserve"> </w:t>
      </w:r>
      <w:r>
        <w:t>Table</w:t>
      </w:r>
      <w:r>
        <w:rPr>
          <w:spacing w:val="-3"/>
        </w:rPr>
        <w:t xml:space="preserve"> </w:t>
      </w:r>
      <w:r>
        <w:t>4.40,</w:t>
      </w:r>
      <w:r>
        <w:rPr>
          <w:spacing w:val="-3"/>
        </w:rPr>
        <w:t xml:space="preserve"> </w:t>
      </w:r>
      <w:r>
        <w:t>83.3%</w:t>
      </w:r>
      <w:r>
        <w:rPr>
          <w:spacing w:val="-4"/>
        </w:rPr>
        <w:t xml:space="preserve"> </w:t>
      </w:r>
      <w:r>
        <w:t>of</w:t>
      </w:r>
      <w:r>
        <w:rPr>
          <w:spacing w:val="-3"/>
        </w:rPr>
        <w:t xml:space="preserve"> </w:t>
      </w:r>
      <w:r>
        <w:t>the</w:t>
      </w:r>
      <w:r>
        <w:rPr>
          <w:spacing w:val="-5"/>
        </w:rPr>
        <w:t xml:space="preserve"> </w:t>
      </w:r>
      <w:r>
        <w:t>respondents</w:t>
      </w:r>
      <w:r>
        <w:rPr>
          <w:spacing w:val="-3"/>
        </w:rPr>
        <w:t xml:space="preserve"> </w:t>
      </w:r>
      <w:r>
        <w:t>indicated</w:t>
      </w:r>
      <w:r>
        <w:rPr>
          <w:spacing w:val="-3"/>
        </w:rPr>
        <w:t xml:space="preserve"> </w:t>
      </w:r>
      <w:r>
        <w:t>that</w:t>
      </w:r>
      <w:r>
        <w:rPr>
          <w:spacing w:val="-3"/>
        </w:rPr>
        <w:t xml:space="preserve"> </w:t>
      </w:r>
      <w:r>
        <w:t>to prevent</w:t>
      </w:r>
      <w:r>
        <w:rPr>
          <w:spacing w:val="-4"/>
        </w:rPr>
        <w:t xml:space="preserve"> </w:t>
      </w:r>
      <w:r>
        <w:t>exposure,</w:t>
      </w:r>
      <w:r>
        <w:rPr>
          <w:spacing w:val="-4"/>
        </w:rPr>
        <w:t xml:space="preserve"> </w:t>
      </w:r>
      <w:r>
        <w:t>staff</w:t>
      </w:r>
      <w:r>
        <w:rPr>
          <w:spacing w:val="-4"/>
        </w:rPr>
        <w:t xml:space="preserve"> </w:t>
      </w:r>
      <w:r>
        <w:t>in</w:t>
      </w:r>
      <w:r>
        <w:rPr>
          <w:spacing w:val="-4"/>
        </w:rPr>
        <w:t xml:space="preserve"> </w:t>
      </w:r>
      <w:r>
        <w:t>their</w:t>
      </w:r>
      <w:r>
        <w:rPr>
          <w:spacing w:val="-4"/>
        </w:rPr>
        <w:t xml:space="preserve"> </w:t>
      </w:r>
      <w:r>
        <w:t>health</w:t>
      </w:r>
      <w:r>
        <w:rPr>
          <w:spacing w:val="-4"/>
        </w:rPr>
        <w:t xml:space="preserve"> </w:t>
      </w:r>
      <w:r>
        <w:t>facilities</w:t>
      </w:r>
      <w:r>
        <w:rPr>
          <w:spacing w:val="-4"/>
        </w:rPr>
        <w:t xml:space="preserve"> </w:t>
      </w:r>
      <w:r>
        <w:t>used</w:t>
      </w:r>
      <w:r>
        <w:rPr>
          <w:spacing w:val="-4"/>
        </w:rPr>
        <w:t xml:space="preserve"> </w:t>
      </w:r>
      <w:r>
        <w:t>lead</w:t>
      </w:r>
      <w:r>
        <w:rPr>
          <w:spacing w:val="-4"/>
        </w:rPr>
        <w:t xml:space="preserve"> </w:t>
      </w:r>
      <w:r>
        <w:t>aprons,</w:t>
      </w:r>
      <w:r>
        <w:rPr>
          <w:spacing w:val="-4"/>
        </w:rPr>
        <w:t xml:space="preserve"> </w:t>
      </w:r>
      <w:r>
        <w:t>42.2%</w:t>
      </w:r>
      <w:r>
        <w:rPr>
          <w:spacing w:val="-6"/>
        </w:rPr>
        <w:t xml:space="preserve"> </w:t>
      </w:r>
      <w:r>
        <w:t>indicated</w:t>
      </w:r>
      <w:r>
        <w:rPr>
          <w:spacing w:val="-4"/>
        </w:rPr>
        <w:t xml:space="preserve"> </w:t>
      </w:r>
      <w:r>
        <w:t>that they used lead glasses, 29.1% used portable lead shields, 26.7% used automatic interlock</w:t>
      </w:r>
      <w:r>
        <w:rPr>
          <w:spacing w:val="-15"/>
        </w:rPr>
        <w:t xml:space="preserve"> </w:t>
      </w:r>
      <w:r>
        <w:t>devices</w:t>
      </w:r>
      <w:r>
        <w:rPr>
          <w:spacing w:val="-15"/>
        </w:rPr>
        <w:t xml:space="preserve"> </w:t>
      </w:r>
      <w:r>
        <w:t>and</w:t>
      </w:r>
      <w:r>
        <w:rPr>
          <w:spacing w:val="-15"/>
        </w:rPr>
        <w:t xml:space="preserve"> </w:t>
      </w:r>
      <w:r>
        <w:t>23.6%</w:t>
      </w:r>
      <w:r>
        <w:rPr>
          <w:spacing w:val="-15"/>
        </w:rPr>
        <w:t xml:space="preserve"> </w:t>
      </w:r>
      <w:r>
        <w:t>used</w:t>
      </w:r>
      <w:r>
        <w:rPr>
          <w:spacing w:val="-15"/>
        </w:rPr>
        <w:t xml:space="preserve"> </w:t>
      </w:r>
      <w:r>
        <w:t>thyroid</w:t>
      </w:r>
      <w:r>
        <w:rPr>
          <w:spacing w:val="-15"/>
        </w:rPr>
        <w:t xml:space="preserve"> </w:t>
      </w:r>
      <w:r>
        <w:t>shields.</w:t>
      </w:r>
      <w:r>
        <w:rPr>
          <w:spacing w:val="-15"/>
        </w:rPr>
        <w:t xml:space="preserve"> </w:t>
      </w:r>
      <w:r>
        <w:t>This</w:t>
      </w:r>
      <w:r>
        <w:rPr>
          <w:spacing w:val="-15"/>
        </w:rPr>
        <w:t xml:space="preserve"> </w:t>
      </w:r>
      <w:r>
        <w:t>implies</w:t>
      </w:r>
      <w:r>
        <w:rPr>
          <w:spacing w:val="-15"/>
        </w:rPr>
        <w:t xml:space="preserve"> </w:t>
      </w:r>
      <w:r>
        <w:t>that</w:t>
      </w:r>
      <w:r>
        <w:rPr>
          <w:spacing w:val="-15"/>
        </w:rPr>
        <w:t xml:space="preserve"> </w:t>
      </w:r>
      <w:r>
        <w:t>the</w:t>
      </w:r>
      <w:r>
        <w:rPr>
          <w:spacing w:val="-15"/>
        </w:rPr>
        <w:t xml:space="preserve"> </w:t>
      </w:r>
      <w:r>
        <w:t>most</w:t>
      </w:r>
      <w:r>
        <w:rPr>
          <w:spacing w:val="-15"/>
        </w:rPr>
        <w:t xml:space="preserve"> </w:t>
      </w:r>
      <w:r>
        <w:t>commonly used measure of preventing exposure in health facilities was lead aprons. Other shielding equipment used in the prevention of exposure to staff working in radiology departments</w:t>
      </w:r>
      <w:r>
        <w:rPr>
          <w:spacing w:val="-5"/>
        </w:rPr>
        <w:t xml:space="preserve"> </w:t>
      </w:r>
      <w:r>
        <w:t>includes</w:t>
      </w:r>
      <w:r>
        <w:rPr>
          <w:spacing w:val="-5"/>
        </w:rPr>
        <w:t xml:space="preserve"> </w:t>
      </w:r>
      <w:r>
        <w:t>thick</w:t>
      </w:r>
      <w:r>
        <w:rPr>
          <w:spacing w:val="-6"/>
        </w:rPr>
        <w:t xml:space="preserve"> </w:t>
      </w:r>
      <w:r>
        <w:t>walls,</w:t>
      </w:r>
      <w:r>
        <w:rPr>
          <w:spacing w:val="-6"/>
        </w:rPr>
        <w:t xml:space="preserve"> </w:t>
      </w:r>
      <w:r>
        <w:t>goggles,</w:t>
      </w:r>
      <w:r>
        <w:rPr>
          <w:spacing w:val="-6"/>
        </w:rPr>
        <w:t xml:space="preserve"> </w:t>
      </w:r>
      <w:r>
        <w:t>lead</w:t>
      </w:r>
      <w:r>
        <w:rPr>
          <w:spacing w:val="-6"/>
        </w:rPr>
        <w:t xml:space="preserve"> </w:t>
      </w:r>
      <w:r>
        <w:t>doors</w:t>
      </w:r>
      <w:r>
        <w:rPr>
          <w:spacing w:val="-6"/>
        </w:rPr>
        <w:t xml:space="preserve"> </w:t>
      </w:r>
      <w:r>
        <w:t>and</w:t>
      </w:r>
      <w:r>
        <w:rPr>
          <w:spacing w:val="-6"/>
        </w:rPr>
        <w:t xml:space="preserve"> </w:t>
      </w:r>
      <w:r>
        <w:t>lead</w:t>
      </w:r>
      <w:r>
        <w:rPr>
          <w:spacing w:val="-6"/>
        </w:rPr>
        <w:t xml:space="preserve"> </w:t>
      </w:r>
      <w:r>
        <w:t>windows.</w:t>
      </w:r>
      <w:r>
        <w:rPr>
          <w:spacing w:val="-6"/>
        </w:rPr>
        <w:t xml:space="preserve"> </w:t>
      </w:r>
      <w:r>
        <w:t>The</w:t>
      </w:r>
      <w:r>
        <w:rPr>
          <w:spacing w:val="-7"/>
        </w:rPr>
        <w:t xml:space="preserve"> </w:t>
      </w:r>
      <w:r>
        <w:t xml:space="preserve">findings agree with </w:t>
      </w:r>
      <w:proofErr w:type="spellStart"/>
      <w:r>
        <w:t>Ploussi</w:t>
      </w:r>
      <w:proofErr w:type="spellEnd"/>
      <w:r>
        <w:t xml:space="preserve"> and </w:t>
      </w:r>
      <w:proofErr w:type="spellStart"/>
      <w:r>
        <w:t>Efstathopoulos</w:t>
      </w:r>
      <w:proofErr w:type="spellEnd"/>
      <w:r>
        <w:t>, (2016) that the most used types of shielding used</w:t>
      </w:r>
      <w:r>
        <w:rPr>
          <w:spacing w:val="-14"/>
        </w:rPr>
        <w:t xml:space="preserve"> </w:t>
      </w:r>
      <w:r>
        <w:t>to</w:t>
      </w:r>
      <w:r>
        <w:rPr>
          <w:spacing w:val="-14"/>
        </w:rPr>
        <w:t xml:space="preserve"> </w:t>
      </w:r>
      <w:r>
        <w:t>prevent</w:t>
      </w:r>
      <w:r>
        <w:rPr>
          <w:spacing w:val="-14"/>
        </w:rPr>
        <w:t xml:space="preserve"> </w:t>
      </w:r>
      <w:r>
        <w:t>exposure</w:t>
      </w:r>
      <w:r>
        <w:rPr>
          <w:spacing w:val="-14"/>
        </w:rPr>
        <w:t xml:space="preserve"> </w:t>
      </w:r>
      <w:r>
        <w:t>include</w:t>
      </w:r>
      <w:r>
        <w:rPr>
          <w:spacing w:val="-15"/>
        </w:rPr>
        <w:t xml:space="preserve"> </w:t>
      </w:r>
      <w:r>
        <w:t>lead</w:t>
      </w:r>
      <w:r>
        <w:rPr>
          <w:spacing w:val="-13"/>
        </w:rPr>
        <w:t xml:space="preserve"> </w:t>
      </w:r>
      <w:r>
        <w:t>aprons,</w:t>
      </w:r>
      <w:r>
        <w:rPr>
          <w:spacing w:val="-15"/>
        </w:rPr>
        <w:t xml:space="preserve"> </w:t>
      </w:r>
      <w:r>
        <w:t>thyroid</w:t>
      </w:r>
      <w:r>
        <w:rPr>
          <w:spacing w:val="-14"/>
        </w:rPr>
        <w:t xml:space="preserve"> </w:t>
      </w:r>
      <w:r>
        <w:t>shields,</w:t>
      </w:r>
      <w:r>
        <w:rPr>
          <w:spacing w:val="-14"/>
        </w:rPr>
        <w:t xml:space="preserve"> </w:t>
      </w:r>
      <w:r>
        <w:t>portable</w:t>
      </w:r>
      <w:r>
        <w:rPr>
          <w:spacing w:val="-15"/>
        </w:rPr>
        <w:t xml:space="preserve"> </w:t>
      </w:r>
      <w:r>
        <w:t>lead</w:t>
      </w:r>
      <w:r>
        <w:rPr>
          <w:spacing w:val="-13"/>
        </w:rPr>
        <w:t xml:space="preserve"> </w:t>
      </w:r>
      <w:r>
        <w:t>shields</w:t>
      </w:r>
      <w:r>
        <w:rPr>
          <w:spacing w:val="-14"/>
        </w:rPr>
        <w:t xml:space="preserve"> </w:t>
      </w:r>
      <w:r>
        <w:t>and lead glasses.</w:t>
      </w:r>
    </w:p>
    <w:p w14:paraId="75A20311" w14:textId="77777777" w:rsidR="00C00DEF" w:rsidRDefault="00C00DEF">
      <w:pPr>
        <w:pStyle w:val="BodyText"/>
        <w:spacing w:before="6"/>
      </w:pPr>
    </w:p>
    <w:p w14:paraId="635CA09B" w14:textId="77777777" w:rsidR="00C00DEF" w:rsidRDefault="00000000">
      <w:pPr>
        <w:pStyle w:val="BodyText"/>
        <w:spacing w:line="360" w:lineRule="auto"/>
        <w:ind w:left="568" w:right="420"/>
        <w:jc w:val="both"/>
      </w:pPr>
      <w:r>
        <w:t>It was observed that the enclosure in the radiology rooms was adequate. The rooms were concrete, and natural stones enclosed the building. The walls were of adequate thickness</w:t>
      </w:r>
      <w:r>
        <w:rPr>
          <w:spacing w:val="-5"/>
        </w:rPr>
        <w:t xml:space="preserve"> </w:t>
      </w:r>
      <w:r>
        <w:t>with</w:t>
      </w:r>
      <w:r>
        <w:rPr>
          <w:spacing w:val="-5"/>
        </w:rPr>
        <w:t xml:space="preserve"> </w:t>
      </w:r>
      <w:r>
        <w:t>no</w:t>
      </w:r>
      <w:r>
        <w:rPr>
          <w:spacing w:val="-6"/>
        </w:rPr>
        <w:t xml:space="preserve"> </w:t>
      </w:r>
      <w:r>
        <w:t>cracks.</w:t>
      </w:r>
      <w:r>
        <w:rPr>
          <w:spacing w:val="-3"/>
        </w:rPr>
        <w:t xml:space="preserve"> </w:t>
      </w:r>
      <w:r>
        <w:t>There</w:t>
      </w:r>
      <w:r>
        <w:rPr>
          <w:spacing w:val="-5"/>
        </w:rPr>
        <w:t xml:space="preserve"> </w:t>
      </w:r>
      <w:r>
        <w:t>were</w:t>
      </w:r>
      <w:r>
        <w:rPr>
          <w:spacing w:val="-7"/>
        </w:rPr>
        <w:t xml:space="preserve"> </w:t>
      </w:r>
      <w:r>
        <w:t>also</w:t>
      </w:r>
      <w:r>
        <w:rPr>
          <w:spacing w:val="-3"/>
        </w:rPr>
        <w:t xml:space="preserve"> </w:t>
      </w:r>
      <w:r>
        <w:t>radiation</w:t>
      </w:r>
      <w:r>
        <w:rPr>
          <w:spacing w:val="-6"/>
        </w:rPr>
        <w:t xml:space="preserve"> </w:t>
      </w:r>
      <w:r>
        <w:t>and</w:t>
      </w:r>
      <w:r>
        <w:rPr>
          <w:spacing w:val="-6"/>
        </w:rPr>
        <w:t xml:space="preserve"> </w:t>
      </w:r>
      <w:r>
        <w:t>warning</w:t>
      </w:r>
      <w:r>
        <w:rPr>
          <w:spacing w:val="-7"/>
        </w:rPr>
        <w:t xml:space="preserve"> </w:t>
      </w:r>
      <w:r>
        <w:t>signs</w:t>
      </w:r>
      <w:r>
        <w:rPr>
          <w:spacing w:val="-3"/>
        </w:rPr>
        <w:t xml:space="preserve"> </w:t>
      </w:r>
      <w:r>
        <w:t>where</w:t>
      </w:r>
      <w:r>
        <w:rPr>
          <w:spacing w:val="-7"/>
        </w:rPr>
        <w:t xml:space="preserve"> </w:t>
      </w:r>
      <w:r>
        <w:t>standard radiation warning signs were provided. The lead glass was used in the X-ray room. Lead</w:t>
      </w:r>
      <w:r>
        <w:rPr>
          <w:spacing w:val="-7"/>
        </w:rPr>
        <w:t xml:space="preserve"> </w:t>
      </w:r>
      <w:r>
        <w:t>glasses</w:t>
      </w:r>
      <w:r>
        <w:rPr>
          <w:spacing w:val="-9"/>
        </w:rPr>
        <w:t xml:space="preserve"> </w:t>
      </w:r>
      <w:r>
        <w:t>were</w:t>
      </w:r>
      <w:r>
        <w:rPr>
          <w:spacing w:val="-11"/>
        </w:rPr>
        <w:t xml:space="preserve"> </w:t>
      </w:r>
      <w:r>
        <w:t>provided</w:t>
      </w:r>
      <w:r>
        <w:rPr>
          <w:spacing w:val="-10"/>
        </w:rPr>
        <w:t xml:space="preserve"> </w:t>
      </w:r>
      <w:r>
        <w:t>for</w:t>
      </w:r>
      <w:r>
        <w:rPr>
          <w:spacing w:val="-11"/>
        </w:rPr>
        <w:t xml:space="preserve"> </w:t>
      </w:r>
      <w:r>
        <w:t>the</w:t>
      </w:r>
      <w:r>
        <w:rPr>
          <w:spacing w:val="-9"/>
        </w:rPr>
        <w:t xml:space="preserve"> </w:t>
      </w:r>
      <w:r>
        <w:t>X-ray</w:t>
      </w:r>
      <w:r>
        <w:rPr>
          <w:spacing w:val="-14"/>
        </w:rPr>
        <w:t xml:space="preserve"> </w:t>
      </w:r>
      <w:r>
        <w:t>unit</w:t>
      </w:r>
      <w:r>
        <w:rPr>
          <w:spacing w:val="-9"/>
        </w:rPr>
        <w:t xml:space="preserve"> </w:t>
      </w:r>
      <w:r>
        <w:t>room</w:t>
      </w:r>
      <w:r>
        <w:rPr>
          <w:spacing w:val="-9"/>
        </w:rPr>
        <w:t xml:space="preserve"> </w:t>
      </w:r>
      <w:r>
        <w:t>console</w:t>
      </w:r>
      <w:r>
        <w:rPr>
          <w:spacing w:val="-11"/>
        </w:rPr>
        <w:t xml:space="preserve"> </w:t>
      </w:r>
      <w:r>
        <w:t>for</w:t>
      </w:r>
      <w:r>
        <w:rPr>
          <w:spacing w:val="-11"/>
        </w:rPr>
        <w:t xml:space="preserve"> </w:t>
      </w:r>
      <w:r>
        <w:t>patient</w:t>
      </w:r>
      <w:r>
        <w:rPr>
          <w:spacing w:val="-9"/>
        </w:rPr>
        <w:t xml:space="preserve"> </w:t>
      </w:r>
      <w:r>
        <w:t>viewing.</w:t>
      </w:r>
      <w:r>
        <w:rPr>
          <w:spacing w:val="-7"/>
        </w:rPr>
        <w:t xml:space="preserve"> </w:t>
      </w:r>
      <w:r>
        <w:t>In</w:t>
      </w:r>
      <w:r>
        <w:rPr>
          <w:spacing w:val="-10"/>
        </w:rPr>
        <w:t xml:space="preserve"> </w:t>
      </w:r>
      <w:r>
        <w:t>the entry</w:t>
      </w:r>
      <w:r>
        <w:rPr>
          <w:spacing w:val="-1"/>
        </w:rPr>
        <w:t xml:space="preserve"> </w:t>
      </w:r>
      <w:r>
        <w:t>doors, Lead doors were provided with adequate thickness (1.5mm of lead). For radiation protection wear, lead gowns were provided of 0.35 mm of lead equivalence were provided. However, Dosimeter records were currently unavailable.</w:t>
      </w:r>
    </w:p>
    <w:p w14:paraId="738A36D8" w14:textId="77777777" w:rsidR="00C00DEF" w:rsidRDefault="00C00DEF">
      <w:pPr>
        <w:pStyle w:val="BodyText"/>
        <w:spacing w:line="360" w:lineRule="auto"/>
        <w:jc w:val="both"/>
        <w:sectPr w:rsidR="00C00DEF">
          <w:pgSz w:w="11910" w:h="16840"/>
          <w:pgMar w:top="1900" w:right="992" w:bottom="820" w:left="1700" w:header="0" w:footer="634" w:gutter="0"/>
          <w:cols w:space="720"/>
        </w:sectPr>
      </w:pPr>
    </w:p>
    <w:p w14:paraId="1866E2D3" w14:textId="77777777" w:rsidR="00C00DEF" w:rsidRDefault="00C00DEF">
      <w:pPr>
        <w:pStyle w:val="BodyText"/>
        <w:spacing w:before="4"/>
        <w:rPr>
          <w:sz w:val="3"/>
        </w:rPr>
      </w:pPr>
    </w:p>
    <w:p w14:paraId="3E1870ED" w14:textId="77777777" w:rsidR="00C00DEF" w:rsidRDefault="00000000">
      <w:pPr>
        <w:pStyle w:val="BodyText"/>
        <w:ind w:left="560"/>
        <w:rPr>
          <w:sz w:val="20"/>
        </w:rPr>
      </w:pPr>
      <w:r>
        <w:rPr>
          <w:noProof/>
          <w:sz w:val="20"/>
        </w:rPr>
        <mc:AlternateContent>
          <mc:Choice Requires="wpg">
            <w:drawing>
              <wp:inline distT="0" distB="0" distL="0" distR="0" wp14:anchorId="2C1B065B" wp14:editId="23CF8942">
                <wp:extent cx="4581525" cy="2324100"/>
                <wp:effectExtent l="0" t="0" r="0" b="0"/>
                <wp:docPr id="218" name="Group 2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81525" cy="2324100"/>
                          <a:chOff x="0" y="0"/>
                          <a:chExt cx="4581525" cy="2324100"/>
                        </a:xfrm>
                      </wpg:grpSpPr>
                      <wps:wsp>
                        <wps:cNvPr id="219" name="Graphic 219"/>
                        <wps:cNvSpPr/>
                        <wps:spPr>
                          <a:xfrm>
                            <a:off x="512254" y="272859"/>
                            <a:ext cx="3487420" cy="1600200"/>
                          </a:xfrm>
                          <a:custGeom>
                            <a:avLst/>
                            <a:gdLst/>
                            <a:ahLst/>
                            <a:cxnLst/>
                            <a:rect l="l" t="t" r="r" b="b"/>
                            <a:pathLst>
                              <a:path w="3487420" h="1600200">
                                <a:moveTo>
                                  <a:pt x="184404" y="1147572"/>
                                </a:moveTo>
                                <a:lnTo>
                                  <a:pt x="0" y="1147572"/>
                                </a:lnTo>
                                <a:lnTo>
                                  <a:pt x="0" y="1600200"/>
                                </a:lnTo>
                                <a:lnTo>
                                  <a:pt x="184404" y="1600200"/>
                                </a:lnTo>
                                <a:lnTo>
                                  <a:pt x="184404" y="1147572"/>
                                </a:lnTo>
                                <a:close/>
                              </a:path>
                              <a:path w="3487420" h="1600200">
                                <a:moveTo>
                                  <a:pt x="1010412" y="1042416"/>
                                </a:moveTo>
                                <a:lnTo>
                                  <a:pt x="824484" y="1042416"/>
                                </a:lnTo>
                                <a:lnTo>
                                  <a:pt x="824484" y="1600200"/>
                                </a:lnTo>
                                <a:lnTo>
                                  <a:pt x="1010412" y="1600200"/>
                                </a:lnTo>
                                <a:lnTo>
                                  <a:pt x="1010412" y="1042416"/>
                                </a:lnTo>
                                <a:close/>
                              </a:path>
                              <a:path w="3487420" h="1600200">
                                <a:moveTo>
                                  <a:pt x="1836420" y="0"/>
                                </a:moveTo>
                                <a:lnTo>
                                  <a:pt x="1650492" y="0"/>
                                </a:lnTo>
                                <a:lnTo>
                                  <a:pt x="1650492" y="1600200"/>
                                </a:lnTo>
                                <a:lnTo>
                                  <a:pt x="1836420" y="1600200"/>
                                </a:lnTo>
                                <a:lnTo>
                                  <a:pt x="1836420" y="0"/>
                                </a:lnTo>
                                <a:close/>
                              </a:path>
                              <a:path w="3487420" h="1600200">
                                <a:moveTo>
                                  <a:pt x="2660904" y="789432"/>
                                </a:moveTo>
                                <a:lnTo>
                                  <a:pt x="2476500" y="789432"/>
                                </a:lnTo>
                                <a:lnTo>
                                  <a:pt x="2476500" y="1600200"/>
                                </a:lnTo>
                                <a:lnTo>
                                  <a:pt x="2660904" y="1600200"/>
                                </a:lnTo>
                                <a:lnTo>
                                  <a:pt x="2660904" y="789432"/>
                                </a:lnTo>
                                <a:close/>
                              </a:path>
                              <a:path w="3487420" h="1600200">
                                <a:moveTo>
                                  <a:pt x="3486912" y="1088136"/>
                                </a:moveTo>
                                <a:lnTo>
                                  <a:pt x="3302508" y="1088136"/>
                                </a:lnTo>
                                <a:lnTo>
                                  <a:pt x="3302508" y="1600200"/>
                                </a:lnTo>
                                <a:lnTo>
                                  <a:pt x="3486912" y="1600200"/>
                                </a:lnTo>
                                <a:lnTo>
                                  <a:pt x="3486912" y="1088136"/>
                                </a:lnTo>
                                <a:close/>
                              </a:path>
                            </a:pathLst>
                          </a:custGeom>
                          <a:solidFill>
                            <a:srgbClr val="5B9BD4"/>
                          </a:solidFill>
                        </wps:spPr>
                        <wps:bodyPr wrap="square" lIns="0" tIns="0" rIns="0" bIns="0" rtlCol="0">
                          <a:prstTxWarp prst="textNoShape">
                            <a:avLst/>
                          </a:prstTxWarp>
                          <a:noAutofit/>
                        </wps:bodyPr>
                      </wps:wsp>
                      <wps:wsp>
                        <wps:cNvPr id="220" name="Graphic 220"/>
                        <wps:cNvSpPr/>
                        <wps:spPr>
                          <a:xfrm>
                            <a:off x="746950" y="405447"/>
                            <a:ext cx="3487420" cy="1468120"/>
                          </a:xfrm>
                          <a:custGeom>
                            <a:avLst/>
                            <a:gdLst/>
                            <a:ahLst/>
                            <a:cxnLst/>
                            <a:rect l="l" t="t" r="r" b="b"/>
                            <a:pathLst>
                              <a:path w="3487420" h="1468120">
                                <a:moveTo>
                                  <a:pt x="184404" y="0"/>
                                </a:moveTo>
                                <a:lnTo>
                                  <a:pt x="0" y="0"/>
                                </a:lnTo>
                                <a:lnTo>
                                  <a:pt x="0" y="1467612"/>
                                </a:lnTo>
                                <a:lnTo>
                                  <a:pt x="184404" y="1467612"/>
                                </a:lnTo>
                                <a:lnTo>
                                  <a:pt x="184404" y="0"/>
                                </a:lnTo>
                                <a:close/>
                              </a:path>
                              <a:path w="3487420" h="1468120">
                                <a:moveTo>
                                  <a:pt x="1010412" y="106680"/>
                                </a:moveTo>
                                <a:lnTo>
                                  <a:pt x="826008" y="106680"/>
                                </a:lnTo>
                                <a:lnTo>
                                  <a:pt x="826008" y="1467612"/>
                                </a:lnTo>
                                <a:lnTo>
                                  <a:pt x="1010412" y="1467612"/>
                                </a:lnTo>
                                <a:lnTo>
                                  <a:pt x="1010412" y="106680"/>
                                </a:lnTo>
                                <a:close/>
                              </a:path>
                              <a:path w="3487420" h="1468120">
                                <a:moveTo>
                                  <a:pt x="1836420" y="1147572"/>
                                </a:moveTo>
                                <a:lnTo>
                                  <a:pt x="1650492" y="1147572"/>
                                </a:lnTo>
                                <a:lnTo>
                                  <a:pt x="1650492" y="1467612"/>
                                </a:lnTo>
                                <a:lnTo>
                                  <a:pt x="1836420" y="1467612"/>
                                </a:lnTo>
                                <a:lnTo>
                                  <a:pt x="1836420" y="1147572"/>
                                </a:lnTo>
                                <a:close/>
                              </a:path>
                              <a:path w="3487420" h="1468120">
                                <a:moveTo>
                                  <a:pt x="2662428" y="358140"/>
                                </a:moveTo>
                                <a:lnTo>
                                  <a:pt x="2476500" y="358140"/>
                                </a:lnTo>
                                <a:lnTo>
                                  <a:pt x="2476500" y="1467612"/>
                                </a:lnTo>
                                <a:lnTo>
                                  <a:pt x="2662428" y="1467612"/>
                                </a:lnTo>
                                <a:lnTo>
                                  <a:pt x="2662428" y="358140"/>
                                </a:lnTo>
                                <a:close/>
                              </a:path>
                              <a:path w="3487420" h="1468120">
                                <a:moveTo>
                                  <a:pt x="3486912" y="59436"/>
                                </a:moveTo>
                                <a:lnTo>
                                  <a:pt x="3302508" y="59436"/>
                                </a:lnTo>
                                <a:lnTo>
                                  <a:pt x="3302508" y="1467612"/>
                                </a:lnTo>
                                <a:lnTo>
                                  <a:pt x="3486912" y="1467612"/>
                                </a:lnTo>
                                <a:lnTo>
                                  <a:pt x="3486912" y="59436"/>
                                </a:lnTo>
                                <a:close/>
                              </a:path>
                            </a:pathLst>
                          </a:custGeom>
                          <a:solidFill>
                            <a:srgbClr val="EC7C30"/>
                          </a:solidFill>
                        </wps:spPr>
                        <wps:bodyPr wrap="square" lIns="0" tIns="0" rIns="0" bIns="0" rtlCol="0">
                          <a:prstTxWarp prst="textNoShape">
                            <a:avLst/>
                          </a:prstTxWarp>
                          <a:noAutofit/>
                        </wps:bodyPr>
                      </wps:wsp>
                      <wps:wsp>
                        <wps:cNvPr id="221" name="Graphic 221"/>
                        <wps:cNvSpPr/>
                        <wps:spPr>
                          <a:xfrm>
                            <a:off x="309562" y="1873059"/>
                            <a:ext cx="4127500" cy="36830"/>
                          </a:xfrm>
                          <a:custGeom>
                            <a:avLst/>
                            <a:gdLst/>
                            <a:ahLst/>
                            <a:cxnLst/>
                            <a:rect l="l" t="t" r="r" b="b"/>
                            <a:pathLst>
                              <a:path w="4127500" h="36830">
                                <a:moveTo>
                                  <a:pt x="0" y="0"/>
                                </a:moveTo>
                                <a:lnTo>
                                  <a:pt x="4126992" y="0"/>
                                </a:lnTo>
                              </a:path>
                              <a:path w="4127500" h="36830">
                                <a:moveTo>
                                  <a:pt x="0" y="0"/>
                                </a:moveTo>
                                <a:lnTo>
                                  <a:pt x="0" y="36575"/>
                                </a:lnTo>
                              </a:path>
                              <a:path w="4127500" h="36830">
                                <a:moveTo>
                                  <a:pt x="824483" y="0"/>
                                </a:moveTo>
                                <a:lnTo>
                                  <a:pt x="824483" y="36575"/>
                                </a:lnTo>
                              </a:path>
                              <a:path w="4127500" h="36830">
                                <a:moveTo>
                                  <a:pt x="1650492" y="0"/>
                                </a:moveTo>
                                <a:lnTo>
                                  <a:pt x="1650492" y="36575"/>
                                </a:lnTo>
                              </a:path>
                              <a:path w="4127500" h="36830">
                                <a:moveTo>
                                  <a:pt x="2476499" y="0"/>
                                </a:moveTo>
                                <a:lnTo>
                                  <a:pt x="2476499" y="36575"/>
                                </a:lnTo>
                              </a:path>
                              <a:path w="4127500" h="36830">
                                <a:moveTo>
                                  <a:pt x="3302507" y="0"/>
                                </a:moveTo>
                                <a:lnTo>
                                  <a:pt x="3302507" y="36575"/>
                                </a:lnTo>
                              </a:path>
                              <a:path w="4127500" h="36830">
                                <a:moveTo>
                                  <a:pt x="4126992" y="0"/>
                                </a:moveTo>
                                <a:lnTo>
                                  <a:pt x="4126992" y="36575"/>
                                </a:lnTo>
                              </a:path>
                            </a:pathLst>
                          </a:custGeom>
                          <a:ln w="9144">
                            <a:solidFill>
                              <a:srgbClr val="D9D9D9"/>
                            </a:solidFill>
                            <a:prstDash val="solid"/>
                          </a:ln>
                        </wps:spPr>
                        <wps:bodyPr wrap="square" lIns="0" tIns="0" rIns="0" bIns="0" rtlCol="0">
                          <a:prstTxWarp prst="textNoShape">
                            <a:avLst/>
                          </a:prstTxWarp>
                          <a:noAutofit/>
                        </wps:bodyPr>
                      </wps:wsp>
                      <wps:wsp>
                        <wps:cNvPr id="222" name="Graphic 222"/>
                        <wps:cNvSpPr/>
                        <wps:spPr>
                          <a:xfrm>
                            <a:off x="1603438" y="2104707"/>
                            <a:ext cx="62865" cy="62865"/>
                          </a:xfrm>
                          <a:custGeom>
                            <a:avLst/>
                            <a:gdLst/>
                            <a:ahLst/>
                            <a:cxnLst/>
                            <a:rect l="l" t="t" r="r" b="b"/>
                            <a:pathLst>
                              <a:path w="62865" h="62865">
                                <a:moveTo>
                                  <a:pt x="62483" y="0"/>
                                </a:moveTo>
                                <a:lnTo>
                                  <a:pt x="0" y="0"/>
                                </a:lnTo>
                                <a:lnTo>
                                  <a:pt x="0" y="62483"/>
                                </a:lnTo>
                                <a:lnTo>
                                  <a:pt x="62483" y="62483"/>
                                </a:lnTo>
                                <a:lnTo>
                                  <a:pt x="62483" y="0"/>
                                </a:lnTo>
                                <a:close/>
                              </a:path>
                            </a:pathLst>
                          </a:custGeom>
                          <a:solidFill>
                            <a:srgbClr val="5B9BD4"/>
                          </a:solidFill>
                        </wps:spPr>
                        <wps:bodyPr wrap="square" lIns="0" tIns="0" rIns="0" bIns="0" rtlCol="0">
                          <a:prstTxWarp prst="textNoShape">
                            <a:avLst/>
                          </a:prstTxWarp>
                          <a:noAutofit/>
                        </wps:bodyPr>
                      </wps:wsp>
                      <wps:wsp>
                        <wps:cNvPr id="223" name="Graphic 223"/>
                        <wps:cNvSpPr/>
                        <wps:spPr>
                          <a:xfrm>
                            <a:off x="2388298" y="2104707"/>
                            <a:ext cx="64135" cy="62865"/>
                          </a:xfrm>
                          <a:custGeom>
                            <a:avLst/>
                            <a:gdLst/>
                            <a:ahLst/>
                            <a:cxnLst/>
                            <a:rect l="l" t="t" r="r" b="b"/>
                            <a:pathLst>
                              <a:path w="64135" h="62865">
                                <a:moveTo>
                                  <a:pt x="64008" y="0"/>
                                </a:moveTo>
                                <a:lnTo>
                                  <a:pt x="0" y="0"/>
                                </a:lnTo>
                                <a:lnTo>
                                  <a:pt x="0" y="62483"/>
                                </a:lnTo>
                                <a:lnTo>
                                  <a:pt x="64008" y="62483"/>
                                </a:lnTo>
                                <a:lnTo>
                                  <a:pt x="64008" y="0"/>
                                </a:lnTo>
                                <a:close/>
                              </a:path>
                            </a:pathLst>
                          </a:custGeom>
                          <a:solidFill>
                            <a:srgbClr val="EC7C30"/>
                          </a:solidFill>
                        </wps:spPr>
                        <wps:bodyPr wrap="square" lIns="0" tIns="0" rIns="0" bIns="0" rtlCol="0">
                          <a:prstTxWarp prst="textNoShape">
                            <a:avLst/>
                          </a:prstTxWarp>
                          <a:noAutofit/>
                        </wps:bodyPr>
                      </wps:wsp>
                      <wps:wsp>
                        <wps:cNvPr id="224" name="Graphic 224"/>
                        <wps:cNvSpPr/>
                        <wps:spPr>
                          <a:xfrm>
                            <a:off x="4762" y="4762"/>
                            <a:ext cx="4572000" cy="2314575"/>
                          </a:xfrm>
                          <a:custGeom>
                            <a:avLst/>
                            <a:gdLst/>
                            <a:ahLst/>
                            <a:cxnLst/>
                            <a:rect l="l" t="t" r="r" b="b"/>
                            <a:pathLst>
                              <a:path w="4572000" h="2314575">
                                <a:moveTo>
                                  <a:pt x="0" y="2314575"/>
                                </a:moveTo>
                                <a:lnTo>
                                  <a:pt x="4572000" y="2314575"/>
                                </a:lnTo>
                                <a:lnTo>
                                  <a:pt x="4572000" y="0"/>
                                </a:lnTo>
                                <a:lnTo>
                                  <a:pt x="0" y="0"/>
                                </a:lnTo>
                                <a:lnTo>
                                  <a:pt x="0" y="2314575"/>
                                </a:lnTo>
                                <a:close/>
                              </a:path>
                            </a:pathLst>
                          </a:custGeom>
                          <a:ln w="9525">
                            <a:solidFill>
                              <a:srgbClr val="D9D9D9"/>
                            </a:solidFill>
                            <a:prstDash val="solid"/>
                          </a:ln>
                        </wps:spPr>
                        <wps:bodyPr wrap="square" lIns="0" tIns="0" rIns="0" bIns="0" rtlCol="0">
                          <a:prstTxWarp prst="textNoShape">
                            <a:avLst/>
                          </a:prstTxWarp>
                          <a:noAutofit/>
                        </wps:bodyPr>
                      </wps:wsp>
                      <wps:wsp>
                        <wps:cNvPr id="225" name="Textbox 225"/>
                        <wps:cNvSpPr txBox="1"/>
                        <wps:spPr>
                          <a:xfrm>
                            <a:off x="87693" y="91122"/>
                            <a:ext cx="128905" cy="1844039"/>
                          </a:xfrm>
                          <a:prstGeom prst="rect">
                            <a:avLst/>
                          </a:prstGeom>
                        </wps:spPr>
                        <wps:txbx>
                          <w:txbxContent>
                            <w:p w14:paraId="59395C8B" w14:textId="77777777" w:rsidR="00C00DEF" w:rsidRDefault="00000000">
                              <w:pPr>
                                <w:spacing w:line="183" w:lineRule="exact"/>
                                <w:rPr>
                                  <w:rFonts w:ascii="Calibri"/>
                                  <w:sz w:val="18"/>
                                </w:rPr>
                              </w:pPr>
                              <w:r>
                                <w:rPr>
                                  <w:rFonts w:ascii="Calibri"/>
                                  <w:color w:val="585858"/>
                                  <w:spacing w:val="-5"/>
                                  <w:sz w:val="18"/>
                                </w:rPr>
                                <w:t>90</w:t>
                              </w:r>
                            </w:p>
                            <w:p w14:paraId="08A0243B" w14:textId="77777777" w:rsidR="00C00DEF" w:rsidRDefault="00000000">
                              <w:pPr>
                                <w:spacing w:before="82"/>
                                <w:rPr>
                                  <w:rFonts w:ascii="Calibri"/>
                                  <w:sz w:val="18"/>
                                </w:rPr>
                              </w:pPr>
                              <w:r>
                                <w:rPr>
                                  <w:rFonts w:ascii="Calibri"/>
                                  <w:color w:val="585858"/>
                                  <w:spacing w:val="-5"/>
                                  <w:sz w:val="18"/>
                                </w:rPr>
                                <w:t>80</w:t>
                              </w:r>
                            </w:p>
                            <w:p w14:paraId="029A95D9" w14:textId="77777777" w:rsidR="00C00DEF" w:rsidRDefault="00000000">
                              <w:pPr>
                                <w:spacing w:before="83"/>
                                <w:rPr>
                                  <w:rFonts w:ascii="Calibri"/>
                                  <w:sz w:val="18"/>
                                </w:rPr>
                              </w:pPr>
                              <w:r>
                                <w:rPr>
                                  <w:rFonts w:ascii="Calibri"/>
                                  <w:color w:val="585858"/>
                                  <w:spacing w:val="-5"/>
                                  <w:sz w:val="18"/>
                                </w:rPr>
                                <w:t>70</w:t>
                              </w:r>
                            </w:p>
                            <w:p w14:paraId="7F7351F6" w14:textId="77777777" w:rsidR="00C00DEF" w:rsidRDefault="00000000">
                              <w:pPr>
                                <w:spacing w:before="83"/>
                                <w:rPr>
                                  <w:rFonts w:ascii="Calibri"/>
                                  <w:sz w:val="18"/>
                                </w:rPr>
                              </w:pPr>
                              <w:r>
                                <w:rPr>
                                  <w:rFonts w:ascii="Calibri"/>
                                  <w:color w:val="585858"/>
                                  <w:spacing w:val="-5"/>
                                  <w:sz w:val="18"/>
                                </w:rPr>
                                <w:t>60</w:t>
                              </w:r>
                            </w:p>
                            <w:p w14:paraId="061C4A0D" w14:textId="77777777" w:rsidR="00C00DEF" w:rsidRDefault="00000000">
                              <w:pPr>
                                <w:spacing w:before="83"/>
                                <w:rPr>
                                  <w:rFonts w:ascii="Calibri"/>
                                  <w:sz w:val="18"/>
                                </w:rPr>
                              </w:pPr>
                              <w:r>
                                <w:rPr>
                                  <w:rFonts w:ascii="Calibri"/>
                                  <w:color w:val="585858"/>
                                  <w:spacing w:val="-5"/>
                                  <w:sz w:val="18"/>
                                </w:rPr>
                                <w:t>50</w:t>
                              </w:r>
                            </w:p>
                            <w:p w14:paraId="06518CB3" w14:textId="77777777" w:rsidR="00C00DEF" w:rsidRDefault="00000000">
                              <w:pPr>
                                <w:spacing w:before="83"/>
                                <w:rPr>
                                  <w:rFonts w:ascii="Calibri"/>
                                  <w:sz w:val="18"/>
                                </w:rPr>
                              </w:pPr>
                              <w:r>
                                <w:rPr>
                                  <w:rFonts w:ascii="Calibri"/>
                                  <w:color w:val="585858"/>
                                  <w:spacing w:val="-5"/>
                                  <w:sz w:val="18"/>
                                </w:rPr>
                                <w:t>40</w:t>
                              </w:r>
                            </w:p>
                            <w:p w14:paraId="018F5672" w14:textId="77777777" w:rsidR="00C00DEF" w:rsidRDefault="00000000">
                              <w:pPr>
                                <w:spacing w:before="83"/>
                                <w:rPr>
                                  <w:rFonts w:ascii="Calibri"/>
                                  <w:sz w:val="18"/>
                                </w:rPr>
                              </w:pPr>
                              <w:r>
                                <w:rPr>
                                  <w:rFonts w:ascii="Calibri"/>
                                  <w:color w:val="585858"/>
                                  <w:spacing w:val="-5"/>
                                  <w:sz w:val="18"/>
                                </w:rPr>
                                <w:t>30</w:t>
                              </w:r>
                            </w:p>
                            <w:p w14:paraId="72F3F55B" w14:textId="77777777" w:rsidR="00C00DEF" w:rsidRDefault="00000000">
                              <w:pPr>
                                <w:spacing w:before="83"/>
                                <w:rPr>
                                  <w:rFonts w:ascii="Calibri"/>
                                  <w:sz w:val="18"/>
                                </w:rPr>
                              </w:pPr>
                              <w:r>
                                <w:rPr>
                                  <w:rFonts w:ascii="Calibri"/>
                                  <w:color w:val="585858"/>
                                  <w:spacing w:val="-5"/>
                                  <w:sz w:val="18"/>
                                </w:rPr>
                                <w:t>20</w:t>
                              </w:r>
                            </w:p>
                            <w:p w14:paraId="141888C4" w14:textId="77777777" w:rsidR="00C00DEF" w:rsidRDefault="00000000">
                              <w:pPr>
                                <w:spacing w:before="83"/>
                                <w:rPr>
                                  <w:rFonts w:ascii="Calibri"/>
                                  <w:sz w:val="18"/>
                                </w:rPr>
                              </w:pPr>
                              <w:r>
                                <w:rPr>
                                  <w:rFonts w:ascii="Calibri"/>
                                  <w:color w:val="585858"/>
                                  <w:spacing w:val="-5"/>
                                  <w:sz w:val="18"/>
                                </w:rPr>
                                <w:t>10</w:t>
                              </w:r>
                            </w:p>
                            <w:p w14:paraId="0C438B04" w14:textId="77777777" w:rsidR="00C00DEF" w:rsidRDefault="00000000">
                              <w:pPr>
                                <w:spacing w:before="83" w:line="216" w:lineRule="exact"/>
                                <w:ind w:left="91"/>
                                <w:rPr>
                                  <w:rFonts w:ascii="Calibri"/>
                                  <w:sz w:val="18"/>
                                </w:rPr>
                              </w:pPr>
                              <w:r>
                                <w:rPr>
                                  <w:rFonts w:ascii="Calibri"/>
                                  <w:color w:val="585858"/>
                                  <w:spacing w:val="-10"/>
                                  <w:sz w:val="18"/>
                                </w:rPr>
                                <w:t>0</w:t>
                              </w:r>
                            </w:p>
                          </w:txbxContent>
                        </wps:txbx>
                        <wps:bodyPr wrap="square" lIns="0" tIns="0" rIns="0" bIns="0" rtlCol="0">
                          <a:noAutofit/>
                        </wps:bodyPr>
                      </wps:wsp>
                      <wps:wsp>
                        <wps:cNvPr id="226" name="Textbox 226"/>
                        <wps:cNvSpPr txBox="1"/>
                        <wps:spPr>
                          <a:xfrm>
                            <a:off x="2154237" y="99377"/>
                            <a:ext cx="215900" cy="114300"/>
                          </a:xfrm>
                          <a:prstGeom prst="rect">
                            <a:avLst/>
                          </a:prstGeom>
                        </wps:spPr>
                        <wps:txbx>
                          <w:txbxContent>
                            <w:p w14:paraId="1E2A81A8" w14:textId="77777777" w:rsidR="00C00DEF" w:rsidRDefault="00000000">
                              <w:pPr>
                                <w:spacing w:line="180" w:lineRule="exact"/>
                                <w:rPr>
                                  <w:rFonts w:ascii="Calibri"/>
                                  <w:sz w:val="18"/>
                                </w:rPr>
                              </w:pPr>
                              <w:r>
                                <w:rPr>
                                  <w:rFonts w:ascii="Calibri"/>
                                  <w:color w:val="404040"/>
                                  <w:spacing w:val="-4"/>
                                  <w:sz w:val="18"/>
                                </w:rPr>
                                <w:t>83.3</w:t>
                              </w:r>
                            </w:p>
                          </w:txbxContent>
                        </wps:txbx>
                        <wps:bodyPr wrap="square" lIns="0" tIns="0" rIns="0" bIns="0" rtlCol="0">
                          <a:noAutofit/>
                        </wps:bodyPr>
                      </wps:wsp>
                      <wps:wsp>
                        <wps:cNvPr id="227" name="Textbox 227"/>
                        <wps:cNvSpPr txBox="1"/>
                        <wps:spPr>
                          <a:xfrm>
                            <a:off x="737806" y="231965"/>
                            <a:ext cx="215900" cy="114300"/>
                          </a:xfrm>
                          <a:prstGeom prst="rect">
                            <a:avLst/>
                          </a:prstGeom>
                        </wps:spPr>
                        <wps:txbx>
                          <w:txbxContent>
                            <w:p w14:paraId="6B7EDF31" w14:textId="77777777" w:rsidR="00C00DEF" w:rsidRDefault="00000000">
                              <w:pPr>
                                <w:spacing w:line="180" w:lineRule="exact"/>
                                <w:rPr>
                                  <w:rFonts w:ascii="Calibri"/>
                                  <w:sz w:val="18"/>
                                </w:rPr>
                              </w:pPr>
                              <w:r>
                                <w:rPr>
                                  <w:rFonts w:ascii="Calibri"/>
                                  <w:color w:val="404040"/>
                                  <w:spacing w:val="-4"/>
                                  <w:sz w:val="18"/>
                                </w:rPr>
                                <w:t>76.4</w:t>
                              </w:r>
                            </w:p>
                          </w:txbxContent>
                        </wps:txbx>
                        <wps:bodyPr wrap="square" lIns="0" tIns="0" rIns="0" bIns="0" rtlCol="0">
                          <a:noAutofit/>
                        </wps:bodyPr>
                      </wps:wsp>
                      <wps:wsp>
                        <wps:cNvPr id="228" name="Textbox 228"/>
                        <wps:cNvSpPr txBox="1"/>
                        <wps:spPr>
                          <a:xfrm>
                            <a:off x="1563560" y="337375"/>
                            <a:ext cx="215900" cy="114300"/>
                          </a:xfrm>
                          <a:prstGeom prst="rect">
                            <a:avLst/>
                          </a:prstGeom>
                        </wps:spPr>
                        <wps:txbx>
                          <w:txbxContent>
                            <w:p w14:paraId="662904E8" w14:textId="77777777" w:rsidR="00C00DEF" w:rsidRDefault="00000000">
                              <w:pPr>
                                <w:spacing w:line="180" w:lineRule="exact"/>
                                <w:rPr>
                                  <w:rFonts w:ascii="Calibri"/>
                                  <w:sz w:val="18"/>
                                </w:rPr>
                              </w:pPr>
                              <w:r>
                                <w:rPr>
                                  <w:rFonts w:ascii="Calibri"/>
                                  <w:color w:val="404040"/>
                                  <w:spacing w:val="-4"/>
                                  <w:sz w:val="18"/>
                                </w:rPr>
                                <w:t>70.9</w:t>
                              </w:r>
                            </w:p>
                          </w:txbxContent>
                        </wps:txbx>
                        <wps:bodyPr wrap="square" lIns="0" tIns="0" rIns="0" bIns="0" rtlCol="0">
                          <a:noAutofit/>
                        </wps:bodyPr>
                      </wps:wsp>
                      <wps:wsp>
                        <wps:cNvPr id="229" name="Textbox 229"/>
                        <wps:cNvSpPr txBox="1"/>
                        <wps:spPr>
                          <a:xfrm>
                            <a:off x="4040568" y="291401"/>
                            <a:ext cx="215900" cy="114300"/>
                          </a:xfrm>
                          <a:prstGeom prst="rect">
                            <a:avLst/>
                          </a:prstGeom>
                        </wps:spPr>
                        <wps:txbx>
                          <w:txbxContent>
                            <w:p w14:paraId="0B9A4BA8" w14:textId="77777777" w:rsidR="00C00DEF" w:rsidRDefault="00000000">
                              <w:pPr>
                                <w:spacing w:line="180" w:lineRule="exact"/>
                                <w:rPr>
                                  <w:rFonts w:ascii="Calibri"/>
                                  <w:sz w:val="18"/>
                                </w:rPr>
                              </w:pPr>
                              <w:r>
                                <w:rPr>
                                  <w:rFonts w:ascii="Calibri"/>
                                  <w:color w:val="404040"/>
                                  <w:spacing w:val="-4"/>
                                  <w:sz w:val="18"/>
                                </w:rPr>
                                <w:t>73.3</w:t>
                              </w:r>
                            </w:p>
                          </w:txbxContent>
                        </wps:txbx>
                        <wps:bodyPr wrap="square" lIns="0" tIns="0" rIns="0" bIns="0" rtlCol="0">
                          <a:noAutofit/>
                        </wps:bodyPr>
                      </wps:wsp>
                      <wps:wsp>
                        <wps:cNvPr id="230" name="Textbox 230"/>
                        <wps:cNvSpPr txBox="1"/>
                        <wps:spPr>
                          <a:xfrm>
                            <a:off x="3214941" y="589216"/>
                            <a:ext cx="215900" cy="114300"/>
                          </a:xfrm>
                          <a:prstGeom prst="rect">
                            <a:avLst/>
                          </a:prstGeom>
                        </wps:spPr>
                        <wps:txbx>
                          <w:txbxContent>
                            <w:p w14:paraId="1019E1C0" w14:textId="77777777" w:rsidR="00C00DEF" w:rsidRDefault="00000000">
                              <w:pPr>
                                <w:spacing w:line="180" w:lineRule="exact"/>
                                <w:rPr>
                                  <w:rFonts w:ascii="Calibri"/>
                                  <w:sz w:val="18"/>
                                </w:rPr>
                              </w:pPr>
                              <w:r>
                                <w:rPr>
                                  <w:rFonts w:ascii="Calibri"/>
                                  <w:color w:val="404040"/>
                                  <w:spacing w:val="-4"/>
                                  <w:sz w:val="18"/>
                                </w:rPr>
                                <w:t>57.8</w:t>
                              </w:r>
                            </w:p>
                          </w:txbxContent>
                        </wps:txbx>
                        <wps:bodyPr wrap="square" lIns="0" tIns="0" rIns="0" bIns="0" rtlCol="0">
                          <a:noAutofit/>
                        </wps:bodyPr>
                      </wps:wsp>
                      <wps:wsp>
                        <wps:cNvPr id="231" name="Textbox 231"/>
                        <wps:cNvSpPr txBox="1"/>
                        <wps:spPr>
                          <a:xfrm>
                            <a:off x="2979864" y="889063"/>
                            <a:ext cx="215900" cy="114300"/>
                          </a:xfrm>
                          <a:prstGeom prst="rect">
                            <a:avLst/>
                          </a:prstGeom>
                        </wps:spPr>
                        <wps:txbx>
                          <w:txbxContent>
                            <w:p w14:paraId="3E772D28" w14:textId="77777777" w:rsidR="00C00DEF" w:rsidRDefault="00000000">
                              <w:pPr>
                                <w:spacing w:line="180" w:lineRule="exact"/>
                                <w:rPr>
                                  <w:rFonts w:ascii="Calibri"/>
                                  <w:sz w:val="18"/>
                                </w:rPr>
                              </w:pPr>
                              <w:r>
                                <w:rPr>
                                  <w:rFonts w:ascii="Calibri"/>
                                  <w:color w:val="404040"/>
                                  <w:spacing w:val="-4"/>
                                  <w:sz w:val="18"/>
                                </w:rPr>
                                <w:t>42.2</w:t>
                              </w:r>
                            </w:p>
                          </w:txbxContent>
                        </wps:txbx>
                        <wps:bodyPr wrap="square" lIns="0" tIns="0" rIns="0" bIns="0" rtlCol="0">
                          <a:noAutofit/>
                        </wps:bodyPr>
                      </wps:wsp>
                      <wps:wsp>
                        <wps:cNvPr id="232" name="Textbox 232"/>
                        <wps:cNvSpPr txBox="1"/>
                        <wps:spPr>
                          <a:xfrm>
                            <a:off x="1328483" y="1140904"/>
                            <a:ext cx="215900" cy="114300"/>
                          </a:xfrm>
                          <a:prstGeom prst="rect">
                            <a:avLst/>
                          </a:prstGeom>
                        </wps:spPr>
                        <wps:txbx>
                          <w:txbxContent>
                            <w:p w14:paraId="59898744" w14:textId="77777777" w:rsidR="00C00DEF" w:rsidRDefault="00000000">
                              <w:pPr>
                                <w:spacing w:line="180" w:lineRule="exact"/>
                                <w:rPr>
                                  <w:rFonts w:ascii="Calibri"/>
                                  <w:sz w:val="18"/>
                                </w:rPr>
                              </w:pPr>
                              <w:r>
                                <w:rPr>
                                  <w:rFonts w:ascii="Calibri"/>
                                  <w:color w:val="404040"/>
                                  <w:spacing w:val="-4"/>
                                  <w:sz w:val="18"/>
                                </w:rPr>
                                <w:t>29.1</w:t>
                              </w:r>
                            </w:p>
                          </w:txbxContent>
                        </wps:txbx>
                        <wps:bodyPr wrap="square" lIns="0" tIns="0" rIns="0" bIns="0" rtlCol="0">
                          <a:noAutofit/>
                        </wps:bodyPr>
                      </wps:wsp>
                      <wps:wsp>
                        <wps:cNvPr id="233" name="Textbox 233"/>
                        <wps:cNvSpPr txBox="1"/>
                        <wps:spPr>
                          <a:xfrm>
                            <a:off x="502856" y="1246314"/>
                            <a:ext cx="215900" cy="114300"/>
                          </a:xfrm>
                          <a:prstGeom prst="rect">
                            <a:avLst/>
                          </a:prstGeom>
                        </wps:spPr>
                        <wps:txbx>
                          <w:txbxContent>
                            <w:p w14:paraId="6F31A9AE" w14:textId="77777777" w:rsidR="00C00DEF" w:rsidRDefault="00000000">
                              <w:pPr>
                                <w:spacing w:line="180" w:lineRule="exact"/>
                                <w:rPr>
                                  <w:rFonts w:ascii="Calibri"/>
                                  <w:sz w:val="18"/>
                                </w:rPr>
                              </w:pPr>
                              <w:r>
                                <w:rPr>
                                  <w:rFonts w:ascii="Calibri"/>
                                  <w:color w:val="404040"/>
                                  <w:spacing w:val="-4"/>
                                  <w:sz w:val="18"/>
                                </w:rPr>
                                <w:t>23.6</w:t>
                              </w:r>
                            </w:p>
                          </w:txbxContent>
                        </wps:txbx>
                        <wps:bodyPr wrap="square" lIns="0" tIns="0" rIns="0" bIns="0" rtlCol="0">
                          <a:noAutofit/>
                        </wps:bodyPr>
                      </wps:wsp>
                      <wps:wsp>
                        <wps:cNvPr id="234" name="Textbox 234"/>
                        <wps:cNvSpPr txBox="1"/>
                        <wps:spPr>
                          <a:xfrm>
                            <a:off x="3805618" y="1186878"/>
                            <a:ext cx="215900" cy="114300"/>
                          </a:xfrm>
                          <a:prstGeom prst="rect">
                            <a:avLst/>
                          </a:prstGeom>
                        </wps:spPr>
                        <wps:txbx>
                          <w:txbxContent>
                            <w:p w14:paraId="50FDAD9F" w14:textId="77777777" w:rsidR="00C00DEF" w:rsidRDefault="00000000">
                              <w:pPr>
                                <w:spacing w:line="180" w:lineRule="exact"/>
                                <w:rPr>
                                  <w:rFonts w:ascii="Calibri"/>
                                  <w:sz w:val="18"/>
                                </w:rPr>
                              </w:pPr>
                              <w:r>
                                <w:rPr>
                                  <w:rFonts w:ascii="Calibri"/>
                                  <w:color w:val="404040"/>
                                  <w:spacing w:val="-4"/>
                                  <w:sz w:val="18"/>
                                </w:rPr>
                                <w:t>26.7</w:t>
                              </w:r>
                            </w:p>
                          </w:txbxContent>
                        </wps:txbx>
                        <wps:bodyPr wrap="square" lIns="0" tIns="0" rIns="0" bIns="0" rtlCol="0">
                          <a:noAutofit/>
                        </wps:bodyPr>
                      </wps:wsp>
                      <wps:wsp>
                        <wps:cNvPr id="235" name="Textbox 235"/>
                        <wps:cNvSpPr txBox="1"/>
                        <wps:spPr>
                          <a:xfrm>
                            <a:off x="2389187" y="1378902"/>
                            <a:ext cx="215900" cy="114300"/>
                          </a:xfrm>
                          <a:prstGeom prst="rect">
                            <a:avLst/>
                          </a:prstGeom>
                        </wps:spPr>
                        <wps:txbx>
                          <w:txbxContent>
                            <w:p w14:paraId="5B60FB3F" w14:textId="77777777" w:rsidR="00C00DEF" w:rsidRDefault="00000000">
                              <w:pPr>
                                <w:spacing w:line="180" w:lineRule="exact"/>
                                <w:rPr>
                                  <w:rFonts w:ascii="Calibri"/>
                                  <w:sz w:val="18"/>
                                </w:rPr>
                              </w:pPr>
                              <w:r>
                                <w:rPr>
                                  <w:rFonts w:ascii="Calibri"/>
                                  <w:color w:val="404040"/>
                                  <w:spacing w:val="-4"/>
                                  <w:sz w:val="18"/>
                                </w:rPr>
                                <w:t>16.7</w:t>
                              </w:r>
                            </w:p>
                          </w:txbxContent>
                        </wps:txbx>
                        <wps:bodyPr wrap="square" lIns="0" tIns="0" rIns="0" bIns="0" rtlCol="0">
                          <a:noAutofit/>
                        </wps:bodyPr>
                      </wps:wsp>
                      <wps:wsp>
                        <wps:cNvPr id="236" name="Textbox 236"/>
                        <wps:cNvSpPr txBox="1"/>
                        <wps:spPr>
                          <a:xfrm>
                            <a:off x="1693989" y="2082990"/>
                            <a:ext cx="1342390" cy="114300"/>
                          </a:xfrm>
                          <a:prstGeom prst="rect">
                            <a:avLst/>
                          </a:prstGeom>
                        </wps:spPr>
                        <wps:txbx>
                          <w:txbxContent>
                            <w:p w14:paraId="6091B0A5" w14:textId="77777777" w:rsidR="00C00DEF" w:rsidRDefault="00000000">
                              <w:pPr>
                                <w:tabs>
                                  <w:tab w:val="left" w:pos="1235"/>
                                </w:tabs>
                                <w:spacing w:line="180" w:lineRule="exact"/>
                                <w:rPr>
                                  <w:rFonts w:ascii="Calibri"/>
                                  <w:sz w:val="18"/>
                                </w:rPr>
                              </w:pPr>
                              <w:r>
                                <w:rPr>
                                  <w:rFonts w:ascii="Calibri"/>
                                  <w:color w:val="585858"/>
                                  <w:sz w:val="18"/>
                                </w:rPr>
                                <w:t>Percent</w:t>
                              </w:r>
                              <w:r>
                                <w:rPr>
                                  <w:rFonts w:ascii="Calibri"/>
                                  <w:color w:val="585858"/>
                                  <w:spacing w:val="38"/>
                                  <w:sz w:val="18"/>
                                </w:rPr>
                                <w:t xml:space="preserve"> </w:t>
                              </w:r>
                              <w:r>
                                <w:rPr>
                                  <w:rFonts w:ascii="Calibri"/>
                                  <w:color w:val="585858"/>
                                  <w:spacing w:val="-5"/>
                                  <w:sz w:val="18"/>
                                </w:rPr>
                                <w:t>Yes</w:t>
                              </w:r>
                              <w:r>
                                <w:rPr>
                                  <w:rFonts w:ascii="Calibri"/>
                                  <w:color w:val="585858"/>
                                  <w:sz w:val="18"/>
                                </w:rPr>
                                <w:tab/>
                                <w:t>Percent</w:t>
                              </w:r>
                              <w:r>
                                <w:rPr>
                                  <w:rFonts w:ascii="Calibri"/>
                                  <w:color w:val="585858"/>
                                  <w:spacing w:val="38"/>
                                  <w:sz w:val="18"/>
                                </w:rPr>
                                <w:t xml:space="preserve"> </w:t>
                              </w:r>
                              <w:r>
                                <w:rPr>
                                  <w:rFonts w:ascii="Calibri"/>
                                  <w:color w:val="585858"/>
                                  <w:spacing w:val="-5"/>
                                  <w:sz w:val="18"/>
                                </w:rPr>
                                <w:t>No</w:t>
                              </w:r>
                            </w:p>
                          </w:txbxContent>
                        </wps:txbx>
                        <wps:bodyPr wrap="square" lIns="0" tIns="0" rIns="0" bIns="0" rtlCol="0">
                          <a:noAutofit/>
                        </wps:bodyPr>
                      </wps:wsp>
                    </wpg:wgp>
                  </a:graphicData>
                </a:graphic>
              </wp:inline>
            </w:drawing>
          </mc:Choice>
          <mc:Fallback>
            <w:pict>
              <v:group w14:anchorId="2C1B065B" id="Group 218" o:spid="_x0000_s1199" style="width:360.75pt;height:183pt;mso-position-horizontal-relative:char;mso-position-vertical-relative:line" coordsize="45815,23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">
                <v:shape id="Graphic 219" o:spid="_x0000_s1200" style="position:absolute;left:5122;top:2728;width:34874;height:16002;visibility:visible;mso-wrap-style:square;v-text-anchor:top" coordsize="3487420,160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" path="m184404,1147572l,1147572r,452628l184404,1600200r,-452628xem1010412,1042416r-185928,l824484,1600200r185928,l1010412,1042416xem1836420,l1650492,r,1600200l1836420,1600200,1836420,xem2660904,789432r-184404,l2476500,1600200r184404,l2660904,789432xem3486912,1088136r-184404,l3302508,1600200r184404,l3486912,1088136xe" fillcolor="#5b9bd4" stroked="f">
                  <v:path arrowok="t"/>
                </v:shape>
                <v:shape id="Graphic 220" o:spid="_x0000_s1201" style="position:absolute;left:7469;top:4054;width:34874;height:14681;visibility:visible;mso-wrap-style:square;v-text-anchor:top" coordsize="3487420,146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" path="m184404,l,,,1467612r184404,l184404,xem1010412,106680r-184404,l826008,1467612r184404,l1010412,106680xem1836420,1147572r-185928,l1650492,1467612r185928,l1836420,1147572xem2662428,358140r-185928,l2476500,1467612r185928,l2662428,358140xem3486912,59436r-184404,l3302508,1467612r184404,l3486912,59436xe" fillcolor="#ec7c30" stroked="f">
                  <v:path arrowok="t"/>
                </v:shape>
                <v:shape id="Graphic 221" o:spid="_x0000_s1202" style="position:absolute;left:3095;top:18730;width:41275;height:368;visibility:visible;mso-wrap-style:square;v-text-anchor:top" coordsize="412750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" path="m,l4126992,em,l,36575em824483,r,36575em1650492,r,36575em2476499,r,36575em3302507,r,36575em4126992,r,36575e" filled="f" strokecolor="#d9d9d9" strokeweight=".72pt">
                  <v:path arrowok="t"/>
                </v:shape>
                <v:shape id="Graphic 222" o:spid="_x0000_s1203" style="position:absolute;left:16034;top:21047;width:629;height:628;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" path="m62483,l,,,62483r62483,l62483,xe" fillcolor="#5b9bd4" stroked="f">
                  <v:path arrowok="t"/>
                </v:shape>
                <v:shape id="Graphic 223" o:spid="_x0000_s1204" style="position:absolute;left:23882;top:21047;width:642;height:628;visibility:visible;mso-wrap-style:square;v-text-anchor:top" coordsize="6413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" path="m64008,l,,,62483r64008,l64008,xe" fillcolor="#ec7c30" stroked="f">
                  <v:path arrowok="t"/>
                </v:shape>
                <v:shape id="Graphic 224" o:spid="_x0000_s1205" style="position:absolute;left:47;top:47;width:45720;height:23146;visibility:visible;mso-wrap-style:square;v-text-anchor:top" coordsize="4572000,2314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" path="m,2314575r4572000,l4572000,,,,,2314575xe" filled="f" strokecolor="#d9d9d9">
                  <v:path arrowok="t"/>
                </v:shape>
                <v:shape id="Textbox 225" o:spid="_x0000_s1206" type="#_x0000_t202" style="position:absolute;left:876;top:911;width:1289;height:18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c9rxQAAANwAAAAPAAAAZHJzL2Rvd25yZXYueG1sRI9Ba8JA&#10;FITvBf/D8oTe6sZApU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DhOc9rxQAAANwAAAAP&#10;AAAAAAAAAAAAAAAAAAcCAABkcnMvZG93bnJldi54bWxQSwUGAAAAAAMAAwC3AAAA+QIAAAAA&#10;" filled="f" stroked="f">
                  <v:textbox inset="0,0,0,0">
                    <w:txbxContent>
                      <w:p w14:paraId="59395C8B" w14:textId="77777777" w:rsidR="00C00DEF" w:rsidRDefault="00000000">
                        <w:pPr>
                          <w:spacing w:line="183" w:lineRule="exact"/>
                          <w:rPr>
                            <w:rFonts w:ascii="Calibri"/>
                            <w:sz w:val="18"/>
                          </w:rPr>
                        </w:pPr>
                        <w:r>
                          <w:rPr>
                            <w:rFonts w:ascii="Calibri"/>
                            <w:color w:val="585858"/>
                            <w:spacing w:val="-5"/>
                            <w:sz w:val="18"/>
                          </w:rPr>
                          <w:t>90</w:t>
                        </w:r>
                      </w:p>
                      <w:p w14:paraId="08A0243B" w14:textId="77777777" w:rsidR="00C00DEF" w:rsidRDefault="00000000">
                        <w:pPr>
                          <w:spacing w:before="82"/>
                          <w:rPr>
                            <w:rFonts w:ascii="Calibri"/>
                            <w:sz w:val="18"/>
                          </w:rPr>
                        </w:pPr>
                        <w:r>
                          <w:rPr>
                            <w:rFonts w:ascii="Calibri"/>
                            <w:color w:val="585858"/>
                            <w:spacing w:val="-5"/>
                            <w:sz w:val="18"/>
                          </w:rPr>
                          <w:t>80</w:t>
                        </w:r>
                      </w:p>
                      <w:p w14:paraId="029A95D9" w14:textId="77777777" w:rsidR="00C00DEF" w:rsidRDefault="00000000">
                        <w:pPr>
                          <w:spacing w:before="83"/>
                          <w:rPr>
                            <w:rFonts w:ascii="Calibri"/>
                            <w:sz w:val="18"/>
                          </w:rPr>
                        </w:pPr>
                        <w:r>
                          <w:rPr>
                            <w:rFonts w:ascii="Calibri"/>
                            <w:color w:val="585858"/>
                            <w:spacing w:val="-5"/>
                            <w:sz w:val="18"/>
                          </w:rPr>
                          <w:t>70</w:t>
                        </w:r>
                      </w:p>
                      <w:p w14:paraId="7F7351F6" w14:textId="77777777" w:rsidR="00C00DEF" w:rsidRDefault="00000000">
                        <w:pPr>
                          <w:spacing w:before="83"/>
                          <w:rPr>
                            <w:rFonts w:ascii="Calibri"/>
                            <w:sz w:val="18"/>
                          </w:rPr>
                        </w:pPr>
                        <w:r>
                          <w:rPr>
                            <w:rFonts w:ascii="Calibri"/>
                            <w:color w:val="585858"/>
                            <w:spacing w:val="-5"/>
                            <w:sz w:val="18"/>
                          </w:rPr>
                          <w:t>60</w:t>
                        </w:r>
                      </w:p>
                      <w:p w14:paraId="061C4A0D" w14:textId="77777777" w:rsidR="00C00DEF" w:rsidRDefault="00000000">
                        <w:pPr>
                          <w:spacing w:before="83"/>
                          <w:rPr>
                            <w:rFonts w:ascii="Calibri"/>
                            <w:sz w:val="18"/>
                          </w:rPr>
                        </w:pPr>
                        <w:r>
                          <w:rPr>
                            <w:rFonts w:ascii="Calibri"/>
                            <w:color w:val="585858"/>
                            <w:spacing w:val="-5"/>
                            <w:sz w:val="18"/>
                          </w:rPr>
                          <w:t>50</w:t>
                        </w:r>
                      </w:p>
                      <w:p w14:paraId="06518CB3" w14:textId="77777777" w:rsidR="00C00DEF" w:rsidRDefault="00000000">
                        <w:pPr>
                          <w:spacing w:before="83"/>
                          <w:rPr>
                            <w:rFonts w:ascii="Calibri"/>
                            <w:sz w:val="18"/>
                          </w:rPr>
                        </w:pPr>
                        <w:r>
                          <w:rPr>
                            <w:rFonts w:ascii="Calibri"/>
                            <w:color w:val="585858"/>
                            <w:spacing w:val="-5"/>
                            <w:sz w:val="18"/>
                          </w:rPr>
                          <w:t>40</w:t>
                        </w:r>
                      </w:p>
                      <w:p w14:paraId="018F5672" w14:textId="77777777" w:rsidR="00C00DEF" w:rsidRDefault="00000000">
                        <w:pPr>
                          <w:spacing w:before="83"/>
                          <w:rPr>
                            <w:rFonts w:ascii="Calibri"/>
                            <w:sz w:val="18"/>
                          </w:rPr>
                        </w:pPr>
                        <w:r>
                          <w:rPr>
                            <w:rFonts w:ascii="Calibri"/>
                            <w:color w:val="585858"/>
                            <w:spacing w:val="-5"/>
                            <w:sz w:val="18"/>
                          </w:rPr>
                          <w:t>30</w:t>
                        </w:r>
                      </w:p>
                      <w:p w14:paraId="72F3F55B" w14:textId="77777777" w:rsidR="00C00DEF" w:rsidRDefault="00000000">
                        <w:pPr>
                          <w:spacing w:before="83"/>
                          <w:rPr>
                            <w:rFonts w:ascii="Calibri"/>
                            <w:sz w:val="18"/>
                          </w:rPr>
                        </w:pPr>
                        <w:r>
                          <w:rPr>
                            <w:rFonts w:ascii="Calibri"/>
                            <w:color w:val="585858"/>
                            <w:spacing w:val="-5"/>
                            <w:sz w:val="18"/>
                          </w:rPr>
                          <w:t>20</w:t>
                        </w:r>
                      </w:p>
                      <w:p w14:paraId="141888C4" w14:textId="77777777" w:rsidR="00C00DEF" w:rsidRDefault="00000000">
                        <w:pPr>
                          <w:spacing w:before="83"/>
                          <w:rPr>
                            <w:rFonts w:ascii="Calibri"/>
                            <w:sz w:val="18"/>
                          </w:rPr>
                        </w:pPr>
                        <w:r>
                          <w:rPr>
                            <w:rFonts w:ascii="Calibri"/>
                            <w:color w:val="585858"/>
                            <w:spacing w:val="-5"/>
                            <w:sz w:val="18"/>
                          </w:rPr>
                          <w:t>10</w:t>
                        </w:r>
                      </w:p>
                      <w:p w14:paraId="0C438B04" w14:textId="77777777" w:rsidR="00C00DEF" w:rsidRDefault="00000000">
                        <w:pPr>
                          <w:spacing w:before="83" w:line="216" w:lineRule="exact"/>
                          <w:ind w:left="91"/>
                          <w:rPr>
                            <w:rFonts w:ascii="Calibri"/>
                            <w:sz w:val="18"/>
                          </w:rPr>
                        </w:pPr>
                        <w:r>
                          <w:rPr>
                            <w:rFonts w:ascii="Calibri"/>
                            <w:color w:val="585858"/>
                            <w:spacing w:val="-10"/>
                            <w:sz w:val="18"/>
                          </w:rPr>
                          <w:t>0</w:t>
                        </w:r>
                      </w:p>
                    </w:txbxContent>
                  </v:textbox>
                </v:shape>
                <v:shape id="Textbox 226" o:spid="_x0000_s1207" type="#_x0000_t202" style="position:absolute;left:21542;top:993;width:215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" filled="f" stroked="f">
                  <v:textbox inset="0,0,0,0">
                    <w:txbxContent>
                      <w:p w14:paraId="1E2A81A8" w14:textId="77777777" w:rsidR="00C00DEF" w:rsidRDefault="00000000">
                        <w:pPr>
                          <w:spacing w:line="180" w:lineRule="exact"/>
                          <w:rPr>
                            <w:rFonts w:ascii="Calibri"/>
                            <w:sz w:val="18"/>
                          </w:rPr>
                        </w:pPr>
                        <w:r>
                          <w:rPr>
                            <w:rFonts w:ascii="Calibri"/>
                            <w:color w:val="404040"/>
                            <w:spacing w:val="-4"/>
                            <w:sz w:val="18"/>
                          </w:rPr>
                          <w:t>83.3</w:t>
                        </w:r>
                      </w:p>
                    </w:txbxContent>
                  </v:textbox>
                </v:shape>
                <v:shape id="Textbox 227" o:spid="_x0000_s1208" type="#_x0000_t202" style="position:absolute;left:7378;top:2319;width:215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" filled="f" stroked="f">
                  <v:textbox inset="0,0,0,0">
                    <w:txbxContent>
                      <w:p w14:paraId="6B7EDF31" w14:textId="77777777" w:rsidR="00C00DEF" w:rsidRDefault="00000000">
                        <w:pPr>
                          <w:spacing w:line="180" w:lineRule="exact"/>
                          <w:rPr>
                            <w:rFonts w:ascii="Calibri"/>
                            <w:sz w:val="18"/>
                          </w:rPr>
                        </w:pPr>
                        <w:r>
                          <w:rPr>
                            <w:rFonts w:ascii="Calibri"/>
                            <w:color w:val="404040"/>
                            <w:spacing w:val="-4"/>
                            <w:sz w:val="18"/>
                          </w:rPr>
                          <w:t>76.4</w:t>
                        </w:r>
                      </w:p>
                    </w:txbxContent>
                  </v:textbox>
                </v:shape>
                <v:shape id="Textbox 228" o:spid="_x0000_s1209" type="#_x0000_t202" style="position:absolute;left:15635;top:3373;width:215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" filled="f" stroked="f">
                  <v:textbox inset="0,0,0,0">
                    <w:txbxContent>
                      <w:p w14:paraId="662904E8" w14:textId="77777777" w:rsidR="00C00DEF" w:rsidRDefault="00000000">
                        <w:pPr>
                          <w:spacing w:line="180" w:lineRule="exact"/>
                          <w:rPr>
                            <w:rFonts w:ascii="Calibri"/>
                            <w:sz w:val="18"/>
                          </w:rPr>
                        </w:pPr>
                        <w:r>
                          <w:rPr>
                            <w:rFonts w:ascii="Calibri"/>
                            <w:color w:val="404040"/>
                            <w:spacing w:val="-4"/>
                            <w:sz w:val="18"/>
                          </w:rPr>
                          <w:t>70.9</w:t>
                        </w:r>
                      </w:p>
                    </w:txbxContent>
                  </v:textbox>
                </v:shape>
                <v:shape id="Textbox 229" o:spid="_x0000_s1210" type="#_x0000_t202" style="position:absolute;left:40405;top:2914;width:215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" filled="f" stroked="f">
                  <v:textbox inset="0,0,0,0">
                    <w:txbxContent>
                      <w:p w14:paraId="0B9A4BA8" w14:textId="77777777" w:rsidR="00C00DEF" w:rsidRDefault="00000000">
                        <w:pPr>
                          <w:spacing w:line="180" w:lineRule="exact"/>
                          <w:rPr>
                            <w:rFonts w:ascii="Calibri"/>
                            <w:sz w:val="18"/>
                          </w:rPr>
                        </w:pPr>
                        <w:r>
                          <w:rPr>
                            <w:rFonts w:ascii="Calibri"/>
                            <w:color w:val="404040"/>
                            <w:spacing w:val="-4"/>
                            <w:sz w:val="18"/>
                          </w:rPr>
                          <w:t>73.3</w:t>
                        </w:r>
                      </w:p>
                    </w:txbxContent>
                  </v:textbox>
                </v:shape>
                <v:shape id="Textbox 230" o:spid="_x0000_s1211" type="#_x0000_t202" style="position:absolute;left:32149;top:5892;width:215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" filled="f" stroked="f">
                  <v:textbox inset="0,0,0,0">
                    <w:txbxContent>
                      <w:p w14:paraId="1019E1C0" w14:textId="77777777" w:rsidR="00C00DEF" w:rsidRDefault="00000000">
                        <w:pPr>
                          <w:spacing w:line="180" w:lineRule="exact"/>
                          <w:rPr>
                            <w:rFonts w:ascii="Calibri"/>
                            <w:sz w:val="18"/>
                          </w:rPr>
                        </w:pPr>
                        <w:r>
                          <w:rPr>
                            <w:rFonts w:ascii="Calibri"/>
                            <w:color w:val="404040"/>
                            <w:spacing w:val="-4"/>
                            <w:sz w:val="18"/>
                          </w:rPr>
                          <w:t>57.8</w:t>
                        </w:r>
                      </w:p>
                    </w:txbxContent>
                  </v:textbox>
                </v:shape>
                <v:shape id="Textbox 231" o:spid="_x0000_s1212" type="#_x0000_t202" style="position:absolute;left:29798;top:8890;width:215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" filled="f" stroked="f">
                  <v:textbox inset="0,0,0,0">
                    <w:txbxContent>
                      <w:p w14:paraId="3E772D28" w14:textId="77777777" w:rsidR="00C00DEF" w:rsidRDefault="00000000">
                        <w:pPr>
                          <w:spacing w:line="180" w:lineRule="exact"/>
                          <w:rPr>
                            <w:rFonts w:ascii="Calibri"/>
                            <w:sz w:val="18"/>
                          </w:rPr>
                        </w:pPr>
                        <w:r>
                          <w:rPr>
                            <w:rFonts w:ascii="Calibri"/>
                            <w:color w:val="404040"/>
                            <w:spacing w:val="-4"/>
                            <w:sz w:val="18"/>
                          </w:rPr>
                          <w:t>42.2</w:t>
                        </w:r>
                      </w:p>
                    </w:txbxContent>
                  </v:textbox>
                </v:shape>
                <v:shape id="Textbox 232" o:spid="_x0000_s1213" type="#_x0000_t202" style="position:absolute;left:13284;top:11409;width:215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" filled="f" stroked="f">
                  <v:textbox inset="0,0,0,0">
                    <w:txbxContent>
                      <w:p w14:paraId="59898744" w14:textId="77777777" w:rsidR="00C00DEF" w:rsidRDefault="00000000">
                        <w:pPr>
                          <w:spacing w:line="180" w:lineRule="exact"/>
                          <w:rPr>
                            <w:rFonts w:ascii="Calibri"/>
                            <w:sz w:val="18"/>
                          </w:rPr>
                        </w:pPr>
                        <w:r>
                          <w:rPr>
                            <w:rFonts w:ascii="Calibri"/>
                            <w:color w:val="404040"/>
                            <w:spacing w:val="-4"/>
                            <w:sz w:val="18"/>
                          </w:rPr>
                          <w:t>29.1</w:t>
                        </w:r>
                      </w:p>
                    </w:txbxContent>
                  </v:textbox>
                </v:shape>
                <v:shape id="Textbox 233" o:spid="_x0000_s1214" type="#_x0000_t202" style="position:absolute;left:5028;top:12463;width:215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" filled="f" stroked="f">
                  <v:textbox inset="0,0,0,0">
                    <w:txbxContent>
                      <w:p w14:paraId="6F31A9AE" w14:textId="77777777" w:rsidR="00C00DEF" w:rsidRDefault="00000000">
                        <w:pPr>
                          <w:spacing w:line="180" w:lineRule="exact"/>
                          <w:rPr>
                            <w:rFonts w:ascii="Calibri"/>
                            <w:sz w:val="18"/>
                          </w:rPr>
                        </w:pPr>
                        <w:r>
                          <w:rPr>
                            <w:rFonts w:ascii="Calibri"/>
                            <w:color w:val="404040"/>
                            <w:spacing w:val="-4"/>
                            <w:sz w:val="18"/>
                          </w:rPr>
                          <w:t>23.6</w:t>
                        </w:r>
                      </w:p>
                    </w:txbxContent>
                  </v:textbox>
                </v:shape>
                <v:shape id="Textbox 234" o:spid="_x0000_s1215" type="#_x0000_t202" style="position:absolute;left:38056;top:11868;width:215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" filled="f" stroked="f">
                  <v:textbox inset="0,0,0,0">
                    <w:txbxContent>
                      <w:p w14:paraId="50FDAD9F" w14:textId="77777777" w:rsidR="00C00DEF" w:rsidRDefault="00000000">
                        <w:pPr>
                          <w:spacing w:line="180" w:lineRule="exact"/>
                          <w:rPr>
                            <w:rFonts w:ascii="Calibri"/>
                            <w:sz w:val="18"/>
                          </w:rPr>
                        </w:pPr>
                        <w:r>
                          <w:rPr>
                            <w:rFonts w:ascii="Calibri"/>
                            <w:color w:val="404040"/>
                            <w:spacing w:val="-4"/>
                            <w:sz w:val="18"/>
                          </w:rPr>
                          <w:t>26.7</w:t>
                        </w:r>
                      </w:p>
                    </w:txbxContent>
                  </v:textbox>
                </v:shape>
                <v:shape id="Textbox 235" o:spid="_x0000_s1216" type="#_x0000_t202" style="position:absolute;left:23891;top:13789;width:215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" filled="f" stroked="f">
                  <v:textbox inset="0,0,0,0">
                    <w:txbxContent>
                      <w:p w14:paraId="5B60FB3F" w14:textId="77777777" w:rsidR="00C00DEF" w:rsidRDefault="00000000">
                        <w:pPr>
                          <w:spacing w:line="180" w:lineRule="exact"/>
                          <w:rPr>
                            <w:rFonts w:ascii="Calibri"/>
                            <w:sz w:val="18"/>
                          </w:rPr>
                        </w:pPr>
                        <w:r>
                          <w:rPr>
                            <w:rFonts w:ascii="Calibri"/>
                            <w:color w:val="404040"/>
                            <w:spacing w:val="-4"/>
                            <w:sz w:val="18"/>
                          </w:rPr>
                          <w:t>16.7</w:t>
                        </w:r>
                      </w:p>
                    </w:txbxContent>
                  </v:textbox>
                </v:shape>
                <v:shape id="Textbox 236" o:spid="_x0000_s1217" type="#_x0000_t202" style="position:absolute;left:16939;top:20829;width:13424;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" filled="f" stroked="f">
                  <v:textbox inset="0,0,0,0">
                    <w:txbxContent>
                      <w:p w14:paraId="6091B0A5" w14:textId="77777777" w:rsidR="00C00DEF" w:rsidRDefault="00000000">
                        <w:pPr>
                          <w:tabs>
                            <w:tab w:val="left" w:pos="1235"/>
                          </w:tabs>
                          <w:spacing w:line="180" w:lineRule="exact"/>
                          <w:rPr>
                            <w:rFonts w:ascii="Calibri"/>
                            <w:sz w:val="18"/>
                          </w:rPr>
                        </w:pPr>
                        <w:r>
                          <w:rPr>
                            <w:rFonts w:ascii="Calibri"/>
                            <w:color w:val="585858"/>
                            <w:sz w:val="18"/>
                          </w:rPr>
                          <w:t>Percent</w:t>
                        </w:r>
                        <w:r>
                          <w:rPr>
                            <w:rFonts w:ascii="Calibri"/>
                            <w:color w:val="585858"/>
                            <w:spacing w:val="38"/>
                            <w:sz w:val="18"/>
                          </w:rPr>
                          <w:t xml:space="preserve"> </w:t>
                        </w:r>
                        <w:r>
                          <w:rPr>
                            <w:rFonts w:ascii="Calibri"/>
                            <w:color w:val="585858"/>
                            <w:spacing w:val="-5"/>
                            <w:sz w:val="18"/>
                          </w:rPr>
                          <w:t>Yes</w:t>
                        </w:r>
                        <w:r>
                          <w:rPr>
                            <w:rFonts w:ascii="Calibri"/>
                            <w:color w:val="585858"/>
                            <w:sz w:val="18"/>
                          </w:rPr>
                          <w:tab/>
                          <w:t>Percent</w:t>
                        </w:r>
                        <w:r>
                          <w:rPr>
                            <w:rFonts w:ascii="Calibri"/>
                            <w:color w:val="585858"/>
                            <w:spacing w:val="38"/>
                            <w:sz w:val="18"/>
                          </w:rPr>
                          <w:t xml:space="preserve"> </w:t>
                        </w:r>
                        <w:r>
                          <w:rPr>
                            <w:rFonts w:ascii="Calibri"/>
                            <w:color w:val="585858"/>
                            <w:spacing w:val="-5"/>
                            <w:sz w:val="18"/>
                          </w:rPr>
                          <w:t>No</w:t>
                        </w:r>
                      </w:p>
                    </w:txbxContent>
                  </v:textbox>
                </v:shape>
                <w10:anchorlock/>
              </v:group>
            </w:pict>
          </mc:Fallback>
        </mc:AlternateContent>
      </w:r>
    </w:p>
    <w:p w14:paraId="4AB0F762" w14:textId="77777777" w:rsidR="00C00DEF" w:rsidRDefault="00C00DEF">
      <w:pPr>
        <w:pStyle w:val="BodyText"/>
        <w:spacing w:before="253"/>
      </w:pPr>
    </w:p>
    <w:p w14:paraId="020F48CA" w14:textId="77777777" w:rsidR="00C00DEF" w:rsidRDefault="00000000">
      <w:pPr>
        <w:pStyle w:val="Heading1"/>
        <w:spacing w:before="1"/>
      </w:pPr>
      <w:bookmarkStart w:id="127" w:name="_bookmark127"/>
      <w:bookmarkEnd w:id="127"/>
      <w:r>
        <w:t>Figure</w:t>
      </w:r>
      <w:r>
        <w:rPr>
          <w:spacing w:val="-3"/>
        </w:rPr>
        <w:t xml:space="preserve"> </w:t>
      </w:r>
      <w:r>
        <w:t>4.11:</w:t>
      </w:r>
      <w:r>
        <w:rPr>
          <w:spacing w:val="-1"/>
        </w:rPr>
        <w:t xml:space="preserve"> </w:t>
      </w:r>
      <w:r>
        <w:t>Types of Shielding</w:t>
      </w:r>
      <w:r>
        <w:rPr>
          <w:spacing w:val="-1"/>
        </w:rPr>
        <w:t xml:space="preserve"> </w:t>
      </w:r>
      <w:r>
        <w:t>Used</w:t>
      </w:r>
      <w:r>
        <w:rPr>
          <w:spacing w:val="-1"/>
        </w:rPr>
        <w:t xml:space="preserve"> </w:t>
      </w:r>
      <w:r>
        <w:t>to</w:t>
      </w:r>
      <w:r>
        <w:rPr>
          <w:spacing w:val="-1"/>
        </w:rPr>
        <w:t xml:space="preserve"> </w:t>
      </w:r>
      <w:r>
        <w:t>Prevent</w:t>
      </w:r>
      <w:r>
        <w:rPr>
          <w:spacing w:val="-1"/>
        </w:rPr>
        <w:t xml:space="preserve"> </w:t>
      </w:r>
      <w:r>
        <w:rPr>
          <w:spacing w:val="-2"/>
        </w:rPr>
        <w:t>Exposure</w:t>
      </w:r>
    </w:p>
    <w:p w14:paraId="1F682D39" w14:textId="77777777" w:rsidR="00C00DEF" w:rsidRDefault="00C00DEF">
      <w:pPr>
        <w:pStyle w:val="BodyText"/>
        <w:spacing w:before="141"/>
        <w:rPr>
          <w:b/>
        </w:rPr>
      </w:pPr>
    </w:p>
    <w:p w14:paraId="7A9BB441" w14:textId="77777777" w:rsidR="00C00DEF" w:rsidRDefault="00000000">
      <w:pPr>
        <w:pStyle w:val="Heading1"/>
        <w:numPr>
          <w:ilvl w:val="2"/>
          <w:numId w:val="5"/>
        </w:numPr>
        <w:tabs>
          <w:tab w:val="left" w:pos="1108"/>
        </w:tabs>
      </w:pPr>
      <w:bookmarkStart w:id="128" w:name="_bookmark128"/>
      <w:bookmarkEnd w:id="128"/>
      <w:r>
        <w:t>Factors</w:t>
      </w:r>
      <w:r>
        <w:rPr>
          <w:spacing w:val="-4"/>
        </w:rPr>
        <w:t xml:space="preserve"> </w:t>
      </w:r>
      <w:r>
        <w:t>Considered</w:t>
      </w:r>
      <w:r>
        <w:rPr>
          <w:spacing w:val="1"/>
        </w:rPr>
        <w:t xml:space="preserve"> </w:t>
      </w:r>
      <w:r>
        <w:t>in</w:t>
      </w:r>
      <w:r>
        <w:rPr>
          <w:spacing w:val="-1"/>
        </w:rPr>
        <w:t xml:space="preserve"> </w:t>
      </w:r>
      <w:r>
        <w:t>the</w:t>
      </w:r>
      <w:r>
        <w:rPr>
          <w:spacing w:val="-2"/>
        </w:rPr>
        <w:t xml:space="preserve"> </w:t>
      </w:r>
      <w:r>
        <w:t>Control</w:t>
      </w:r>
      <w:r>
        <w:rPr>
          <w:spacing w:val="-1"/>
        </w:rPr>
        <w:t xml:space="preserve"> </w:t>
      </w:r>
      <w:r>
        <w:t>of Radiation</w:t>
      </w:r>
      <w:r>
        <w:rPr>
          <w:spacing w:val="-1"/>
        </w:rPr>
        <w:t xml:space="preserve"> </w:t>
      </w:r>
      <w:r>
        <w:rPr>
          <w:spacing w:val="-2"/>
        </w:rPr>
        <w:t>Exposure</w:t>
      </w:r>
    </w:p>
    <w:p w14:paraId="425F1C92" w14:textId="77777777" w:rsidR="00C00DEF" w:rsidRDefault="00C00DEF">
      <w:pPr>
        <w:pStyle w:val="BodyText"/>
        <w:spacing w:before="137"/>
        <w:rPr>
          <w:b/>
        </w:rPr>
      </w:pPr>
    </w:p>
    <w:p w14:paraId="55D7E9B9" w14:textId="77777777" w:rsidR="00C00DEF" w:rsidRDefault="00000000">
      <w:pPr>
        <w:pStyle w:val="BodyText"/>
        <w:spacing w:line="360" w:lineRule="auto"/>
        <w:ind w:left="568" w:right="424"/>
        <w:jc w:val="both"/>
      </w:pPr>
      <w:r>
        <w:t>The respondents were asked to indicate factors considered in the control of radiation exposure. The results are presented in Table 4.41.</w:t>
      </w:r>
    </w:p>
    <w:p w14:paraId="572E527F" w14:textId="77777777" w:rsidR="00C00DEF" w:rsidRDefault="00C00DEF">
      <w:pPr>
        <w:pStyle w:val="BodyText"/>
        <w:spacing w:before="10"/>
      </w:pPr>
    </w:p>
    <w:p w14:paraId="271FA862" w14:textId="77777777" w:rsidR="00C00DEF" w:rsidRDefault="00000000">
      <w:pPr>
        <w:pStyle w:val="Heading1"/>
      </w:pPr>
      <w:r>
        <w:rPr>
          <w:noProof/>
        </w:rPr>
        <mc:AlternateContent>
          <mc:Choice Requires="wps">
            <w:drawing>
              <wp:anchor distT="0" distB="0" distL="0" distR="0" simplePos="0" relativeHeight="15756800" behindDoc="0" locked="0" layoutInCell="1" allowOverlap="1" wp14:anchorId="6BD1654B" wp14:editId="5B27D08D">
                <wp:simplePos x="0" y="0"/>
                <wp:positionH relativeFrom="page">
                  <wp:posOffset>1397761</wp:posOffset>
                </wp:positionH>
                <wp:positionV relativeFrom="paragraph">
                  <wp:posOffset>659032</wp:posOffset>
                </wp:positionV>
                <wp:extent cx="5301615" cy="1594485"/>
                <wp:effectExtent l="0" t="0" r="0" b="0"/>
                <wp:wrapNone/>
                <wp:docPr id="237" name="Textbox 2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01615" cy="1594485"/>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6475"/>
                              <w:gridCol w:w="645"/>
                              <w:gridCol w:w="464"/>
                              <w:gridCol w:w="646"/>
                            </w:tblGrid>
                            <w:tr w:rsidR="00C00DEF" w14:paraId="20D35DD3" w14:textId="77777777">
                              <w:trPr>
                                <w:trHeight w:val="285"/>
                              </w:trPr>
                              <w:tc>
                                <w:tcPr>
                                  <w:tcW w:w="6475" w:type="dxa"/>
                                  <w:tcBorders>
                                    <w:bottom w:val="single" w:sz="4" w:space="0" w:color="000000"/>
                                  </w:tcBorders>
                                </w:tcPr>
                                <w:p w14:paraId="3D3E3E18" w14:textId="77777777" w:rsidR="00C00DEF" w:rsidRDefault="00000000">
                                  <w:pPr>
                                    <w:pStyle w:val="TableParagraph"/>
                                    <w:spacing w:line="266" w:lineRule="exact"/>
                                    <w:ind w:right="324"/>
                                    <w:jc w:val="right"/>
                                    <w:rPr>
                                      <w:b/>
                                      <w:sz w:val="24"/>
                                    </w:rPr>
                                  </w:pPr>
                                  <w:r>
                                    <w:rPr>
                                      <w:b/>
                                      <w:spacing w:val="-10"/>
                                      <w:sz w:val="24"/>
                                    </w:rPr>
                                    <w:t>F</w:t>
                                  </w:r>
                                </w:p>
                              </w:tc>
                              <w:tc>
                                <w:tcPr>
                                  <w:tcW w:w="645" w:type="dxa"/>
                                  <w:tcBorders>
                                    <w:bottom w:val="single" w:sz="4" w:space="0" w:color="000000"/>
                                  </w:tcBorders>
                                </w:tcPr>
                                <w:p w14:paraId="17E1042D" w14:textId="77777777" w:rsidR="00C00DEF" w:rsidRDefault="00000000">
                                  <w:pPr>
                                    <w:pStyle w:val="TableParagraph"/>
                                    <w:spacing w:line="266" w:lineRule="exact"/>
                                    <w:ind w:left="111"/>
                                    <w:rPr>
                                      <w:b/>
                                      <w:sz w:val="24"/>
                                    </w:rPr>
                                  </w:pPr>
                                  <w:r>
                                    <w:rPr>
                                      <w:b/>
                                      <w:spacing w:val="-10"/>
                                      <w:sz w:val="24"/>
                                    </w:rPr>
                                    <w:t>%</w:t>
                                  </w:r>
                                </w:p>
                              </w:tc>
                              <w:tc>
                                <w:tcPr>
                                  <w:tcW w:w="464" w:type="dxa"/>
                                  <w:tcBorders>
                                    <w:bottom w:val="single" w:sz="4" w:space="0" w:color="000000"/>
                                  </w:tcBorders>
                                </w:tcPr>
                                <w:p w14:paraId="2E69E394" w14:textId="77777777" w:rsidR="00C00DEF" w:rsidRDefault="00000000">
                                  <w:pPr>
                                    <w:pStyle w:val="TableParagraph"/>
                                    <w:spacing w:line="266" w:lineRule="exact"/>
                                    <w:ind w:left="1" w:right="90"/>
                                    <w:jc w:val="center"/>
                                    <w:rPr>
                                      <w:b/>
                                      <w:sz w:val="24"/>
                                    </w:rPr>
                                  </w:pPr>
                                  <w:r>
                                    <w:rPr>
                                      <w:b/>
                                      <w:spacing w:val="-10"/>
                                      <w:sz w:val="24"/>
                                    </w:rPr>
                                    <w:t>F</w:t>
                                  </w:r>
                                </w:p>
                              </w:tc>
                              <w:tc>
                                <w:tcPr>
                                  <w:tcW w:w="646" w:type="dxa"/>
                                  <w:tcBorders>
                                    <w:bottom w:val="single" w:sz="4" w:space="0" w:color="000000"/>
                                  </w:tcBorders>
                                </w:tcPr>
                                <w:p w14:paraId="2F4C6535" w14:textId="77777777" w:rsidR="00C00DEF" w:rsidRDefault="00000000">
                                  <w:pPr>
                                    <w:pStyle w:val="TableParagraph"/>
                                    <w:spacing w:line="266" w:lineRule="exact"/>
                                    <w:ind w:left="109"/>
                                    <w:rPr>
                                      <w:b/>
                                      <w:sz w:val="24"/>
                                    </w:rPr>
                                  </w:pPr>
                                  <w:r>
                                    <w:rPr>
                                      <w:b/>
                                      <w:spacing w:val="-10"/>
                                      <w:sz w:val="24"/>
                                    </w:rPr>
                                    <w:t>%</w:t>
                                  </w:r>
                                </w:p>
                              </w:tc>
                            </w:tr>
                            <w:tr w:rsidR="00C00DEF" w14:paraId="3F35E106" w14:textId="77777777">
                              <w:trPr>
                                <w:trHeight w:val="343"/>
                              </w:trPr>
                              <w:tc>
                                <w:tcPr>
                                  <w:tcW w:w="6475" w:type="dxa"/>
                                  <w:tcBorders>
                                    <w:top w:val="single" w:sz="4" w:space="0" w:color="000000"/>
                                  </w:tcBorders>
                                </w:tcPr>
                                <w:p w14:paraId="67C32AA3" w14:textId="77777777" w:rsidR="00C00DEF" w:rsidRDefault="00000000">
                                  <w:pPr>
                                    <w:pStyle w:val="TableParagraph"/>
                                    <w:tabs>
                                      <w:tab w:val="right" w:pos="6248"/>
                                    </w:tabs>
                                    <w:spacing w:line="270" w:lineRule="exact"/>
                                    <w:ind w:right="109"/>
                                    <w:jc w:val="right"/>
                                    <w:rPr>
                                      <w:sz w:val="24"/>
                                    </w:rPr>
                                  </w:pPr>
                                  <w:r>
                                    <w:rPr>
                                      <w:sz w:val="24"/>
                                    </w:rPr>
                                    <w:t>Design</w:t>
                                  </w:r>
                                  <w:r>
                                    <w:rPr>
                                      <w:spacing w:val="-2"/>
                                      <w:sz w:val="24"/>
                                    </w:rPr>
                                    <w:t xml:space="preserve"> </w:t>
                                  </w:r>
                                  <w:r>
                                    <w:rPr>
                                      <w:sz w:val="24"/>
                                    </w:rPr>
                                    <w:t>of</w:t>
                                  </w:r>
                                  <w:r>
                                    <w:rPr>
                                      <w:spacing w:val="-2"/>
                                      <w:sz w:val="24"/>
                                    </w:rPr>
                                    <w:t xml:space="preserve"> </w:t>
                                  </w:r>
                                  <w:r>
                                    <w:rPr>
                                      <w:sz w:val="24"/>
                                    </w:rPr>
                                    <w:t>facilities</w:t>
                                  </w:r>
                                  <w:r>
                                    <w:rPr>
                                      <w:spacing w:val="-1"/>
                                      <w:sz w:val="24"/>
                                    </w:rPr>
                                    <w:t xml:space="preserve"> </w:t>
                                  </w:r>
                                  <w:r>
                                    <w:rPr>
                                      <w:sz w:val="24"/>
                                    </w:rPr>
                                    <w:t>and</w:t>
                                  </w:r>
                                  <w:r>
                                    <w:rPr>
                                      <w:spacing w:val="-2"/>
                                      <w:sz w:val="24"/>
                                    </w:rPr>
                                    <w:t xml:space="preserve"> </w:t>
                                  </w:r>
                                  <w:r>
                                    <w:rPr>
                                      <w:sz w:val="24"/>
                                    </w:rPr>
                                    <w:t>imaging</w:t>
                                  </w:r>
                                  <w:r>
                                    <w:rPr>
                                      <w:spacing w:val="-4"/>
                                      <w:sz w:val="24"/>
                                    </w:rPr>
                                    <w:t xml:space="preserve"> </w:t>
                                  </w:r>
                                  <w:r>
                                    <w:rPr>
                                      <w:spacing w:val="-2"/>
                                      <w:sz w:val="24"/>
                                    </w:rPr>
                                    <w:t>equipment</w:t>
                                  </w:r>
                                  <w:r>
                                    <w:rPr>
                                      <w:sz w:val="24"/>
                                    </w:rPr>
                                    <w:tab/>
                                  </w:r>
                                  <w:r>
                                    <w:rPr>
                                      <w:spacing w:val="-5"/>
                                      <w:sz w:val="24"/>
                                    </w:rPr>
                                    <w:t>193</w:t>
                                  </w:r>
                                </w:p>
                              </w:tc>
                              <w:tc>
                                <w:tcPr>
                                  <w:tcW w:w="645" w:type="dxa"/>
                                  <w:tcBorders>
                                    <w:top w:val="single" w:sz="4" w:space="0" w:color="000000"/>
                                  </w:tcBorders>
                                </w:tcPr>
                                <w:p w14:paraId="454797E4" w14:textId="77777777" w:rsidR="00C00DEF" w:rsidRDefault="00000000">
                                  <w:pPr>
                                    <w:pStyle w:val="TableParagraph"/>
                                    <w:spacing w:line="270" w:lineRule="exact"/>
                                    <w:ind w:left="111"/>
                                    <w:rPr>
                                      <w:sz w:val="24"/>
                                    </w:rPr>
                                  </w:pPr>
                                  <w:r>
                                    <w:rPr>
                                      <w:spacing w:val="-4"/>
                                      <w:sz w:val="24"/>
                                    </w:rPr>
                                    <w:t>74.8</w:t>
                                  </w:r>
                                </w:p>
                              </w:tc>
                              <w:tc>
                                <w:tcPr>
                                  <w:tcW w:w="464" w:type="dxa"/>
                                  <w:tcBorders>
                                    <w:top w:val="single" w:sz="4" w:space="0" w:color="000000"/>
                                  </w:tcBorders>
                                </w:tcPr>
                                <w:p w14:paraId="669AD626" w14:textId="77777777" w:rsidR="00C00DEF" w:rsidRDefault="00000000">
                                  <w:pPr>
                                    <w:pStyle w:val="TableParagraph"/>
                                    <w:spacing w:line="270" w:lineRule="exact"/>
                                    <w:ind w:left="90" w:right="89"/>
                                    <w:jc w:val="center"/>
                                    <w:rPr>
                                      <w:sz w:val="24"/>
                                    </w:rPr>
                                  </w:pPr>
                                  <w:r>
                                    <w:rPr>
                                      <w:spacing w:val="-5"/>
                                      <w:sz w:val="24"/>
                                    </w:rPr>
                                    <w:t>65</w:t>
                                  </w:r>
                                </w:p>
                              </w:tc>
                              <w:tc>
                                <w:tcPr>
                                  <w:tcW w:w="646" w:type="dxa"/>
                                  <w:tcBorders>
                                    <w:top w:val="single" w:sz="4" w:space="0" w:color="000000"/>
                                  </w:tcBorders>
                                </w:tcPr>
                                <w:p w14:paraId="5D166537" w14:textId="77777777" w:rsidR="00C00DEF" w:rsidRDefault="00000000">
                                  <w:pPr>
                                    <w:pStyle w:val="TableParagraph"/>
                                    <w:spacing w:line="270" w:lineRule="exact"/>
                                    <w:ind w:left="109"/>
                                    <w:rPr>
                                      <w:sz w:val="24"/>
                                    </w:rPr>
                                  </w:pPr>
                                  <w:r>
                                    <w:rPr>
                                      <w:spacing w:val="-4"/>
                                      <w:sz w:val="24"/>
                                    </w:rPr>
                                    <w:t>25.2</w:t>
                                  </w:r>
                                </w:p>
                              </w:tc>
                            </w:tr>
                            <w:tr w:rsidR="00C00DEF" w14:paraId="0B638234" w14:textId="77777777">
                              <w:trPr>
                                <w:trHeight w:val="412"/>
                              </w:trPr>
                              <w:tc>
                                <w:tcPr>
                                  <w:tcW w:w="6475" w:type="dxa"/>
                                </w:tcPr>
                                <w:p w14:paraId="11066831" w14:textId="77777777" w:rsidR="00C00DEF" w:rsidRDefault="00000000">
                                  <w:pPr>
                                    <w:pStyle w:val="TableParagraph"/>
                                    <w:tabs>
                                      <w:tab w:val="left" w:pos="5888"/>
                                    </w:tabs>
                                    <w:spacing w:line="158" w:lineRule="auto"/>
                                    <w:ind w:right="109"/>
                                    <w:jc w:val="right"/>
                                    <w:rPr>
                                      <w:position w:val="-13"/>
                                      <w:sz w:val="24"/>
                                    </w:rPr>
                                  </w:pPr>
                                  <w:r>
                                    <w:rPr>
                                      <w:sz w:val="24"/>
                                    </w:rPr>
                                    <w:t>Designation</w:t>
                                  </w:r>
                                  <w:r>
                                    <w:rPr>
                                      <w:spacing w:val="48"/>
                                      <w:sz w:val="24"/>
                                    </w:rPr>
                                    <w:t xml:space="preserve"> </w:t>
                                  </w:r>
                                  <w:r>
                                    <w:rPr>
                                      <w:sz w:val="24"/>
                                    </w:rPr>
                                    <w:t>of</w:t>
                                  </w:r>
                                  <w:r>
                                    <w:rPr>
                                      <w:spacing w:val="50"/>
                                      <w:sz w:val="24"/>
                                    </w:rPr>
                                    <w:t xml:space="preserve"> </w:t>
                                  </w:r>
                                  <w:r>
                                    <w:rPr>
                                      <w:sz w:val="24"/>
                                    </w:rPr>
                                    <w:t>workplaces</w:t>
                                  </w:r>
                                  <w:r>
                                    <w:rPr>
                                      <w:spacing w:val="51"/>
                                      <w:sz w:val="24"/>
                                    </w:rPr>
                                    <w:t xml:space="preserve"> </w:t>
                                  </w:r>
                                  <w:r>
                                    <w:rPr>
                                      <w:sz w:val="24"/>
                                    </w:rPr>
                                    <w:t>as</w:t>
                                  </w:r>
                                  <w:r>
                                    <w:rPr>
                                      <w:spacing w:val="50"/>
                                      <w:sz w:val="24"/>
                                    </w:rPr>
                                    <w:t xml:space="preserve"> </w:t>
                                  </w:r>
                                  <w:r>
                                    <w:rPr>
                                      <w:sz w:val="24"/>
                                    </w:rPr>
                                    <w:t>controlled</w:t>
                                  </w:r>
                                  <w:r>
                                    <w:rPr>
                                      <w:spacing w:val="51"/>
                                      <w:sz w:val="24"/>
                                    </w:rPr>
                                    <w:t xml:space="preserve"> </w:t>
                                  </w:r>
                                  <w:r>
                                    <w:rPr>
                                      <w:sz w:val="24"/>
                                    </w:rPr>
                                    <w:t>and</w:t>
                                  </w:r>
                                  <w:r>
                                    <w:rPr>
                                      <w:spacing w:val="51"/>
                                      <w:sz w:val="24"/>
                                    </w:rPr>
                                    <w:t xml:space="preserve"> </w:t>
                                  </w:r>
                                  <w:r>
                                    <w:rPr>
                                      <w:spacing w:val="-2"/>
                                      <w:sz w:val="24"/>
                                    </w:rPr>
                                    <w:t>supervised</w:t>
                                  </w:r>
                                  <w:r>
                                    <w:rPr>
                                      <w:sz w:val="24"/>
                                    </w:rPr>
                                    <w:tab/>
                                  </w:r>
                                  <w:r>
                                    <w:rPr>
                                      <w:spacing w:val="-5"/>
                                      <w:position w:val="-13"/>
                                      <w:sz w:val="24"/>
                                    </w:rPr>
                                    <w:t>165</w:t>
                                  </w:r>
                                </w:p>
                              </w:tc>
                              <w:tc>
                                <w:tcPr>
                                  <w:tcW w:w="645" w:type="dxa"/>
                                </w:tcPr>
                                <w:p w14:paraId="3DD7DE71" w14:textId="77777777" w:rsidR="00C00DEF" w:rsidRDefault="00000000">
                                  <w:pPr>
                                    <w:pStyle w:val="TableParagraph"/>
                                    <w:spacing w:before="63"/>
                                    <w:ind w:left="111"/>
                                    <w:rPr>
                                      <w:sz w:val="24"/>
                                    </w:rPr>
                                  </w:pPr>
                                  <w:r>
                                    <w:rPr>
                                      <w:spacing w:val="-5"/>
                                      <w:sz w:val="24"/>
                                    </w:rPr>
                                    <w:t>64</w:t>
                                  </w:r>
                                </w:p>
                              </w:tc>
                              <w:tc>
                                <w:tcPr>
                                  <w:tcW w:w="464" w:type="dxa"/>
                                </w:tcPr>
                                <w:p w14:paraId="1D7D6933" w14:textId="77777777" w:rsidR="00C00DEF" w:rsidRDefault="00000000">
                                  <w:pPr>
                                    <w:pStyle w:val="TableParagraph"/>
                                    <w:spacing w:before="63"/>
                                    <w:ind w:left="90" w:right="89"/>
                                    <w:jc w:val="center"/>
                                    <w:rPr>
                                      <w:sz w:val="24"/>
                                    </w:rPr>
                                  </w:pPr>
                                  <w:r>
                                    <w:rPr>
                                      <w:spacing w:val="-5"/>
                                      <w:sz w:val="24"/>
                                    </w:rPr>
                                    <w:t>93</w:t>
                                  </w:r>
                                </w:p>
                              </w:tc>
                              <w:tc>
                                <w:tcPr>
                                  <w:tcW w:w="646" w:type="dxa"/>
                                </w:tcPr>
                                <w:p w14:paraId="6F397C54" w14:textId="77777777" w:rsidR="00C00DEF" w:rsidRDefault="00000000">
                                  <w:pPr>
                                    <w:pStyle w:val="TableParagraph"/>
                                    <w:spacing w:before="63"/>
                                    <w:ind w:left="109"/>
                                    <w:rPr>
                                      <w:sz w:val="24"/>
                                    </w:rPr>
                                  </w:pPr>
                                  <w:r>
                                    <w:rPr>
                                      <w:spacing w:val="-5"/>
                                      <w:sz w:val="24"/>
                                    </w:rPr>
                                    <w:t>36</w:t>
                                  </w:r>
                                </w:p>
                              </w:tc>
                            </w:tr>
                            <w:tr w:rsidR="00C00DEF" w14:paraId="2E6C2379" w14:textId="77777777">
                              <w:trPr>
                                <w:trHeight w:val="344"/>
                              </w:trPr>
                              <w:tc>
                                <w:tcPr>
                                  <w:tcW w:w="6475" w:type="dxa"/>
                                </w:tcPr>
                                <w:p w14:paraId="0386B6B9" w14:textId="77777777" w:rsidR="00C00DEF" w:rsidRDefault="00000000">
                                  <w:pPr>
                                    <w:pStyle w:val="TableParagraph"/>
                                    <w:tabs>
                                      <w:tab w:val="right" w:pos="6248"/>
                                    </w:tabs>
                                    <w:spacing w:before="63" w:line="261" w:lineRule="exact"/>
                                    <w:ind w:right="109"/>
                                    <w:jc w:val="right"/>
                                    <w:rPr>
                                      <w:sz w:val="24"/>
                                    </w:rPr>
                                  </w:pPr>
                                  <w:r>
                                    <w:rPr>
                                      <w:sz w:val="24"/>
                                    </w:rPr>
                                    <w:t>Individual</w:t>
                                  </w:r>
                                  <w:r>
                                    <w:rPr>
                                      <w:spacing w:val="-3"/>
                                      <w:sz w:val="24"/>
                                    </w:rPr>
                                    <w:t xml:space="preserve"> </w:t>
                                  </w:r>
                                  <w:r>
                                    <w:rPr>
                                      <w:sz w:val="24"/>
                                    </w:rPr>
                                    <w:t>(personal)</w:t>
                                  </w:r>
                                  <w:r>
                                    <w:rPr>
                                      <w:spacing w:val="-2"/>
                                      <w:sz w:val="24"/>
                                    </w:rPr>
                                    <w:t xml:space="preserve"> </w:t>
                                  </w:r>
                                  <w:r>
                                    <w:rPr>
                                      <w:sz w:val="24"/>
                                    </w:rPr>
                                    <w:t>radiation</w:t>
                                  </w:r>
                                  <w:r>
                                    <w:rPr>
                                      <w:spacing w:val="-2"/>
                                      <w:sz w:val="24"/>
                                    </w:rPr>
                                    <w:t xml:space="preserve"> monitoring</w:t>
                                  </w:r>
                                  <w:r>
                                    <w:rPr>
                                      <w:sz w:val="24"/>
                                    </w:rPr>
                                    <w:tab/>
                                  </w:r>
                                  <w:r>
                                    <w:rPr>
                                      <w:spacing w:val="-5"/>
                                      <w:sz w:val="24"/>
                                    </w:rPr>
                                    <w:t>171</w:t>
                                  </w:r>
                                </w:p>
                              </w:tc>
                              <w:tc>
                                <w:tcPr>
                                  <w:tcW w:w="645" w:type="dxa"/>
                                </w:tcPr>
                                <w:p w14:paraId="621C82AA" w14:textId="77777777" w:rsidR="00C00DEF" w:rsidRDefault="00000000">
                                  <w:pPr>
                                    <w:pStyle w:val="TableParagraph"/>
                                    <w:spacing w:before="63" w:line="261" w:lineRule="exact"/>
                                    <w:ind w:left="111"/>
                                    <w:rPr>
                                      <w:sz w:val="24"/>
                                    </w:rPr>
                                  </w:pPr>
                                  <w:r>
                                    <w:rPr>
                                      <w:spacing w:val="-4"/>
                                      <w:sz w:val="24"/>
                                    </w:rPr>
                                    <w:t>66.3</w:t>
                                  </w:r>
                                </w:p>
                              </w:tc>
                              <w:tc>
                                <w:tcPr>
                                  <w:tcW w:w="464" w:type="dxa"/>
                                </w:tcPr>
                                <w:p w14:paraId="7ACD9B15" w14:textId="77777777" w:rsidR="00C00DEF" w:rsidRDefault="00000000">
                                  <w:pPr>
                                    <w:pStyle w:val="TableParagraph"/>
                                    <w:spacing w:before="63" w:line="261" w:lineRule="exact"/>
                                    <w:ind w:left="90" w:right="89"/>
                                    <w:jc w:val="center"/>
                                    <w:rPr>
                                      <w:sz w:val="24"/>
                                    </w:rPr>
                                  </w:pPr>
                                  <w:r>
                                    <w:rPr>
                                      <w:spacing w:val="-5"/>
                                      <w:sz w:val="24"/>
                                    </w:rPr>
                                    <w:t>87</w:t>
                                  </w:r>
                                </w:p>
                              </w:tc>
                              <w:tc>
                                <w:tcPr>
                                  <w:tcW w:w="646" w:type="dxa"/>
                                </w:tcPr>
                                <w:p w14:paraId="3CC360FA" w14:textId="77777777" w:rsidR="00C00DEF" w:rsidRDefault="00000000">
                                  <w:pPr>
                                    <w:pStyle w:val="TableParagraph"/>
                                    <w:spacing w:before="63" w:line="261" w:lineRule="exact"/>
                                    <w:ind w:left="109"/>
                                    <w:rPr>
                                      <w:sz w:val="24"/>
                                    </w:rPr>
                                  </w:pPr>
                                  <w:r>
                                    <w:rPr>
                                      <w:spacing w:val="-4"/>
                                      <w:sz w:val="24"/>
                                    </w:rPr>
                                    <w:t>33.7</w:t>
                                  </w:r>
                                </w:p>
                              </w:tc>
                            </w:tr>
                            <w:tr w:rsidR="00C00DEF" w14:paraId="00D11DEF" w14:textId="77777777">
                              <w:trPr>
                                <w:trHeight w:val="345"/>
                              </w:trPr>
                              <w:tc>
                                <w:tcPr>
                                  <w:tcW w:w="6475" w:type="dxa"/>
                                </w:tcPr>
                                <w:p w14:paraId="0599ABD5" w14:textId="77777777" w:rsidR="00C00DEF" w:rsidRDefault="00000000">
                                  <w:pPr>
                                    <w:pStyle w:val="TableParagraph"/>
                                    <w:tabs>
                                      <w:tab w:val="right" w:pos="6248"/>
                                    </w:tabs>
                                    <w:spacing w:line="271" w:lineRule="exact"/>
                                    <w:ind w:right="109"/>
                                    <w:jc w:val="right"/>
                                    <w:rPr>
                                      <w:sz w:val="24"/>
                                    </w:rPr>
                                  </w:pPr>
                                  <w:r>
                                    <w:rPr>
                                      <w:sz w:val="24"/>
                                    </w:rPr>
                                    <w:t>Use</w:t>
                                  </w:r>
                                  <w:r>
                                    <w:rPr>
                                      <w:spacing w:val="-3"/>
                                      <w:sz w:val="24"/>
                                    </w:rPr>
                                    <w:t xml:space="preserve"> </w:t>
                                  </w:r>
                                  <w:r>
                                    <w:rPr>
                                      <w:sz w:val="24"/>
                                    </w:rPr>
                                    <w:t>of personal</w:t>
                                  </w:r>
                                  <w:r>
                                    <w:rPr>
                                      <w:spacing w:val="-1"/>
                                      <w:sz w:val="24"/>
                                    </w:rPr>
                                    <w:t xml:space="preserve"> </w:t>
                                  </w:r>
                                  <w:r>
                                    <w:rPr>
                                      <w:sz w:val="24"/>
                                    </w:rPr>
                                    <w:t>protective</w:t>
                                  </w:r>
                                  <w:r>
                                    <w:rPr>
                                      <w:spacing w:val="-1"/>
                                      <w:sz w:val="24"/>
                                    </w:rPr>
                                    <w:t xml:space="preserve"> </w:t>
                                  </w:r>
                                  <w:r>
                                    <w:rPr>
                                      <w:spacing w:val="-2"/>
                                      <w:sz w:val="24"/>
                                    </w:rPr>
                                    <w:t>devices</w:t>
                                  </w:r>
                                  <w:r>
                                    <w:rPr>
                                      <w:sz w:val="24"/>
                                    </w:rPr>
                                    <w:tab/>
                                  </w:r>
                                  <w:r>
                                    <w:rPr>
                                      <w:spacing w:val="-5"/>
                                      <w:sz w:val="24"/>
                                    </w:rPr>
                                    <w:t>214</w:t>
                                  </w:r>
                                </w:p>
                              </w:tc>
                              <w:tc>
                                <w:tcPr>
                                  <w:tcW w:w="645" w:type="dxa"/>
                                </w:tcPr>
                                <w:p w14:paraId="7361B9CE" w14:textId="77777777" w:rsidR="00C00DEF" w:rsidRDefault="00000000">
                                  <w:pPr>
                                    <w:pStyle w:val="TableParagraph"/>
                                    <w:spacing w:line="271" w:lineRule="exact"/>
                                    <w:ind w:left="111"/>
                                    <w:rPr>
                                      <w:sz w:val="24"/>
                                    </w:rPr>
                                  </w:pPr>
                                  <w:r>
                                    <w:rPr>
                                      <w:spacing w:val="-4"/>
                                      <w:sz w:val="24"/>
                                    </w:rPr>
                                    <w:t>82.9</w:t>
                                  </w:r>
                                </w:p>
                              </w:tc>
                              <w:tc>
                                <w:tcPr>
                                  <w:tcW w:w="464" w:type="dxa"/>
                                </w:tcPr>
                                <w:p w14:paraId="07221338" w14:textId="77777777" w:rsidR="00C00DEF" w:rsidRDefault="00000000">
                                  <w:pPr>
                                    <w:pStyle w:val="TableParagraph"/>
                                    <w:spacing w:line="271" w:lineRule="exact"/>
                                    <w:ind w:left="90" w:right="89"/>
                                    <w:jc w:val="center"/>
                                    <w:rPr>
                                      <w:sz w:val="24"/>
                                    </w:rPr>
                                  </w:pPr>
                                  <w:r>
                                    <w:rPr>
                                      <w:spacing w:val="-5"/>
                                      <w:sz w:val="24"/>
                                    </w:rPr>
                                    <w:t>44</w:t>
                                  </w:r>
                                </w:p>
                              </w:tc>
                              <w:tc>
                                <w:tcPr>
                                  <w:tcW w:w="646" w:type="dxa"/>
                                </w:tcPr>
                                <w:p w14:paraId="4147F6BA" w14:textId="77777777" w:rsidR="00C00DEF" w:rsidRDefault="00000000">
                                  <w:pPr>
                                    <w:pStyle w:val="TableParagraph"/>
                                    <w:spacing w:line="271" w:lineRule="exact"/>
                                    <w:ind w:left="109"/>
                                    <w:rPr>
                                      <w:sz w:val="24"/>
                                    </w:rPr>
                                  </w:pPr>
                                  <w:r>
                                    <w:rPr>
                                      <w:spacing w:val="-4"/>
                                      <w:sz w:val="24"/>
                                    </w:rPr>
                                    <w:t>17.1</w:t>
                                  </w:r>
                                </w:p>
                              </w:tc>
                            </w:tr>
                            <w:tr w:rsidR="00C00DEF" w14:paraId="2F9A2D3C" w14:textId="77777777">
                              <w:trPr>
                                <w:trHeight w:val="413"/>
                              </w:trPr>
                              <w:tc>
                                <w:tcPr>
                                  <w:tcW w:w="6475" w:type="dxa"/>
                                </w:tcPr>
                                <w:p w14:paraId="7175FD90" w14:textId="77777777" w:rsidR="00C00DEF" w:rsidRDefault="00000000">
                                  <w:pPr>
                                    <w:pStyle w:val="TableParagraph"/>
                                    <w:tabs>
                                      <w:tab w:val="left" w:pos="5888"/>
                                    </w:tabs>
                                    <w:spacing w:line="158" w:lineRule="auto"/>
                                    <w:ind w:right="109"/>
                                    <w:jc w:val="right"/>
                                    <w:rPr>
                                      <w:position w:val="-13"/>
                                      <w:sz w:val="24"/>
                                    </w:rPr>
                                  </w:pPr>
                                  <w:r>
                                    <w:rPr>
                                      <w:sz w:val="24"/>
                                    </w:rPr>
                                    <w:t>Reduction</w:t>
                                  </w:r>
                                  <w:r>
                                    <w:rPr>
                                      <w:spacing w:val="65"/>
                                      <w:sz w:val="24"/>
                                    </w:rPr>
                                    <w:t xml:space="preserve"> </w:t>
                                  </w:r>
                                  <w:r>
                                    <w:rPr>
                                      <w:sz w:val="24"/>
                                    </w:rPr>
                                    <w:t>of</w:t>
                                  </w:r>
                                  <w:r>
                                    <w:rPr>
                                      <w:spacing w:val="65"/>
                                      <w:sz w:val="24"/>
                                    </w:rPr>
                                    <w:t xml:space="preserve"> </w:t>
                                  </w:r>
                                  <w:r>
                                    <w:rPr>
                                      <w:sz w:val="24"/>
                                    </w:rPr>
                                    <w:t>the</w:t>
                                  </w:r>
                                  <w:r>
                                    <w:rPr>
                                      <w:spacing w:val="65"/>
                                      <w:sz w:val="24"/>
                                    </w:rPr>
                                    <w:t xml:space="preserve"> </w:t>
                                  </w:r>
                                  <w:r>
                                    <w:rPr>
                                      <w:sz w:val="24"/>
                                    </w:rPr>
                                    <w:t>time</w:t>
                                  </w:r>
                                  <w:r>
                                    <w:rPr>
                                      <w:spacing w:val="63"/>
                                      <w:sz w:val="24"/>
                                    </w:rPr>
                                    <w:t xml:space="preserve"> </w:t>
                                  </w:r>
                                  <w:r>
                                    <w:rPr>
                                      <w:sz w:val="24"/>
                                    </w:rPr>
                                    <w:t>when</w:t>
                                  </w:r>
                                  <w:r>
                                    <w:rPr>
                                      <w:spacing w:val="66"/>
                                      <w:sz w:val="24"/>
                                    </w:rPr>
                                    <w:t xml:space="preserve"> </w:t>
                                  </w:r>
                                  <w:r>
                                    <w:rPr>
                                      <w:sz w:val="24"/>
                                    </w:rPr>
                                    <w:t>the</w:t>
                                  </w:r>
                                  <w:r>
                                    <w:rPr>
                                      <w:spacing w:val="65"/>
                                      <w:sz w:val="24"/>
                                    </w:rPr>
                                    <w:t xml:space="preserve"> </w:t>
                                  </w:r>
                                  <w:r>
                                    <w:rPr>
                                      <w:sz w:val="24"/>
                                    </w:rPr>
                                    <w:t>worker</w:t>
                                  </w:r>
                                  <w:r>
                                    <w:rPr>
                                      <w:spacing w:val="65"/>
                                      <w:sz w:val="24"/>
                                    </w:rPr>
                                    <w:t xml:space="preserve"> </w:t>
                                  </w:r>
                                  <w:r>
                                    <w:rPr>
                                      <w:sz w:val="24"/>
                                    </w:rPr>
                                    <w:t>is</w:t>
                                  </w:r>
                                  <w:r>
                                    <w:rPr>
                                      <w:spacing w:val="66"/>
                                      <w:sz w:val="24"/>
                                    </w:rPr>
                                    <w:t xml:space="preserve"> </w:t>
                                  </w:r>
                                  <w:r>
                                    <w:rPr>
                                      <w:sz w:val="24"/>
                                    </w:rPr>
                                    <w:t>exposed</w:t>
                                  </w:r>
                                  <w:r>
                                    <w:rPr>
                                      <w:spacing w:val="66"/>
                                      <w:sz w:val="24"/>
                                    </w:rPr>
                                    <w:t xml:space="preserve"> </w:t>
                                  </w:r>
                                  <w:r>
                                    <w:rPr>
                                      <w:spacing w:val="-5"/>
                                      <w:sz w:val="24"/>
                                    </w:rPr>
                                    <w:t>to</w:t>
                                  </w:r>
                                  <w:r>
                                    <w:rPr>
                                      <w:sz w:val="24"/>
                                    </w:rPr>
                                    <w:tab/>
                                  </w:r>
                                  <w:r>
                                    <w:rPr>
                                      <w:spacing w:val="-5"/>
                                      <w:position w:val="-13"/>
                                      <w:sz w:val="24"/>
                                    </w:rPr>
                                    <w:t>170</w:t>
                                  </w:r>
                                </w:p>
                              </w:tc>
                              <w:tc>
                                <w:tcPr>
                                  <w:tcW w:w="645" w:type="dxa"/>
                                </w:tcPr>
                                <w:p w14:paraId="568D6FCE" w14:textId="77777777" w:rsidR="00C00DEF" w:rsidRDefault="00000000">
                                  <w:pPr>
                                    <w:pStyle w:val="TableParagraph"/>
                                    <w:spacing w:before="64"/>
                                    <w:ind w:left="111"/>
                                    <w:rPr>
                                      <w:sz w:val="24"/>
                                    </w:rPr>
                                  </w:pPr>
                                  <w:r>
                                    <w:rPr>
                                      <w:spacing w:val="-4"/>
                                      <w:sz w:val="24"/>
                                    </w:rPr>
                                    <w:t>65.9</w:t>
                                  </w:r>
                                </w:p>
                              </w:tc>
                              <w:tc>
                                <w:tcPr>
                                  <w:tcW w:w="464" w:type="dxa"/>
                                </w:tcPr>
                                <w:p w14:paraId="0B0705D6" w14:textId="77777777" w:rsidR="00C00DEF" w:rsidRDefault="00000000">
                                  <w:pPr>
                                    <w:pStyle w:val="TableParagraph"/>
                                    <w:spacing w:before="64"/>
                                    <w:ind w:left="90" w:right="89"/>
                                    <w:jc w:val="center"/>
                                    <w:rPr>
                                      <w:sz w:val="24"/>
                                    </w:rPr>
                                  </w:pPr>
                                  <w:r>
                                    <w:rPr>
                                      <w:spacing w:val="-5"/>
                                      <w:sz w:val="24"/>
                                    </w:rPr>
                                    <w:t>88</w:t>
                                  </w:r>
                                </w:p>
                              </w:tc>
                              <w:tc>
                                <w:tcPr>
                                  <w:tcW w:w="646" w:type="dxa"/>
                                </w:tcPr>
                                <w:p w14:paraId="2777879C" w14:textId="77777777" w:rsidR="00C00DEF" w:rsidRDefault="00000000">
                                  <w:pPr>
                                    <w:pStyle w:val="TableParagraph"/>
                                    <w:spacing w:before="64"/>
                                    <w:ind w:left="109"/>
                                    <w:rPr>
                                      <w:sz w:val="24"/>
                                    </w:rPr>
                                  </w:pPr>
                                  <w:r>
                                    <w:rPr>
                                      <w:spacing w:val="-4"/>
                                      <w:sz w:val="24"/>
                                    </w:rPr>
                                    <w:t>34.1</w:t>
                                  </w:r>
                                </w:p>
                              </w:tc>
                            </w:tr>
                            <w:tr w:rsidR="00C00DEF" w14:paraId="1AD7D599" w14:textId="77777777">
                              <w:trPr>
                                <w:trHeight w:val="349"/>
                              </w:trPr>
                              <w:tc>
                                <w:tcPr>
                                  <w:tcW w:w="6475" w:type="dxa"/>
                                  <w:tcBorders>
                                    <w:bottom w:val="single" w:sz="4" w:space="0" w:color="000000"/>
                                  </w:tcBorders>
                                </w:tcPr>
                                <w:p w14:paraId="48C62E2A" w14:textId="77777777" w:rsidR="00C00DEF" w:rsidRDefault="00000000">
                                  <w:pPr>
                                    <w:pStyle w:val="TableParagraph"/>
                                    <w:tabs>
                                      <w:tab w:val="right" w:pos="6248"/>
                                    </w:tabs>
                                    <w:spacing w:before="63" w:line="266" w:lineRule="exact"/>
                                    <w:ind w:right="109"/>
                                    <w:jc w:val="right"/>
                                    <w:rPr>
                                      <w:sz w:val="24"/>
                                    </w:rPr>
                                  </w:pPr>
                                  <w:r>
                                    <w:rPr>
                                      <w:sz w:val="24"/>
                                    </w:rPr>
                                    <w:t>Moving</w:t>
                                  </w:r>
                                  <w:r>
                                    <w:rPr>
                                      <w:spacing w:val="-3"/>
                                      <w:sz w:val="24"/>
                                    </w:rPr>
                                    <w:t xml:space="preserve"> </w:t>
                                  </w:r>
                                  <w:r>
                                    <w:rPr>
                                      <w:sz w:val="24"/>
                                    </w:rPr>
                                    <w:t>as far away</w:t>
                                  </w:r>
                                  <w:r>
                                    <w:rPr>
                                      <w:spacing w:val="-4"/>
                                      <w:sz w:val="24"/>
                                    </w:rPr>
                                    <w:t xml:space="preserve"> </w:t>
                                  </w:r>
                                  <w:r>
                                    <w:rPr>
                                      <w:sz w:val="24"/>
                                    </w:rPr>
                                    <w:t>from the source</w:t>
                                  </w:r>
                                  <w:r>
                                    <w:rPr>
                                      <w:spacing w:val="-1"/>
                                      <w:sz w:val="24"/>
                                    </w:rPr>
                                    <w:t xml:space="preserve"> </w:t>
                                  </w:r>
                                  <w:r>
                                    <w:rPr>
                                      <w:sz w:val="24"/>
                                    </w:rPr>
                                    <w:t>of</w:t>
                                  </w:r>
                                  <w:r>
                                    <w:rPr>
                                      <w:spacing w:val="1"/>
                                      <w:sz w:val="24"/>
                                    </w:rPr>
                                    <w:t xml:space="preserve"> </w:t>
                                  </w:r>
                                  <w:r>
                                    <w:rPr>
                                      <w:spacing w:val="-2"/>
                                      <w:sz w:val="24"/>
                                    </w:rPr>
                                    <w:t>radiation</w:t>
                                  </w:r>
                                  <w:r>
                                    <w:rPr>
                                      <w:sz w:val="24"/>
                                    </w:rPr>
                                    <w:tab/>
                                  </w:r>
                                  <w:r>
                                    <w:rPr>
                                      <w:spacing w:val="-5"/>
                                      <w:sz w:val="24"/>
                                    </w:rPr>
                                    <w:t>178</w:t>
                                  </w:r>
                                </w:p>
                              </w:tc>
                              <w:tc>
                                <w:tcPr>
                                  <w:tcW w:w="645" w:type="dxa"/>
                                  <w:tcBorders>
                                    <w:bottom w:val="single" w:sz="4" w:space="0" w:color="000000"/>
                                  </w:tcBorders>
                                </w:tcPr>
                                <w:p w14:paraId="75E5D327" w14:textId="77777777" w:rsidR="00C00DEF" w:rsidRDefault="00000000">
                                  <w:pPr>
                                    <w:pStyle w:val="TableParagraph"/>
                                    <w:spacing w:before="63" w:line="266" w:lineRule="exact"/>
                                    <w:ind w:left="111"/>
                                    <w:rPr>
                                      <w:sz w:val="24"/>
                                    </w:rPr>
                                  </w:pPr>
                                  <w:r>
                                    <w:rPr>
                                      <w:spacing w:val="-5"/>
                                      <w:sz w:val="24"/>
                                    </w:rPr>
                                    <w:t>69</w:t>
                                  </w:r>
                                </w:p>
                              </w:tc>
                              <w:tc>
                                <w:tcPr>
                                  <w:tcW w:w="464" w:type="dxa"/>
                                  <w:tcBorders>
                                    <w:bottom w:val="single" w:sz="4" w:space="0" w:color="000000"/>
                                  </w:tcBorders>
                                </w:tcPr>
                                <w:p w14:paraId="0CE26D77" w14:textId="77777777" w:rsidR="00C00DEF" w:rsidRDefault="00000000">
                                  <w:pPr>
                                    <w:pStyle w:val="TableParagraph"/>
                                    <w:spacing w:before="63" w:line="266" w:lineRule="exact"/>
                                    <w:ind w:left="90" w:right="89"/>
                                    <w:jc w:val="center"/>
                                    <w:rPr>
                                      <w:sz w:val="24"/>
                                    </w:rPr>
                                  </w:pPr>
                                  <w:r>
                                    <w:rPr>
                                      <w:spacing w:val="-5"/>
                                      <w:sz w:val="24"/>
                                    </w:rPr>
                                    <w:t>80</w:t>
                                  </w:r>
                                </w:p>
                              </w:tc>
                              <w:tc>
                                <w:tcPr>
                                  <w:tcW w:w="646" w:type="dxa"/>
                                  <w:tcBorders>
                                    <w:bottom w:val="single" w:sz="4" w:space="0" w:color="000000"/>
                                  </w:tcBorders>
                                </w:tcPr>
                                <w:p w14:paraId="658E3017" w14:textId="77777777" w:rsidR="00C00DEF" w:rsidRDefault="00000000">
                                  <w:pPr>
                                    <w:pStyle w:val="TableParagraph"/>
                                    <w:spacing w:before="63" w:line="266" w:lineRule="exact"/>
                                    <w:ind w:left="109"/>
                                    <w:rPr>
                                      <w:sz w:val="24"/>
                                    </w:rPr>
                                  </w:pPr>
                                  <w:r>
                                    <w:rPr>
                                      <w:spacing w:val="-5"/>
                                      <w:sz w:val="24"/>
                                    </w:rPr>
                                    <w:t>31</w:t>
                                  </w:r>
                                </w:p>
                              </w:tc>
                            </w:tr>
                          </w:tbl>
                          <w:p w14:paraId="652A0FFE" w14:textId="77777777" w:rsidR="00C00DEF" w:rsidRDefault="00C00DEF">
                            <w:pPr>
                              <w:pStyle w:val="BodyText"/>
                            </w:pPr>
                          </w:p>
                        </w:txbxContent>
                      </wps:txbx>
                      <wps:bodyPr wrap="square" lIns="0" tIns="0" rIns="0" bIns="0" rtlCol="0">
                        <a:noAutofit/>
                      </wps:bodyPr>
                    </wps:wsp>
                  </a:graphicData>
                </a:graphic>
              </wp:anchor>
            </w:drawing>
          </mc:Choice>
          <mc:Fallback>
            <w:pict>
              <v:shape w14:anchorId="6BD1654B" id="Textbox 237" o:spid="_x0000_s1218" type="#_x0000_t202" style="position:absolute;left:0;text-align:left;margin-left:110.05pt;margin-top:51.9pt;width:417.45pt;height:125.55pt;z-index:157568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6475"/>
                        <w:gridCol w:w="645"/>
                        <w:gridCol w:w="464"/>
                        <w:gridCol w:w="646"/>
                      </w:tblGrid>
                      <w:tr w:rsidR="00C00DEF" w14:paraId="20D35DD3" w14:textId="77777777">
                        <w:trPr>
                          <w:trHeight w:val="285"/>
                        </w:trPr>
                        <w:tc>
                          <w:tcPr>
                            <w:tcW w:w="6475" w:type="dxa"/>
                            <w:tcBorders>
                              <w:bottom w:val="single" w:sz="4" w:space="0" w:color="000000"/>
                            </w:tcBorders>
                          </w:tcPr>
                          <w:p w14:paraId="3D3E3E18" w14:textId="77777777" w:rsidR="00C00DEF" w:rsidRDefault="00000000">
                            <w:pPr>
                              <w:pStyle w:val="TableParagraph"/>
                              <w:spacing w:line="266" w:lineRule="exact"/>
                              <w:ind w:right="324"/>
                              <w:jc w:val="right"/>
                              <w:rPr>
                                <w:b/>
                                <w:sz w:val="24"/>
                              </w:rPr>
                            </w:pPr>
                            <w:r>
                              <w:rPr>
                                <w:b/>
                                <w:spacing w:val="-10"/>
                                <w:sz w:val="24"/>
                              </w:rPr>
                              <w:t>F</w:t>
                            </w:r>
                          </w:p>
                        </w:tc>
                        <w:tc>
                          <w:tcPr>
                            <w:tcW w:w="645" w:type="dxa"/>
                            <w:tcBorders>
                              <w:bottom w:val="single" w:sz="4" w:space="0" w:color="000000"/>
                            </w:tcBorders>
                          </w:tcPr>
                          <w:p w14:paraId="17E1042D" w14:textId="77777777" w:rsidR="00C00DEF" w:rsidRDefault="00000000">
                            <w:pPr>
                              <w:pStyle w:val="TableParagraph"/>
                              <w:spacing w:line="266" w:lineRule="exact"/>
                              <w:ind w:left="111"/>
                              <w:rPr>
                                <w:b/>
                                <w:sz w:val="24"/>
                              </w:rPr>
                            </w:pPr>
                            <w:r>
                              <w:rPr>
                                <w:b/>
                                <w:spacing w:val="-10"/>
                                <w:sz w:val="24"/>
                              </w:rPr>
                              <w:t>%</w:t>
                            </w:r>
                          </w:p>
                        </w:tc>
                        <w:tc>
                          <w:tcPr>
                            <w:tcW w:w="464" w:type="dxa"/>
                            <w:tcBorders>
                              <w:bottom w:val="single" w:sz="4" w:space="0" w:color="000000"/>
                            </w:tcBorders>
                          </w:tcPr>
                          <w:p w14:paraId="2E69E394" w14:textId="77777777" w:rsidR="00C00DEF" w:rsidRDefault="00000000">
                            <w:pPr>
                              <w:pStyle w:val="TableParagraph"/>
                              <w:spacing w:line="266" w:lineRule="exact"/>
                              <w:ind w:left="1" w:right="90"/>
                              <w:jc w:val="center"/>
                              <w:rPr>
                                <w:b/>
                                <w:sz w:val="24"/>
                              </w:rPr>
                            </w:pPr>
                            <w:r>
                              <w:rPr>
                                <w:b/>
                                <w:spacing w:val="-10"/>
                                <w:sz w:val="24"/>
                              </w:rPr>
                              <w:t>F</w:t>
                            </w:r>
                          </w:p>
                        </w:tc>
                        <w:tc>
                          <w:tcPr>
                            <w:tcW w:w="646" w:type="dxa"/>
                            <w:tcBorders>
                              <w:bottom w:val="single" w:sz="4" w:space="0" w:color="000000"/>
                            </w:tcBorders>
                          </w:tcPr>
                          <w:p w14:paraId="2F4C6535" w14:textId="77777777" w:rsidR="00C00DEF" w:rsidRDefault="00000000">
                            <w:pPr>
                              <w:pStyle w:val="TableParagraph"/>
                              <w:spacing w:line="266" w:lineRule="exact"/>
                              <w:ind w:left="109"/>
                              <w:rPr>
                                <w:b/>
                                <w:sz w:val="24"/>
                              </w:rPr>
                            </w:pPr>
                            <w:r>
                              <w:rPr>
                                <w:b/>
                                <w:spacing w:val="-10"/>
                                <w:sz w:val="24"/>
                              </w:rPr>
                              <w:t>%</w:t>
                            </w:r>
                          </w:p>
                        </w:tc>
                      </w:tr>
                      <w:tr w:rsidR="00C00DEF" w14:paraId="3F35E106" w14:textId="77777777">
                        <w:trPr>
                          <w:trHeight w:val="343"/>
                        </w:trPr>
                        <w:tc>
                          <w:tcPr>
                            <w:tcW w:w="6475" w:type="dxa"/>
                            <w:tcBorders>
                              <w:top w:val="single" w:sz="4" w:space="0" w:color="000000"/>
                            </w:tcBorders>
                          </w:tcPr>
                          <w:p w14:paraId="67C32AA3" w14:textId="77777777" w:rsidR="00C00DEF" w:rsidRDefault="00000000">
                            <w:pPr>
                              <w:pStyle w:val="TableParagraph"/>
                              <w:tabs>
                                <w:tab w:val="right" w:pos="6248"/>
                              </w:tabs>
                              <w:spacing w:line="270" w:lineRule="exact"/>
                              <w:ind w:right="109"/>
                              <w:jc w:val="right"/>
                              <w:rPr>
                                <w:sz w:val="24"/>
                              </w:rPr>
                            </w:pPr>
                            <w:r>
                              <w:rPr>
                                <w:sz w:val="24"/>
                              </w:rPr>
                              <w:t>Design</w:t>
                            </w:r>
                            <w:r>
                              <w:rPr>
                                <w:spacing w:val="-2"/>
                                <w:sz w:val="24"/>
                              </w:rPr>
                              <w:t xml:space="preserve"> </w:t>
                            </w:r>
                            <w:r>
                              <w:rPr>
                                <w:sz w:val="24"/>
                              </w:rPr>
                              <w:t>of</w:t>
                            </w:r>
                            <w:r>
                              <w:rPr>
                                <w:spacing w:val="-2"/>
                                <w:sz w:val="24"/>
                              </w:rPr>
                              <w:t xml:space="preserve"> </w:t>
                            </w:r>
                            <w:r>
                              <w:rPr>
                                <w:sz w:val="24"/>
                              </w:rPr>
                              <w:t>facilities</w:t>
                            </w:r>
                            <w:r>
                              <w:rPr>
                                <w:spacing w:val="-1"/>
                                <w:sz w:val="24"/>
                              </w:rPr>
                              <w:t xml:space="preserve"> </w:t>
                            </w:r>
                            <w:r>
                              <w:rPr>
                                <w:sz w:val="24"/>
                              </w:rPr>
                              <w:t>and</w:t>
                            </w:r>
                            <w:r>
                              <w:rPr>
                                <w:spacing w:val="-2"/>
                                <w:sz w:val="24"/>
                              </w:rPr>
                              <w:t xml:space="preserve"> </w:t>
                            </w:r>
                            <w:r>
                              <w:rPr>
                                <w:sz w:val="24"/>
                              </w:rPr>
                              <w:t>imaging</w:t>
                            </w:r>
                            <w:r>
                              <w:rPr>
                                <w:spacing w:val="-4"/>
                                <w:sz w:val="24"/>
                              </w:rPr>
                              <w:t xml:space="preserve"> </w:t>
                            </w:r>
                            <w:r>
                              <w:rPr>
                                <w:spacing w:val="-2"/>
                                <w:sz w:val="24"/>
                              </w:rPr>
                              <w:t>equipment</w:t>
                            </w:r>
                            <w:r>
                              <w:rPr>
                                <w:sz w:val="24"/>
                              </w:rPr>
                              <w:tab/>
                            </w:r>
                            <w:r>
                              <w:rPr>
                                <w:spacing w:val="-5"/>
                                <w:sz w:val="24"/>
                              </w:rPr>
                              <w:t>193</w:t>
                            </w:r>
                          </w:p>
                        </w:tc>
                        <w:tc>
                          <w:tcPr>
                            <w:tcW w:w="645" w:type="dxa"/>
                            <w:tcBorders>
                              <w:top w:val="single" w:sz="4" w:space="0" w:color="000000"/>
                            </w:tcBorders>
                          </w:tcPr>
                          <w:p w14:paraId="454797E4" w14:textId="77777777" w:rsidR="00C00DEF" w:rsidRDefault="00000000">
                            <w:pPr>
                              <w:pStyle w:val="TableParagraph"/>
                              <w:spacing w:line="270" w:lineRule="exact"/>
                              <w:ind w:left="111"/>
                              <w:rPr>
                                <w:sz w:val="24"/>
                              </w:rPr>
                            </w:pPr>
                            <w:r>
                              <w:rPr>
                                <w:spacing w:val="-4"/>
                                <w:sz w:val="24"/>
                              </w:rPr>
                              <w:t>74.8</w:t>
                            </w:r>
                          </w:p>
                        </w:tc>
                        <w:tc>
                          <w:tcPr>
                            <w:tcW w:w="464" w:type="dxa"/>
                            <w:tcBorders>
                              <w:top w:val="single" w:sz="4" w:space="0" w:color="000000"/>
                            </w:tcBorders>
                          </w:tcPr>
                          <w:p w14:paraId="669AD626" w14:textId="77777777" w:rsidR="00C00DEF" w:rsidRDefault="00000000">
                            <w:pPr>
                              <w:pStyle w:val="TableParagraph"/>
                              <w:spacing w:line="270" w:lineRule="exact"/>
                              <w:ind w:left="90" w:right="89"/>
                              <w:jc w:val="center"/>
                              <w:rPr>
                                <w:sz w:val="24"/>
                              </w:rPr>
                            </w:pPr>
                            <w:r>
                              <w:rPr>
                                <w:spacing w:val="-5"/>
                                <w:sz w:val="24"/>
                              </w:rPr>
                              <w:t>65</w:t>
                            </w:r>
                          </w:p>
                        </w:tc>
                        <w:tc>
                          <w:tcPr>
                            <w:tcW w:w="646" w:type="dxa"/>
                            <w:tcBorders>
                              <w:top w:val="single" w:sz="4" w:space="0" w:color="000000"/>
                            </w:tcBorders>
                          </w:tcPr>
                          <w:p w14:paraId="5D166537" w14:textId="77777777" w:rsidR="00C00DEF" w:rsidRDefault="00000000">
                            <w:pPr>
                              <w:pStyle w:val="TableParagraph"/>
                              <w:spacing w:line="270" w:lineRule="exact"/>
                              <w:ind w:left="109"/>
                              <w:rPr>
                                <w:sz w:val="24"/>
                              </w:rPr>
                            </w:pPr>
                            <w:r>
                              <w:rPr>
                                <w:spacing w:val="-4"/>
                                <w:sz w:val="24"/>
                              </w:rPr>
                              <w:t>25.2</w:t>
                            </w:r>
                          </w:p>
                        </w:tc>
                      </w:tr>
                      <w:tr w:rsidR="00C00DEF" w14:paraId="0B638234" w14:textId="77777777">
                        <w:trPr>
                          <w:trHeight w:val="412"/>
                        </w:trPr>
                        <w:tc>
                          <w:tcPr>
                            <w:tcW w:w="6475" w:type="dxa"/>
                          </w:tcPr>
                          <w:p w14:paraId="11066831" w14:textId="77777777" w:rsidR="00C00DEF" w:rsidRDefault="00000000">
                            <w:pPr>
                              <w:pStyle w:val="TableParagraph"/>
                              <w:tabs>
                                <w:tab w:val="left" w:pos="5888"/>
                              </w:tabs>
                              <w:spacing w:line="158" w:lineRule="auto"/>
                              <w:ind w:right="109"/>
                              <w:jc w:val="right"/>
                              <w:rPr>
                                <w:position w:val="-13"/>
                                <w:sz w:val="24"/>
                              </w:rPr>
                            </w:pPr>
                            <w:r>
                              <w:rPr>
                                <w:sz w:val="24"/>
                              </w:rPr>
                              <w:t>Designation</w:t>
                            </w:r>
                            <w:r>
                              <w:rPr>
                                <w:spacing w:val="48"/>
                                <w:sz w:val="24"/>
                              </w:rPr>
                              <w:t xml:space="preserve"> </w:t>
                            </w:r>
                            <w:r>
                              <w:rPr>
                                <w:sz w:val="24"/>
                              </w:rPr>
                              <w:t>of</w:t>
                            </w:r>
                            <w:r>
                              <w:rPr>
                                <w:spacing w:val="50"/>
                                <w:sz w:val="24"/>
                              </w:rPr>
                              <w:t xml:space="preserve"> </w:t>
                            </w:r>
                            <w:r>
                              <w:rPr>
                                <w:sz w:val="24"/>
                              </w:rPr>
                              <w:t>workplaces</w:t>
                            </w:r>
                            <w:r>
                              <w:rPr>
                                <w:spacing w:val="51"/>
                                <w:sz w:val="24"/>
                              </w:rPr>
                              <w:t xml:space="preserve"> </w:t>
                            </w:r>
                            <w:r>
                              <w:rPr>
                                <w:sz w:val="24"/>
                              </w:rPr>
                              <w:t>as</w:t>
                            </w:r>
                            <w:r>
                              <w:rPr>
                                <w:spacing w:val="50"/>
                                <w:sz w:val="24"/>
                              </w:rPr>
                              <w:t xml:space="preserve"> </w:t>
                            </w:r>
                            <w:r>
                              <w:rPr>
                                <w:sz w:val="24"/>
                              </w:rPr>
                              <w:t>controlled</w:t>
                            </w:r>
                            <w:r>
                              <w:rPr>
                                <w:spacing w:val="51"/>
                                <w:sz w:val="24"/>
                              </w:rPr>
                              <w:t xml:space="preserve"> </w:t>
                            </w:r>
                            <w:r>
                              <w:rPr>
                                <w:sz w:val="24"/>
                              </w:rPr>
                              <w:t>and</w:t>
                            </w:r>
                            <w:r>
                              <w:rPr>
                                <w:spacing w:val="51"/>
                                <w:sz w:val="24"/>
                              </w:rPr>
                              <w:t xml:space="preserve"> </w:t>
                            </w:r>
                            <w:r>
                              <w:rPr>
                                <w:spacing w:val="-2"/>
                                <w:sz w:val="24"/>
                              </w:rPr>
                              <w:t>supervised</w:t>
                            </w:r>
                            <w:r>
                              <w:rPr>
                                <w:sz w:val="24"/>
                              </w:rPr>
                              <w:tab/>
                            </w:r>
                            <w:r>
                              <w:rPr>
                                <w:spacing w:val="-5"/>
                                <w:position w:val="-13"/>
                                <w:sz w:val="24"/>
                              </w:rPr>
                              <w:t>165</w:t>
                            </w:r>
                          </w:p>
                        </w:tc>
                        <w:tc>
                          <w:tcPr>
                            <w:tcW w:w="645" w:type="dxa"/>
                          </w:tcPr>
                          <w:p w14:paraId="3DD7DE71" w14:textId="77777777" w:rsidR="00C00DEF" w:rsidRDefault="00000000">
                            <w:pPr>
                              <w:pStyle w:val="TableParagraph"/>
                              <w:spacing w:before="63"/>
                              <w:ind w:left="111"/>
                              <w:rPr>
                                <w:sz w:val="24"/>
                              </w:rPr>
                            </w:pPr>
                            <w:r>
                              <w:rPr>
                                <w:spacing w:val="-5"/>
                                <w:sz w:val="24"/>
                              </w:rPr>
                              <w:t>64</w:t>
                            </w:r>
                          </w:p>
                        </w:tc>
                        <w:tc>
                          <w:tcPr>
                            <w:tcW w:w="464" w:type="dxa"/>
                          </w:tcPr>
                          <w:p w14:paraId="1D7D6933" w14:textId="77777777" w:rsidR="00C00DEF" w:rsidRDefault="00000000">
                            <w:pPr>
                              <w:pStyle w:val="TableParagraph"/>
                              <w:spacing w:before="63"/>
                              <w:ind w:left="90" w:right="89"/>
                              <w:jc w:val="center"/>
                              <w:rPr>
                                <w:sz w:val="24"/>
                              </w:rPr>
                            </w:pPr>
                            <w:r>
                              <w:rPr>
                                <w:spacing w:val="-5"/>
                                <w:sz w:val="24"/>
                              </w:rPr>
                              <w:t>93</w:t>
                            </w:r>
                          </w:p>
                        </w:tc>
                        <w:tc>
                          <w:tcPr>
                            <w:tcW w:w="646" w:type="dxa"/>
                          </w:tcPr>
                          <w:p w14:paraId="6F397C54" w14:textId="77777777" w:rsidR="00C00DEF" w:rsidRDefault="00000000">
                            <w:pPr>
                              <w:pStyle w:val="TableParagraph"/>
                              <w:spacing w:before="63"/>
                              <w:ind w:left="109"/>
                              <w:rPr>
                                <w:sz w:val="24"/>
                              </w:rPr>
                            </w:pPr>
                            <w:r>
                              <w:rPr>
                                <w:spacing w:val="-5"/>
                                <w:sz w:val="24"/>
                              </w:rPr>
                              <w:t>36</w:t>
                            </w:r>
                          </w:p>
                        </w:tc>
                      </w:tr>
                      <w:tr w:rsidR="00C00DEF" w14:paraId="2E6C2379" w14:textId="77777777">
                        <w:trPr>
                          <w:trHeight w:val="344"/>
                        </w:trPr>
                        <w:tc>
                          <w:tcPr>
                            <w:tcW w:w="6475" w:type="dxa"/>
                          </w:tcPr>
                          <w:p w14:paraId="0386B6B9" w14:textId="77777777" w:rsidR="00C00DEF" w:rsidRDefault="00000000">
                            <w:pPr>
                              <w:pStyle w:val="TableParagraph"/>
                              <w:tabs>
                                <w:tab w:val="right" w:pos="6248"/>
                              </w:tabs>
                              <w:spacing w:before="63" w:line="261" w:lineRule="exact"/>
                              <w:ind w:right="109"/>
                              <w:jc w:val="right"/>
                              <w:rPr>
                                <w:sz w:val="24"/>
                              </w:rPr>
                            </w:pPr>
                            <w:r>
                              <w:rPr>
                                <w:sz w:val="24"/>
                              </w:rPr>
                              <w:t>Individual</w:t>
                            </w:r>
                            <w:r>
                              <w:rPr>
                                <w:spacing w:val="-3"/>
                                <w:sz w:val="24"/>
                              </w:rPr>
                              <w:t xml:space="preserve"> </w:t>
                            </w:r>
                            <w:r>
                              <w:rPr>
                                <w:sz w:val="24"/>
                              </w:rPr>
                              <w:t>(personal)</w:t>
                            </w:r>
                            <w:r>
                              <w:rPr>
                                <w:spacing w:val="-2"/>
                                <w:sz w:val="24"/>
                              </w:rPr>
                              <w:t xml:space="preserve"> </w:t>
                            </w:r>
                            <w:r>
                              <w:rPr>
                                <w:sz w:val="24"/>
                              </w:rPr>
                              <w:t>radiation</w:t>
                            </w:r>
                            <w:r>
                              <w:rPr>
                                <w:spacing w:val="-2"/>
                                <w:sz w:val="24"/>
                              </w:rPr>
                              <w:t xml:space="preserve"> monitoring</w:t>
                            </w:r>
                            <w:r>
                              <w:rPr>
                                <w:sz w:val="24"/>
                              </w:rPr>
                              <w:tab/>
                            </w:r>
                            <w:r>
                              <w:rPr>
                                <w:spacing w:val="-5"/>
                                <w:sz w:val="24"/>
                              </w:rPr>
                              <w:t>171</w:t>
                            </w:r>
                          </w:p>
                        </w:tc>
                        <w:tc>
                          <w:tcPr>
                            <w:tcW w:w="645" w:type="dxa"/>
                          </w:tcPr>
                          <w:p w14:paraId="621C82AA" w14:textId="77777777" w:rsidR="00C00DEF" w:rsidRDefault="00000000">
                            <w:pPr>
                              <w:pStyle w:val="TableParagraph"/>
                              <w:spacing w:before="63" w:line="261" w:lineRule="exact"/>
                              <w:ind w:left="111"/>
                              <w:rPr>
                                <w:sz w:val="24"/>
                              </w:rPr>
                            </w:pPr>
                            <w:r>
                              <w:rPr>
                                <w:spacing w:val="-4"/>
                                <w:sz w:val="24"/>
                              </w:rPr>
                              <w:t>66.3</w:t>
                            </w:r>
                          </w:p>
                        </w:tc>
                        <w:tc>
                          <w:tcPr>
                            <w:tcW w:w="464" w:type="dxa"/>
                          </w:tcPr>
                          <w:p w14:paraId="7ACD9B15" w14:textId="77777777" w:rsidR="00C00DEF" w:rsidRDefault="00000000">
                            <w:pPr>
                              <w:pStyle w:val="TableParagraph"/>
                              <w:spacing w:before="63" w:line="261" w:lineRule="exact"/>
                              <w:ind w:left="90" w:right="89"/>
                              <w:jc w:val="center"/>
                              <w:rPr>
                                <w:sz w:val="24"/>
                              </w:rPr>
                            </w:pPr>
                            <w:r>
                              <w:rPr>
                                <w:spacing w:val="-5"/>
                                <w:sz w:val="24"/>
                              </w:rPr>
                              <w:t>87</w:t>
                            </w:r>
                          </w:p>
                        </w:tc>
                        <w:tc>
                          <w:tcPr>
                            <w:tcW w:w="646" w:type="dxa"/>
                          </w:tcPr>
                          <w:p w14:paraId="3CC360FA" w14:textId="77777777" w:rsidR="00C00DEF" w:rsidRDefault="00000000">
                            <w:pPr>
                              <w:pStyle w:val="TableParagraph"/>
                              <w:spacing w:before="63" w:line="261" w:lineRule="exact"/>
                              <w:ind w:left="109"/>
                              <w:rPr>
                                <w:sz w:val="24"/>
                              </w:rPr>
                            </w:pPr>
                            <w:r>
                              <w:rPr>
                                <w:spacing w:val="-4"/>
                                <w:sz w:val="24"/>
                              </w:rPr>
                              <w:t>33.7</w:t>
                            </w:r>
                          </w:p>
                        </w:tc>
                      </w:tr>
                      <w:tr w:rsidR="00C00DEF" w14:paraId="00D11DEF" w14:textId="77777777">
                        <w:trPr>
                          <w:trHeight w:val="345"/>
                        </w:trPr>
                        <w:tc>
                          <w:tcPr>
                            <w:tcW w:w="6475" w:type="dxa"/>
                          </w:tcPr>
                          <w:p w14:paraId="0599ABD5" w14:textId="77777777" w:rsidR="00C00DEF" w:rsidRDefault="00000000">
                            <w:pPr>
                              <w:pStyle w:val="TableParagraph"/>
                              <w:tabs>
                                <w:tab w:val="right" w:pos="6248"/>
                              </w:tabs>
                              <w:spacing w:line="271" w:lineRule="exact"/>
                              <w:ind w:right="109"/>
                              <w:jc w:val="right"/>
                              <w:rPr>
                                <w:sz w:val="24"/>
                              </w:rPr>
                            </w:pPr>
                            <w:r>
                              <w:rPr>
                                <w:sz w:val="24"/>
                              </w:rPr>
                              <w:t>Use</w:t>
                            </w:r>
                            <w:r>
                              <w:rPr>
                                <w:spacing w:val="-3"/>
                                <w:sz w:val="24"/>
                              </w:rPr>
                              <w:t xml:space="preserve"> </w:t>
                            </w:r>
                            <w:r>
                              <w:rPr>
                                <w:sz w:val="24"/>
                              </w:rPr>
                              <w:t>of personal</w:t>
                            </w:r>
                            <w:r>
                              <w:rPr>
                                <w:spacing w:val="-1"/>
                                <w:sz w:val="24"/>
                              </w:rPr>
                              <w:t xml:space="preserve"> </w:t>
                            </w:r>
                            <w:r>
                              <w:rPr>
                                <w:sz w:val="24"/>
                              </w:rPr>
                              <w:t>protective</w:t>
                            </w:r>
                            <w:r>
                              <w:rPr>
                                <w:spacing w:val="-1"/>
                                <w:sz w:val="24"/>
                              </w:rPr>
                              <w:t xml:space="preserve"> </w:t>
                            </w:r>
                            <w:r>
                              <w:rPr>
                                <w:spacing w:val="-2"/>
                                <w:sz w:val="24"/>
                              </w:rPr>
                              <w:t>devices</w:t>
                            </w:r>
                            <w:r>
                              <w:rPr>
                                <w:sz w:val="24"/>
                              </w:rPr>
                              <w:tab/>
                            </w:r>
                            <w:r>
                              <w:rPr>
                                <w:spacing w:val="-5"/>
                                <w:sz w:val="24"/>
                              </w:rPr>
                              <w:t>214</w:t>
                            </w:r>
                          </w:p>
                        </w:tc>
                        <w:tc>
                          <w:tcPr>
                            <w:tcW w:w="645" w:type="dxa"/>
                          </w:tcPr>
                          <w:p w14:paraId="7361B9CE" w14:textId="77777777" w:rsidR="00C00DEF" w:rsidRDefault="00000000">
                            <w:pPr>
                              <w:pStyle w:val="TableParagraph"/>
                              <w:spacing w:line="271" w:lineRule="exact"/>
                              <w:ind w:left="111"/>
                              <w:rPr>
                                <w:sz w:val="24"/>
                              </w:rPr>
                            </w:pPr>
                            <w:r>
                              <w:rPr>
                                <w:spacing w:val="-4"/>
                                <w:sz w:val="24"/>
                              </w:rPr>
                              <w:t>82.9</w:t>
                            </w:r>
                          </w:p>
                        </w:tc>
                        <w:tc>
                          <w:tcPr>
                            <w:tcW w:w="464" w:type="dxa"/>
                          </w:tcPr>
                          <w:p w14:paraId="07221338" w14:textId="77777777" w:rsidR="00C00DEF" w:rsidRDefault="00000000">
                            <w:pPr>
                              <w:pStyle w:val="TableParagraph"/>
                              <w:spacing w:line="271" w:lineRule="exact"/>
                              <w:ind w:left="90" w:right="89"/>
                              <w:jc w:val="center"/>
                              <w:rPr>
                                <w:sz w:val="24"/>
                              </w:rPr>
                            </w:pPr>
                            <w:r>
                              <w:rPr>
                                <w:spacing w:val="-5"/>
                                <w:sz w:val="24"/>
                              </w:rPr>
                              <w:t>44</w:t>
                            </w:r>
                          </w:p>
                        </w:tc>
                        <w:tc>
                          <w:tcPr>
                            <w:tcW w:w="646" w:type="dxa"/>
                          </w:tcPr>
                          <w:p w14:paraId="4147F6BA" w14:textId="77777777" w:rsidR="00C00DEF" w:rsidRDefault="00000000">
                            <w:pPr>
                              <w:pStyle w:val="TableParagraph"/>
                              <w:spacing w:line="271" w:lineRule="exact"/>
                              <w:ind w:left="109"/>
                              <w:rPr>
                                <w:sz w:val="24"/>
                              </w:rPr>
                            </w:pPr>
                            <w:r>
                              <w:rPr>
                                <w:spacing w:val="-4"/>
                                <w:sz w:val="24"/>
                              </w:rPr>
                              <w:t>17.1</w:t>
                            </w:r>
                          </w:p>
                        </w:tc>
                      </w:tr>
                      <w:tr w:rsidR="00C00DEF" w14:paraId="2F9A2D3C" w14:textId="77777777">
                        <w:trPr>
                          <w:trHeight w:val="413"/>
                        </w:trPr>
                        <w:tc>
                          <w:tcPr>
                            <w:tcW w:w="6475" w:type="dxa"/>
                          </w:tcPr>
                          <w:p w14:paraId="7175FD90" w14:textId="77777777" w:rsidR="00C00DEF" w:rsidRDefault="00000000">
                            <w:pPr>
                              <w:pStyle w:val="TableParagraph"/>
                              <w:tabs>
                                <w:tab w:val="left" w:pos="5888"/>
                              </w:tabs>
                              <w:spacing w:line="158" w:lineRule="auto"/>
                              <w:ind w:right="109"/>
                              <w:jc w:val="right"/>
                              <w:rPr>
                                <w:position w:val="-13"/>
                                <w:sz w:val="24"/>
                              </w:rPr>
                            </w:pPr>
                            <w:r>
                              <w:rPr>
                                <w:sz w:val="24"/>
                              </w:rPr>
                              <w:t>Reduction</w:t>
                            </w:r>
                            <w:r>
                              <w:rPr>
                                <w:spacing w:val="65"/>
                                <w:sz w:val="24"/>
                              </w:rPr>
                              <w:t xml:space="preserve"> </w:t>
                            </w:r>
                            <w:r>
                              <w:rPr>
                                <w:sz w:val="24"/>
                              </w:rPr>
                              <w:t>of</w:t>
                            </w:r>
                            <w:r>
                              <w:rPr>
                                <w:spacing w:val="65"/>
                                <w:sz w:val="24"/>
                              </w:rPr>
                              <w:t xml:space="preserve"> </w:t>
                            </w:r>
                            <w:r>
                              <w:rPr>
                                <w:sz w:val="24"/>
                              </w:rPr>
                              <w:t>the</w:t>
                            </w:r>
                            <w:r>
                              <w:rPr>
                                <w:spacing w:val="65"/>
                                <w:sz w:val="24"/>
                              </w:rPr>
                              <w:t xml:space="preserve"> </w:t>
                            </w:r>
                            <w:r>
                              <w:rPr>
                                <w:sz w:val="24"/>
                              </w:rPr>
                              <w:t>time</w:t>
                            </w:r>
                            <w:r>
                              <w:rPr>
                                <w:spacing w:val="63"/>
                                <w:sz w:val="24"/>
                              </w:rPr>
                              <w:t xml:space="preserve"> </w:t>
                            </w:r>
                            <w:r>
                              <w:rPr>
                                <w:sz w:val="24"/>
                              </w:rPr>
                              <w:t>when</w:t>
                            </w:r>
                            <w:r>
                              <w:rPr>
                                <w:spacing w:val="66"/>
                                <w:sz w:val="24"/>
                              </w:rPr>
                              <w:t xml:space="preserve"> </w:t>
                            </w:r>
                            <w:r>
                              <w:rPr>
                                <w:sz w:val="24"/>
                              </w:rPr>
                              <w:t>the</w:t>
                            </w:r>
                            <w:r>
                              <w:rPr>
                                <w:spacing w:val="65"/>
                                <w:sz w:val="24"/>
                              </w:rPr>
                              <w:t xml:space="preserve"> </w:t>
                            </w:r>
                            <w:r>
                              <w:rPr>
                                <w:sz w:val="24"/>
                              </w:rPr>
                              <w:t>worker</w:t>
                            </w:r>
                            <w:r>
                              <w:rPr>
                                <w:spacing w:val="65"/>
                                <w:sz w:val="24"/>
                              </w:rPr>
                              <w:t xml:space="preserve"> </w:t>
                            </w:r>
                            <w:r>
                              <w:rPr>
                                <w:sz w:val="24"/>
                              </w:rPr>
                              <w:t>is</w:t>
                            </w:r>
                            <w:r>
                              <w:rPr>
                                <w:spacing w:val="66"/>
                                <w:sz w:val="24"/>
                              </w:rPr>
                              <w:t xml:space="preserve"> </w:t>
                            </w:r>
                            <w:r>
                              <w:rPr>
                                <w:sz w:val="24"/>
                              </w:rPr>
                              <w:t>exposed</w:t>
                            </w:r>
                            <w:r>
                              <w:rPr>
                                <w:spacing w:val="66"/>
                                <w:sz w:val="24"/>
                              </w:rPr>
                              <w:t xml:space="preserve"> </w:t>
                            </w:r>
                            <w:r>
                              <w:rPr>
                                <w:spacing w:val="-5"/>
                                <w:sz w:val="24"/>
                              </w:rPr>
                              <w:t>to</w:t>
                            </w:r>
                            <w:r>
                              <w:rPr>
                                <w:sz w:val="24"/>
                              </w:rPr>
                              <w:tab/>
                            </w:r>
                            <w:r>
                              <w:rPr>
                                <w:spacing w:val="-5"/>
                                <w:position w:val="-13"/>
                                <w:sz w:val="24"/>
                              </w:rPr>
                              <w:t>170</w:t>
                            </w:r>
                          </w:p>
                        </w:tc>
                        <w:tc>
                          <w:tcPr>
                            <w:tcW w:w="645" w:type="dxa"/>
                          </w:tcPr>
                          <w:p w14:paraId="568D6FCE" w14:textId="77777777" w:rsidR="00C00DEF" w:rsidRDefault="00000000">
                            <w:pPr>
                              <w:pStyle w:val="TableParagraph"/>
                              <w:spacing w:before="64"/>
                              <w:ind w:left="111"/>
                              <w:rPr>
                                <w:sz w:val="24"/>
                              </w:rPr>
                            </w:pPr>
                            <w:r>
                              <w:rPr>
                                <w:spacing w:val="-4"/>
                                <w:sz w:val="24"/>
                              </w:rPr>
                              <w:t>65.9</w:t>
                            </w:r>
                          </w:p>
                        </w:tc>
                        <w:tc>
                          <w:tcPr>
                            <w:tcW w:w="464" w:type="dxa"/>
                          </w:tcPr>
                          <w:p w14:paraId="0B0705D6" w14:textId="77777777" w:rsidR="00C00DEF" w:rsidRDefault="00000000">
                            <w:pPr>
                              <w:pStyle w:val="TableParagraph"/>
                              <w:spacing w:before="64"/>
                              <w:ind w:left="90" w:right="89"/>
                              <w:jc w:val="center"/>
                              <w:rPr>
                                <w:sz w:val="24"/>
                              </w:rPr>
                            </w:pPr>
                            <w:r>
                              <w:rPr>
                                <w:spacing w:val="-5"/>
                                <w:sz w:val="24"/>
                              </w:rPr>
                              <w:t>88</w:t>
                            </w:r>
                          </w:p>
                        </w:tc>
                        <w:tc>
                          <w:tcPr>
                            <w:tcW w:w="646" w:type="dxa"/>
                          </w:tcPr>
                          <w:p w14:paraId="2777879C" w14:textId="77777777" w:rsidR="00C00DEF" w:rsidRDefault="00000000">
                            <w:pPr>
                              <w:pStyle w:val="TableParagraph"/>
                              <w:spacing w:before="64"/>
                              <w:ind w:left="109"/>
                              <w:rPr>
                                <w:sz w:val="24"/>
                              </w:rPr>
                            </w:pPr>
                            <w:r>
                              <w:rPr>
                                <w:spacing w:val="-4"/>
                                <w:sz w:val="24"/>
                              </w:rPr>
                              <w:t>34.1</w:t>
                            </w:r>
                          </w:p>
                        </w:tc>
                      </w:tr>
                      <w:tr w:rsidR="00C00DEF" w14:paraId="1AD7D599" w14:textId="77777777">
                        <w:trPr>
                          <w:trHeight w:val="349"/>
                        </w:trPr>
                        <w:tc>
                          <w:tcPr>
                            <w:tcW w:w="6475" w:type="dxa"/>
                            <w:tcBorders>
                              <w:bottom w:val="single" w:sz="4" w:space="0" w:color="000000"/>
                            </w:tcBorders>
                          </w:tcPr>
                          <w:p w14:paraId="48C62E2A" w14:textId="77777777" w:rsidR="00C00DEF" w:rsidRDefault="00000000">
                            <w:pPr>
                              <w:pStyle w:val="TableParagraph"/>
                              <w:tabs>
                                <w:tab w:val="right" w:pos="6248"/>
                              </w:tabs>
                              <w:spacing w:before="63" w:line="266" w:lineRule="exact"/>
                              <w:ind w:right="109"/>
                              <w:jc w:val="right"/>
                              <w:rPr>
                                <w:sz w:val="24"/>
                              </w:rPr>
                            </w:pPr>
                            <w:r>
                              <w:rPr>
                                <w:sz w:val="24"/>
                              </w:rPr>
                              <w:t>Moving</w:t>
                            </w:r>
                            <w:r>
                              <w:rPr>
                                <w:spacing w:val="-3"/>
                                <w:sz w:val="24"/>
                              </w:rPr>
                              <w:t xml:space="preserve"> </w:t>
                            </w:r>
                            <w:r>
                              <w:rPr>
                                <w:sz w:val="24"/>
                              </w:rPr>
                              <w:t>as far away</w:t>
                            </w:r>
                            <w:r>
                              <w:rPr>
                                <w:spacing w:val="-4"/>
                                <w:sz w:val="24"/>
                              </w:rPr>
                              <w:t xml:space="preserve"> </w:t>
                            </w:r>
                            <w:r>
                              <w:rPr>
                                <w:sz w:val="24"/>
                              </w:rPr>
                              <w:t>from the source</w:t>
                            </w:r>
                            <w:r>
                              <w:rPr>
                                <w:spacing w:val="-1"/>
                                <w:sz w:val="24"/>
                              </w:rPr>
                              <w:t xml:space="preserve"> </w:t>
                            </w:r>
                            <w:r>
                              <w:rPr>
                                <w:sz w:val="24"/>
                              </w:rPr>
                              <w:t>of</w:t>
                            </w:r>
                            <w:r>
                              <w:rPr>
                                <w:spacing w:val="1"/>
                                <w:sz w:val="24"/>
                              </w:rPr>
                              <w:t xml:space="preserve"> </w:t>
                            </w:r>
                            <w:r>
                              <w:rPr>
                                <w:spacing w:val="-2"/>
                                <w:sz w:val="24"/>
                              </w:rPr>
                              <w:t>radiation</w:t>
                            </w:r>
                            <w:r>
                              <w:rPr>
                                <w:sz w:val="24"/>
                              </w:rPr>
                              <w:tab/>
                            </w:r>
                            <w:r>
                              <w:rPr>
                                <w:spacing w:val="-5"/>
                                <w:sz w:val="24"/>
                              </w:rPr>
                              <w:t>178</w:t>
                            </w:r>
                          </w:p>
                        </w:tc>
                        <w:tc>
                          <w:tcPr>
                            <w:tcW w:w="645" w:type="dxa"/>
                            <w:tcBorders>
                              <w:bottom w:val="single" w:sz="4" w:space="0" w:color="000000"/>
                            </w:tcBorders>
                          </w:tcPr>
                          <w:p w14:paraId="75E5D327" w14:textId="77777777" w:rsidR="00C00DEF" w:rsidRDefault="00000000">
                            <w:pPr>
                              <w:pStyle w:val="TableParagraph"/>
                              <w:spacing w:before="63" w:line="266" w:lineRule="exact"/>
                              <w:ind w:left="111"/>
                              <w:rPr>
                                <w:sz w:val="24"/>
                              </w:rPr>
                            </w:pPr>
                            <w:r>
                              <w:rPr>
                                <w:spacing w:val="-5"/>
                                <w:sz w:val="24"/>
                              </w:rPr>
                              <w:t>69</w:t>
                            </w:r>
                          </w:p>
                        </w:tc>
                        <w:tc>
                          <w:tcPr>
                            <w:tcW w:w="464" w:type="dxa"/>
                            <w:tcBorders>
                              <w:bottom w:val="single" w:sz="4" w:space="0" w:color="000000"/>
                            </w:tcBorders>
                          </w:tcPr>
                          <w:p w14:paraId="0CE26D77" w14:textId="77777777" w:rsidR="00C00DEF" w:rsidRDefault="00000000">
                            <w:pPr>
                              <w:pStyle w:val="TableParagraph"/>
                              <w:spacing w:before="63" w:line="266" w:lineRule="exact"/>
                              <w:ind w:left="90" w:right="89"/>
                              <w:jc w:val="center"/>
                              <w:rPr>
                                <w:sz w:val="24"/>
                              </w:rPr>
                            </w:pPr>
                            <w:r>
                              <w:rPr>
                                <w:spacing w:val="-5"/>
                                <w:sz w:val="24"/>
                              </w:rPr>
                              <w:t>80</w:t>
                            </w:r>
                          </w:p>
                        </w:tc>
                        <w:tc>
                          <w:tcPr>
                            <w:tcW w:w="646" w:type="dxa"/>
                            <w:tcBorders>
                              <w:bottom w:val="single" w:sz="4" w:space="0" w:color="000000"/>
                            </w:tcBorders>
                          </w:tcPr>
                          <w:p w14:paraId="658E3017" w14:textId="77777777" w:rsidR="00C00DEF" w:rsidRDefault="00000000">
                            <w:pPr>
                              <w:pStyle w:val="TableParagraph"/>
                              <w:spacing w:before="63" w:line="266" w:lineRule="exact"/>
                              <w:ind w:left="109"/>
                              <w:rPr>
                                <w:sz w:val="24"/>
                              </w:rPr>
                            </w:pPr>
                            <w:r>
                              <w:rPr>
                                <w:spacing w:val="-5"/>
                                <w:sz w:val="24"/>
                              </w:rPr>
                              <w:t>31</w:t>
                            </w:r>
                          </w:p>
                        </w:tc>
                      </w:tr>
                    </w:tbl>
                    <w:p w14:paraId="652A0FFE" w14:textId="77777777" w:rsidR="00C00DEF" w:rsidRDefault="00C00DEF">
                      <w:pPr>
                        <w:pStyle w:val="BodyText"/>
                      </w:pPr>
                    </w:p>
                  </w:txbxContent>
                </v:textbox>
                <w10:wrap anchorx="page"/>
              </v:shape>
            </w:pict>
          </mc:Fallback>
        </mc:AlternateContent>
      </w:r>
      <w:bookmarkStart w:id="129" w:name="_bookmark129"/>
      <w:bookmarkEnd w:id="129"/>
      <w:r>
        <w:t>Table</w:t>
      </w:r>
      <w:r>
        <w:rPr>
          <w:spacing w:val="-3"/>
        </w:rPr>
        <w:t xml:space="preserve"> </w:t>
      </w:r>
      <w:r>
        <w:t>4.41:</w:t>
      </w:r>
      <w:r>
        <w:rPr>
          <w:spacing w:val="-1"/>
        </w:rPr>
        <w:t xml:space="preserve"> </w:t>
      </w:r>
      <w:r>
        <w:t>Factors</w:t>
      </w:r>
      <w:r>
        <w:rPr>
          <w:spacing w:val="-1"/>
        </w:rPr>
        <w:t xml:space="preserve"> </w:t>
      </w:r>
      <w:r>
        <w:t>Considered</w:t>
      </w:r>
      <w:r>
        <w:rPr>
          <w:spacing w:val="1"/>
        </w:rPr>
        <w:t xml:space="preserve"> </w:t>
      </w:r>
      <w:r>
        <w:t>in</w:t>
      </w:r>
      <w:r>
        <w:rPr>
          <w:spacing w:val="-1"/>
        </w:rPr>
        <w:t xml:space="preserve"> </w:t>
      </w:r>
      <w:r>
        <w:t>the</w:t>
      </w:r>
      <w:r>
        <w:rPr>
          <w:spacing w:val="-2"/>
        </w:rPr>
        <w:t xml:space="preserve"> </w:t>
      </w:r>
      <w:r>
        <w:t>Control</w:t>
      </w:r>
      <w:r>
        <w:rPr>
          <w:spacing w:val="-1"/>
        </w:rPr>
        <w:t xml:space="preserve"> </w:t>
      </w:r>
      <w:r>
        <w:t>of Radiation</w:t>
      </w:r>
      <w:r>
        <w:rPr>
          <w:spacing w:val="-2"/>
        </w:rPr>
        <w:t xml:space="preserve"> Exposure</w:t>
      </w:r>
    </w:p>
    <w:p w14:paraId="048B6DB4" w14:textId="77777777" w:rsidR="00C00DEF" w:rsidRDefault="00000000">
      <w:pPr>
        <w:pStyle w:val="BodyText"/>
        <w:spacing w:before="164"/>
        <w:rPr>
          <w:b/>
          <w:sz w:val="20"/>
        </w:rPr>
      </w:pPr>
      <w:r>
        <w:rPr>
          <w:b/>
          <w:noProof/>
          <w:sz w:val="20"/>
        </w:rPr>
        <mc:AlternateContent>
          <mc:Choice Requires="wps">
            <w:drawing>
              <wp:anchor distT="0" distB="0" distL="0" distR="0" simplePos="0" relativeHeight="487615488" behindDoc="1" locked="0" layoutInCell="1" allowOverlap="1" wp14:anchorId="2178970D" wp14:editId="2A47A1CB">
                <wp:simplePos x="0" y="0"/>
                <wp:positionH relativeFrom="page">
                  <wp:posOffset>1440434</wp:posOffset>
                </wp:positionH>
                <wp:positionV relativeFrom="paragraph">
                  <wp:posOffset>265770</wp:posOffset>
                </wp:positionV>
                <wp:extent cx="5220970" cy="6350"/>
                <wp:effectExtent l="0" t="0" r="0" b="0"/>
                <wp:wrapTopAndBottom/>
                <wp:docPr id="238" name="Graphic 2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20970" cy="6350"/>
                        </a:xfrm>
                        <a:custGeom>
                          <a:avLst/>
                          <a:gdLst/>
                          <a:ahLst/>
                          <a:cxnLst/>
                          <a:rect l="l" t="t" r="r" b="b"/>
                          <a:pathLst>
                            <a:path w="5220970" h="6350">
                              <a:moveTo>
                                <a:pt x="4519600" y="0"/>
                              </a:moveTo>
                              <a:lnTo>
                                <a:pt x="3745103" y="0"/>
                              </a:lnTo>
                              <a:lnTo>
                                <a:pt x="3739007" y="0"/>
                              </a:lnTo>
                              <a:lnTo>
                                <a:pt x="0" y="0"/>
                              </a:lnTo>
                              <a:lnTo>
                                <a:pt x="0" y="6096"/>
                              </a:lnTo>
                              <a:lnTo>
                                <a:pt x="3739007" y="6096"/>
                              </a:lnTo>
                              <a:lnTo>
                                <a:pt x="3745103" y="6096"/>
                              </a:lnTo>
                              <a:lnTo>
                                <a:pt x="4519600" y="6096"/>
                              </a:lnTo>
                              <a:lnTo>
                                <a:pt x="4519600" y="0"/>
                              </a:lnTo>
                              <a:close/>
                            </a:path>
                            <a:path w="5220970" h="6350">
                              <a:moveTo>
                                <a:pt x="5220716" y="0"/>
                              </a:moveTo>
                              <a:lnTo>
                                <a:pt x="4525772" y="0"/>
                              </a:lnTo>
                              <a:lnTo>
                                <a:pt x="4519676" y="0"/>
                              </a:lnTo>
                              <a:lnTo>
                                <a:pt x="4519676" y="6096"/>
                              </a:lnTo>
                              <a:lnTo>
                                <a:pt x="4525772" y="6096"/>
                              </a:lnTo>
                              <a:lnTo>
                                <a:pt x="5220716" y="6096"/>
                              </a:lnTo>
                              <a:lnTo>
                                <a:pt x="52207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C882F74" id="Graphic 238" o:spid="_x0000_s1026" style="position:absolute;margin-left:113.4pt;margin-top:20.95pt;width:411.1pt;height:.5pt;z-index:-15700992;visibility:visible;mso-wrap-style:square;mso-wrap-distance-left:0;mso-wrap-distance-top:0;mso-wrap-distance-right:0;mso-wrap-distance-bottom:0;mso-position-horizontal:absolute;mso-position-horizontal-relative:page;mso-position-vertical:absolute;mso-position-vertical-relative:text;v-text-anchor:top" coordsize="52209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" path="m4519600,l3745103,r-6096,l,,,6096r3739007,l3745103,6096r774497,l4519600,xem5220716,l4525772,r-6096,l4519676,6096r6096,l5220716,6096r,-6096xe" fillcolor="black" stroked="f">
                <v:path arrowok="t"/>
                <w10:wrap type="topAndBottom" anchorx="page"/>
              </v:shape>
            </w:pict>
          </mc:Fallback>
        </mc:AlternateContent>
      </w:r>
    </w:p>
    <w:p w14:paraId="73FC4B69" w14:textId="77777777" w:rsidR="00C00DEF" w:rsidRDefault="00000000">
      <w:pPr>
        <w:tabs>
          <w:tab w:val="left" w:pos="6456"/>
          <w:tab w:val="left" w:pos="6883"/>
          <w:tab w:val="left" w:pos="8091"/>
          <w:tab w:val="left" w:pos="8789"/>
        </w:tabs>
        <w:ind w:left="676"/>
        <w:rPr>
          <w:b/>
          <w:sz w:val="24"/>
        </w:rPr>
      </w:pPr>
      <w:r>
        <w:rPr>
          <w:b/>
          <w:spacing w:val="-2"/>
          <w:position w:val="1"/>
          <w:sz w:val="24"/>
        </w:rPr>
        <w:t>Factor</w:t>
      </w:r>
      <w:r>
        <w:rPr>
          <w:b/>
          <w:position w:val="1"/>
          <w:sz w:val="24"/>
        </w:rPr>
        <w:tab/>
      </w:r>
      <w:r>
        <w:rPr>
          <w:b/>
          <w:sz w:val="24"/>
          <w:u w:val="single"/>
        </w:rPr>
        <w:tab/>
      </w:r>
      <w:r>
        <w:rPr>
          <w:b/>
          <w:spacing w:val="-5"/>
          <w:sz w:val="24"/>
          <w:u w:val="single"/>
        </w:rPr>
        <w:t>Yes</w:t>
      </w:r>
      <w:r>
        <w:rPr>
          <w:b/>
          <w:sz w:val="24"/>
          <w:u w:val="single"/>
        </w:rPr>
        <w:tab/>
      </w:r>
      <w:r>
        <w:rPr>
          <w:b/>
          <w:spacing w:val="-5"/>
          <w:sz w:val="24"/>
          <w:u w:val="single"/>
        </w:rPr>
        <w:t>No</w:t>
      </w:r>
      <w:r>
        <w:rPr>
          <w:b/>
          <w:sz w:val="24"/>
          <w:u w:val="single"/>
        </w:rPr>
        <w:tab/>
      </w:r>
    </w:p>
    <w:p w14:paraId="30E5DDC0" w14:textId="77777777" w:rsidR="00C00DEF" w:rsidRDefault="00C00DEF">
      <w:pPr>
        <w:pStyle w:val="BodyText"/>
        <w:rPr>
          <w:b/>
        </w:rPr>
      </w:pPr>
    </w:p>
    <w:p w14:paraId="7D78EA16" w14:textId="77777777" w:rsidR="00C00DEF" w:rsidRDefault="00C00DEF">
      <w:pPr>
        <w:pStyle w:val="BodyText"/>
        <w:rPr>
          <w:b/>
        </w:rPr>
      </w:pPr>
    </w:p>
    <w:p w14:paraId="22B937F1" w14:textId="77777777" w:rsidR="00C00DEF" w:rsidRDefault="00C00DEF">
      <w:pPr>
        <w:pStyle w:val="BodyText"/>
        <w:spacing w:before="59"/>
        <w:rPr>
          <w:b/>
        </w:rPr>
      </w:pPr>
    </w:p>
    <w:p w14:paraId="36A3EC65" w14:textId="77777777" w:rsidR="00C00DEF" w:rsidRDefault="00000000">
      <w:pPr>
        <w:pStyle w:val="BodyText"/>
        <w:ind w:left="676"/>
      </w:pPr>
      <w:r>
        <w:rPr>
          <w:spacing w:val="-2"/>
        </w:rPr>
        <w:t>areas</w:t>
      </w:r>
    </w:p>
    <w:p w14:paraId="49B0C259" w14:textId="77777777" w:rsidR="00C00DEF" w:rsidRDefault="00C00DEF">
      <w:pPr>
        <w:pStyle w:val="BodyText"/>
      </w:pPr>
    </w:p>
    <w:p w14:paraId="1D1C9A24" w14:textId="77777777" w:rsidR="00C00DEF" w:rsidRDefault="00C00DEF">
      <w:pPr>
        <w:pStyle w:val="BodyText"/>
      </w:pPr>
    </w:p>
    <w:p w14:paraId="6D520754" w14:textId="77777777" w:rsidR="00C00DEF" w:rsidRDefault="00C00DEF">
      <w:pPr>
        <w:pStyle w:val="BodyText"/>
      </w:pPr>
    </w:p>
    <w:p w14:paraId="7EF020D1" w14:textId="77777777" w:rsidR="00C00DEF" w:rsidRDefault="00000000">
      <w:pPr>
        <w:pStyle w:val="BodyText"/>
        <w:ind w:left="676"/>
      </w:pPr>
      <w:r>
        <w:rPr>
          <w:spacing w:val="-2"/>
        </w:rPr>
        <w:t>radiation</w:t>
      </w:r>
    </w:p>
    <w:p w14:paraId="5D27E324" w14:textId="77777777" w:rsidR="00C00DEF" w:rsidRDefault="00C00DEF">
      <w:pPr>
        <w:pStyle w:val="BodyText"/>
      </w:pPr>
    </w:p>
    <w:p w14:paraId="5E41C799" w14:textId="77777777" w:rsidR="00C00DEF" w:rsidRDefault="00C00DEF">
      <w:pPr>
        <w:pStyle w:val="BodyText"/>
        <w:spacing w:before="19"/>
      </w:pPr>
    </w:p>
    <w:p w14:paraId="1C932B86" w14:textId="77777777" w:rsidR="00C00DEF" w:rsidRDefault="00000000">
      <w:pPr>
        <w:pStyle w:val="BodyText"/>
        <w:spacing w:line="360" w:lineRule="auto"/>
        <w:ind w:left="568" w:right="423"/>
        <w:jc w:val="both"/>
      </w:pPr>
      <w:r>
        <w:t>From the findings in Table 4.41, 82.9% of the respondents indicated that the use of personal protective devices was considered in the control of radiation exposure. In addition, 74.8% indicated that the design of facilities and imaging equipment was considered while 69.0% indicated that moving as far away from the source of radiation. Further, 66.3% of the respondents indicated that individual (personal) radiation monitoring was considered in the control of radiation exposure, 65.9% indicated</w:t>
      </w:r>
      <w:r>
        <w:rPr>
          <w:spacing w:val="39"/>
        </w:rPr>
        <w:t xml:space="preserve"> </w:t>
      </w:r>
      <w:r>
        <w:t>that</w:t>
      </w:r>
      <w:r>
        <w:rPr>
          <w:spacing w:val="39"/>
        </w:rPr>
        <w:t xml:space="preserve"> </w:t>
      </w:r>
      <w:r>
        <w:t>reduction</w:t>
      </w:r>
      <w:r>
        <w:rPr>
          <w:spacing w:val="39"/>
        </w:rPr>
        <w:t xml:space="preserve"> </w:t>
      </w:r>
      <w:r>
        <w:t>of</w:t>
      </w:r>
      <w:r>
        <w:rPr>
          <w:spacing w:val="38"/>
        </w:rPr>
        <w:t xml:space="preserve"> </w:t>
      </w:r>
      <w:r>
        <w:t>the</w:t>
      </w:r>
      <w:r>
        <w:rPr>
          <w:spacing w:val="39"/>
        </w:rPr>
        <w:t xml:space="preserve"> </w:t>
      </w:r>
      <w:r>
        <w:t>time</w:t>
      </w:r>
      <w:r>
        <w:rPr>
          <w:spacing w:val="39"/>
        </w:rPr>
        <w:t xml:space="preserve"> </w:t>
      </w:r>
      <w:r>
        <w:t>when</w:t>
      </w:r>
      <w:r>
        <w:rPr>
          <w:spacing w:val="39"/>
        </w:rPr>
        <w:t xml:space="preserve"> </w:t>
      </w:r>
      <w:r>
        <w:t>the</w:t>
      </w:r>
      <w:r>
        <w:rPr>
          <w:spacing w:val="39"/>
        </w:rPr>
        <w:t xml:space="preserve"> </w:t>
      </w:r>
      <w:r>
        <w:t>worker</w:t>
      </w:r>
      <w:r>
        <w:rPr>
          <w:spacing w:val="38"/>
        </w:rPr>
        <w:t xml:space="preserve"> </w:t>
      </w:r>
      <w:r>
        <w:t>is</w:t>
      </w:r>
      <w:r>
        <w:rPr>
          <w:spacing w:val="40"/>
        </w:rPr>
        <w:t xml:space="preserve"> </w:t>
      </w:r>
      <w:r>
        <w:t>exposed</w:t>
      </w:r>
      <w:r>
        <w:rPr>
          <w:spacing w:val="39"/>
        </w:rPr>
        <w:t xml:space="preserve"> </w:t>
      </w:r>
      <w:r>
        <w:t>to</w:t>
      </w:r>
      <w:r>
        <w:rPr>
          <w:spacing w:val="40"/>
        </w:rPr>
        <w:t xml:space="preserve"> </w:t>
      </w:r>
      <w:r>
        <w:t>radiation</w:t>
      </w:r>
      <w:r>
        <w:rPr>
          <w:spacing w:val="41"/>
        </w:rPr>
        <w:t xml:space="preserve"> </w:t>
      </w:r>
      <w:r>
        <w:rPr>
          <w:spacing w:val="-5"/>
        </w:rPr>
        <w:t>was</w:t>
      </w:r>
    </w:p>
    <w:p w14:paraId="54F97F95" w14:textId="77777777" w:rsidR="00C00DEF" w:rsidRDefault="00C00DEF">
      <w:pPr>
        <w:pStyle w:val="BodyText"/>
        <w:spacing w:line="360" w:lineRule="auto"/>
        <w:jc w:val="both"/>
        <w:sectPr w:rsidR="00C00DEF">
          <w:pgSz w:w="11910" w:h="16840"/>
          <w:pgMar w:top="1920" w:right="992" w:bottom="820" w:left="1700" w:header="0" w:footer="634" w:gutter="0"/>
          <w:cols w:space="720"/>
        </w:sectPr>
      </w:pPr>
    </w:p>
    <w:p w14:paraId="02A0510C" w14:textId="77777777" w:rsidR="00C00DEF" w:rsidRDefault="00000000">
      <w:pPr>
        <w:pStyle w:val="BodyText"/>
        <w:spacing w:before="61" w:line="360" w:lineRule="auto"/>
        <w:ind w:left="568" w:right="421"/>
        <w:jc w:val="both"/>
      </w:pPr>
      <w:r>
        <w:lastRenderedPageBreak/>
        <w:t>considered while 64.0% of the respondents indicated that designation of workplaces as controlled and supervised areas. These findings agree with Land et al. (2010) findings</w:t>
      </w:r>
      <w:r>
        <w:rPr>
          <w:spacing w:val="-2"/>
        </w:rPr>
        <w:t xml:space="preserve"> </w:t>
      </w:r>
      <w:r>
        <w:t>that</w:t>
      </w:r>
      <w:r>
        <w:rPr>
          <w:spacing w:val="-2"/>
        </w:rPr>
        <w:t xml:space="preserve"> </w:t>
      </w:r>
      <w:r>
        <w:t>the</w:t>
      </w:r>
      <w:r>
        <w:rPr>
          <w:spacing w:val="-3"/>
        </w:rPr>
        <w:t xml:space="preserve"> </w:t>
      </w:r>
      <w:r>
        <w:t>use</w:t>
      </w:r>
      <w:r>
        <w:rPr>
          <w:spacing w:val="-3"/>
        </w:rPr>
        <w:t xml:space="preserve"> </w:t>
      </w:r>
      <w:r>
        <w:t>of</w:t>
      </w:r>
      <w:r>
        <w:rPr>
          <w:spacing w:val="-3"/>
        </w:rPr>
        <w:t xml:space="preserve"> </w:t>
      </w:r>
      <w:r>
        <w:t>personal</w:t>
      </w:r>
      <w:r>
        <w:rPr>
          <w:spacing w:val="-2"/>
        </w:rPr>
        <w:t xml:space="preserve"> </w:t>
      </w:r>
      <w:r>
        <w:t>protective</w:t>
      </w:r>
      <w:r>
        <w:rPr>
          <w:spacing w:val="-3"/>
        </w:rPr>
        <w:t xml:space="preserve"> </w:t>
      </w:r>
      <w:r>
        <w:t>equipment,</w:t>
      </w:r>
      <w:r>
        <w:rPr>
          <w:spacing w:val="-2"/>
        </w:rPr>
        <w:t xml:space="preserve"> </w:t>
      </w:r>
      <w:r>
        <w:t>individual</w:t>
      </w:r>
      <w:r>
        <w:rPr>
          <w:spacing w:val="-2"/>
        </w:rPr>
        <w:t xml:space="preserve"> </w:t>
      </w:r>
      <w:r>
        <w:t>(personal)</w:t>
      </w:r>
      <w:r>
        <w:rPr>
          <w:spacing w:val="-3"/>
        </w:rPr>
        <w:t xml:space="preserve"> </w:t>
      </w:r>
      <w:r>
        <w:t>radiation monitoring,</w:t>
      </w:r>
      <w:r>
        <w:rPr>
          <w:spacing w:val="-5"/>
        </w:rPr>
        <w:t xml:space="preserve"> </w:t>
      </w:r>
      <w:r>
        <w:t>and</w:t>
      </w:r>
      <w:r>
        <w:rPr>
          <w:spacing w:val="-5"/>
        </w:rPr>
        <w:t xml:space="preserve"> </w:t>
      </w:r>
      <w:r>
        <w:t>design</w:t>
      </w:r>
      <w:r>
        <w:rPr>
          <w:spacing w:val="-5"/>
        </w:rPr>
        <w:t xml:space="preserve"> </w:t>
      </w:r>
      <w:r>
        <w:t>of</w:t>
      </w:r>
      <w:r>
        <w:rPr>
          <w:spacing w:val="-6"/>
        </w:rPr>
        <w:t xml:space="preserve"> </w:t>
      </w:r>
      <w:r>
        <w:t>facilities</w:t>
      </w:r>
      <w:r>
        <w:rPr>
          <w:spacing w:val="-5"/>
        </w:rPr>
        <w:t xml:space="preserve"> </w:t>
      </w:r>
      <w:r>
        <w:t>and</w:t>
      </w:r>
      <w:r>
        <w:rPr>
          <w:spacing w:val="-5"/>
        </w:rPr>
        <w:t xml:space="preserve"> </w:t>
      </w:r>
      <w:r>
        <w:t>imaging</w:t>
      </w:r>
      <w:r>
        <w:rPr>
          <w:spacing w:val="-7"/>
        </w:rPr>
        <w:t xml:space="preserve"> </w:t>
      </w:r>
      <w:r>
        <w:t>equipment,</w:t>
      </w:r>
      <w:r>
        <w:rPr>
          <w:spacing w:val="-4"/>
        </w:rPr>
        <w:t xml:space="preserve"> </w:t>
      </w:r>
      <w:r>
        <w:t>including</w:t>
      </w:r>
      <w:r>
        <w:rPr>
          <w:spacing w:val="-7"/>
        </w:rPr>
        <w:t xml:space="preserve"> </w:t>
      </w:r>
      <w:r>
        <w:t>the</w:t>
      </w:r>
      <w:r>
        <w:rPr>
          <w:spacing w:val="-2"/>
        </w:rPr>
        <w:t xml:space="preserve"> </w:t>
      </w:r>
      <w:r>
        <w:t>designation of workplaces as controlled and supervised areas, are all effective ways to reduce occupational exposure and in interventional and diagnostic radiology (lead-lined aprons, leaded glass eyewear, thyroid shields, protective screens, etc.).</w:t>
      </w:r>
    </w:p>
    <w:p w14:paraId="5B51EBA3" w14:textId="77777777" w:rsidR="00C00DEF" w:rsidRDefault="00000000">
      <w:pPr>
        <w:pStyle w:val="BodyText"/>
        <w:spacing w:before="23"/>
        <w:rPr>
          <w:sz w:val="20"/>
        </w:rPr>
      </w:pPr>
      <w:r>
        <w:rPr>
          <w:noProof/>
          <w:sz w:val="20"/>
        </w:rPr>
        <mc:AlternateContent>
          <mc:Choice Requires="wpg">
            <w:drawing>
              <wp:anchor distT="0" distB="0" distL="0" distR="0" simplePos="0" relativeHeight="487616512" behindDoc="1" locked="0" layoutInCell="1" allowOverlap="1" wp14:anchorId="1916BAF2" wp14:editId="180E935C">
                <wp:simplePos x="0" y="0"/>
                <wp:positionH relativeFrom="page">
                  <wp:posOffset>1435417</wp:posOffset>
                </wp:positionH>
                <wp:positionV relativeFrom="paragraph">
                  <wp:posOffset>176622</wp:posOffset>
                </wp:positionV>
                <wp:extent cx="5254625" cy="2752725"/>
                <wp:effectExtent l="0" t="0" r="0" b="0"/>
                <wp:wrapTopAndBottom/>
                <wp:docPr id="239" name="Group 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54625" cy="2752725"/>
                          <a:chOff x="0" y="0"/>
                          <a:chExt cx="5254625" cy="2752725"/>
                        </a:xfrm>
                      </wpg:grpSpPr>
                      <wps:wsp>
                        <wps:cNvPr id="240" name="Graphic 240"/>
                        <wps:cNvSpPr/>
                        <wps:spPr>
                          <a:xfrm>
                            <a:off x="506158" y="259016"/>
                            <a:ext cx="4180840" cy="1346200"/>
                          </a:xfrm>
                          <a:custGeom>
                            <a:avLst/>
                            <a:gdLst/>
                            <a:ahLst/>
                            <a:cxnLst/>
                            <a:rect l="l" t="t" r="r" b="b"/>
                            <a:pathLst>
                              <a:path w="4180840" h="1346200">
                                <a:moveTo>
                                  <a:pt x="178308" y="132588"/>
                                </a:moveTo>
                                <a:lnTo>
                                  <a:pt x="0" y="132588"/>
                                </a:lnTo>
                                <a:lnTo>
                                  <a:pt x="0" y="1345692"/>
                                </a:lnTo>
                                <a:lnTo>
                                  <a:pt x="178308" y="1345692"/>
                                </a:lnTo>
                                <a:lnTo>
                                  <a:pt x="178308" y="132588"/>
                                </a:lnTo>
                                <a:close/>
                              </a:path>
                              <a:path w="4180840" h="1346200">
                                <a:moveTo>
                                  <a:pt x="978408" y="307848"/>
                                </a:moveTo>
                                <a:lnTo>
                                  <a:pt x="800100" y="307848"/>
                                </a:lnTo>
                                <a:lnTo>
                                  <a:pt x="800100" y="1345692"/>
                                </a:lnTo>
                                <a:lnTo>
                                  <a:pt x="978408" y="1345692"/>
                                </a:lnTo>
                                <a:lnTo>
                                  <a:pt x="978408" y="307848"/>
                                </a:lnTo>
                                <a:close/>
                              </a:path>
                              <a:path w="4180840" h="1346200">
                                <a:moveTo>
                                  <a:pt x="1778508" y="269748"/>
                                </a:moveTo>
                                <a:lnTo>
                                  <a:pt x="1600200" y="269748"/>
                                </a:lnTo>
                                <a:lnTo>
                                  <a:pt x="1600200" y="1345692"/>
                                </a:lnTo>
                                <a:lnTo>
                                  <a:pt x="1778508" y="1345692"/>
                                </a:lnTo>
                                <a:lnTo>
                                  <a:pt x="1778508" y="269748"/>
                                </a:lnTo>
                                <a:close/>
                              </a:path>
                              <a:path w="4180840" h="1346200">
                                <a:moveTo>
                                  <a:pt x="2578608" y="0"/>
                                </a:moveTo>
                                <a:lnTo>
                                  <a:pt x="2400300" y="0"/>
                                </a:lnTo>
                                <a:lnTo>
                                  <a:pt x="2400300" y="1345692"/>
                                </a:lnTo>
                                <a:lnTo>
                                  <a:pt x="2578608" y="1345692"/>
                                </a:lnTo>
                                <a:lnTo>
                                  <a:pt x="2578608" y="0"/>
                                </a:lnTo>
                                <a:close/>
                              </a:path>
                              <a:path w="4180840" h="1346200">
                                <a:moveTo>
                                  <a:pt x="3380232" y="275844"/>
                                </a:moveTo>
                                <a:lnTo>
                                  <a:pt x="3200400" y="275844"/>
                                </a:lnTo>
                                <a:lnTo>
                                  <a:pt x="3200400" y="1345692"/>
                                </a:lnTo>
                                <a:lnTo>
                                  <a:pt x="3380232" y="1345692"/>
                                </a:lnTo>
                                <a:lnTo>
                                  <a:pt x="3380232" y="275844"/>
                                </a:lnTo>
                                <a:close/>
                              </a:path>
                              <a:path w="4180840" h="1346200">
                                <a:moveTo>
                                  <a:pt x="4180332" y="225552"/>
                                </a:moveTo>
                                <a:lnTo>
                                  <a:pt x="4000500" y="225552"/>
                                </a:lnTo>
                                <a:lnTo>
                                  <a:pt x="4000500" y="1345692"/>
                                </a:lnTo>
                                <a:lnTo>
                                  <a:pt x="4180332" y="1345692"/>
                                </a:lnTo>
                                <a:lnTo>
                                  <a:pt x="4180332" y="225552"/>
                                </a:lnTo>
                                <a:close/>
                              </a:path>
                            </a:pathLst>
                          </a:custGeom>
                          <a:solidFill>
                            <a:srgbClr val="5B9BD4"/>
                          </a:solidFill>
                        </wps:spPr>
                        <wps:bodyPr wrap="square" lIns="0" tIns="0" rIns="0" bIns="0" rtlCol="0">
                          <a:prstTxWarp prst="textNoShape">
                            <a:avLst/>
                          </a:prstTxWarp>
                          <a:noAutofit/>
                        </wps:bodyPr>
                      </wps:wsp>
                      <wps:wsp>
                        <wps:cNvPr id="241" name="Graphic 241"/>
                        <wps:cNvSpPr/>
                        <wps:spPr>
                          <a:xfrm>
                            <a:off x="733234" y="1021016"/>
                            <a:ext cx="4180840" cy="584200"/>
                          </a:xfrm>
                          <a:custGeom>
                            <a:avLst/>
                            <a:gdLst/>
                            <a:ahLst/>
                            <a:cxnLst/>
                            <a:rect l="l" t="t" r="r" b="b"/>
                            <a:pathLst>
                              <a:path w="4180840" h="584200">
                                <a:moveTo>
                                  <a:pt x="179832" y="175260"/>
                                </a:moveTo>
                                <a:lnTo>
                                  <a:pt x="0" y="175260"/>
                                </a:lnTo>
                                <a:lnTo>
                                  <a:pt x="0" y="583692"/>
                                </a:lnTo>
                                <a:lnTo>
                                  <a:pt x="179832" y="583692"/>
                                </a:lnTo>
                                <a:lnTo>
                                  <a:pt x="179832" y="175260"/>
                                </a:lnTo>
                                <a:close/>
                              </a:path>
                              <a:path w="4180840" h="584200">
                                <a:moveTo>
                                  <a:pt x="979932" y="0"/>
                                </a:moveTo>
                                <a:lnTo>
                                  <a:pt x="800100" y="0"/>
                                </a:lnTo>
                                <a:lnTo>
                                  <a:pt x="800100" y="583692"/>
                                </a:lnTo>
                                <a:lnTo>
                                  <a:pt x="979932" y="583692"/>
                                </a:lnTo>
                                <a:lnTo>
                                  <a:pt x="979932" y="0"/>
                                </a:lnTo>
                                <a:close/>
                              </a:path>
                              <a:path w="4180840" h="584200">
                                <a:moveTo>
                                  <a:pt x="1780032" y="36576"/>
                                </a:moveTo>
                                <a:lnTo>
                                  <a:pt x="1600200" y="36576"/>
                                </a:lnTo>
                                <a:lnTo>
                                  <a:pt x="1600200" y="583692"/>
                                </a:lnTo>
                                <a:lnTo>
                                  <a:pt x="1780032" y="583692"/>
                                </a:lnTo>
                                <a:lnTo>
                                  <a:pt x="1780032" y="36576"/>
                                </a:lnTo>
                                <a:close/>
                              </a:path>
                              <a:path w="4180840" h="584200">
                                <a:moveTo>
                                  <a:pt x="2580132" y="306324"/>
                                </a:moveTo>
                                <a:lnTo>
                                  <a:pt x="2400300" y="306324"/>
                                </a:lnTo>
                                <a:lnTo>
                                  <a:pt x="2400300" y="583692"/>
                                </a:lnTo>
                                <a:lnTo>
                                  <a:pt x="2580132" y="583692"/>
                                </a:lnTo>
                                <a:lnTo>
                                  <a:pt x="2580132" y="306324"/>
                                </a:lnTo>
                                <a:close/>
                              </a:path>
                              <a:path w="4180840" h="584200">
                                <a:moveTo>
                                  <a:pt x="3380232" y="30480"/>
                                </a:moveTo>
                                <a:lnTo>
                                  <a:pt x="3200400" y="30480"/>
                                </a:lnTo>
                                <a:lnTo>
                                  <a:pt x="3200400" y="583692"/>
                                </a:lnTo>
                                <a:lnTo>
                                  <a:pt x="3380232" y="583692"/>
                                </a:lnTo>
                                <a:lnTo>
                                  <a:pt x="3380232" y="30480"/>
                                </a:lnTo>
                                <a:close/>
                              </a:path>
                              <a:path w="4180840" h="584200">
                                <a:moveTo>
                                  <a:pt x="4180332" y="80772"/>
                                </a:moveTo>
                                <a:lnTo>
                                  <a:pt x="4000500" y="80772"/>
                                </a:lnTo>
                                <a:lnTo>
                                  <a:pt x="4000500" y="583692"/>
                                </a:lnTo>
                                <a:lnTo>
                                  <a:pt x="4180332" y="583692"/>
                                </a:lnTo>
                                <a:lnTo>
                                  <a:pt x="4180332" y="80772"/>
                                </a:lnTo>
                                <a:close/>
                              </a:path>
                            </a:pathLst>
                          </a:custGeom>
                          <a:solidFill>
                            <a:srgbClr val="EC7C30"/>
                          </a:solidFill>
                        </wps:spPr>
                        <wps:bodyPr wrap="square" lIns="0" tIns="0" rIns="0" bIns="0" rtlCol="0">
                          <a:prstTxWarp prst="textNoShape">
                            <a:avLst/>
                          </a:prstTxWarp>
                          <a:noAutofit/>
                        </wps:bodyPr>
                      </wps:wsp>
                      <wps:wsp>
                        <wps:cNvPr id="242" name="Graphic 242"/>
                        <wps:cNvSpPr/>
                        <wps:spPr>
                          <a:xfrm>
                            <a:off x="309181" y="1604708"/>
                            <a:ext cx="4801235" cy="1270"/>
                          </a:xfrm>
                          <a:custGeom>
                            <a:avLst/>
                            <a:gdLst/>
                            <a:ahLst/>
                            <a:cxnLst/>
                            <a:rect l="l" t="t" r="r" b="b"/>
                            <a:pathLst>
                              <a:path w="4801235">
                                <a:moveTo>
                                  <a:pt x="0" y="0"/>
                                </a:moveTo>
                                <a:lnTo>
                                  <a:pt x="4800981" y="0"/>
                                </a:lnTo>
                              </a:path>
                            </a:pathLst>
                          </a:custGeom>
                          <a:ln w="9525">
                            <a:solidFill>
                              <a:srgbClr val="D9D9D9"/>
                            </a:solidFill>
                            <a:prstDash val="solid"/>
                          </a:ln>
                        </wps:spPr>
                        <wps:bodyPr wrap="square" lIns="0" tIns="0" rIns="0" bIns="0" rtlCol="0">
                          <a:prstTxWarp prst="textNoShape">
                            <a:avLst/>
                          </a:prstTxWarp>
                          <a:noAutofit/>
                        </wps:bodyPr>
                      </wps:wsp>
                      <wps:wsp>
                        <wps:cNvPr id="243" name="Graphic 243"/>
                        <wps:cNvSpPr/>
                        <wps:spPr>
                          <a:xfrm>
                            <a:off x="2264219" y="2533163"/>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5B9BD4"/>
                          </a:solidFill>
                        </wps:spPr>
                        <wps:bodyPr wrap="square" lIns="0" tIns="0" rIns="0" bIns="0" rtlCol="0">
                          <a:prstTxWarp prst="textNoShape">
                            <a:avLst/>
                          </a:prstTxWarp>
                          <a:noAutofit/>
                        </wps:bodyPr>
                      </wps:wsp>
                      <wps:wsp>
                        <wps:cNvPr id="244" name="Graphic 244"/>
                        <wps:cNvSpPr/>
                        <wps:spPr>
                          <a:xfrm>
                            <a:off x="2705036" y="2533163"/>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EC7C30"/>
                          </a:solidFill>
                        </wps:spPr>
                        <wps:bodyPr wrap="square" lIns="0" tIns="0" rIns="0" bIns="0" rtlCol="0">
                          <a:prstTxWarp prst="textNoShape">
                            <a:avLst/>
                          </a:prstTxWarp>
                          <a:noAutofit/>
                        </wps:bodyPr>
                      </wps:wsp>
                      <wps:wsp>
                        <wps:cNvPr id="245" name="Graphic 245"/>
                        <wps:cNvSpPr/>
                        <wps:spPr>
                          <a:xfrm>
                            <a:off x="4762" y="4762"/>
                            <a:ext cx="5245100" cy="2743200"/>
                          </a:xfrm>
                          <a:custGeom>
                            <a:avLst/>
                            <a:gdLst/>
                            <a:ahLst/>
                            <a:cxnLst/>
                            <a:rect l="l" t="t" r="r" b="b"/>
                            <a:pathLst>
                              <a:path w="5245100" h="2743200">
                                <a:moveTo>
                                  <a:pt x="0" y="2743200"/>
                                </a:moveTo>
                                <a:lnTo>
                                  <a:pt x="5245100" y="2743200"/>
                                </a:lnTo>
                                <a:lnTo>
                                  <a:pt x="5245100" y="0"/>
                                </a:lnTo>
                                <a:lnTo>
                                  <a:pt x="0" y="0"/>
                                </a:lnTo>
                                <a:lnTo>
                                  <a:pt x="0" y="2743200"/>
                                </a:lnTo>
                                <a:close/>
                              </a:path>
                            </a:pathLst>
                          </a:custGeom>
                          <a:ln w="9525">
                            <a:solidFill>
                              <a:srgbClr val="D9D9D9"/>
                            </a:solidFill>
                            <a:prstDash val="solid"/>
                          </a:ln>
                        </wps:spPr>
                        <wps:bodyPr wrap="square" lIns="0" tIns="0" rIns="0" bIns="0" rtlCol="0">
                          <a:prstTxWarp prst="textNoShape">
                            <a:avLst/>
                          </a:prstTxWarp>
                          <a:noAutofit/>
                        </wps:bodyPr>
                      </wps:wsp>
                      <wps:wsp>
                        <wps:cNvPr id="246" name="Textbox 246"/>
                        <wps:cNvSpPr txBox="1"/>
                        <wps:spPr>
                          <a:xfrm>
                            <a:off x="2354135" y="2511742"/>
                            <a:ext cx="695325" cy="114300"/>
                          </a:xfrm>
                          <a:prstGeom prst="rect">
                            <a:avLst/>
                          </a:prstGeom>
                        </wps:spPr>
                        <wps:txbx>
                          <w:txbxContent>
                            <w:p w14:paraId="3AAF2D51" w14:textId="77777777" w:rsidR="00C00DEF" w:rsidRDefault="00000000">
                              <w:pPr>
                                <w:tabs>
                                  <w:tab w:val="left" w:pos="694"/>
                                </w:tabs>
                                <w:spacing w:line="180" w:lineRule="exact"/>
                                <w:rPr>
                                  <w:rFonts w:ascii="Calibri"/>
                                  <w:sz w:val="18"/>
                                </w:rPr>
                              </w:pPr>
                              <w:r>
                                <w:rPr>
                                  <w:rFonts w:ascii="Calibri"/>
                                  <w:color w:val="585858"/>
                                  <w:sz w:val="18"/>
                                </w:rPr>
                                <w:t xml:space="preserve">% </w:t>
                              </w:r>
                              <w:r>
                                <w:rPr>
                                  <w:rFonts w:ascii="Calibri"/>
                                  <w:color w:val="585858"/>
                                  <w:spacing w:val="-5"/>
                                  <w:sz w:val="18"/>
                                </w:rPr>
                                <w:t>Yes</w:t>
                              </w:r>
                              <w:r>
                                <w:rPr>
                                  <w:rFonts w:ascii="Calibri"/>
                                  <w:color w:val="585858"/>
                                  <w:sz w:val="18"/>
                                </w:rPr>
                                <w:tab/>
                                <w:t xml:space="preserve">% </w:t>
                              </w:r>
                              <w:r>
                                <w:rPr>
                                  <w:rFonts w:ascii="Calibri"/>
                                  <w:color w:val="585858"/>
                                  <w:spacing w:val="-5"/>
                                  <w:sz w:val="18"/>
                                </w:rPr>
                                <w:t>No</w:t>
                              </w:r>
                            </w:p>
                          </w:txbxContent>
                        </wps:txbx>
                        <wps:bodyPr wrap="square" lIns="0" tIns="0" rIns="0" bIns="0" rtlCol="0">
                          <a:noAutofit/>
                        </wps:bodyPr>
                      </wps:wsp>
                      <wps:wsp>
                        <wps:cNvPr id="247" name="Textbox 247"/>
                        <wps:cNvSpPr txBox="1"/>
                        <wps:spPr>
                          <a:xfrm>
                            <a:off x="4373181" y="1700339"/>
                            <a:ext cx="688340" cy="533400"/>
                          </a:xfrm>
                          <a:prstGeom prst="rect">
                            <a:avLst/>
                          </a:prstGeom>
                        </wps:spPr>
                        <wps:txbx>
                          <w:txbxContent>
                            <w:p w14:paraId="20B08094" w14:textId="77777777" w:rsidR="00C00DEF" w:rsidRDefault="00000000">
                              <w:pPr>
                                <w:spacing w:line="183" w:lineRule="exact"/>
                                <w:ind w:left="36"/>
                                <w:rPr>
                                  <w:rFonts w:ascii="Calibri"/>
                                  <w:sz w:val="18"/>
                                </w:rPr>
                              </w:pPr>
                              <w:r>
                                <w:rPr>
                                  <w:rFonts w:ascii="Calibri"/>
                                  <w:color w:val="585858"/>
                                  <w:sz w:val="18"/>
                                </w:rPr>
                                <w:t>Moving</w:t>
                              </w:r>
                              <w:r>
                                <w:rPr>
                                  <w:rFonts w:ascii="Calibri"/>
                                  <w:color w:val="585858"/>
                                  <w:spacing w:val="-4"/>
                                  <w:sz w:val="18"/>
                                </w:rPr>
                                <w:t xml:space="preserve"> </w:t>
                              </w:r>
                              <w:r>
                                <w:rPr>
                                  <w:rFonts w:ascii="Calibri"/>
                                  <w:color w:val="585858"/>
                                  <w:sz w:val="18"/>
                                </w:rPr>
                                <w:t>as</w:t>
                              </w:r>
                              <w:r>
                                <w:rPr>
                                  <w:rFonts w:ascii="Calibri"/>
                                  <w:color w:val="585858"/>
                                  <w:spacing w:val="-2"/>
                                  <w:sz w:val="18"/>
                                </w:rPr>
                                <w:t xml:space="preserve"> </w:t>
                              </w:r>
                              <w:r>
                                <w:rPr>
                                  <w:rFonts w:ascii="Calibri"/>
                                  <w:color w:val="585858"/>
                                  <w:spacing w:val="-5"/>
                                  <w:sz w:val="18"/>
                                </w:rPr>
                                <w:t>far</w:t>
                              </w:r>
                            </w:p>
                            <w:p w14:paraId="2E417D91" w14:textId="77777777" w:rsidR="00C00DEF" w:rsidRDefault="00000000">
                              <w:pPr>
                                <w:ind w:left="192" w:hanging="193"/>
                                <w:rPr>
                                  <w:rFonts w:ascii="Calibri"/>
                                  <w:sz w:val="18"/>
                                </w:rPr>
                              </w:pPr>
                              <w:r>
                                <w:rPr>
                                  <w:rFonts w:ascii="Calibri"/>
                                  <w:color w:val="585858"/>
                                  <w:sz w:val="18"/>
                                </w:rPr>
                                <w:t>away</w:t>
                              </w:r>
                              <w:r>
                                <w:rPr>
                                  <w:rFonts w:ascii="Calibri"/>
                                  <w:color w:val="585858"/>
                                  <w:spacing w:val="-11"/>
                                  <w:sz w:val="18"/>
                                </w:rPr>
                                <w:t xml:space="preserve"> </w:t>
                              </w:r>
                              <w:r>
                                <w:rPr>
                                  <w:rFonts w:ascii="Calibri"/>
                                  <w:color w:val="585858"/>
                                  <w:sz w:val="18"/>
                                </w:rPr>
                                <w:t>from</w:t>
                              </w:r>
                              <w:r>
                                <w:rPr>
                                  <w:rFonts w:ascii="Calibri"/>
                                  <w:color w:val="585858"/>
                                  <w:spacing w:val="-10"/>
                                  <w:sz w:val="18"/>
                                </w:rPr>
                                <w:t xml:space="preserve"> </w:t>
                              </w:r>
                              <w:r>
                                <w:rPr>
                                  <w:rFonts w:ascii="Calibri"/>
                                  <w:color w:val="585858"/>
                                  <w:sz w:val="18"/>
                                </w:rPr>
                                <w:t>the source</w:t>
                              </w:r>
                              <w:r>
                                <w:rPr>
                                  <w:rFonts w:ascii="Calibri"/>
                                  <w:color w:val="585858"/>
                                  <w:spacing w:val="-2"/>
                                  <w:sz w:val="18"/>
                                </w:rPr>
                                <w:t xml:space="preserve"> </w:t>
                              </w:r>
                              <w:r>
                                <w:rPr>
                                  <w:rFonts w:ascii="Calibri"/>
                                  <w:color w:val="585858"/>
                                  <w:sz w:val="18"/>
                                </w:rPr>
                                <w:t xml:space="preserve">of </w:t>
                              </w:r>
                              <w:r>
                                <w:rPr>
                                  <w:rFonts w:ascii="Calibri"/>
                                  <w:color w:val="585858"/>
                                  <w:spacing w:val="-2"/>
                                  <w:sz w:val="18"/>
                                </w:rPr>
                                <w:t>radiation</w:t>
                              </w:r>
                            </w:p>
                          </w:txbxContent>
                        </wps:txbx>
                        <wps:bodyPr wrap="square" lIns="0" tIns="0" rIns="0" bIns="0" rtlCol="0">
                          <a:noAutofit/>
                        </wps:bodyPr>
                      </wps:wsp>
                      <wps:wsp>
                        <wps:cNvPr id="248" name="Textbox 248"/>
                        <wps:cNvSpPr txBox="1"/>
                        <wps:spPr>
                          <a:xfrm>
                            <a:off x="3571557" y="1839912"/>
                            <a:ext cx="691515" cy="532765"/>
                          </a:xfrm>
                          <a:prstGeom prst="rect">
                            <a:avLst/>
                          </a:prstGeom>
                        </wps:spPr>
                        <wps:txbx>
                          <w:txbxContent>
                            <w:p w14:paraId="032F073A" w14:textId="77777777" w:rsidR="00C00DEF" w:rsidRDefault="00000000">
                              <w:pPr>
                                <w:spacing w:line="183" w:lineRule="exact"/>
                                <w:ind w:right="18"/>
                                <w:jc w:val="center"/>
                                <w:rPr>
                                  <w:rFonts w:ascii="Calibri"/>
                                  <w:sz w:val="18"/>
                                </w:rPr>
                              </w:pPr>
                              <w:r>
                                <w:rPr>
                                  <w:rFonts w:ascii="Calibri"/>
                                  <w:color w:val="585858"/>
                                  <w:sz w:val="18"/>
                                </w:rPr>
                                <w:t>time</w:t>
                              </w:r>
                              <w:r>
                                <w:rPr>
                                  <w:rFonts w:ascii="Calibri"/>
                                  <w:color w:val="585858"/>
                                  <w:spacing w:val="-1"/>
                                  <w:sz w:val="18"/>
                                </w:rPr>
                                <w:t xml:space="preserve"> </w:t>
                              </w:r>
                              <w:r>
                                <w:rPr>
                                  <w:rFonts w:ascii="Calibri"/>
                                  <w:color w:val="585858"/>
                                  <w:sz w:val="18"/>
                                </w:rPr>
                                <w:t>when</w:t>
                              </w:r>
                              <w:r>
                                <w:rPr>
                                  <w:rFonts w:ascii="Calibri"/>
                                  <w:color w:val="585858"/>
                                  <w:spacing w:val="-2"/>
                                  <w:sz w:val="18"/>
                                </w:rPr>
                                <w:t xml:space="preserve"> </w:t>
                              </w:r>
                              <w:r>
                                <w:rPr>
                                  <w:rFonts w:ascii="Calibri"/>
                                  <w:color w:val="585858"/>
                                  <w:spacing w:val="-5"/>
                                  <w:sz w:val="18"/>
                                </w:rPr>
                                <w:t>the</w:t>
                              </w:r>
                            </w:p>
                            <w:p w14:paraId="3E34FE75" w14:textId="77777777" w:rsidR="00C00DEF" w:rsidRDefault="00000000">
                              <w:pPr>
                                <w:ind w:left="130" w:right="148" w:hanging="1"/>
                                <w:jc w:val="center"/>
                                <w:rPr>
                                  <w:rFonts w:ascii="Calibri"/>
                                  <w:sz w:val="18"/>
                                </w:rPr>
                              </w:pPr>
                              <w:r>
                                <w:rPr>
                                  <w:rFonts w:ascii="Calibri"/>
                                  <w:color w:val="585858"/>
                                  <w:sz w:val="18"/>
                                </w:rPr>
                                <w:t>worker is exposed</w:t>
                              </w:r>
                              <w:r>
                                <w:rPr>
                                  <w:rFonts w:ascii="Calibri"/>
                                  <w:color w:val="585858"/>
                                  <w:spacing w:val="-11"/>
                                  <w:sz w:val="18"/>
                                </w:rPr>
                                <w:t xml:space="preserve"> </w:t>
                              </w:r>
                              <w:r>
                                <w:rPr>
                                  <w:rFonts w:ascii="Calibri"/>
                                  <w:color w:val="585858"/>
                                  <w:sz w:val="18"/>
                                </w:rPr>
                                <w:t xml:space="preserve">to </w:t>
                              </w:r>
                              <w:r>
                                <w:rPr>
                                  <w:rFonts w:ascii="Calibri"/>
                                  <w:color w:val="585858"/>
                                  <w:spacing w:val="-2"/>
                                  <w:sz w:val="18"/>
                                </w:rPr>
                                <w:t>radiation</w:t>
                              </w:r>
                            </w:p>
                          </w:txbxContent>
                        </wps:txbx>
                        <wps:bodyPr wrap="square" lIns="0" tIns="0" rIns="0" bIns="0" rtlCol="0">
                          <a:noAutofit/>
                        </wps:bodyPr>
                      </wps:wsp>
                      <wps:wsp>
                        <wps:cNvPr id="249" name="Textbox 249"/>
                        <wps:cNvSpPr txBox="1"/>
                        <wps:spPr>
                          <a:xfrm>
                            <a:off x="2872041" y="1839912"/>
                            <a:ext cx="490220" cy="254000"/>
                          </a:xfrm>
                          <a:prstGeom prst="rect">
                            <a:avLst/>
                          </a:prstGeom>
                        </wps:spPr>
                        <wps:txbx>
                          <w:txbxContent>
                            <w:p w14:paraId="706F650A" w14:textId="77777777" w:rsidR="00C00DEF" w:rsidRDefault="00000000">
                              <w:pPr>
                                <w:spacing w:line="183" w:lineRule="exact"/>
                                <w:ind w:left="-1" w:right="18"/>
                                <w:jc w:val="center"/>
                                <w:rPr>
                                  <w:rFonts w:ascii="Calibri"/>
                                  <w:sz w:val="18"/>
                                </w:rPr>
                              </w:pPr>
                              <w:r>
                                <w:rPr>
                                  <w:rFonts w:ascii="Calibri"/>
                                  <w:color w:val="585858"/>
                                  <w:spacing w:val="-2"/>
                                  <w:sz w:val="18"/>
                                </w:rPr>
                                <w:t>protective</w:t>
                              </w:r>
                            </w:p>
                            <w:p w14:paraId="7C8419FB" w14:textId="77777777" w:rsidR="00C00DEF" w:rsidRDefault="00000000">
                              <w:pPr>
                                <w:spacing w:line="216" w:lineRule="exact"/>
                                <w:ind w:left="1" w:right="18"/>
                                <w:jc w:val="center"/>
                                <w:rPr>
                                  <w:rFonts w:ascii="Calibri"/>
                                  <w:sz w:val="18"/>
                                </w:rPr>
                              </w:pPr>
                              <w:r>
                                <w:rPr>
                                  <w:rFonts w:ascii="Calibri"/>
                                  <w:color w:val="585858"/>
                                  <w:spacing w:val="-2"/>
                                  <w:sz w:val="18"/>
                                </w:rPr>
                                <w:t>devices</w:t>
                              </w:r>
                            </w:p>
                          </w:txbxContent>
                        </wps:txbx>
                        <wps:bodyPr wrap="square" lIns="0" tIns="0" rIns="0" bIns="0" rtlCol="0">
                          <a:noAutofit/>
                        </wps:bodyPr>
                      </wps:wsp>
                      <wps:wsp>
                        <wps:cNvPr id="250" name="Textbox 250"/>
                        <wps:cNvSpPr txBox="1"/>
                        <wps:spPr>
                          <a:xfrm>
                            <a:off x="2748216" y="1700339"/>
                            <a:ext cx="1562735" cy="114300"/>
                          </a:xfrm>
                          <a:prstGeom prst="rect">
                            <a:avLst/>
                          </a:prstGeom>
                        </wps:spPr>
                        <wps:txbx>
                          <w:txbxContent>
                            <w:p w14:paraId="6D787A0F" w14:textId="77777777" w:rsidR="00C00DEF" w:rsidRDefault="00000000">
                              <w:pPr>
                                <w:spacing w:line="180" w:lineRule="exact"/>
                                <w:rPr>
                                  <w:rFonts w:ascii="Calibri"/>
                                  <w:sz w:val="18"/>
                                </w:rPr>
                              </w:pPr>
                              <w:r>
                                <w:rPr>
                                  <w:rFonts w:ascii="Calibri"/>
                                  <w:color w:val="585858"/>
                                  <w:sz w:val="18"/>
                                </w:rPr>
                                <w:t>Use</w:t>
                              </w:r>
                              <w:r>
                                <w:rPr>
                                  <w:rFonts w:ascii="Calibri"/>
                                  <w:color w:val="585858"/>
                                  <w:spacing w:val="-2"/>
                                  <w:sz w:val="18"/>
                                </w:rPr>
                                <w:t xml:space="preserve"> </w:t>
                              </w:r>
                              <w:r>
                                <w:rPr>
                                  <w:rFonts w:ascii="Calibri"/>
                                  <w:color w:val="585858"/>
                                  <w:sz w:val="18"/>
                                </w:rPr>
                                <w:t>of</w:t>
                              </w:r>
                              <w:r>
                                <w:rPr>
                                  <w:rFonts w:ascii="Calibri"/>
                                  <w:color w:val="585858"/>
                                  <w:spacing w:val="-3"/>
                                  <w:sz w:val="18"/>
                                </w:rPr>
                                <w:t xml:space="preserve"> </w:t>
                              </w:r>
                              <w:r>
                                <w:rPr>
                                  <w:rFonts w:ascii="Calibri"/>
                                  <w:color w:val="585858"/>
                                  <w:sz w:val="18"/>
                                </w:rPr>
                                <w:t>personal</w:t>
                              </w:r>
                              <w:r>
                                <w:rPr>
                                  <w:rFonts w:ascii="Calibri"/>
                                  <w:color w:val="585858"/>
                                  <w:spacing w:val="35"/>
                                  <w:sz w:val="18"/>
                                </w:rPr>
                                <w:t xml:space="preserve"> </w:t>
                              </w:r>
                              <w:r>
                                <w:rPr>
                                  <w:rFonts w:ascii="Calibri"/>
                                  <w:color w:val="585858"/>
                                  <w:sz w:val="18"/>
                                </w:rPr>
                                <w:t>Reduction</w:t>
                              </w:r>
                              <w:r>
                                <w:rPr>
                                  <w:rFonts w:ascii="Calibri"/>
                                  <w:color w:val="585858"/>
                                  <w:spacing w:val="-1"/>
                                  <w:sz w:val="18"/>
                                </w:rPr>
                                <w:t xml:space="preserve"> </w:t>
                              </w:r>
                              <w:r>
                                <w:rPr>
                                  <w:rFonts w:ascii="Calibri"/>
                                  <w:color w:val="585858"/>
                                  <w:sz w:val="18"/>
                                </w:rPr>
                                <w:t>of</w:t>
                              </w:r>
                              <w:r>
                                <w:rPr>
                                  <w:rFonts w:ascii="Calibri"/>
                                  <w:color w:val="585858"/>
                                  <w:spacing w:val="-4"/>
                                  <w:sz w:val="18"/>
                                </w:rPr>
                                <w:t xml:space="preserve"> </w:t>
                              </w:r>
                              <w:r>
                                <w:rPr>
                                  <w:rFonts w:ascii="Calibri"/>
                                  <w:color w:val="585858"/>
                                  <w:spacing w:val="-5"/>
                                  <w:sz w:val="18"/>
                                </w:rPr>
                                <w:t>the</w:t>
                              </w:r>
                            </w:p>
                          </w:txbxContent>
                        </wps:txbx>
                        <wps:bodyPr wrap="square" lIns="0" tIns="0" rIns="0" bIns="0" rtlCol="0">
                          <a:noAutofit/>
                        </wps:bodyPr>
                      </wps:wsp>
                      <wps:wsp>
                        <wps:cNvPr id="251" name="Textbox 251"/>
                        <wps:cNvSpPr txBox="1"/>
                        <wps:spPr>
                          <a:xfrm>
                            <a:off x="2052129" y="1700339"/>
                            <a:ext cx="529590" cy="533400"/>
                          </a:xfrm>
                          <a:prstGeom prst="rect">
                            <a:avLst/>
                          </a:prstGeom>
                        </wps:spPr>
                        <wps:txbx>
                          <w:txbxContent>
                            <w:p w14:paraId="1CE79A1C" w14:textId="77777777" w:rsidR="00C00DEF" w:rsidRDefault="00000000">
                              <w:pPr>
                                <w:spacing w:line="183" w:lineRule="exact"/>
                                <w:ind w:left="48"/>
                                <w:rPr>
                                  <w:rFonts w:ascii="Calibri"/>
                                  <w:sz w:val="18"/>
                                </w:rPr>
                              </w:pPr>
                              <w:r>
                                <w:rPr>
                                  <w:rFonts w:ascii="Calibri"/>
                                  <w:color w:val="585858"/>
                                  <w:spacing w:val="-2"/>
                                  <w:sz w:val="18"/>
                                </w:rPr>
                                <w:t>Individual</w:t>
                              </w:r>
                            </w:p>
                            <w:p w14:paraId="7C0FE55B" w14:textId="77777777" w:rsidR="00C00DEF" w:rsidRDefault="00000000">
                              <w:pPr>
                                <w:ind w:right="18" w:firstLine="34"/>
                                <w:jc w:val="both"/>
                                <w:rPr>
                                  <w:rFonts w:ascii="Calibri"/>
                                  <w:sz w:val="18"/>
                                </w:rPr>
                              </w:pPr>
                              <w:r>
                                <w:rPr>
                                  <w:rFonts w:ascii="Calibri"/>
                                  <w:color w:val="585858"/>
                                  <w:spacing w:val="-2"/>
                                  <w:sz w:val="18"/>
                                </w:rPr>
                                <w:t>(personal)</w:t>
                              </w:r>
                              <w:r>
                                <w:rPr>
                                  <w:rFonts w:ascii="Calibri"/>
                                  <w:color w:val="585858"/>
                                  <w:sz w:val="18"/>
                                </w:rPr>
                                <w:t xml:space="preserve"> </w:t>
                              </w:r>
                              <w:r>
                                <w:rPr>
                                  <w:rFonts w:ascii="Calibri"/>
                                  <w:color w:val="585858"/>
                                  <w:spacing w:val="-2"/>
                                  <w:sz w:val="18"/>
                                </w:rPr>
                                <w:t>radiation</w:t>
                              </w:r>
                              <w:r>
                                <w:rPr>
                                  <w:rFonts w:ascii="Calibri"/>
                                  <w:color w:val="585858"/>
                                  <w:sz w:val="18"/>
                                </w:rPr>
                                <w:t xml:space="preserve"> </w:t>
                              </w:r>
                              <w:r>
                                <w:rPr>
                                  <w:rFonts w:ascii="Calibri"/>
                                  <w:color w:val="585858"/>
                                  <w:spacing w:val="-2"/>
                                  <w:sz w:val="18"/>
                                </w:rPr>
                                <w:t>monitoring</w:t>
                              </w:r>
                            </w:p>
                          </w:txbxContent>
                        </wps:txbx>
                        <wps:bodyPr wrap="square" lIns="0" tIns="0" rIns="0" bIns="0" rtlCol="0">
                          <a:noAutofit/>
                        </wps:bodyPr>
                      </wps:wsp>
                      <wps:wsp>
                        <wps:cNvPr id="252" name="Textbox 252"/>
                        <wps:cNvSpPr txBox="1"/>
                        <wps:spPr>
                          <a:xfrm>
                            <a:off x="417766" y="1700339"/>
                            <a:ext cx="1493520" cy="533400"/>
                          </a:xfrm>
                          <a:prstGeom prst="rect">
                            <a:avLst/>
                          </a:prstGeom>
                        </wps:spPr>
                        <wps:txbx>
                          <w:txbxContent>
                            <w:p w14:paraId="67AA1E46" w14:textId="77777777" w:rsidR="00C00DEF" w:rsidRDefault="00000000">
                              <w:pPr>
                                <w:tabs>
                                  <w:tab w:val="left" w:pos="1071"/>
                                </w:tabs>
                                <w:spacing w:line="183" w:lineRule="exact"/>
                                <w:ind w:right="101"/>
                                <w:jc w:val="right"/>
                                <w:rPr>
                                  <w:rFonts w:ascii="Calibri"/>
                                  <w:sz w:val="18"/>
                                </w:rPr>
                              </w:pPr>
                              <w:r>
                                <w:rPr>
                                  <w:rFonts w:ascii="Calibri"/>
                                  <w:color w:val="585858"/>
                                  <w:sz w:val="18"/>
                                </w:rPr>
                                <w:t>Design</w:t>
                              </w:r>
                              <w:r>
                                <w:rPr>
                                  <w:rFonts w:ascii="Calibri"/>
                                  <w:color w:val="585858"/>
                                  <w:spacing w:val="-1"/>
                                  <w:sz w:val="18"/>
                                </w:rPr>
                                <w:t xml:space="preserve"> </w:t>
                              </w:r>
                              <w:r>
                                <w:rPr>
                                  <w:rFonts w:ascii="Calibri"/>
                                  <w:color w:val="585858"/>
                                  <w:spacing w:val="-5"/>
                                  <w:sz w:val="18"/>
                                </w:rPr>
                                <w:t>of</w:t>
                              </w:r>
                              <w:r>
                                <w:rPr>
                                  <w:rFonts w:ascii="Calibri"/>
                                  <w:color w:val="585858"/>
                                  <w:sz w:val="18"/>
                                </w:rPr>
                                <w:tab/>
                                <w:t>Designation</w:t>
                              </w:r>
                              <w:r>
                                <w:rPr>
                                  <w:rFonts w:ascii="Calibri"/>
                                  <w:color w:val="585858"/>
                                  <w:spacing w:val="-3"/>
                                  <w:sz w:val="18"/>
                                </w:rPr>
                                <w:t xml:space="preserve"> </w:t>
                              </w:r>
                              <w:r>
                                <w:rPr>
                                  <w:rFonts w:ascii="Calibri"/>
                                  <w:color w:val="585858"/>
                                  <w:spacing w:val="-5"/>
                                  <w:sz w:val="18"/>
                                </w:rPr>
                                <w:t>of</w:t>
                              </w:r>
                            </w:p>
                            <w:p w14:paraId="045856D3" w14:textId="77777777" w:rsidR="00C00DEF" w:rsidRDefault="00000000">
                              <w:pPr>
                                <w:tabs>
                                  <w:tab w:val="left" w:pos="1186"/>
                                </w:tabs>
                                <w:ind w:left="171" w:right="97" w:hanging="172"/>
                                <w:jc w:val="right"/>
                                <w:rPr>
                                  <w:rFonts w:ascii="Calibri"/>
                                  <w:sz w:val="18"/>
                                </w:rPr>
                              </w:pPr>
                              <w:r>
                                <w:rPr>
                                  <w:rFonts w:ascii="Calibri"/>
                                  <w:color w:val="585858"/>
                                  <w:sz w:val="18"/>
                                </w:rPr>
                                <w:t>facilities</w:t>
                              </w:r>
                              <w:r>
                                <w:rPr>
                                  <w:rFonts w:ascii="Calibri"/>
                                  <w:color w:val="585858"/>
                                  <w:spacing w:val="-2"/>
                                  <w:sz w:val="18"/>
                                </w:rPr>
                                <w:t xml:space="preserve"> </w:t>
                              </w:r>
                              <w:r>
                                <w:rPr>
                                  <w:rFonts w:ascii="Calibri"/>
                                  <w:color w:val="585858"/>
                                  <w:sz w:val="18"/>
                                </w:rPr>
                                <w:t>and</w:t>
                              </w:r>
                              <w:r>
                                <w:rPr>
                                  <w:rFonts w:ascii="Calibri"/>
                                  <w:color w:val="585858"/>
                                  <w:sz w:val="18"/>
                                </w:rPr>
                                <w:tab/>
                              </w:r>
                              <w:r>
                                <w:rPr>
                                  <w:rFonts w:ascii="Calibri"/>
                                  <w:color w:val="585858"/>
                                  <w:spacing w:val="-19"/>
                                  <w:sz w:val="18"/>
                                </w:rPr>
                                <w:t xml:space="preserve"> </w:t>
                              </w:r>
                              <w:r>
                                <w:rPr>
                                  <w:rFonts w:ascii="Calibri"/>
                                  <w:color w:val="585858"/>
                                  <w:sz w:val="18"/>
                                </w:rPr>
                                <w:t>workplaces</w:t>
                              </w:r>
                              <w:r>
                                <w:rPr>
                                  <w:rFonts w:ascii="Calibri"/>
                                  <w:color w:val="585858"/>
                                  <w:spacing w:val="-10"/>
                                  <w:sz w:val="18"/>
                                </w:rPr>
                                <w:t xml:space="preserve"> </w:t>
                              </w:r>
                              <w:r>
                                <w:rPr>
                                  <w:rFonts w:ascii="Calibri"/>
                                  <w:color w:val="585858"/>
                                  <w:sz w:val="18"/>
                                </w:rPr>
                                <w:t xml:space="preserve">as </w:t>
                              </w:r>
                              <w:r>
                                <w:rPr>
                                  <w:rFonts w:ascii="Calibri"/>
                                  <w:color w:val="585858"/>
                                  <w:spacing w:val="-2"/>
                                  <w:sz w:val="18"/>
                                </w:rPr>
                                <w:t>imaging</w:t>
                              </w:r>
                              <w:r>
                                <w:rPr>
                                  <w:rFonts w:ascii="Calibri"/>
                                  <w:color w:val="585858"/>
                                  <w:sz w:val="18"/>
                                </w:rPr>
                                <w:tab/>
                                <w:t>controlled</w:t>
                              </w:r>
                              <w:r>
                                <w:rPr>
                                  <w:rFonts w:ascii="Calibri"/>
                                  <w:color w:val="585858"/>
                                  <w:spacing w:val="-4"/>
                                  <w:sz w:val="18"/>
                                </w:rPr>
                                <w:t xml:space="preserve"> </w:t>
                              </w:r>
                              <w:r>
                                <w:rPr>
                                  <w:rFonts w:ascii="Calibri"/>
                                  <w:color w:val="585858"/>
                                  <w:spacing w:val="-5"/>
                                  <w:sz w:val="18"/>
                                </w:rPr>
                                <w:t>and</w:t>
                              </w:r>
                            </w:p>
                            <w:p w14:paraId="4C0785A3" w14:textId="77777777" w:rsidR="00C00DEF" w:rsidRDefault="00000000">
                              <w:pPr>
                                <w:tabs>
                                  <w:tab w:val="left" w:pos="1049"/>
                                </w:tabs>
                                <w:spacing w:line="216" w:lineRule="exact"/>
                                <w:ind w:right="18"/>
                                <w:jc w:val="right"/>
                                <w:rPr>
                                  <w:rFonts w:ascii="Calibri"/>
                                  <w:sz w:val="18"/>
                                </w:rPr>
                              </w:pPr>
                              <w:r>
                                <w:rPr>
                                  <w:rFonts w:ascii="Calibri"/>
                                  <w:color w:val="585858"/>
                                  <w:spacing w:val="-2"/>
                                  <w:sz w:val="18"/>
                                </w:rPr>
                                <w:t>equipment</w:t>
                              </w:r>
                              <w:r>
                                <w:rPr>
                                  <w:rFonts w:ascii="Calibri"/>
                                  <w:color w:val="585858"/>
                                  <w:sz w:val="18"/>
                                </w:rPr>
                                <w:tab/>
                                <w:t>supervised</w:t>
                              </w:r>
                              <w:r>
                                <w:rPr>
                                  <w:rFonts w:ascii="Calibri"/>
                                  <w:color w:val="585858"/>
                                  <w:spacing w:val="-2"/>
                                  <w:sz w:val="18"/>
                                </w:rPr>
                                <w:t xml:space="preserve"> areas</w:t>
                              </w:r>
                            </w:p>
                          </w:txbxContent>
                        </wps:txbx>
                        <wps:bodyPr wrap="square" lIns="0" tIns="0" rIns="0" bIns="0" rtlCol="0">
                          <a:noAutofit/>
                        </wps:bodyPr>
                      </wps:wsp>
                      <wps:wsp>
                        <wps:cNvPr id="253" name="Textbox 253"/>
                        <wps:cNvSpPr txBox="1"/>
                        <wps:spPr>
                          <a:xfrm>
                            <a:off x="3122231" y="1153858"/>
                            <a:ext cx="215900" cy="114300"/>
                          </a:xfrm>
                          <a:prstGeom prst="rect">
                            <a:avLst/>
                          </a:prstGeom>
                        </wps:spPr>
                        <wps:txbx>
                          <w:txbxContent>
                            <w:p w14:paraId="7C4A2B16" w14:textId="77777777" w:rsidR="00C00DEF" w:rsidRDefault="00000000">
                              <w:pPr>
                                <w:spacing w:line="180" w:lineRule="exact"/>
                                <w:rPr>
                                  <w:rFonts w:ascii="Calibri"/>
                                  <w:sz w:val="18"/>
                                </w:rPr>
                              </w:pPr>
                              <w:r>
                                <w:rPr>
                                  <w:rFonts w:ascii="Calibri"/>
                                  <w:color w:val="404040"/>
                                  <w:spacing w:val="-4"/>
                                  <w:sz w:val="18"/>
                                </w:rPr>
                                <w:t>17.1</w:t>
                              </w:r>
                            </w:p>
                          </w:txbxContent>
                        </wps:txbx>
                        <wps:bodyPr wrap="square" lIns="0" tIns="0" rIns="0" bIns="0" rtlCol="0">
                          <a:noAutofit/>
                        </wps:bodyPr>
                      </wps:wsp>
                      <wps:wsp>
                        <wps:cNvPr id="254" name="Textbox 254"/>
                        <wps:cNvSpPr txBox="1"/>
                        <wps:spPr>
                          <a:xfrm>
                            <a:off x="721296" y="1022159"/>
                            <a:ext cx="215900" cy="114300"/>
                          </a:xfrm>
                          <a:prstGeom prst="rect">
                            <a:avLst/>
                          </a:prstGeom>
                        </wps:spPr>
                        <wps:txbx>
                          <w:txbxContent>
                            <w:p w14:paraId="4A2878FB" w14:textId="77777777" w:rsidR="00C00DEF" w:rsidRDefault="00000000">
                              <w:pPr>
                                <w:spacing w:line="180" w:lineRule="exact"/>
                                <w:rPr>
                                  <w:rFonts w:ascii="Calibri"/>
                                  <w:sz w:val="18"/>
                                </w:rPr>
                              </w:pPr>
                              <w:r>
                                <w:rPr>
                                  <w:rFonts w:ascii="Calibri"/>
                                  <w:color w:val="404040"/>
                                  <w:spacing w:val="-4"/>
                                  <w:sz w:val="18"/>
                                </w:rPr>
                                <w:t>25.2</w:t>
                              </w:r>
                            </w:p>
                          </w:txbxContent>
                        </wps:txbx>
                        <wps:bodyPr wrap="square" lIns="0" tIns="0" rIns="0" bIns="0" rtlCol="0">
                          <a:noAutofit/>
                        </wps:bodyPr>
                      </wps:wsp>
                      <wps:wsp>
                        <wps:cNvPr id="255" name="Textbox 255"/>
                        <wps:cNvSpPr txBox="1"/>
                        <wps:spPr>
                          <a:xfrm>
                            <a:off x="4767008" y="928306"/>
                            <a:ext cx="128905" cy="114300"/>
                          </a:xfrm>
                          <a:prstGeom prst="rect">
                            <a:avLst/>
                          </a:prstGeom>
                        </wps:spPr>
                        <wps:txbx>
                          <w:txbxContent>
                            <w:p w14:paraId="1B76D5D9" w14:textId="77777777" w:rsidR="00C00DEF" w:rsidRDefault="00000000">
                              <w:pPr>
                                <w:spacing w:line="180" w:lineRule="exact"/>
                                <w:rPr>
                                  <w:rFonts w:ascii="Calibri"/>
                                  <w:sz w:val="18"/>
                                </w:rPr>
                              </w:pPr>
                              <w:r>
                                <w:rPr>
                                  <w:rFonts w:ascii="Calibri"/>
                                  <w:color w:val="404040"/>
                                  <w:spacing w:val="-5"/>
                                  <w:sz w:val="18"/>
                                </w:rPr>
                                <w:t>31</w:t>
                              </w:r>
                            </w:p>
                          </w:txbxContent>
                        </wps:txbx>
                        <wps:bodyPr wrap="square" lIns="0" tIns="0" rIns="0" bIns="0" rtlCol="0">
                          <a:noAutofit/>
                        </wps:bodyPr>
                      </wps:wsp>
                      <wps:wsp>
                        <wps:cNvPr id="256" name="Textbox 256"/>
                        <wps:cNvSpPr txBox="1"/>
                        <wps:spPr>
                          <a:xfrm>
                            <a:off x="3922331" y="877633"/>
                            <a:ext cx="215900" cy="114300"/>
                          </a:xfrm>
                          <a:prstGeom prst="rect">
                            <a:avLst/>
                          </a:prstGeom>
                        </wps:spPr>
                        <wps:txbx>
                          <w:txbxContent>
                            <w:p w14:paraId="6813957B" w14:textId="77777777" w:rsidR="00C00DEF" w:rsidRDefault="00000000">
                              <w:pPr>
                                <w:spacing w:line="180" w:lineRule="exact"/>
                                <w:rPr>
                                  <w:rFonts w:ascii="Calibri"/>
                                  <w:sz w:val="18"/>
                                </w:rPr>
                              </w:pPr>
                              <w:r>
                                <w:rPr>
                                  <w:rFonts w:ascii="Calibri"/>
                                  <w:color w:val="404040"/>
                                  <w:spacing w:val="-4"/>
                                  <w:sz w:val="18"/>
                                </w:rPr>
                                <w:t>34.1</w:t>
                              </w:r>
                            </w:p>
                          </w:txbxContent>
                        </wps:txbx>
                        <wps:bodyPr wrap="square" lIns="0" tIns="0" rIns="0" bIns="0" rtlCol="0">
                          <a:noAutofit/>
                        </wps:bodyPr>
                      </wps:wsp>
                      <wps:wsp>
                        <wps:cNvPr id="257" name="Textbox 257"/>
                        <wps:cNvSpPr txBox="1"/>
                        <wps:spPr>
                          <a:xfrm>
                            <a:off x="2321877" y="884364"/>
                            <a:ext cx="215900" cy="114300"/>
                          </a:xfrm>
                          <a:prstGeom prst="rect">
                            <a:avLst/>
                          </a:prstGeom>
                        </wps:spPr>
                        <wps:txbx>
                          <w:txbxContent>
                            <w:p w14:paraId="74100E82" w14:textId="77777777" w:rsidR="00C00DEF" w:rsidRDefault="00000000">
                              <w:pPr>
                                <w:spacing w:line="180" w:lineRule="exact"/>
                                <w:rPr>
                                  <w:rFonts w:ascii="Calibri"/>
                                  <w:sz w:val="18"/>
                                </w:rPr>
                              </w:pPr>
                              <w:r>
                                <w:rPr>
                                  <w:rFonts w:ascii="Calibri"/>
                                  <w:color w:val="404040"/>
                                  <w:spacing w:val="-4"/>
                                  <w:sz w:val="18"/>
                                </w:rPr>
                                <w:t>33.7</w:t>
                              </w:r>
                            </w:p>
                          </w:txbxContent>
                        </wps:txbx>
                        <wps:bodyPr wrap="square" lIns="0" tIns="0" rIns="0" bIns="0" rtlCol="0">
                          <a:noAutofit/>
                        </wps:bodyPr>
                      </wps:wsp>
                      <wps:wsp>
                        <wps:cNvPr id="258" name="Textbox 258"/>
                        <wps:cNvSpPr txBox="1"/>
                        <wps:spPr>
                          <a:xfrm>
                            <a:off x="1565592" y="846899"/>
                            <a:ext cx="128905" cy="114300"/>
                          </a:xfrm>
                          <a:prstGeom prst="rect">
                            <a:avLst/>
                          </a:prstGeom>
                        </wps:spPr>
                        <wps:txbx>
                          <w:txbxContent>
                            <w:p w14:paraId="354DD86F" w14:textId="77777777" w:rsidR="00C00DEF" w:rsidRDefault="00000000">
                              <w:pPr>
                                <w:spacing w:line="180" w:lineRule="exact"/>
                                <w:rPr>
                                  <w:rFonts w:ascii="Calibri"/>
                                  <w:sz w:val="18"/>
                                </w:rPr>
                              </w:pPr>
                              <w:r>
                                <w:rPr>
                                  <w:rFonts w:ascii="Calibri"/>
                                  <w:color w:val="404040"/>
                                  <w:spacing w:val="-5"/>
                                  <w:sz w:val="18"/>
                                </w:rPr>
                                <w:t>36</w:t>
                              </w:r>
                            </w:p>
                          </w:txbxContent>
                        </wps:txbx>
                        <wps:bodyPr wrap="square" lIns="0" tIns="0" rIns="0" bIns="0" rtlCol="0">
                          <a:noAutofit/>
                        </wps:bodyPr>
                      </wps:wsp>
                      <wps:wsp>
                        <wps:cNvPr id="259" name="Textbox 259"/>
                        <wps:cNvSpPr txBox="1"/>
                        <wps:spPr>
                          <a:xfrm>
                            <a:off x="4538916" y="311340"/>
                            <a:ext cx="128905" cy="114300"/>
                          </a:xfrm>
                          <a:prstGeom prst="rect">
                            <a:avLst/>
                          </a:prstGeom>
                        </wps:spPr>
                        <wps:txbx>
                          <w:txbxContent>
                            <w:p w14:paraId="50B65632" w14:textId="77777777" w:rsidR="00C00DEF" w:rsidRDefault="00000000">
                              <w:pPr>
                                <w:spacing w:line="180" w:lineRule="exact"/>
                                <w:rPr>
                                  <w:rFonts w:ascii="Calibri"/>
                                  <w:sz w:val="18"/>
                                </w:rPr>
                              </w:pPr>
                              <w:r>
                                <w:rPr>
                                  <w:rFonts w:ascii="Calibri"/>
                                  <w:color w:val="404040"/>
                                  <w:spacing w:val="-5"/>
                                  <w:sz w:val="18"/>
                                </w:rPr>
                                <w:t>69</w:t>
                              </w:r>
                            </w:p>
                          </w:txbxContent>
                        </wps:txbx>
                        <wps:bodyPr wrap="square" lIns="0" tIns="0" rIns="0" bIns="0" rtlCol="0">
                          <a:noAutofit/>
                        </wps:bodyPr>
                      </wps:wsp>
                      <wps:wsp>
                        <wps:cNvPr id="260" name="Textbox 260"/>
                        <wps:cNvSpPr txBox="1"/>
                        <wps:spPr>
                          <a:xfrm>
                            <a:off x="3694620" y="361632"/>
                            <a:ext cx="215900" cy="114300"/>
                          </a:xfrm>
                          <a:prstGeom prst="rect">
                            <a:avLst/>
                          </a:prstGeom>
                        </wps:spPr>
                        <wps:txbx>
                          <w:txbxContent>
                            <w:p w14:paraId="1D92D141" w14:textId="77777777" w:rsidR="00C00DEF" w:rsidRDefault="00000000">
                              <w:pPr>
                                <w:spacing w:line="180" w:lineRule="exact"/>
                                <w:rPr>
                                  <w:rFonts w:ascii="Calibri"/>
                                  <w:sz w:val="18"/>
                                </w:rPr>
                              </w:pPr>
                              <w:r>
                                <w:rPr>
                                  <w:rFonts w:ascii="Calibri"/>
                                  <w:color w:val="404040"/>
                                  <w:spacing w:val="-4"/>
                                  <w:sz w:val="18"/>
                                </w:rPr>
                                <w:t>65.9</w:t>
                              </w:r>
                            </w:p>
                          </w:txbxContent>
                        </wps:txbx>
                        <wps:bodyPr wrap="square" lIns="0" tIns="0" rIns="0" bIns="0" rtlCol="0">
                          <a:noAutofit/>
                        </wps:bodyPr>
                      </wps:wsp>
                      <wps:wsp>
                        <wps:cNvPr id="261" name="Textbox 261"/>
                        <wps:cNvSpPr txBox="1"/>
                        <wps:spPr>
                          <a:xfrm>
                            <a:off x="2093912" y="355282"/>
                            <a:ext cx="215900" cy="114300"/>
                          </a:xfrm>
                          <a:prstGeom prst="rect">
                            <a:avLst/>
                          </a:prstGeom>
                        </wps:spPr>
                        <wps:txbx>
                          <w:txbxContent>
                            <w:p w14:paraId="52A768FE" w14:textId="77777777" w:rsidR="00C00DEF" w:rsidRDefault="00000000">
                              <w:pPr>
                                <w:spacing w:line="180" w:lineRule="exact"/>
                                <w:rPr>
                                  <w:rFonts w:ascii="Calibri"/>
                                  <w:sz w:val="18"/>
                                </w:rPr>
                              </w:pPr>
                              <w:r>
                                <w:rPr>
                                  <w:rFonts w:ascii="Calibri"/>
                                  <w:color w:val="404040"/>
                                  <w:spacing w:val="-4"/>
                                  <w:sz w:val="18"/>
                                </w:rPr>
                                <w:t>66.3</w:t>
                              </w:r>
                            </w:p>
                          </w:txbxContent>
                        </wps:txbx>
                        <wps:bodyPr wrap="square" lIns="0" tIns="0" rIns="0" bIns="0" rtlCol="0">
                          <a:noAutofit/>
                        </wps:bodyPr>
                      </wps:wsp>
                      <wps:wsp>
                        <wps:cNvPr id="262" name="Textbox 262"/>
                        <wps:cNvSpPr txBox="1"/>
                        <wps:spPr>
                          <a:xfrm>
                            <a:off x="1338008" y="392747"/>
                            <a:ext cx="128905" cy="114300"/>
                          </a:xfrm>
                          <a:prstGeom prst="rect">
                            <a:avLst/>
                          </a:prstGeom>
                        </wps:spPr>
                        <wps:txbx>
                          <w:txbxContent>
                            <w:p w14:paraId="21428BAC" w14:textId="77777777" w:rsidR="00C00DEF" w:rsidRDefault="00000000">
                              <w:pPr>
                                <w:spacing w:line="180" w:lineRule="exact"/>
                                <w:rPr>
                                  <w:rFonts w:ascii="Calibri"/>
                                  <w:sz w:val="18"/>
                                </w:rPr>
                              </w:pPr>
                              <w:r>
                                <w:rPr>
                                  <w:rFonts w:ascii="Calibri"/>
                                  <w:color w:val="404040"/>
                                  <w:spacing w:val="-5"/>
                                  <w:sz w:val="18"/>
                                </w:rPr>
                                <w:t>64</w:t>
                              </w:r>
                            </w:p>
                          </w:txbxContent>
                        </wps:txbx>
                        <wps:bodyPr wrap="square" lIns="0" tIns="0" rIns="0" bIns="0" rtlCol="0">
                          <a:noAutofit/>
                        </wps:bodyPr>
                      </wps:wsp>
                      <wps:wsp>
                        <wps:cNvPr id="263" name="Textbox 263"/>
                        <wps:cNvSpPr txBox="1"/>
                        <wps:spPr>
                          <a:xfrm>
                            <a:off x="493331" y="217487"/>
                            <a:ext cx="215900" cy="114300"/>
                          </a:xfrm>
                          <a:prstGeom prst="rect">
                            <a:avLst/>
                          </a:prstGeom>
                        </wps:spPr>
                        <wps:txbx>
                          <w:txbxContent>
                            <w:p w14:paraId="262A0B8D" w14:textId="77777777" w:rsidR="00C00DEF" w:rsidRDefault="00000000">
                              <w:pPr>
                                <w:spacing w:line="180" w:lineRule="exact"/>
                                <w:rPr>
                                  <w:rFonts w:ascii="Calibri"/>
                                  <w:sz w:val="18"/>
                                </w:rPr>
                              </w:pPr>
                              <w:r>
                                <w:rPr>
                                  <w:rFonts w:ascii="Calibri"/>
                                  <w:color w:val="404040"/>
                                  <w:spacing w:val="-4"/>
                                  <w:sz w:val="18"/>
                                </w:rPr>
                                <w:t>74.8</w:t>
                              </w:r>
                            </w:p>
                          </w:txbxContent>
                        </wps:txbx>
                        <wps:bodyPr wrap="square" lIns="0" tIns="0" rIns="0" bIns="0" rtlCol="0">
                          <a:noAutofit/>
                        </wps:bodyPr>
                      </wps:wsp>
                      <wps:wsp>
                        <wps:cNvPr id="264" name="Textbox 264"/>
                        <wps:cNvSpPr txBox="1"/>
                        <wps:spPr>
                          <a:xfrm>
                            <a:off x="2894266" y="85788"/>
                            <a:ext cx="215900" cy="114300"/>
                          </a:xfrm>
                          <a:prstGeom prst="rect">
                            <a:avLst/>
                          </a:prstGeom>
                        </wps:spPr>
                        <wps:txbx>
                          <w:txbxContent>
                            <w:p w14:paraId="355865AE" w14:textId="77777777" w:rsidR="00C00DEF" w:rsidRDefault="00000000">
                              <w:pPr>
                                <w:spacing w:line="180" w:lineRule="exact"/>
                                <w:rPr>
                                  <w:rFonts w:ascii="Calibri"/>
                                  <w:sz w:val="18"/>
                                </w:rPr>
                              </w:pPr>
                              <w:r>
                                <w:rPr>
                                  <w:rFonts w:ascii="Calibri"/>
                                  <w:color w:val="404040"/>
                                  <w:spacing w:val="-4"/>
                                  <w:sz w:val="18"/>
                                </w:rPr>
                                <w:t>82.9</w:t>
                              </w:r>
                            </w:p>
                          </w:txbxContent>
                        </wps:txbx>
                        <wps:bodyPr wrap="square" lIns="0" tIns="0" rIns="0" bIns="0" rtlCol="0">
                          <a:noAutofit/>
                        </wps:bodyPr>
                      </wps:wsp>
                      <wps:wsp>
                        <wps:cNvPr id="265" name="Textbox 265"/>
                        <wps:cNvSpPr txBox="1"/>
                        <wps:spPr>
                          <a:xfrm>
                            <a:off x="87693" y="91249"/>
                            <a:ext cx="128905" cy="1575435"/>
                          </a:xfrm>
                          <a:prstGeom prst="rect">
                            <a:avLst/>
                          </a:prstGeom>
                        </wps:spPr>
                        <wps:txbx>
                          <w:txbxContent>
                            <w:p w14:paraId="3BEF51B6" w14:textId="77777777" w:rsidR="00C00DEF" w:rsidRDefault="00000000">
                              <w:pPr>
                                <w:spacing w:line="183" w:lineRule="exact"/>
                                <w:rPr>
                                  <w:rFonts w:ascii="Calibri"/>
                                  <w:sz w:val="18"/>
                                </w:rPr>
                              </w:pPr>
                              <w:r>
                                <w:rPr>
                                  <w:rFonts w:ascii="Calibri"/>
                                  <w:color w:val="585858"/>
                                  <w:spacing w:val="-5"/>
                                  <w:sz w:val="18"/>
                                </w:rPr>
                                <w:t>90</w:t>
                              </w:r>
                            </w:p>
                            <w:p w14:paraId="671E7F51" w14:textId="77777777" w:rsidR="00C00DEF" w:rsidRDefault="00000000">
                              <w:pPr>
                                <w:spacing w:before="35"/>
                                <w:rPr>
                                  <w:rFonts w:ascii="Calibri"/>
                                  <w:sz w:val="18"/>
                                </w:rPr>
                              </w:pPr>
                              <w:r>
                                <w:rPr>
                                  <w:rFonts w:ascii="Calibri"/>
                                  <w:color w:val="585858"/>
                                  <w:spacing w:val="-5"/>
                                  <w:sz w:val="18"/>
                                </w:rPr>
                                <w:t>80</w:t>
                              </w:r>
                            </w:p>
                            <w:p w14:paraId="18073C37" w14:textId="77777777" w:rsidR="00C00DEF" w:rsidRDefault="00000000">
                              <w:pPr>
                                <w:spacing w:before="36"/>
                                <w:rPr>
                                  <w:rFonts w:ascii="Calibri"/>
                                  <w:sz w:val="18"/>
                                </w:rPr>
                              </w:pPr>
                              <w:r>
                                <w:rPr>
                                  <w:rFonts w:ascii="Calibri"/>
                                  <w:color w:val="585858"/>
                                  <w:spacing w:val="-5"/>
                                  <w:sz w:val="18"/>
                                </w:rPr>
                                <w:t>70</w:t>
                              </w:r>
                            </w:p>
                            <w:p w14:paraId="689DD222" w14:textId="77777777" w:rsidR="00C00DEF" w:rsidRDefault="00000000">
                              <w:pPr>
                                <w:spacing w:before="36"/>
                                <w:rPr>
                                  <w:rFonts w:ascii="Calibri"/>
                                  <w:sz w:val="18"/>
                                </w:rPr>
                              </w:pPr>
                              <w:r>
                                <w:rPr>
                                  <w:rFonts w:ascii="Calibri"/>
                                  <w:color w:val="585858"/>
                                  <w:spacing w:val="-5"/>
                                  <w:sz w:val="18"/>
                                </w:rPr>
                                <w:t>60</w:t>
                              </w:r>
                            </w:p>
                            <w:p w14:paraId="09935F7C" w14:textId="77777777" w:rsidR="00C00DEF" w:rsidRDefault="00000000">
                              <w:pPr>
                                <w:spacing w:before="36"/>
                                <w:rPr>
                                  <w:rFonts w:ascii="Calibri"/>
                                  <w:sz w:val="18"/>
                                </w:rPr>
                              </w:pPr>
                              <w:r>
                                <w:rPr>
                                  <w:rFonts w:ascii="Calibri"/>
                                  <w:color w:val="585858"/>
                                  <w:spacing w:val="-5"/>
                                  <w:sz w:val="18"/>
                                </w:rPr>
                                <w:t>50</w:t>
                              </w:r>
                            </w:p>
                            <w:p w14:paraId="75C2D88F" w14:textId="77777777" w:rsidR="00C00DEF" w:rsidRDefault="00000000">
                              <w:pPr>
                                <w:spacing w:before="36"/>
                                <w:rPr>
                                  <w:rFonts w:ascii="Calibri"/>
                                  <w:sz w:val="18"/>
                                </w:rPr>
                              </w:pPr>
                              <w:r>
                                <w:rPr>
                                  <w:rFonts w:ascii="Calibri"/>
                                  <w:color w:val="585858"/>
                                  <w:spacing w:val="-5"/>
                                  <w:sz w:val="18"/>
                                </w:rPr>
                                <w:t>40</w:t>
                              </w:r>
                            </w:p>
                            <w:p w14:paraId="4EFACED9" w14:textId="77777777" w:rsidR="00C00DEF" w:rsidRDefault="00000000">
                              <w:pPr>
                                <w:spacing w:before="36"/>
                                <w:rPr>
                                  <w:rFonts w:ascii="Calibri"/>
                                  <w:sz w:val="18"/>
                                </w:rPr>
                              </w:pPr>
                              <w:r>
                                <w:rPr>
                                  <w:rFonts w:ascii="Calibri"/>
                                  <w:color w:val="585858"/>
                                  <w:spacing w:val="-5"/>
                                  <w:sz w:val="18"/>
                                </w:rPr>
                                <w:t>30</w:t>
                              </w:r>
                            </w:p>
                            <w:p w14:paraId="06DE4010" w14:textId="77777777" w:rsidR="00C00DEF" w:rsidRDefault="00000000">
                              <w:pPr>
                                <w:spacing w:before="36"/>
                                <w:rPr>
                                  <w:rFonts w:ascii="Calibri"/>
                                  <w:sz w:val="18"/>
                                </w:rPr>
                              </w:pPr>
                              <w:r>
                                <w:rPr>
                                  <w:rFonts w:ascii="Calibri"/>
                                  <w:color w:val="585858"/>
                                  <w:spacing w:val="-5"/>
                                  <w:sz w:val="18"/>
                                </w:rPr>
                                <w:t>20</w:t>
                              </w:r>
                            </w:p>
                            <w:p w14:paraId="174C6880" w14:textId="77777777" w:rsidR="00C00DEF" w:rsidRDefault="00000000">
                              <w:pPr>
                                <w:spacing w:before="35"/>
                                <w:rPr>
                                  <w:rFonts w:ascii="Calibri"/>
                                  <w:sz w:val="18"/>
                                </w:rPr>
                              </w:pPr>
                              <w:r>
                                <w:rPr>
                                  <w:rFonts w:ascii="Calibri"/>
                                  <w:color w:val="585858"/>
                                  <w:spacing w:val="-5"/>
                                  <w:sz w:val="18"/>
                                </w:rPr>
                                <w:t>10</w:t>
                              </w:r>
                            </w:p>
                            <w:p w14:paraId="6951C34D" w14:textId="77777777" w:rsidR="00C00DEF" w:rsidRDefault="00000000">
                              <w:pPr>
                                <w:spacing w:before="36" w:line="216" w:lineRule="exact"/>
                                <w:ind w:left="91"/>
                                <w:rPr>
                                  <w:rFonts w:ascii="Calibri"/>
                                  <w:sz w:val="18"/>
                                </w:rPr>
                              </w:pPr>
                              <w:r>
                                <w:rPr>
                                  <w:rFonts w:ascii="Calibri"/>
                                  <w:color w:val="585858"/>
                                  <w:spacing w:val="-10"/>
                                  <w:sz w:val="18"/>
                                </w:rPr>
                                <w:t>0</w:t>
                              </w:r>
                            </w:p>
                          </w:txbxContent>
                        </wps:txbx>
                        <wps:bodyPr wrap="square" lIns="0" tIns="0" rIns="0" bIns="0" rtlCol="0">
                          <a:noAutofit/>
                        </wps:bodyPr>
                      </wps:wsp>
                    </wpg:wgp>
                  </a:graphicData>
                </a:graphic>
              </wp:anchor>
            </w:drawing>
          </mc:Choice>
          <mc:Fallback>
            <w:pict>
              <v:group w14:anchorId="1916BAF2" id="Group 239" o:spid="_x0000_s1219" style="position:absolute;margin-left:113pt;margin-top:13.9pt;width:413.75pt;height:216.75pt;z-index:-15699968;mso-wrap-distance-left:0;mso-wrap-distance-right:0;mso-position-horizontal-relative:page;mso-position-vertical-relative:text" coordsize="52546,27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">
                <v:shape id="Graphic 240" o:spid="_x0000_s1220" style="position:absolute;left:5061;top:2590;width:41808;height:13462;visibility:visible;mso-wrap-style:square;v-text-anchor:top" coordsize="4180840,134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" path="m178308,132588l,132588,,1345692r178308,l178308,132588xem978408,307848r-178308,l800100,1345692r178308,l978408,307848xem1778508,269748r-178308,l1600200,1345692r178308,l1778508,269748xem2578608,l2400300,r,1345692l2578608,1345692,2578608,xem3380232,275844r-179832,l3200400,1345692r179832,l3380232,275844xem4180332,225552r-179832,l4000500,1345692r179832,l4180332,225552xe" fillcolor="#5b9bd4" stroked="f">
                  <v:path arrowok="t"/>
                </v:shape>
                <v:shape id="Graphic 241" o:spid="_x0000_s1221" style="position:absolute;left:7332;top:10210;width:41808;height:5842;visibility:visible;mso-wrap-style:square;v-text-anchor:top" coordsize="4180840,584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" path="m179832,175260l,175260,,583692r179832,l179832,175260xem979932,l800100,r,583692l979932,583692,979932,xem1780032,36576r-179832,l1600200,583692r179832,l1780032,36576xem2580132,306324r-179832,l2400300,583692r179832,l2580132,306324xem3380232,30480r-179832,l3200400,583692r179832,l3380232,30480xem4180332,80772r-179832,l4000500,583692r179832,l4180332,80772xe" fillcolor="#ec7c30" stroked="f">
                  <v:path arrowok="t"/>
                </v:shape>
                <v:shape id="Graphic 242" o:spid="_x0000_s1222" style="position:absolute;left:3091;top:16047;width:48013;height:12;visibility:visible;mso-wrap-style:square;v-text-anchor:top" coordsize="48012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" path="m,l4800981,e" filled="f" strokecolor="#d9d9d9">
                  <v:path arrowok="t"/>
                </v:shape>
                <v:shape id="Graphic 243" o:spid="_x0000_s1223" style="position:absolute;left:22642;top:25331;width:628;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" path="m62779,l,,,62779r62779,l62779,xe" fillcolor="#5b9bd4" stroked="f">
                  <v:path arrowok="t"/>
                </v:shape>
                <v:shape id="Graphic 244" o:spid="_x0000_s1224" style="position:absolute;left:27050;top:25331;width:629;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" path="m62779,l,,,62779r62779,l62779,xe" fillcolor="#ec7c30" stroked="f">
                  <v:path arrowok="t"/>
                </v:shape>
                <v:shape id="Graphic 245" o:spid="_x0000_s1225" style="position:absolute;left:47;top:47;width:52451;height:27432;visibility:visible;mso-wrap-style:square;v-text-anchor:top" coordsize="5245100,27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" path="m,2743200r5245100,l5245100,,,,,2743200xe" filled="f" strokecolor="#d9d9d9">
                  <v:path arrowok="t"/>
                </v:shape>
                <v:shape id="Textbox 246" o:spid="_x0000_s1226" type="#_x0000_t202" style="position:absolute;left:23541;top:25117;width:6953;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" filled="f" stroked="f">
                  <v:textbox inset="0,0,0,0">
                    <w:txbxContent>
                      <w:p w14:paraId="3AAF2D51" w14:textId="77777777" w:rsidR="00C00DEF" w:rsidRDefault="00000000">
                        <w:pPr>
                          <w:tabs>
                            <w:tab w:val="left" w:pos="694"/>
                          </w:tabs>
                          <w:spacing w:line="180" w:lineRule="exact"/>
                          <w:rPr>
                            <w:rFonts w:ascii="Calibri"/>
                            <w:sz w:val="18"/>
                          </w:rPr>
                        </w:pPr>
                        <w:r>
                          <w:rPr>
                            <w:rFonts w:ascii="Calibri"/>
                            <w:color w:val="585858"/>
                            <w:sz w:val="18"/>
                          </w:rPr>
                          <w:t xml:space="preserve">% </w:t>
                        </w:r>
                        <w:r>
                          <w:rPr>
                            <w:rFonts w:ascii="Calibri"/>
                            <w:color w:val="585858"/>
                            <w:spacing w:val="-5"/>
                            <w:sz w:val="18"/>
                          </w:rPr>
                          <w:t>Yes</w:t>
                        </w:r>
                        <w:r>
                          <w:rPr>
                            <w:rFonts w:ascii="Calibri"/>
                            <w:color w:val="585858"/>
                            <w:sz w:val="18"/>
                          </w:rPr>
                          <w:tab/>
                          <w:t xml:space="preserve">% </w:t>
                        </w:r>
                        <w:r>
                          <w:rPr>
                            <w:rFonts w:ascii="Calibri"/>
                            <w:color w:val="585858"/>
                            <w:spacing w:val="-5"/>
                            <w:sz w:val="18"/>
                          </w:rPr>
                          <w:t>No</w:t>
                        </w:r>
                      </w:p>
                    </w:txbxContent>
                  </v:textbox>
                </v:shape>
                <v:shape id="Textbox 247" o:spid="_x0000_s1227" type="#_x0000_t202" style="position:absolute;left:43731;top:17003;width:6884;height:5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" filled="f" stroked="f">
                  <v:textbox inset="0,0,0,0">
                    <w:txbxContent>
                      <w:p w14:paraId="20B08094" w14:textId="77777777" w:rsidR="00C00DEF" w:rsidRDefault="00000000">
                        <w:pPr>
                          <w:spacing w:line="183" w:lineRule="exact"/>
                          <w:ind w:left="36"/>
                          <w:rPr>
                            <w:rFonts w:ascii="Calibri"/>
                            <w:sz w:val="18"/>
                          </w:rPr>
                        </w:pPr>
                        <w:r>
                          <w:rPr>
                            <w:rFonts w:ascii="Calibri"/>
                            <w:color w:val="585858"/>
                            <w:sz w:val="18"/>
                          </w:rPr>
                          <w:t>Moving</w:t>
                        </w:r>
                        <w:r>
                          <w:rPr>
                            <w:rFonts w:ascii="Calibri"/>
                            <w:color w:val="585858"/>
                            <w:spacing w:val="-4"/>
                            <w:sz w:val="18"/>
                          </w:rPr>
                          <w:t xml:space="preserve"> </w:t>
                        </w:r>
                        <w:r>
                          <w:rPr>
                            <w:rFonts w:ascii="Calibri"/>
                            <w:color w:val="585858"/>
                            <w:sz w:val="18"/>
                          </w:rPr>
                          <w:t>as</w:t>
                        </w:r>
                        <w:r>
                          <w:rPr>
                            <w:rFonts w:ascii="Calibri"/>
                            <w:color w:val="585858"/>
                            <w:spacing w:val="-2"/>
                            <w:sz w:val="18"/>
                          </w:rPr>
                          <w:t xml:space="preserve"> </w:t>
                        </w:r>
                        <w:r>
                          <w:rPr>
                            <w:rFonts w:ascii="Calibri"/>
                            <w:color w:val="585858"/>
                            <w:spacing w:val="-5"/>
                            <w:sz w:val="18"/>
                          </w:rPr>
                          <w:t>far</w:t>
                        </w:r>
                      </w:p>
                      <w:p w14:paraId="2E417D91" w14:textId="77777777" w:rsidR="00C00DEF" w:rsidRDefault="00000000">
                        <w:pPr>
                          <w:ind w:left="192" w:hanging="193"/>
                          <w:rPr>
                            <w:rFonts w:ascii="Calibri"/>
                            <w:sz w:val="18"/>
                          </w:rPr>
                        </w:pPr>
                        <w:r>
                          <w:rPr>
                            <w:rFonts w:ascii="Calibri"/>
                            <w:color w:val="585858"/>
                            <w:sz w:val="18"/>
                          </w:rPr>
                          <w:t>away</w:t>
                        </w:r>
                        <w:r>
                          <w:rPr>
                            <w:rFonts w:ascii="Calibri"/>
                            <w:color w:val="585858"/>
                            <w:spacing w:val="-11"/>
                            <w:sz w:val="18"/>
                          </w:rPr>
                          <w:t xml:space="preserve"> </w:t>
                        </w:r>
                        <w:r>
                          <w:rPr>
                            <w:rFonts w:ascii="Calibri"/>
                            <w:color w:val="585858"/>
                            <w:sz w:val="18"/>
                          </w:rPr>
                          <w:t>from</w:t>
                        </w:r>
                        <w:r>
                          <w:rPr>
                            <w:rFonts w:ascii="Calibri"/>
                            <w:color w:val="585858"/>
                            <w:spacing w:val="-10"/>
                            <w:sz w:val="18"/>
                          </w:rPr>
                          <w:t xml:space="preserve"> </w:t>
                        </w:r>
                        <w:r>
                          <w:rPr>
                            <w:rFonts w:ascii="Calibri"/>
                            <w:color w:val="585858"/>
                            <w:sz w:val="18"/>
                          </w:rPr>
                          <w:t>the source</w:t>
                        </w:r>
                        <w:r>
                          <w:rPr>
                            <w:rFonts w:ascii="Calibri"/>
                            <w:color w:val="585858"/>
                            <w:spacing w:val="-2"/>
                            <w:sz w:val="18"/>
                          </w:rPr>
                          <w:t xml:space="preserve"> </w:t>
                        </w:r>
                        <w:r>
                          <w:rPr>
                            <w:rFonts w:ascii="Calibri"/>
                            <w:color w:val="585858"/>
                            <w:sz w:val="18"/>
                          </w:rPr>
                          <w:t xml:space="preserve">of </w:t>
                        </w:r>
                        <w:r>
                          <w:rPr>
                            <w:rFonts w:ascii="Calibri"/>
                            <w:color w:val="585858"/>
                            <w:spacing w:val="-2"/>
                            <w:sz w:val="18"/>
                          </w:rPr>
                          <w:t>radiation</w:t>
                        </w:r>
                      </w:p>
                    </w:txbxContent>
                  </v:textbox>
                </v:shape>
                <v:shape id="Textbox 248" o:spid="_x0000_s1228" type="#_x0000_t202" style="position:absolute;left:35715;top:18399;width:6915;height:5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" filled="f" stroked="f">
                  <v:textbox inset="0,0,0,0">
                    <w:txbxContent>
                      <w:p w14:paraId="032F073A" w14:textId="77777777" w:rsidR="00C00DEF" w:rsidRDefault="00000000">
                        <w:pPr>
                          <w:spacing w:line="183" w:lineRule="exact"/>
                          <w:ind w:right="18"/>
                          <w:jc w:val="center"/>
                          <w:rPr>
                            <w:rFonts w:ascii="Calibri"/>
                            <w:sz w:val="18"/>
                          </w:rPr>
                        </w:pPr>
                        <w:r>
                          <w:rPr>
                            <w:rFonts w:ascii="Calibri"/>
                            <w:color w:val="585858"/>
                            <w:sz w:val="18"/>
                          </w:rPr>
                          <w:t>time</w:t>
                        </w:r>
                        <w:r>
                          <w:rPr>
                            <w:rFonts w:ascii="Calibri"/>
                            <w:color w:val="585858"/>
                            <w:spacing w:val="-1"/>
                            <w:sz w:val="18"/>
                          </w:rPr>
                          <w:t xml:space="preserve"> </w:t>
                        </w:r>
                        <w:r>
                          <w:rPr>
                            <w:rFonts w:ascii="Calibri"/>
                            <w:color w:val="585858"/>
                            <w:sz w:val="18"/>
                          </w:rPr>
                          <w:t>when</w:t>
                        </w:r>
                        <w:r>
                          <w:rPr>
                            <w:rFonts w:ascii="Calibri"/>
                            <w:color w:val="585858"/>
                            <w:spacing w:val="-2"/>
                            <w:sz w:val="18"/>
                          </w:rPr>
                          <w:t xml:space="preserve"> </w:t>
                        </w:r>
                        <w:r>
                          <w:rPr>
                            <w:rFonts w:ascii="Calibri"/>
                            <w:color w:val="585858"/>
                            <w:spacing w:val="-5"/>
                            <w:sz w:val="18"/>
                          </w:rPr>
                          <w:t>the</w:t>
                        </w:r>
                      </w:p>
                      <w:p w14:paraId="3E34FE75" w14:textId="77777777" w:rsidR="00C00DEF" w:rsidRDefault="00000000">
                        <w:pPr>
                          <w:ind w:left="130" w:right="148" w:hanging="1"/>
                          <w:jc w:val="center"/>
                          <w:rPr>
                            <w:rFonts w:ascii="Calibri"/>
                            <w:sz w:val="18"/>
                          </w:rPr>
                        </w:pPr>
                        <w:r>
                          <w:rPr>
                            <w:rFonts w:ascii="Calibri"/>
                            <w:color w:val="585858"/>
                            <w:sz w:val="18"/>
                          </w:rPr>
                          <w:t>worker is exposed</w:t>
                        </w:r>
                        <w:r>
                          <w:rPr>
                            <w:rFonts w:ascii="Calibri"/>
                            <w:color w:val="585858"/>
                            <w:spacing w:val="-11"/>
                            <w:sz w:val="18"/>
                          </w:rPr>
                          <w:t xml:space="preserve"> </w:t>
                        </w:r>
                        <w:r>
                          <w:rPr>
                            <w:rFonts w:ascii="Calibri"/>
                            <w:color w:val="585858"/>
                            <w:sz w:val="18"/>
                          </w:rPr>
                          <w:t xml:space="preserve">to </w:t>
                        </w:r>
                        <w:r>
                          <w:rPr>
                            <w:rFonts w:ascii="Calibri"/>
                            <w:color w:val="585858"/>
                            <w:spacing w:val="-2"/>
                            <w:sz w:val="18"/>
                          </w:rPr>
                          <w:t>radiation</w:t>
                        </w:r>
                      </w:p>
                    </w:txbxContent>
                  </v:textbox>
                </v:shape>
                <v:shape id="Textbox 249" o:spid="_x0000_s1229" type="#_x0000_t202" style="position:absolute;left:28720;top:18399;width:4902;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" filled="f" stroked="f">
                  <v:textbox inset="0,0,0,0">
                    <w:txbxContent>
                      <w:p w14:paraId="706F650A" w14:textId="77777777" w:rsidR="00C00DEF" w:rsidRDefault="00000000">
                        <w:pPr>
                          <w:spacing w:line="183" w:lineRule="exact"/>
                          <w:ind w:left="-1" w:right="18"/>
                          <w:jc w:val="center"/>
                          <w:rPr>
                            <w:rFonts w:ascii="Calibri"/>
                            <w:sz w:val="18"/>
                          </w:rPr>
                        </w:pPr>
                        <w:r>
                          <w:rPr>
                            <w:rFonts w:ascii="Calibri"/>
                            <w:color w:val="585858"/>
                            <w:spacing w:val="-2"/>
                            <w:sz w:val="18"/>
                          </w:rPr>
                          <w:t>protective</w:t>
                        </w:r>
                      </w:p>
                      <w:p w14:paraId="7C8419FB" w14:textId="77777777" w:rsidR="00C00DEF" w:rsidRDefault="00000000">
                        <w:pPr>
                          <w:spacing w:line="216" w:lineRule="exact"/>
                          <w:ind w:left="1" w:right="18"/>
                          <w:jc w:val="center"/>
                          <w:rPr>
                            <w:rFonts w:ascii="Calibri"/>
                            <w:sz w:val="18"/>
                          </w:rPr>
                        </w:pPr>
                        <w:r>
                          <w:rPr>
                            <w:rFonts w:ascii="Calibri"/>
                            <w:color w:val="585858"/>
                            <w:spacing w:val="-2"/>
                            <w:sz w:val="18"/>
                          </w:rPr>
                          <w:t>devices</w:t>
                        </w:r>
                      </w:p>
                    </w:txbxContent>
                  </v:textbox>
                </v:shape>
                <v:shape id="Textbox 250" o:spid="_x0000_s1230" type="#_x0000_t202" style="position:absolute;left:27482;top:17003;width:1562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" filled="f" stroked="f">
                  <v:textbox inset="0,0,0,0">
                    <w:txbxContent>
                      <w:p w14:paraId="6D787A0F" w14:textId="77777777" w:rsidR="00C00DEF" w:rsidRDefault="00000000">
                        <w:pPr>
                          <w:spacing w:line="180" w:lineRule="exact"/>
                          <w:rPr>
                            <w:rFonts w:ascii="Calibri"/>
                            <w:sz w:val="18"/>
                          </w:rPr>
                        </w:pPr>
                        <w:r>
                          <w:rPr>
                            <w:rFonts w:ascii="Calibri"/>
                            <w:color w:val="585858"/>
                            <w:sz w:val="18"/>
                          </w:rPr>
                          <w:t>Use</w:t>
                        </w:r>
                        <w:r>
                          <w:rPr>
                            <w:rFonts w:ascii="Calibri"/>
                            <w:color w:val="585858"/>
                            <w:spacing w:val="-2"/>
                            <w:sz w:val="18"/>
                          </w:rPr>
                          <w:t xml:space="preserve"> </w:t>
                        </w:r>
                        <w:r>
                          <w:rPr>
                            <w:rFonts w:ascii="Calibri"/>
                            <w:color w:val="585858"/>
                            <w:sz w:val="18"/>
                          </w:rPr>
                          <w:t>of</w:t>
                        </w:r>
                        <w:r>
                          <w:rPr>
                            <w:rFonts w:ascii="Calibri"/>
                            <w:color w:val="585858"/>
                            <w:spacing w:val="-3"/>
                            <w:sz w:val="18"/>
                          </w:rPr>
                          <w:t xml:space="preserve"> </w:t>
                        </w:r>
                        <w:r>
                          <w:rPr>
                            <w:rFonts w:ascii="Calibri"/>
                            <w:color w:val="585858"/>
                            <w:sz w:val="18"/>
                          </w:rPr>
                          <w:t>personal</w:t>
                        </w:r>
                        <w:r>
                          <w:rPr>
                            <w:rFonts w:ascii="Calibri"/>
                            <w:color w:val="585858"/>
                            <w:spacing w:val="35"/>
                            <w:sz w:val="18"/>
                          </w:rPr>
                          <w:t xml:space="preserve"> </w:t>
                        </w:r>
                        <w:r>
                          <w:rPr>
                            <w:rFonts w:ascii="Calibri"/>
                            <w:color w:val="585858"/>
                            <w:sz w:val="18"/>
                          </w:rPr>
                          <w:t>Reduction</w:t>
                        </w:r>
                        <w:r>
                          <w:rPr>
                            <w:rFonts w:ascii="Calibri"/>
                            <w:color w:val="585858"/>
                            <w:spacing w:val="-1"/>
                            <w:sz w:val="18"/>
                          </w:rPr>
                          <w:t xml:space="preserve"> </w:t>
                        </w:r>
                        <w:r>
                          <w:rPr>
                            <w:rFonts w:ascii="Calibri"/>
                            <w:color w:val="585858"/>
                            <w:sz w:val="18"/>
                          </w:rPr>
                          <w:t>of</w:t>
                        </w:r>
                        <w:r>
                          <w:rPr>
                            <w:rFonts w:ascii="Calibri"/>
                            <w:color w:val="585858"/>
                            <w:spacing w:val="-4"/>
                            <w:sz w:val="18"/>
                          </w:rPr>
                          <w:t xml:space="preserve"> </w:t>
                        </w:r>
                        <w:r>
                          <w:rPr>
                            <w:rFonts w:ascii="Calibri"/>
                            <w:color w:val="585858"/>
                            <w:spacing w:val="-5"/>
                            <w:sz w:val="18"/>
                          </w:rPr>
                          <w:t>the</w:t>
                        </w:r>
                      </w:p>
                    </w:txbxContent>
                  </v:textbox>
                </v:shape>
                <v:shape id="Textbox 251" o:spid="_x0000_s1231" type="#_x0000_t202" style="position:absolute;left:20521;top:17003;width:5296;height:5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" filled="f" stroked="f">
                  <v:textbox inset="0,0,0,0">
                    <w:txbxContent>
                      <w:p w14:paraId="1CE79A1C" w14:textId="77777777" w:rsidR="00C00DEF" w:rsidRDefault="00000000">
                        <w:pPr>
                          <w:spacing w:line="183" w:lineRule="exact"/>
                          <w:ind w:left="48"/>
                          <w:rPr>
                            <w:rFonts w:ascii="Calibri"/>
                            <w:sz w:val="18"/>
                          </w:rPr>
                        </w:pPr>
                        <w:r>
                          <w:rPr>
                            <w:rFonts w:ascii="Calibri"/>
                            <w:color w:val="585858"/>
                            <w:spacing w:val="-2"/>
                            <w:sz w:val="18"/>
                          </w:rPr>
                          <w:t>Individual</w:t>
                        </w:r>
                      </w:p>
                      <w:p w14:paraId="7C0FE55B" w14:textId="77777777" w:rsidR="00C00DEF" w:rsidRDefault="00000000">
                        <w:pPr>
                          <w:ind w:right="18" w:firstLine="34"/>
                          <w:jc w:val="both"/>
                          <w:rPr>
                            <w:rFonts w:ascii="Calibri"/>
                            <w:sz w:val="18"/>
                          </w:rPr>
                        </w:pPr>
                        <w:r>
                          <w:rPr>
                            <w:rFonts w:ascii="Calibri"/>
                            <w:color w:val="585858"/>
                            <w:spacing w:val="-2"/>
                            <w:sz w:val="18"/>
                          </w:rPr>
                          <w:t>(personal)</w:t>
                        </w:r>
                        <w:r>
                          <w:rPr>
                            <w:rFonts w:ascii="Calibri"/>
                            <w:color w:val="585858"/>
                            <w:sz w:val="18"/>
                          </w:rPr>
                          <w:t xml:space="preserve"> </w:t>
                        </w:r>
                        <w:r>
                          <w:rPr>
                            <w:rFonts w:ascii="Calibri"/>
                            <w:color w:val="585858"/>
                            <w:spacing w:val="-2"/>
                            <w:sz w:val="18"/>
                          </w:rPr>
                          <w:t>radiation</w:t>
                        </w:r>
                        <w:r>
                          <w:rPr>
                            <w:rFonts w:ascii="Calibri"/>
                            <w:color w:val="585858"/>
                            <w:sz w:val="18"/>
                          </w:rPr>
                          <w:t xml:space="preserve"> </w:t>
                        </w:r>
                        <w:r>
                          <w:rPr>
                            <w:rFonts w:ascii="Calibri"/>
                            <w:color w:val="585858"/>
                            <w:spacing w:val="-2"/>
                            <w:sz w:val="18"/>
                          </w:rPr>
                          <w:t>monitoring</w:t>
                        </w:r>
                      </w:p>
                    </w:txbxContent>
                  </v:textbox>
                </v:shape>
                <v:shape id="Textbox 252" o:spid="_x0000_s1232" type="#_x0000_t202" style="position:absolute;left:4177;top:17003;width:14935;height:5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" filled="f" stroked="f">
                  <v:textbox inset="0,0,0,0">
                    <w:txbxContent>
                      <w:p w14:paraId="67AA1E46" w14:textId="77777777" w:rsidR="00C00DEF" w:rsidRDefault="00000000">
                        <w:pPr>
                          <w:tabs>
                            <w:tab w:val="left" w:pos="1071"/>
                          </w:tabs>
                          <w:spacing w:line="183" w:lineRule="exact"/>
                          <w:ind w:right="101"/>
                          <w:jc w:val="right"/>
                          <w:rPr>
                            <w:rFonts w:ascii="Calibri"/>
                            <w:sz w:val="18"/>
                          </w:rPr>
                        </w:pPr>
                        <w:r>
                          <w:rPr>
                            <w:rFonts w:ascii="Calibri"/>
                            <w:color w:val="585858"/>
                            <w:sz w:val="18"/>
                          </w:rPr>
                          <w:t>Design</w:t>
                        </w:r>
                        <w:r>
                          <w:rPr>
                            <w:rFonts w:ascii="Calibri"/>
                            <w:color w:val="585858"/>
                            <w:spacing w:val="-1"/>
                            <w:sz w:val="18"/>
                          </w:rPr>
                          <w:t xml:space="preserve"> </w:t>
                        </w:r>
                        <w:r>
                          <w:rPr>
                            <w:rFonts w:ascii="Calibri"/>
                            <w:color w:val="585858"/>
                            <w:spacing w:val="-5"/>
                            <w:sz w:val="18"/>
                          </w:rPr>
                          <w:t>of</w:t>
                        </w:r>
                        <w:r>
                          <w:rPr>
                            <w:rFonts w:ascii="Calibri"/>
                            <w:color w:val="585858"/>
                            <w:sz w:val="18"/>
                          </w:rPr>
                          <w:tab/>
                          <w:t>Designation</w:t>
                        </w:r>
                        <w:r>
                          <w:rPr>
                            <w:rFonts w:ascii="Calibri"/>
                            <w:color w:val="585858"/>
                            <w:spacing w:val="-3"/>
                            <w:sz w:val="18"/>
                          </w:rPr>
                          <w:t xml:space="preserve"> </w:t>
                        </w:r>
                        <w:r>
                          <w:rPr>
                            <w:rFonts w:ascii="Calibri"/>
                            <w:color w:val="585858"/>
                            <w:spacing w:val="-5"/>
                            <w:sz w:val="18"/>
                          </w:rPr>
                          <w:t>of</w:t>
                        </w:r>
                      </w:p>
                      <w:p w14:paraId="045856D3" w14:textId="77777777" w:rsidR="00C00DEF" w:rsidRDefault="00000000">
                        <w:pPr>
                          <w:tabs>
                            <w:tab w:val="left" w:pos="1186"/>
                          </w:tabs>
                          <w:ind w:left="171" w:right="97" w:hanging="172"/>
                          <w:jc w:val="right"/>
                          <w:rPr>
                            <w:rFonts w:ascii="Calibri"/>
                            <w:sz w:val="18"/>
                          </w:rPr>
                        </w:pPr>
                        <w:r>
                          <w:rPr>
                            <w:rFonts w:ascii="Calibri"/>
                            <w:color w:val="585858"/>
                            <w:sz w:val="18"/>
                          </w:rPr>
                          <w:t>facilities</w:t>
                        </w:r>
                        <w:r>
                          <w:rPr>
                            <w:rFonts w:ascii="Calibri"/>
                            <w:color w:val="585858"/>
                            <w:spacing w:val="-2"/>
                            <w:sz w:val="18"/>
                          </w:rPr>
                          <w:t xml:space="preserve"> </w:t>
                        </w:r>
                        <w:r>
                          <w:rPr>
                            <w:rFonts w:ascii="Calibri"/>
                            <w:color w:val="585858"/>
                            <w:sz w:val="18"/>
                          </w:rPr>
                          <w:t>and</w:t>
                        </w:r>
                        <w:r>
                          <w:rPr>
                            <w:rFonts w:ascii="Calibri"/>
                            <w:color w:val="585858"/>
                            <w:sz w:val="18"/>
                          </w:rPr>
                          <w:tab/>
                        </w:r>
                        <w:r>
                          <w:rPr>
                            <w:rFonts w:ascii="Calibri"/>
                            <w:color w:val="585858"/>
                            <w:spacing w:val="-19"/>
                            <w:sz w:val="18"/>
                          </w:rPr>
                          <w:t xml:space="preserve"> </w:t>
                        </w:r>
                        <w:r>
                          <w:rPr>
                            <w:rFonts w:ascii="Calibri"/>
                            <w:color w:val="585858"/>
                            <w:sz w:val="18"/>
                          </w:rPr>
                          <w:t>workplaces</w:t>
                        </w:r>
                        <w:r>
                          <w:rPr>
                            <w:rFonts w:ascii="Calibri"/>
                            <w:color w:val="585858"/>
                            <w:spacing w:val="-10"/>
                            <w:sz w:val="18"/>
                          </w:rPr>
                          <w:t xml:space="preserve"> </w:t>
                        </w:r>
                        <w:r>
                          <w:rPr>
                            <w:rFonts w:ascii="Calibri"/>
                            <w:color w:val="585858"/>
                            <w:sz w:val="18"/>
                          </w:rPr>
                          <w:t xml:space="preserve">as </w:t>
                        </w:r>
                        <w:r>
                          <w:rPr>
                            <w:rFonts w:ascii="Calibri"/>
                            <w:color w:val="585858"/>
                            <w:spacing w:val="-2"/>
                            <w:sz w:val="18"/>
                          </w:rPr>
                          <w:t>imaging</w:t>
                        </w:r>
                        <w:r>
                          <w:rPr>
                            <w:rFonts w:ascii="Calibri"/>
                            <w:color w:val="585858"/>
                            <w:sz w:val="18"/>
                          </w:rPr>
                          <w:tab/>
                          <w:t>controlled</w:t>
                        </w:r>
                        <w:r>
                          <w:rPr>
                            <w:rFonts w:ascii="Calibri"/>
                            <w:color w:val="585858"/>
                            <w:spacing w:val="-4"/>
                            <w:sz w:val="18"/>
                          </w:rPr>
                          <w:t xml:space="preserve"> </w:t>
                        </w:r>
                        <w:r>
                          <w:rPr>
                            <w:rFonts w:ascii="Calibri"/>
                            <w:color w:val="585858"/>
                            <w:spacing w:val="-5"/>
                            <w:sz w:val="18"/>
                          </w:rPr>
                          <w:t>and</w:t>
                        </w:r>
                      </w:p>
                      <w:p w14:paraId="4C0785A3" w14:textId="77777777" w:rsidR="00C00DEF" w:rsidRDefault="00000000">
                        <w:pPr>
                          <w:tabs>
                            <w:tab w:val="left" w:pos="1049"/>
                          </w:tabs>
                          <w:spacing w:line="216" w:lineRule="exact"/>
                          <w:ind w:right="18"/>
                          <w:jc w:val="right"/>
                          <w:rPr>
                            <w:rFonts w:ascii="Calibri"/>
                            <w:sz w:val="18"/>
                          </w:rPr>
                        </w:pPr>
                        <w:r>
                          <w:rPr>
                            <w:rFonts w:ascii="Calibri"/>
                            <w:color w:val="585858"/>
                            <w:spacing w:val="-2"/>
                            <w:sz w:val="18"/>
                          </w:rPr>
                          <w:t>equipment</w:t>
                        </w:r>
                        <w:r>
                          <w:rPr>
                            <w:rFonts w:ascii="Calibri"/>
                            <w:color w:val="585858"/>
                            <w:sz w:val="18"/>
                          </w:rPr>
                          <w:tab/>
                          <w:t>supervised</w:t>
                        </w:r>
                        <w:r>
                          <w:rPr>
                            <w:rFonts w:ascii="Calibri"/>
                            <w:color w:val="585858"/>
                            <w:spacing w:val="-2"/>
                            <w:sz w:val="18"/>
                          </w:rPr>
                          <w:t xml:space="preserve"> areas</w:t>
                        </w:r>
                      </w:p>
                    </w:txbxContent>
                  </v:textbox>
                </v:shape>
                <v:shape id="Textbox 253" o:spid="_x0000_s1233" type="#_x0000_t202" style="position:absolute;left:31222;top:11538;width:215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" filled="f" stroked="f">
                  <v:textbox inset="0,0,0,0">
                    <w:txbxContent>
                      <w:p w14:paraId="7C4A2B16" w14:textId="77777777" w:rsidR="00C00DEF" w:rsidRDefault="00000000">
                        <w:pPr>
                          <w:spacing w:line="180" w:lineRule="exact"/>
                          <w:rPr>
                            <w:rFonts w:ascii="Calibri"/>
                            <w:sz w:val="18"/>
                          </w:rPr>
                        </w:pPr>
                        <w:r>
                          <w:rPr>
                            <w:rFonts w:ascii="Calibri"/>
                            <w:color w:val="404040"/>
                            <w:spacing w:val="-4"/>
                            <w:sz w:val="18"/>
                          </w:rPr>
                          <w:t>17.1</w:t>
                        </w:r>
                      </w:p>
                    </w:txbxContent>
                  </v:textbox>
                </v:shape>
                <v:shape id="Textbox 254" o:spid="_x0000_s1234" type="#_x0000_t202" style="position:absolute;left:7212;top:10221;width:215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" filled="f" stroked="f">
                  <v:textbox inset="0,0,0,0">
                    <w:txbxContent>
                      <w:p w14:paraId="4A2878FB" w14:textId="77777777" w:rsidR="00C00DEF" w:rsidRDefault="00000000">
                        <w:pPr>
                          <w:spacing w:line="180" w:lineRule="exact"/>
                          <w:rPr>
                            <w:rFonts w:ascii="Calibri"/>
                            <w:sz w:val="18"/>
                          </w:rPr>
                        </w:pPr>
                        <w:r>
                          <w:rPr>
                            <w:rFonts w:ascii="Calibri"/>
                            <w:color w:val="404040"/>
                            <w:spacing w:val="-4"/>
                            <w:sz w:val="18"/>
                          </w:rPr>
                          <w:t>25.2</w:t>
                        </w:r>
                      </w:p>
                    </w:txbxContent>
                  </v:textbox>
                </v:shape>
                <v:shape id="Textbox 255" o:spid="_x0000_s1235" type="#_x0000_t202" style="position:absolute;left:47670;top:9283;width:128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" filled="f" stroked="f">
                  <v:textbox inset="0,0,0,0">
                    <w:txbxContent>
                      <w:p w14:paraId="1B76D5D9" w14:textId="77777777" w:rsidR="00C00DEF" w:rsidRDefault="00000000">
                        <w:pPr>
                          <w:spacing w:line="180" w:lineRule="exact"/>
                          <w:rPr>
                            <w:rFonts w:ascii="Calibri"/>
                            <w:sz w:val="18"/>
                          </w:rPr>
                        </w:pPr>
                        <w:r>
                          <w:rPr>
                            <w:rFonts w:ascii="Calibri"/>
                            <w:color w:val="404040"/>
                            <w:spacing w:val="-5"/>
                            <w:sz w:val="18"/>
                          </w:rPr>
                          <w:t>31</w:t>
                        </w:r>
                      </w:p>
                    </w:txbxContent>
                  </v:textbox>
                </v:shape>
                <v:shape id="Textbox 256" o:spid="_x0000_s1236" type="#_x0000_t202" style="position:absolute;left:39223;top:8776;width:215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" filled="f" stroked="f">
                  <v:textbox inset="0,0,0,0">
                    <w:txbxContent>
                      <w:p w14:paraId="6813957B" w14:textId="77777777" w:rsidR="00C00DEF" w:rsidRDefault="00000000">
                        <w:pPr>
                          <w:spacing w:line="180" w:lineRule="exact"/>
                          <w:rPr>
                            <w:rFonts w:ascii="Calibri"/>
                            <w:sz w:val="18"/>
                          </w:rPr>
                        </w:pPr>
                        <w:r>
                          <w:rPr>
                            <w:rFonts w:ascii="Calibri"/>
                            <w:color w:val="404040"/>
                            <w:spacing w:val="-4"/>
                            <w:sz w:val="18"/>
                          </w:rPr>
                          <w:t>34.1</w:t>
                        </w:r>
                      </w:p>
                    </w:txbxContent>
                  </v:textbox>
                </v:shape>
                <v:shape id="Textbox 257" o:spid="_x0000_s1237" type="#_x0000_t202" style="position:absolute;left:23218;top:8843;width:215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" filled="f" stroked="f">
                  <v:textbox inset="0,0,0,0">
                    <w:txbxContent>
                      <w:p w14:paraId="74100E82" w14:textId="77777777" w:rsidR="00C00DEF" w:rsidRDefault="00000000">
                        <w:pPr>
                          <w:spacing w:line="180" w:lineRule="exact"/>
                          <w:rPr>
                            <w:rFonts w:ascii="Calibri"/>
                            <w:sz w:val="18"/>
                          </w:rPr>
                        </w:pPr>
                        <w:r>
                          <w:rPr>
                            <w:rFonts w:ascii="Calibri"/>
                            <w:color w:val="404040"/>
                            <w:spacing w:val="-4"/>
                            <w:sz w:val="18"/>
                          </w:rPr>
                          <w:t>33.7</w:t>
                        </w:r>
                      </w:p>
                    </w:txbxContent>
                  </v:textbox>
                </v:shape>
                <v:shape id="Textbox 258" o:spid="_x0000_s1238" type="#_x0000_t202" style="position:absolute;left:15655;top:8468;width:128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" filled="f" stroked="f">
                  <v:textbox inset="0,0,0,0">
                    <w:txbxContent>
                      <w:p w14:paraId="354DD86F" w14:textId="77777777" w:rsidR="00C00DEF" w:rsidRDefault="00000000">
                        <w:pPr>
                          <w:spacing w:line="180" w:lineRule="exact"/>
                          <w:rPr>
                            <w:rFonts w:ascii="Calibri"/>
                            <w:sz w:val="18"/>
                          </w:rPr>
                        </w:pPr>
                        <w:r>
                          <w:rPr>
                            <w:rFonts w:ascii="Calibri"/>
                            <w:color w:val="404040"/>
                            <w:spacing w:val="-5"/>
                            <w:sz w:val="18"/>
                          </w:rPr>
                          <w:t>36</w:t>
                        </w:r>
                      </w:p>
                    </w:txbxContent>
                  </v:textbox>
                </v:shape>
                <v:shape id="Textbox 259" o:spid="_x0000_s1239" type="#_x0000_t202" style="position:absolute;left:45389;top:3113;width:128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" filled="f" stroked="f">
                  <v:textbox inset="0,0,0,0">
                    <w:txbxContent>
                      <w:p w14:paraId="50B65632" w14:textId="77777777" w:rsidR="00C00DEF" w:rsidRDefault="00000000">
                        <w:pPr>
                          <w:spacing w:line="180" w:lineRule="exact"/>
                          <w:rPr>
                            <w:rFonts w:ascii="Calibri"/>
                            <w:sz w:val="18"/>
                          </w:rPr>
                        </w:pPr>
                        <w:r>
                          <w:rPr>
                            <w:rFonts w:ascii="Calibri"/>
                            <w:color w:val="404040"/>
                            <w:spacing w:val="-5"/>
                            <w:sz w:val="18"/>
                          </w:rPr>
                          <w:t>69</w:t>
                        </w:r>
                      </w:p>
                    </w:txbxContent>
                  </v:textbox>
                </v:shape>
                <v:shape id="Textbox 260" o:spid="_x0000_s1240" type="#_x0000_t202" style="position:absolute;left:36946;top:3616;width:215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" filled="f" stroked="f">
                  <v:textbox inset="0,0,0,0">
                    <w:txbxContent>
                      <w:p w14:paraId="1D92D141" w14:textId="77777777" w:rsidR="00C00DEF" w:rsidRDefault="00000000">
                        <w:pPr>
                          <w:spacing w:line="180" w:lineRule="exact"/>
                          <w:rPr>
                            <w:rFonts w:ascii="Calibri"/>
                            <w:sz w:val="18"/>
                          </w:rPr>
                        </w:pPr>
                        <w:r>
                          <w:rPr>
                            <w:rFonts w:ascii="Calibri"/>
                            <w:color w:val="404040"/>
                            <w:spacing w:val="-4"/>
                            <w:sz w:val="18"/>
                          </w:rPr>
                          <w:t>65.9</w:t>
                        </w:r>
                      </w:p>
                    </w:txbxContent>
                  </v:textbox>
                </v:shape>
                <v:shape id="Textbox 261" o:spid="_x0000_s1241" type="#_x0000_t202" style="position:absolute;left:20939;top:3552;width:215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" filled="f" stroked="f">
                  <v:textbox inset="0,0,0,0">
                    <w:txbxContent>
                      <w:p w14:paraId="52A768FE" w14:textId="77777777" w:rsidR="00C00DEF" w:rsidRDefault="00000000">
                        <w:pPr>
                          <w:spacing w:line="180" w:lineRule="exact"/>
                          <w:rPr>
                            <w:rFonts w:ascii="Calibri"/>
                            <w:sz w:val="18"/>
                          </w:rPr>
                        </w:pPr>
                        <w:r>
                          <w:rPr>
                            <w:rFonts w:ascii="Calibri"/>
                            <w:color w:val="404040"/>
                            <w:spacing w:val="-4"/>
                            <w:sz w:val="18"/>
                          </w:rPr>
                          <w:t>66.3</w:t>
                        </w:r>
                      </w:p>
                    </w:txbxContent>
                  </v:textbox>
                </v:shape>
                <v:shape id="Textbox 262" o:spid="_x0000_s1242" type="#_x0000_t202" style="position:absolute;left:13380;top:3927;width:128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" filled="f" stroked="f">
                  <v:textbox inset="0,0,0,0">
                    <w:txbxContent>
                      <w:p w14:paraId="21428BAC" w14:textId="77777777" w:rsidR="00C00DEF" w:rsidRDefault="00000000">
                        <w:pPr>
                          <w:spacing w:line="180" w:lineRule="exact"/>
                          <w:rPr>
                            <w:rFonts w:ascii="Calibri"/>
                            <w:sz w:val="18"/>
                          </w:rPr>
                        </w:pPr>
                        <w:r>
                          <w:rPr>
                            <w:rFonts w:ascii="Calibri"/>
                            <w:color w:val="404040"/>
                            <w:spacing w:val="-5"/>
                            <w:sz w:val="18"/>
                          </w:rPr>
                          <w:t>64</w:t>
                        </w:r>
                      </w:p>
                    </w:txbxContent>
                  </v:textbox>
                </v:shape>
                <v:shape id="Textbox 263" o:spid="_x0000_s1243" type="#_x0000_t202" style="position:absolute;left:4933;top:2174;width:215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" filled="f" stroked="f">
                  <v:textbox inset="0,0,0,0">
                    <w:txbxContent>
                      <w:p w14:paraId="262A0B8D" w14:textId="77777777" w:rsidR="00C00DEF" w:rsidRDefault="00000000">
                        <w:pPr>
                          <w:spacing w:line="180" w:lineRule="exact"/>
                          <w:rPr>
                            <w:rFonts w:ascii="Calibri"/>
                            <w:sz w:val="18"/>
                          </w:rPr>
                        </w:pPr>
                        <w:r>
                          <w:rPr>
                            <w:rFonts w:ascii="Calibri"/>
                            <w:color w:val="404040"/>
                            <w:spacing w:val="-4"/>
                            <w:sz w:val="18"/>
                          </w:rPr>
                          <w:t>74.8</w:t>
                        </w:r>
                      </w:p>
                    </w:txbxContent>
                  </v:textbox>
                </v:shape>
                <v:shape id="Textbox 264" o:spid="_x0000_s1244" type="#_x0000_t202" style="position:absolute;left:28942;top:857;width:215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" filled="f" stroked="f">
                  <v:textbox inset="0,0,0,0">
                    <w:txbxContent>
                      <w:p w14:paraId="355865AE" w14:textId="77777777" w:rsidR="00C00DEF" w:rsidRDefault="00000000">
                        <w:pPr>
                          <w:spacing w:line="180" w:lineRule="exact"/>
                          <w:rPr>
                            <w:rFonts w:ascii="Calibri"/>
                            <w:sz w:val="18"/>
                          </w:rPr>
                        </w:pPr>
                        <w:r>
                          <w:rPr>
                            <w:rFonts w:ascii="Calibri"/>
                            <w:color w:val="404040"/>
                            <w:spacing w:val="-4"/>
                            <w:sz w:val="18"/>
                          </w:rPr>
                          <w:t>82.9</w:t>
                        </w:r>
                      </w:p>
                    </w:txbxContent>
                  </v:textbox>
                </v:shape>
                <v:shape id="Textbox 265" o:spid="_x0000_s1245" type="#_x0000_t202" style="position:absolute;left:876;top:912;width:1289;height:157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" filled="f" stroked="f">
                  <v:textbox inset="0,0,0,0">
                    <w:txbxContent>
                      <w:p w14:paraId="3BEF51B6" w14:textId="77777777" w:rsidR="00C00DEF" w:rsidRDefault="00000000">
                        <w:pPr>
                          <w:spacing w:line="183" w:lineRule="exact"/>
                          <w:rPr>
                            <w:rFonts w:ascii="Calibri"/>
                            <w:sz w:val="18"/>
                          </w:rPr>
                        </w:pPr>
                        <w:r>
                          <w:rPr>
                            <w:rFonts w:ascii="Calibri"/>
                            <w:color w:val="585858"/>
                            <w:spacing w:val="-5"/>
                            <w:sz w:val="18"/>
                          </w:rPr>
                          <w:t>90</w:t>
                        </w:r>
                      </w:p>
                      <w:p w14:paraId="671E7F51" w14:textId="77777777" w:rsidR="00C00DEF" w:rsidRDefault="00000000">
                        <w:pPr>
                          <w:spacing w:before="35"/>
                          <w:rPr>
                            <w:rFonts w:ascii="Calibri"/>
                            <w:sz w:val="18"/>
                          </w:rPr>
                        </w:pPr>
                        <w:r>
                          <w:rPr>
                            <w:rFonts w:ascii="Calibri"/>
                            <w:color w:val="585858"/>
                            <w:spacing w:val="-5"/>
                            <w:sz w:val="18"/>
                          </w:rPr>
                          <w:t>80</w:t>
                        </w:r>
                      </w:p>
                      <w:p w14:paraId="18073C37" w14:textId="77777777" w:rsidR="00C00DEF" w:rsidRDefault="00000000">
                        <w:pPr>
                          <w:spacing w:before="36"/>
                          <w:rPr>
                            <w:rFonts w:ascii="Calibri"/>
                            <w:sz w:val="18"/>
                          </w:rPr>
                        </w:pPr>
                        <w:r>
                          <w:rPr>
                            <w:rFonts w:ascii="Calibri"/>
                            <w:color w:val="585858"/>
                            <w:spacing w:val="-5"/>
                            <w:sz w:val="18"/>
                          </w:rPr>
                          <w:t>70</w:t>
                        </w:r>
                      </w:p>
                      <w:p w14:paraId="689DD222" w14:textId="77777777" w:rsidR="00C00DEF" w:rsidRDefault="00000000">
                        <w:pPr>
                          <w:spacing w:before="36"/>
                          <w:rPr>
                            <w:rFonts w:ascii="Calibri"/>
                            <w:sz w:val="18"/>
                          </w:rPr>
                        </w:pPr>
                        <w:r>
                          <w:rPr>
                            <w:rFonts w:ascii="Calibri"/>
                            <w:color w:val="585858"/>
                            <w:spacing w:val="-5"/>
                            <w:sz w:val="18"/>
                          </w:rPr>
                          <w:t>60</w:t>
                        </w:r>
                      </w:p>
                      <w:p w14:paraId="09935F7C" w14:textId="77777777" w:rsidR="00C00DEF" w:rsidRDefault="00000000">
                        <w:pPr>
                          <w:spacing w:before="36"/>
                          <w:rPr>
                            <w:rFonts w:ascii="Calibri"/>
                            <w:sz w:val="18"/>
                          </w:rPr>
                        </w:pPr>
                        <w:r>
                          <w:rPr>
                            <w:rFonts w:ascii="Calibri"/>
                            <w:color w:val="585858"/>
                            <w:spacing w:val="-5"/>
                            <w:sz w:val="18"/>
                          </w:rPr>
                          <w:t>50</w:t>
                        </w:r>
                      </w:p>
                      <w:p w14:paraId="75C2D88F" w14:textId="77777777" w:rsidR="00C00DEF" w:rsidRDefault="00000000">
                        <w:pPr>
                          <w:spacing w:before="36"/>
                          <w:rPr>
                            <w:rFonts w:ascii="Calibri"/>
                            <w:sz w:val="18"/>
                          </w:rPr>
                        </w:pPr>
                        <w:r>
                          <w:rPr>
                            <w:rFonts w:ascii="Calibri"/>
                            <w:color w:val="585858"/>
                            <w:spacing w:val="-5"/>
                            <w:sz w:val="18"/>
                          </w:rPr>
                          <w:t>40</w:t>
                        </w:r>
                      </w:p>
                      <w:p w14:paraId="4EFACED9" w14:textId="77777777" w:rsidR="00C00DEF" w:rsidRDefault="00000000">
                        <w:pPr>
                          <w:spacing w:before="36"/>
                          <w:rPr>
                            <w:rFonts w:ascii="Calibri"/>
                            <w:sz w:val="18"/>
                          </w:rPr>
                        </w:pPr>
                        <w:r>
                          <w:rPr>
                            <w:rFonts w:ascii="Calibri"/>
                            <w:color w:val="585858"/>
                            <w:spacing w:val="-5"/>
                            <w:sz w:val="18"/>
                          </w:rPr>
                          <w:t>30</w:t>
                        </w:r>
                      </w:p>
                      <w:p w14:paraId="06DE4010" w14:textId="77777777" w:rsidR="00C00DEF" w:rsidRDefault="00000000">
                        <w:pPr>
                          <w:spacing w:before="36"/>
                          <w:rPr>
                            <w:rFonts w:ascii="Calibri"/>
                            <w:sz w:val="18"/>
                          </w:rPr>
                        </w:pPr>
                        <w:r>
                          <w:rPr>
                            <w:rFonts w:ascii="Calibri"/>
                            <w:color w:val="585858"/>
                            <w:spacing w:val="-5"/>
                            <w:sz w:val="18"/>
                          </w:rPr>
                          <w:t>20</w:t>
                        </w:r>
                      </w:p>
                      <w:p w14:paraId="174C6880" w14:textId="77777777" w:rsidR="00C00DEF" w:rsidRDefault="00000000">
                        <w:pPr>
                          <w:spacing w:before="35"/>
                          <w:rPr>
                            <w:rFonts w:ascii="Calibri"/>
                            <w:sz w:val="18"/>
                          </w:rPr>
                        </w:pPr>
                        <w:r>
                          <w:rPr>
                            <w:rFonts w:ascii="Calibri"/>
                            <w:color w:val="585858"/>
                            <w:spacing w:val="-5"/>
                            <w:sz w:val="18"/>
                          </w:rPr>
                          <w:t>10</w:t>
                        </w:r>
                      </w:p>
                      <w:p w14:paraId="6951C34D" w14:textId="77777777" w:rsidR="00C00DEF" w:rsidRDefault="00000000">
                        <w:pPr>
                          <w:spacing w:before="36" w:line="216" w:lineRule="exact"/>
                          <w:ind w:left="91"/>
                          <w:rPr>
                            <w:rFonts w:ascii="Calibri"/>
                            <w:sz w:val="18"/>
                          </w:rPr>
                        </w:pPr>
                        <w:r>
                          <w:rPr>
                            <w:rFonts w:ascii="Calibri"/>
                            <w:color w:val="585858"/>
                            <w:spacing w:val="-10"/>
                            <w:sz w:val="18"/>
                          </w:rPr>
                          <w:t>0</w:t>
                        </w:r>
                      </w:p>
                    </w:txbxContent>
                  </v:textbox>
                </v:shape>
                <w10:wrap type="topAndBottom" anchorx="page"/>
              </v:group>
            </w:pict>
          </mc:Fallback>
        </mc:AlternateContent>
      </w:r>
    </w:p>
    <w:p w14:paraId="70C9A17C" w14:textId="77777777" w:rsidR="00C00DEF" w:rsidRDefault="00C00DEF">
      <w:pPr>
        <w:pStyle w:val="BodyText"/>
        <w:spacing w:before="273"/>
      </w:pPr>
    </w:p>
    <w:p w14:paraId="0244F7A7" w14:textId="77777777" w:rsidR="00C00DEF" w:rsidRDefault="00000000">
      <w:pPr>
        <w:pStyle w:val="Heading1"/>
        <w:jc w:val="both"/>
      </w:pPr>
      <w:bookmarkStart w:id="130" w:name="_bookmark130"/>
      <w:bookmarkEnd w:id="130"/>
      <w:r>
        <w:t>Figure</w:t>
      </w:r>
      <w:r>
        <w:rPr>
          <w:spacing w:val="-5"/>
        </w:rPr>
        <w:t xml:space="preserve"> </w:t>
      </w:r>
      <w:r>
        <w:t>4.12: Factors Considered</w:t>
      </w:r>
      <w:r>
        <w:rPr>
          <w:spacing w:val="-1"/>
        </w:rPr>
        <w:t xml:space="preserve"> </w:t>
      </w:r>
      <w:r>
        <w:t>in the</w:t>
      </w:r>
      <w:r>
        <w:rPr>
          <w:spacing w:val="-1"/>
        </w:rPr>
        <w:t xml:space="preserve"> </w:t>
      </w:r>
      <w:r>
        <w:t>Control</w:t>
      </w:r>
      <w:r>
        <w:rPr>
          <w:spacing w:val="1"/>
        </w:rPr>
        <w:t xml:space="preserve"> </w:t>
      </w:r>
      <w:r>
        <w:t>of Radiation</w:t>
      </w:r>
      <w:r>
        <w:rPr>
          <w:spacing w:val="-3"/>
        </w:rPr>
        <w:t xml:space="preserve"> </w:t>
      </w:r>
      <w:r>
        <w:rPr>
          <w:spacing w:val="-2"/>
        </w:rPr>
        <w:t>Exposure</w:t>
      </w:r>
    </w:p>
    <w:p w14:paraId="2ADD80D6" w14:textId="77777777" w:rsidR="00C00DEF" w:rsidRDefault="00C00DEF">
      <w:pPr>
        <w:pStyle w:val="BodyText"/>
        <w:spacing w:before="137"/>
        <w:rPr>
          <w:b/>
        </w:rPr>
      </w:pPr>
    </w:p>
    <w:p w14:paraId="0EA449F2" w14:textId="77777777" w:rsidR="00C00DEF" w:rsidRDefault="00000000">
      <w:pPr>
        <w:pStyle w:val="BodyText"/>
        <w:spacing w:line="360" w:lineRule="auto"/>
        <w:ind w:left="568" w:right="424"/>
        <w:jc w:val="both"/>
      </w:pPr>
      <w:r>
        <w:t>In</w:t>
      </w:r>
      <w:r>
        <w:rPr>
          <w:spacing w:val="-6"/>
        </w:rPr>
        <w:t xml:space="preserve"> </w:t>
      </w:r>
      <w:r>
        <w:t>summary,</w:t>
      </w:r>
      <w:r>
        <w:rPr>
          <w:spacing w:val="-7"/>
        </w:rPr>
        <w:t xml:space="preserve"> </w:t>
      </w:r>
      <w:r>
        <w:t>it</w:t>
      </w:r>
      <w:r>
        <w:rPr>
          <w:spacing w:val="-5"/>
        </w:rPr>
        <w:t xml:space="preserve"> </w:t>
      </w:r>
      <w:r>
        <w:t>was</w:t>
      </w:r>
      <w:r>
        <w:rPr>
          <w:spacing w:val="-6"/>
        </w:rPr>
        <w:t xml:space="preserve"> </w:t>
      </w:r>
      <w:r>
        <w:t>found</w:t>
      </w:r>
      <w:r>
        <w:rPr>
          <w:spacing w:val="-6"/>
        </w:rPr>
        <w:t xml:space="preserve"> </w:t>
      </w:r>
      <w:r>
        <w:t>that</w:t>
      </w:r>
      <w:r>
        <w:rPr>
          <w:spacing w:val="-7"/>
        </w:rPr>
        <w:t xml:space="preserve"> </w:t>
      </w:r>
      <w:r>
        <w:t>minimizing</w:t>
      </w:r>
      <w:r>
        <w:rPr>
          <w:spacing w:val="-9"/>
        </w:rPr>
        <w:t xml:space="preserve"> </w:t>
      </w:r>
      <w:r>
        <w:t>exposure</w:t>
      </w:r>
      <w:r>
        <w:rPr>
          <w:spacing w:val="-9"/>
        </w:rPr>
        <w:t xml:space="preserve"> </w:t>
      </w:r>
      <w:r>
        <w:t>time,</w:t>
      </w:r>
      <w:r>
        <w:rPr>
          <w:spacing w:val="-8"/>
        </w:rPr>
        <w:t xml:space="preserve"> </w:t>
      </w:r>
      <w:r>
        <w:t>using</w:t>
      </w:r>
      <w:r>
        <w:rPr>
          <w:spacing w:val="-7"/>
        </w:rPr>
        <w:t xml:space="preserve"> </w:t>
      </w:r>
      <w:r>
        <w:t>absorber</w:t>
      </w:r>
      <w:r>
        <w:rPr>
          <w:spacing w:val="-8"/>
        </w:rPr>
        <w:t xml:space="preserve"> </w:t>
      </w:r>
      <w:r>
        <w:t>materials</w:t>
      </w:r>
      <w:r>
        <w:rPr>
          <w:spacing w:val="-6"/>
        </w:rPr>
        <w:t xml:space="preserve"> </w:t>
      </w:r>
      <w:r>
        <w:t>for shielding, and increasing distance from radiation sources were widely used. Lead aprons</w:t>
      </w:r>
      <w:r>
        <w:rPr>
          <w:spacing w:val="-10"/>
        </w:rPr>
        <w:t xml:space="preserve"> </w:t>
      </w:r>
      <w:r>
        <w:t>were</w:t>
      </w:r>
      <w:r>
        <w:rPr>
          <w:spacing w:val="-9"/>
        </w:rPr>
        <w:t xml:space="preserve"> </w:t>
      </w:r>
      <w:r>
        <w:t>the</w:t>
      </w:r>
      <w:r>
        <w:rPr>
          <w:spacing w:val="-10"/>
        </w:rPr>
        <w:t xml:space="preserve"> </w:t>
      </w:r>
      <w:r>
        <w:t>most</w:t>
      </w:r>
      <w:r>
        <w:rPr>
          <w:spacing w:val="-9"/>
        </w:rPr>
        <w:t xml:space="preserve"> </w:t>
      </w:r>
      <w:r>
        <w:t>common</w:t>
      </w:r>
      <w:r>
        <w:rPr>
          <w:spacing w:val="-10"/>
        </w:rPr>
        <w:t xml:space="preserve"> </w:t>
      </w:r>
      <w:r>
        <w:t>shielding</w:t>
      </w:r>
      <w:r>
        <w:rPr>
          <w:spacing w:val="-12"/>
        </w:rPr>
        <w:t xml:space="preserve"> </w:t>
      </w:r>
      <w:r>
        <w:t>device,</w:t>
      </w:r>
      <w:r>
        <w:rPr>
          <w:spacing w:val="-7"/>
        </w:rPr>
        <w:t xml:space="preserve"> </w:t>
      </w:r>
      <w:r>
        <w:t>followed</w:t>
      </w:r>
      <w:r>
        <w:rPr>
          <w:spacing w:val="-10"/>
        </w:rPr>
        <w:t xml:space="preserve"> </w:t>
      </w:r>
      <w:r>
        <w:t>by</w:t>
      </w:r>
      <w:r>
        <w:rPr>
          <w:spacing w:val="-14"/>
        </w:rPr>
        <w:t xml:space="preserve"> </w:t>
      </w:r>
      <w:r>
        <w:t>lead</w:t>
      </w:r>
      <w:r>
        <w:rPr>
          <w:spacing w:val="-6"/>
        </w:rPr>
        <w:t xml:space="preserve"> </w:t>
      </w:r>
      <w:r>
        <w:t>glasses</w:t>
      </w:r>
      <w:r>
        <w:rPr>
          <w:spacing w:val="-7"/>
        </w:rPr>
        <w:t xml:space="preserve"> </w:t>
      </w:r>
      <w:r>
        <w:t>and</w:t>
      </w:r>
      <w:r>
        <w:rPr>
          <w:spacing w:val="-10"/>
        </w:rPr>
        <w:t xml:space="preserve"> </w:t>
      </w:r>
      <w:r>
        <w:t>portable shields. Facility designs, personal protective devices, and individual radiation monitoring were significant factors considered in controlling exposure. These measures align with WHO and other global safety guidelines, ensuring that radiation exposure levels remain within safe limits for healthcare workers and the public.</w:t>
      </w:r>
    </w:p>
    <w:p w14:paraId="4FB575DF" w14:textId="77777777" w:rsidR="00C00DEF" w:rsidRDefault="00C00DEF">
      <w:pPr>
        <w:pStyle w:val="BodyText"/>
        <w:spacing w:line="360" w:lineRule="auto"/>
        <w:jc w:val="both"/>
        <w:sectPr w:rsidR="00C00DEF">
          <w:pgSz w:w="11910" w:h="16840"/>
          <w:pgMar w:top="1900" w:right="992" w:bottom="820" w:left="1700" w:header="0" w:footer="634" w:gutter="0"/>
          <w:cols w:space="720"/>
        </w:sectPr>
      </w:pPr>
    </w:p>
    <w:p w14:paraId="7F77C53F" w14:textId="77777777" w:rsidR="00C00DEF" w:rsidRDefault="00000000">
      <w:pPr>
        <w:spacing w:before="66" w:line="602" w:lineRule="auto"/>
        <w:ind w:left="2190" w:right="1896" w:firstLine="1584"/>
        <w:rPr>
          <w:b/>
          <w:sz w:val="24"/>
        </w:rPr>
      </w:pPr>
      <w:bookmarkStart w:id="131" w:name="_bookmark131"/>
      <w:bookmarkEnd w:id="131"/>
      <w:r>
        <w:rPr>
          <w:b/>
          <w:sz w:val="24"/>
        </w:rPr>
        <w:lastRenderedPageBreak/>
        <w:t xml:space="preserve">CHAPTER FIVE </w:t>
      </w:r>
      <w:bookmarkStart w:id="132" w:name="_bookmark132"/>
      <w:bookmarkEnd w:id="132"/>
      <w:r>
        <w:rPr>
          <w:b/>
          <w:sz w:val="24"/>
        </w:rPr>
        <w:t>CONCLUSIONS</w:t>
      </w:r>
      <w:r>
        <w:rPr>
          <w:b/>
          <w:spacing w:val="-15"/>
          <w:sz w:val="24"/>
        </w:rPr>
        <w:t xml:space="preserve"> </w:t>
      </w:r>
      <w:r>
        <w:rPr>
          <w:b/>
          <w:sz w:val="24"/>
        </w:rPr>
        <w:t>AND</w:t>
      </w:r>
      <w:r>
        <w:rPr>
          <w:b/>
          <w:spacing w:val="-15"/>
          <w:sz w:val="24"/>
        </w:rPr>
        <w:t xml:space="preserve"> </w:t>
      </w:r>
      <w:r>
        <w:rPr>
          <w:b/>
          <w:sz w:val="24"/>
        </w:rPr>
        <w:t>RECOMMENDATIONS</w:t>
      </w:r>
    </w:p>
    <w:p w14:paraId="30D70EE7" w14:textId="77777777" w:rsidR="00C00DEF" w:rsidRDefault="00000000">
      <w:pPr>
        <w:pStyle w:val="Heading1"/>
        <w:numPr>
          <w:ilvl w:val="1"/>
          <w:numId w:val="4"/>
        </w:numPr>
        <w:tabs>
          <w:tab w:val="left" w:pos="928"/>
        </w:tabs>
        <w:spacing w:before="1"/>
      </w:pPr>
      <w:bookmarkStart w:id="133" w:name="_bookmark133"/>
      <w:bookmarkEnd w:id="133"/>
      <w:r>
        <w:rPr>
          <w:spacing w:val="-2"/>
        </w:rPr>
        <w:t>Conclusions</w:t>
      </w:r>
    </w:p>
    <w:p w14:paraId="45638810" w14:textId="77777777" w:rsidR="00C00DEF" w:rsidRDefault="00C00DEF">
      <w:pPr>
        <w:pStyle w:val="BodyText"/>
        <w:spacing w:before="142"/>
        <w:rPr>
          <w:b/>
        </w:rPr>
      </w:pPr>
    </w:p>
    <w:p w14:paraId="1667A6FB" w14:textId="77777777" w:rsidR="00C00DEF" w:rsidRDefault="00000000">
      <w:pPr>
        <w:pStyle w:val="Heading1"/>
        <w:numPr>
          <w:ilvl w:val="2"/>
          <w:numId w:val="4"/>
        </w:numPr>
        <w:tabs>
          <w:tab w:val="left" w:pos="1108"/>
        </w:tabs>
      </w:pPr>
      <w:bookmarkStart w:id="134" w:name="_bookmark134"/>
      <w:bookmarkEnd w:id="134"/>
      <w:r>
        <w:t>Radiation</w:t>
      </w:r>
      <w:r>
        <w:rPr>
          <w:spacing w:val="-2"/>
        </w:rPr>
        <w:t xml:space="preserve"> </w:t>
      </w:r>
      <w:r>
        <w:t>Exposure</w:t>
      </w:r>
      <w:r>
        <w:rPr>
          <w:spacing w:val="-3"/>
        </w:rPr>
        <w:t xml:space="preserve"> </w:t>
      </w:r>
      <w:r>
        <w:t>Levels</w:t>
      </w:r>
      <w:r>
        <w:rPr>
          <w:spacing w:val="-1"/>
        </w:rPr>
        <w:t xml:space="preserve"> </w:t>
      </w:r>
      <w:r>
        <w:t>in</w:t>
      </w:r>
      <w:r>
        <w:rPr>
          <w:spacing w:val="-2"/>
        </w:rPr>
        <w:t xml:space="preserve"> </w:t>
      </w:r>
      <w:r>
        <w:t>the</w:t>
      </w:r>
      <w:r>
        <w:rPr>
          <w:spacing w:val="-2"/>
        </w:rPr>
        <w:t xml:space="preserve"> </w:t>
      </w:r>
      <w:r>
        <w:t>Radiology</w:t>
      </w:r>
      <w:r>
        <w:rPr>
          <w:spacing w:val="-1"/>
        </w:rPr>
        <w:t xml:space="preserve"> </w:t>
      </w:r>
      <w:r>
        <w:rPr>
          <w:spacing w:val="-2"/>
        </w:rPr>
        <w:t>Departments</w:t>
      </w:r>
    </w:p>
    <w:p w14:paraId="217DA482" w14:textId="77777777" w:rsidR="00C00DEF" w:rsidRDefault="00C00DEF">
      <w:pPr>
        <w:pStyle w:val="BodyText"/>
        <w:spacing w:before="137"/>
        <w:rPr>
          <w:b/>
        </w:rPr>
      </w:pPr>
    </w:p>
    <w:p w14:paraId="6C1CC0FA" w14:textId="77777777" w:rsidR="00C00DEF" w:rsidRDefault="00000000">
      <w:pPr>
        <w:pStyle w:val="BodyText"/>
        <w:spacing w:line="360" w:lineRule="auto"/>
        <w:ind w:left="568" w:right="423"/>
        <w:jc w:val="both"/>
      </w:pPr>
      <w:r>
        <w:t>The</w:t>
      </w:r>
      <w:r>
        <w:rPr>
          <w:spacing w:val="-14"/>
        </w:rPr>
        <w:t xml:space="preserve"> </w:t>
      </w:r>
      <w:r>
        <w:t>study</w:t>
      </w:r>
      <w:r>
        <w:rPr>
          <w:spacing w:val="-14"/>
        </w:rPr>
        <w:t xml:space="preserve"> </w:t>
      </w:r>
      <w:r>
        <w:t>aimed</w:t>
      </w:r>
      <w:r>
        <w:rPr>
          <w:spacing w:val="-12"/>
        </w:rPr>
        <w:t xml:space="preserve"> </w:t>
      </w:r>
      <w:r>
        <w:t>at</w:t>
      </w:r>
      <w:r>
        <w:rPr>
          <w:spacing w:val="-12"/>
        </w:rPr>
        <w:t xml:space="preserve"> </w:t>
      </w:r>
      <w:r>
        <w:t>determining</w:t>
      </w:r>
      <w:r>
        <w:rPr>
          <w:spacing w:val="-14"/>
        </w:rPr>
        <w:t xml:space="preserve"> </w:t>
      </w:r>
      <w:r>
        <w:t>radiation</w:t>
      </w:r>
      <w:r>
        <w:rPr>
          <w:spacing w:val="-12"/>
        </w:rPr>
        <w:t xml:space="preserve"> </w:t>
      </w:r>
      <w:r>
        <w:t>exposure</w:t>
      </w:r>
      <w:r>
        <w:rPr>
          <w:spacing w:val="-13"/>
        </w:rPr>
        <w:t xml:space="preserve"> </w:t>
      </w:r>
      <w:r>
        <w:t>levels</w:t>
      </w:r>
      <w:r>
        <w:rPr>
          <w:spacing w:val="-11"/>
        </w:rPr>
        <w:t xml:space="preserve"> </w:t>
      </w:r>
      <w:r>
        <w:t>in</w:t>
      </w:r>
      <w:r>
        <w:rPr>
          <w:spacing w:val="-12"/>
        </w:rPr>
        <w:t xml:space="preserve"> </w:t>
      </w:r>
      <w:r>
        <w:t>the</w:t>
      </w:r>
      <w:r>
        <w:rPr>
          <w:spacing w:val="-13"/>
        </w:rPr>
        <w:t xml:space="preserve"> </w:t>
      </w:r>
      <w:r>
        <w:t>radiology</w:t>
      </w:r>
      <w:r>
        <w:rPr>
          <w:spacing w:val="-15"/>
        </w:rPr>
        <w:t xml:space="preserve"> </w:t>
      </w:r>
      <w:r>
        <w:t>departments of Level 4 and 5 hospitals in Nyeri County, Kenya. The results showed that all the hospitals</w:t>
      </w:r>
      <w:r>
        <w:rPr>
          <w:spacing w:val="-2"/>
        </w:rPr>
        <w:t xml:space="preserve"> </w:t>
      </w:r>
      <w:r>
        <w:t>namely:</w:t>
      </w:r>
      <w:r>
        <w:rPr>
          <w:spacing w:val="-2"/>
        </w:rPr>
        <w:t xml:space="preserve"> </w:t>
      </w:r>
      <w:r>
        <w:t>Nyeri</w:t>
      </w:r>
      <w:r>
        <w:rPr>
          <w:spacing w:val="-3"/>
        </w:rPr>
        <w:t xml:space="preserve"> </w:t>
      </w:r>
      <w:r>
        <w:t>level</w:t>
      </w:r>
      <w:r>
        <w:rPr>
          <w:spacing w:val="-2"/>
        </w:rPr>
        <w:t xml:space="preserve"> </w:t>
      </w:r>
      <w:r>
        <w:t>5</w:t>
      </w:r>
      <w:r>
        <w:rPr>
          <w:spacing w:val="-2"/>
        </w:rPr>
        <w:t xml:space="preserve"> </w:t>
      </w:r>
      <w:r>
        <w:t>hospital,</w:t>
      </w:r>
      <w:r>
        <w:rPr>
          <w:spacing w:val="-2"/>
        </w:rPr>
        <w:t xml:space="preserve"> </w:t>
      </w:r>
      <w:proofErr w:type="spellStart"/>
      <w:r>
        <w:t>Karatina</w:t>
      </w:r>
      <w:proofErr w:type="spellEnd"/>
      <w:r>
        <w:rPr>
          <w:spacing w:val="-3"/>
        </w:rPr>
        <w:t xml:space="preserve"> </w:t>
      </w:r>
      <w:r>
        <w:t>level</w:t>
      </w:r>
      <w:r>
        <w:rPr>
          <w:spacing w:val="-2"/>
        </w:rPr>
        <w:t xml:space="preserve"> </w:t>
      </w:r>
      <w:r>
        <w:t>4</w:t>
      </w:r>
      <w:r>
        <w:rPr>
          <w:spacing w:val="-2"/>
        </w:rPr>
        <w:t xml:space="preserve"> </w:t>
      </w:r>
      <w:r>
        <w:t>hospital,</w:t>
      </w:r>
      <w:r>
        <w:rPr>
          <w:spacing w:val="-2"/>
        </w:rPr>
        <w:t xml:space="preserve"> </w:t>
      </w:r>
      <w:proofErr w:type="spellStart"/>
      <w:r>
        <w:t>Mukurwe-ini</w:t>
      </w:r>
      <w:proofErr w:type="spellEnd"/>
      <w:r>
        <w:rPr>
          <w:spacing w:val="-2"/>
        </w:rPr>
        <w:t xml:space="preserve"> </w:t>
      </w:r>
      <w:r>
        <w:t xml:space="preserve">level 4 hospital and </w:t>
      </w:r>
      <w:proofErr w:type="spellStart"/>
      <w:r>
        <w:t>Othaya</w:t>
      </w:r>
      <w:proofErr w:type="spellEnd"/>
      <w:r>
        <w:t xml:space="preserve"> level 4 hospital had radiation exposure levels within the internationally recommended safety limit, though Nyeri (x-ray staff entry door and OPG</w:t>
      </w:r>
      <w:r>
        <w:rPr>
          <w:spacing w:val="-14"/>
        </w:rPr>
        <w:t xml:space="preserve"> </w:t>
      </w:r>
      <w:r>
        <w:t>behind</w:t>
      </w:r>
      <w:r>
        <w:rPr>
          <w:spacing w:val="-13"/>
        </w:rPr>
        <w:t xml:space="preserve"> </w:t>
      </w:r>
      <w:r>
        <w:t>lead</w:t>
      </w:r>
      <w:r>
        <w:rPr>
          <w:spacing w:val="-11"/>
        </w:rPr>
        <w:t xml:space="preserve"> </w:t>
      </w:r>
      <w:r>
        <w:t>glass)</w:t>
      </w:r>
      <w:r>
        <w:rPr>
          <w:spacing w:val="-13"/>
        </w:rPr>
        <w:t xml:space="preserve"> </w:t>
      </w:r>
      <w:r>
        <w:t>and</w:t>
      </w:r>
      <w:r>
        <w:rPr>
          <w:spacing w:val="-13"/>
        </w:rPr>
        <w:t xml:space="preserve"> </w:t>
      </w:r>
      <w:proofErr w:type="spellStart"/>
      <w:r>
        <w:t>Mukurwe-ini</w:t>
      </w:r>
      <w:proofErr w:type="spellEnd"/>
      <w:r>
        <w:rPr>
          <w:spacing w:val="-12"/>
        </w:rPr>
        <w:t xml:space="preserve"> </w:t>
      </w:r>
      <w:r>
        <w:t>(x-ray</w:t>
      </w:r>
      <w:r>
        <w:rPr>
          <w:spacing w:val="-15"/>
        </w:rPr>
        <w:t xml:space="preserve"> </w:t>
      </w:r>
      <w:r>
        <w:t>staff</w:t>
      </w:r>
      <w:r>
        <w:rPr>
          <w:spacing w:val="-11"/>
        </w:rPr>
        <w:t xml:space="preserve"> </w:t>
      </w:r>
      <w:r>
        <w:t>entry</w:t>
      </w:r>
      <w:r>
        <w:rPr>
          <w:spacing w:val="-15"/>
        </w:rPr>
        <w:t xml:space="preserve"> </w:t>
      </w:r>
      <w:r>
        <w:t>door)</w:t>
      </w:r>
      <w:r>
        <w:rPr>
          <w:spacing w:val="-12"/>
        </w:rPr>
        <w:t xml:space="preserve"> </w:t>
      </w:r>
      <w:r>
        <w:t>had</w:t>
      </w:r>
      <w:r>
        <w:rPr>
          <w:spacing w:val="-11"/>
        </w:rPr>
        <w:t xml:space="preserve"> </w:t>
      </w:r>
      <w:r>
        <w:t>exposures</w:t>
      </w:r>
      <w:r>
        <w:rPr>
          <w:spacing w:val="-13"/>
        </w:rPr>
        <w:t xml:space="preserve"> </w:t>
      </w:r>
      <w:r>
        <w:t>above 2.0mSv, but still below the occupational limit.</w:t>
      </w:r>
    </w:p>
    <w:p w14:paraId="2624280A" w14:textId="77777777" w:rsidR="00C00DEF" w:rsidRDefault="00C00DEF">
      <w:pPr>
        <w:pStyle w:val="BodyText"/>
        <w:spacing w:before="4"/>
      </w:pPr>
    </w:p>
    <w:p w14:paraId="5420CCCA" w14:textId="77777777" w:rsidR="00C00DEF" w:rsidRDefault="00000000">
      <w:pPr>
        <w:pStyle w:val="BodyText"/>
        <w:spacing w:line="360" w:lineRule="auto"/>
        <w:ind w:left="568" w:right="422"/>
        <w:jc w:val="both"/>
      </w:pPr>
      <w:r>
        <w:t>The dosimeter results indicated the radiation exposure levels of participants in the radiology departments of level 4 and 5 hospitals in Nyeri County, measured over the period</w:t>
      </w:r>
      <w:r>
        <w:rPr>
          <w:spacing w:val="15"/>
        </w:rPr>
        <w:t xml:space="preserve"> </w:t>
      </w:r>
      <w:r>
        <w:t>of</w:t>
      </w:r>
      <w:r>
        <w:rPr>
          <w:spacing w:val="15"/>
        </w:rPr>
        <w:t xml:space="preserve"> </w:t>
      </w:r>
      <w:r>
        <w:t>one</w:t>
      </w:r>
      <w:r>
        <w:rPr>
          <w:spacing w:val="16"/>
        </w:rPr>
        <w:t xml:space="preserve"> </w:t>
      </w:r>
      <w:r>
        <w:t>month</w:t>
      </w:r>
      <w:r>
        <w:rPr>
          <w:spacing w:val="16"/>
        </w:rPr>
        <w:t xml:space="preserve"> </w:t>
      </w:r>
      <w:r>
        <w:t>from</w:t>
      </w:r>
      <w:r>
        <w:rPr>
          <w:spacing w:val="17"/>
        </w:rPr>
        <w:t xml:space="preserve"> </w:t>
      </w:r>
      <w:r>
        <w:t>01/11/2023</w:t>
      </w:r>
      <w:r>
        <w:rPr>
          <w:spacing w:val="15"/>
        </w:rPr>
        <w:t xml:space="preserve"> </w:t>
      </w:r>
      <w:r>
        <w:t>to</w:t>
      </w:r>
      <w:r>
        <w:rPr>
          <w:spacing w:val="17"/>
        </w:rPr>
        <w:t xml:space="preserve"> </w:t>
      </w:r>
      <w:r>
        <w:t>30/11/2023.</w:t>
      </w:r>
      <w:r>
        <w:rPr>
          <w:spacing w:val="15"/>
        </w:rPr>
        <w:t xml:space="preserve"> </w:t>
      </w:r>
      <w:r>
        <w:t>The</w:t>
      </w:r>
      <w:r>
        <w:rPr>
          <w:spacing w:val="15"/>
        </w:rPr>
        <w:t xml:space="preserve"> </w:t>
      </w:r>
      <w:r>
        <w:t>recorded</w:t>
      </w:r>
      <w:r>
        <w:rPr>
          <w:spacing w:val="16"/>
        </w:rPr>
        <w:t xml:space="preserve"> </w:t>
      </w:r>
      <w:r>
        <w:t>Hp</w:t>
      </w:r>
      <w:r>
        <w:rPr>
          <w:spacing w:val="15"/>
        </w:rPr>
        <w:t xml:space="preserve"> </w:t>
      </w:r>
      <w:r>
        <w:t>(10)</w:t>
      </w:r>
      <w:r>
        <w:rPr>
          <w:spacing w:val="15"/>
        </w:rPr>
        <w:t xml:space="preserve"> </w:t>
      </w:r>
      <w:r>
        <w:t>and</w:t>
      </w:r>
      <w:r>
        <w:rPr>
          <w:spacing w:val="16"/>
        </w:rPr>
        <w:t xml:space="preserve"> </w:t>
      </w:r>
      <w:r>
        <w:rPr>
          <w:spacing w:val="-5"/>
        </w:rPr>
        <w:t>Hp</w:t>
      </w:r>
    </w:p>
    <w:p w14:paraId="095D5454" w14:textId="77777777" w:rsidR="00C00DEF" w:rsidRDefault="00000000">
      <w:pPr>
        <w:pStyle w:val="BodyText"/>
        <w:spacing w:before="2" w:line="360" w:lineRule="auto"/>
        <w:ind w:left="568" w:right="422"/>
        <w:jc w:val="both"/>
      </w:pPr>
      <w:r>
        <w:t>(007) values represented the dose equivalents for personal monitoring of radiation exposure.</w:t>
      </w:r>
      <w:r>
        <w:rPr>
          <w:spacing w:val="-6"/>
        </w:rPr>
        <w:t xml:space="preserve"> </w:t>
      </w:r>
      <w:r>
        <w:t>Most</w:t>
      </w:r>
      <w:r>
        <w:rPr>
          <w:spacing w:val="-5"/>
        </w:rPr>
        <w:t xml:space="preserve"> </w:t>
      </w:r>
      <w:r>
        <w:t>participants</w:t>
      </w:r>
      <w:r>
        <w:rPr>
          <w:spacing w:val="-5"/>
        </w:rPr>
        <w:t xml:space="preserve"> </w:t>
      </w:r>
      <w:r>
        <w:t>showed</w:t>
      </w:r>
      <w:r>
        <w:rPr>
          <w:spacing w:val="-6"/>
        </w:rPr>
        <w:t xml:space="preserve"> </w:t>
      </w:r>
      <w:r>
        <w:t>consistent</w:t>
      </w:r>
      <w:r>
        <w:rPr>
          <w:spacing w:val="-6"/>
        </w:rPr>
        <w:t xml:space="preserve"> </w:t>
      </w:r>
      <w:r>
        <w:t>cumulative</w:t>
      </w:r>
      <w:r>
        <w:rPr>
          <w:spacing w:val="-7"/>
        </w:rPr>
        <w:t xml:space="preserve"> </w:t>
      </w:r>
      <w:r>
        <w:t>doses</w:t>
      </w:r>
      <w:r>
        <w:rPr>
          <w:spacing w:val="-6"/>
        </w:rPr>
        <w:t xml:space="preserve"> </w:t>
      </w:r>
      <w:r>
        <w:t>ranging</w:t>
      </w:r>
      <w:r>
        <w:rPr>
          <w:spacing w:val="-6"/>
        </w:rPr>
        <w:t xml:space="preserve"> </w:t>
      </w:r>
      <w:r>
        <w:t>from</w:t>
      </w:r>
      <w:r>
        <w:rPr>
          <w:spacing w:val="-5"/>
        </w:rPr>
        <w:t xml:space="preserve"> </w:t>
      </w:r>
      <w:r>
        <w:t>0.17</w:t>
      </w:r>
      <w:r>
        <w:rPr>
          <w:spacing w:val="-6"/>
        </w:rPr>
        <w:t xml:space="preserve"> </w:t>
      </w:r>
      <w:r>
        <w:t>to 0.26, indicating relatively low levels of exposure.</w:t>
      </w:r>
    </w:p>
    <w:p w14:paraId="5C78C00E" w14:textId="77777777" w:rsidR="00C00DEF" w:rsidRDefault="00C00DEF">
      <w:pPr>
        <w:pStyle w:val="BodyText"/>
        <w:spacing w:before="4"/>
      </w:pPr>
    </w:p>
    <w:p w14:paraId="1F6CB301" w14:textId="77777777" w:rsidR="00C00DEF" w:rsidRDefault="00000000">
      <w:pPr>
        <w:pStyle w:val="BodyText"/>
        <w:spacing w:line="360" w:lineRule="auto"/>
        <w:ind w:left="568" w:right="426"/>
        <w:jc w:val="both"/>
      </w:pPr>
      <w:r>
        <w:t>This pattern implied that while the majority of the radiology staff were within safe exposure limits, there were instances of higher exposure that warranted further investigation</w:t>
      </w:r>
      <w:r>
        <w:rPr>
          <w:spacing w:val="-2"/>
        </w:rPr>
        <w:t xml:space="preserve"> </w:t>
      </w:r>
      <w:r>
        <w:t>and</w:t>
      </w:r>
      <w:r>
        <w:rPr>
          <w:spacing w:val="-3"/>
        </w:rPr>
        <w:t xml:space="preserve"> </w:t>
      </w:r>
      <w:r>
        <w:t>potential</w:t>
      </w:r>
      <w:r>
        <w:rPr>
          <w:spacing w:val="-3"/>
        </w:rPr>
        <w:t xml:space="preserve"> </w:t>
      </w:r>
      <w:r>
        <w:t>intervention.</w:t>
      </w:r>
      <w:r>
        <w:rPr>
          <w:spacing w:val="-3"/>
        </w:rPr>
        <w:t xml:space="preserve"> </w:t>
      </w:r>
      <w:r>
        <w:t>These</w:t>
      </w:r>
      <w:r>
        <w:rPr>
          <w:spacing w:val="-3"/>
        </w:rPr>
        <w:t xml:space="preserve"> </w:t>
      </w:r>
      <w:r>
        <w:t>discrepancies</w:t>
      </w:r>
      <w:r>
        <w:rPr>
          <w:spacing w:val="-3"/>
        </w:rPr>
        <w:t xml:space="preserve"> </w:t>
      </w:r>
      <w:r>
        <w:t>may</w:t>
      </w:r>
      <w:r>
        <w:rPr>
          <w:spacing w:val="-8"/>
        </w:rPr>
        <w:t xml:space="preserve"> </w:t>
      </w:r>
      <w:r>
        <w:t>point</w:t>
      </w:r>
      <w:r>
        <w:rPr>
          <w:spacing w:val="-3"/>
        </w:rPr>
        <w:t xml:space="preserve"> </w:t>
      </w:r>
      <w:r>
        <w:t>to</w:t>
      </w:r>
      <w:r>
        <w:rPr>
          <w:spacing w:val="-2"/>
        </w:rPr>
        <w:t xml:space="preserve"> </w:t>
      </w:r>
      <w:r>
        <w:t>differences in</w:t>
      </w:r>
      <w:r>
        <w:rPr>
          <w:spacing w:val="-9"/>
        </w:rPr>
        <w:t xml:space="preserve"> </w:t>
      </w:r>
      <w:r>
        <w:t>individual</w:t>
      </w:r>
      <w:r>
        <w:rPr>
          <w:spacing w:val="-9"/>
        </w:rPr>
        <w:t xml:space="preserve"> </w:t>
      </w:r>
      <w:r>
        <w:t>work</w:t>
      </w:r>
      <w:r>
        <w:rPr>
          <w:spacing w:val="-9"/>
        </w:rPr>
        <w:t xml:space="preserve"> </w:t>
      </w:r>
      <w:r>
        <w:t>practices,</w:t>
      </w:r>
      <w:r>
        <w:rPr>
          <w:spacing w:val="-9"/>
        </w:rPr>
        <w:t xml:space="preserve"> </w:t>
      </w:r>
      <w:r>
        <w:t>adherence</w:t>
      </w:r>
      <w:r>
        <w:rPr>
          <w:spacing w:val="-10"/>
        </w:rPr>
        <w:t xml:space="preserve"> </w:t>
      </w:r>
      <w:r>
        <w:t>to</w:t>
      </w:r>
      <w:r>
        <w:rPr>
          <w:spacing w:val="-9"/>
        </w:rPr>
        <w:t xml:space="preserve"> </w:t>
      </w:r>
      <w:r>
        <w:t>safety</w:t>
      </w:r>
      <w:r>
        <w:rPr>
          <w:spacing w:val="-15"/>
        </w:rPr>
        <w:t xml:space="preserve"> </w:t>
      </w:r>
      <w:r>
        <w:t>protocols,</w:t>
      </w:r>
      <w:r>
        <w:rPr>
          <w:spacing w:val="-9"/>
        </w:rPr>
        <w:t xml:space="preserve"> </w:t>
      </w:r>
      <w:r>
        <w:t>or</w:t>
      </w:r>
      <w:r>
        <w:rPr>
          <w:spacing w:val="-10"/>
        </w:rPr>
        <w:t xml:space="preserve"> </w:t>
      </w:r>
      <w:r>
        <w:t>equipment</w:t>
      </w:r>
      <w:r>
        <w:rPr>
          <w:spacing w:val="-9"/>
        </w:rPr>
        <w:t xml:space="preserve"> </w:t>
      </w:r>
      <w:r>
        <w:t>maintenance issues. Ensuring consistent radiation safety training and regular monitoring can help mitigate</w:t>
      </w:r>
      <w:r>
        <w:rPr>
          <w:spacing w:val="-11"/>
        </w:rPr>
        <w:t xml:space="preserve"> </w:t>
      </w:r>
      <w:r>
        <w:t>these</w:t>
      </w:r>
      <w:r>
        <w:rPr>
          <w:spacing w:val="-12"/>
        </w:rPr>
        <w:t xml:space="preserve"> </w:t>
      </w:r>
      <w:r>
        <w:t>risks,</w:t>
      </w:r>
      <w:r>
        <w:rPr>
          <w:spacing w:val="-10"/>
        </w:rPr>
        <w:t xml:space="preserve"> </w:t>
      </w:r>
      <w:r>
        <w:t>promoting</w:t>
      </w:r>
      <w:r>
        <w:rPr>
          <w:spacing w:val="-13"/>
        </w:rPr>
        <w:t xml:space="preserve"> </w:t>
      </w:r>
      <w:r>
        <w:t>a</w:t>
      </w:r>
      <w:r>
        <w:rPr>
          <w:spacing w:val="-12"/>
        </w:rPr>
        <w:t xml:space="preserve"> </w:t>
      </w:r>
      <w:r>
        <w:t>safer</w:t>
      </w:r>
      <w:r>
        <w:rPr>
          <w:spacing w:val="-11"/>
        </w:rPr>
        <w:t xml:space="preserve"> </w:t>
      </w:r>
      <w:r>
        <w:t>work</w:t>
      </w:r>
      <w:r>
        <w:rPr>
          <w:spacing w:val="-11"/>
        </w:rPr>
        <w:t xml:space="preserve"> </w:t>
      </w:r>
      <w:r>
        <w:t>environment</w:t>
      </w:r>
      <w:r>
        <w:rPr>
          <w:spacing w:val="-11"/>
        </w:rPr>
        <w:t xml:space="preserve"> </w:t>
      </w:r>
      <w:r>
        <w:t>in</w:t>
      </w:r>
      <w:r>
        <w:rPr>
          <w:spacing w:val="-10"/>
        </w:rPr>
        <w:t xml:space="preserve"> </w:t>
      </w:r>
      <w:r>
        <w:t>the</w:t>
      </w:r>
      <w:r>
        <w:rPr>
          <w:spacing w:val="-11"/>
        </w:rPr>
        <w:t xml:space="preserve"> </w:t>
      </w:r>
      <w:r>
        <w:t>radiology</w:t>
      </w:r>
      <w:r>
        <w:rPr>
          <w:spacing w:val="-15"/>
        </w:rPr>
        <w:t xml:space="preserve"> </w:t>
      </w:r>
      <w:r>
        <w:t>departments of Nyeri County hospitals.</w:t>
      </w:r>
    </w:p>
    <w:p w14:paraId="281BDFA4" w14:textId="77777777" w:rsidR="00C00DEF" w:rsidRDefault="00C00DEF">
      <w:pPr>
        <w:pStyle w:val="BodyText"/>
        <w:spacing w:before="9"/>
      </w:pPr>
    </w:p>
    <w:p w14:paraId="505F6BD9" w14:textId="77777777" w:rsidR="00C00DEF" w:rsidRDefault="00000000">
      <w:pPr>
        <w:pStyle w:val="Heading1"/>
        <w:numPr>
          <w:ilvl w:val="2"/>
          <w:numId w:val="4"/>
        </w:numPr>
        <w:tabs>
          <w:tab w:val="left" w:pos="1108"/>
        </w:tabs>
      </w:pPr>
      <w:bookmarkStart w:id="135" w:name="_bookmark135"/>
      <w:bookmarkEnd w:id="135"/>
      <w:r>
        <w:t>Level</w:t>
      </w:r>
      <w:r>
        <w:rPr>
          <w:spacing w:val="-2"/>
        </w:rPr>
        <w:t xml:space="preserve"> </w:t>
      </w:r>
      <w:r>
        <w:t>of</w:t>
      </w:r>
      <w:r>
        <w:rPr>
          <w:spacing w:val="1"/>
        </w:rPr>
        <w:t xml:space="preserve"> </w:t>
      </w:r>
      <w:r>
        <w:t>Awareness</w:t>
      </w:r>
      <w:r>
        <w:rPr>
          <w:spacing w:val="-2"/>
        </w:rPr>
        <w:t xml:space="preserve"> </w:t>
      </w:r>
      <w:r>
        <w:t>of the</w:t>
      </w:r>
      <w:r>
        <w:rPr>
          <w:spacing w:val="-2"/>
        </w:rPr>
        <w:t xml:space="preserve"> </w:t>
      </w:r>
      <w:r>
        <w:t>Hazards</w:t>
      </w:r>
      <w:r>
        <w:rPr>
          <w:spacing w:val="-1"/>
        </w:rPr>
        <w:t xml:space="preserve"> </w:t>
      </w:r>
      <w:r>
        <w:t>of</w:t>
      </w:r>
      <w:r>
        <w:rPr>
          <w:spacing w:val="-1"/>
        </w:rPr>
        <w:t xml:space="preserve"> </w:t>
      </w:r>
      <w:r>
        <w:t>Radiation</w:t>
      </w:r>
      <w:r>
        <w:rPr>
          <w:spacing w:val="-1"/>
        </w:rPr>
        <w:t xml:space="preserve"> </w:t>
      </w:r>
      <w:r>
        <w:t>among</w:t>
      </w:r>
      <w:r>
        <w:rPr>
          <w:spacing w:val="-1"/>
        </w:rPr>
        <w:t xml:space="preserve"> </w:t>
      </w:r>
      <w:r>
        <w:rPr>
          <w:spacing w:val="-2"/>
        </w:rPr>
        <w:t>Staff</w:t>
      </w:r>
    </w:p>
    <w:p w14:paraId="77B9326E" w14:textId="77777777" w:rsidR="00C00DEF" w:rsidRDefault="00C00DEF">
      <w:pPr>
        <w:pStyle w:val="BodyText"/>
        <w:spacing w:before="137"/>
        <w:rPr>
          <w:b/>
        </w:rPr>
      </w:pPr>
    </w:p>
    <w:p w14:paraId="16D0948F" w14:textId="77777777" w:rsidR="00C00DEF" w:rsidRDefault="00000000">
      <w:pPr>
        <w:pStyle w:val="BodyText"/>
        <w:spacing w:line="360" w:lineRule="auto"/>
        <w:ind w:left="568" w:right="423"/>
        <w:jc w:val="both"/>
      </w:pPr>
      <w:r>
        <w:t>The study found that half of the healthcare workers in Nyeri County had received training</w:t>
      </w:r>
      <w:r>
        <w:rPr>
          <w:spacing w:val="17"/>
        </w:rPr>
        <w:t xml:space="preserve"> </w:t>
      </w:r>
      <w:r>
        <w:t>on</w:t>
      </w:r>
      <w:r>
        <w:rPr>
          <w:spacing w:val="20"/>
        </w:rPr>
        <w:t xml:space="preserve"> </w:t>
      </w:r>
      <w:r>
        <w:t>the</w:t>
      </w:r>
      <w:r>
        <w:rPr>
          <w:spacing w:val="19"/>
        </w:rPr>
        <w:t xml:space="preserve"> </w:t>
      </w:r>
      <w:r>
        <w:t>hazards</w:t>
      </w:r>
      <w:r>
        <w:rPr>
          <w:spacing w:val="19"/>
        </w:rPr>
        <w:t xml:space="preserve"> </w:t>
      </w:r>
      <w:r>
        <w:t>of</w:t>
      </w:r>
      <w:r>
        <w:rPr>
          <w:spacing w:val="19"/>
        </w:rPr>
        <w:t xml:space="preserve"> </w:t>
      </w:r>
      <w:r>
        <w:t>radiation,</w:t>
      </w:r>
      <w:r>
        <w:rPr>
          <w:spacing w:val="20"/>
        </w:rPr>
        <w:t xml:space="preserve"> </w:t>
      </w:r>
      <w:r>
        <w:t>while</w:t>
      </w:r>
      <w:r>
        <w:rPr>
          <w:spacing w:val="19"/>
        </w:rPr>
        <w:t xml:space="preserve"> </w:t>
      </w:r>
      <w:r>
        <w:t>the</w:t>
      </w:r>
      <w:r>
        <w:rPr>
          <w:spacing w:val="19"/>
        </w:rPr>
        <w:t xml:space="preserve"> </w:t>
      </w:r>
      <w:r>
        <w:t>other</w:t>
      </w:r>
      <w:r>
        <w:rPr>
          <w:spacing w:val="19"/>
        </w:rPr>
        <w:t xml:space="preserve"> </w:t>
      </w:r>
      <w:r>
        <w:t>half</w:t>
      </w:r>
      <w:r>
        <w:rPr>
          <w:spacing w:val="20"/>
        </w:rPr>
        <w:t xml:space="preserve"> </w:t>
      </w:r>
      <w:r>
        <w:t>had</w:t>
      </w:r>
      <w:r>
        <w:rPr>
          <w:spacing w:val="20"/>
        </w:rPr>
        <w:t xml:space="preserve"> </w:t>
      </w:r>
      <w:r>
        <w:t>not.</w:t>
      </w:r>
      <w:r>
        <w:rPr>
          <w:spacing w:val="20"/>
        </w:rPr>
        <w:t xml:space="preserve"> </w:t>
      </w:r>
      <w:r>
        <w:t>The</w:t>
      </w:r>
      <w:r>
        <w:rPr>
          <w:spacing w:val="19"/>
        </w:rPr>
        <w:t xml:space="preserve"> </w:t>
      </w:r>
      <w:r>
        <w:t>awareness</w:t>
      </w:r>
      <w:r>
        <w:rPr>
          <w:spacing w:val="20"/>
        </w:rPr>
        <w:t xml:space="preserve"> </w:t>
      </w:r>
      <w:r>
        <w:rPr>
          <w:spacing w:val="-5"/>
        </w:rPr>
        <w:t>of</w:t>
      </w:r>
    </w:p>
    <w:p w14:paraId="5ADFE952" w14:textId="77777777" w:rsidR="00C00DEF" w:rsidRDefault="00C00DEF">
      <w:pPr>
        <w:pStyle w:val="BodyText"/>
        <w:spacing w:line="360" w:lineRule="auto"/>
        <w:jc w:val="both"/>
        <w:sectPr w:rsidR="00C00DEF">
          <w:pgSz w:w="11910" w:h="16840"/>
          <w:pgMar w:top="1900" w:right="992" w:bottom="820" w:left="1700" w:header="0" w:footer="634" w:gutter="0"/>
          <w:cols w:space="720"/>
        </w:sectPr>
      </w:pPr>
    </w:p>
    <w:p w14:paraId="5B06D18B" w14:textId="77777777" w:rsidR="00C00DEF" w:rsidRDefault="00000000">
      <w:pPr>
        <w:pStyle w:val="BodyText"/>
        <w:spacing w:before="61" w:line="360" w:lineRule="auto"/>
        <w:ind w:left="568" w:right="420"/>
        <w:jc w:val="both"/>
      </w:pPr>
      <w:r>
        <w:lastRenderedPageBreak/>
        <w:t>radiation hazards training was higher among younger staff (64.9% among those aged 19-30 years) compared to older staff (22.0% among those aged 43 years and above). Additionally,</w:t>
      </w:r>
      <w:r>
        <w:rPr>
          <w:spacing w:val="-3"/>
        </w:rPr>
        <w:t xml:space="preserve"> </w:t>
      </w:r>
      <w:r>
        <w:t>Radiologists</w:t>
      </w:r>
      <w:r>
        <w:rPr>
          <w:spacing w:val="-2"/>
        </w:rPr>
        <w:t xml:space="preserve"> </w:t>
      </w:r>
      <w:r>
        <w:t>had</w:t>
      </w:r>
      <w:r>
        <w:rPr>
          <w:spacing w:val="-3"/>
        </w:rPr>
        <w:t xml:space="preserve"> </w:t>
      </w:r>
      <w:r>
        <w:t>the</w:t>
      </w:r>
      <w:r>
        <w:rPr>
          <w:spacing w:val="-3"/>
        </w:rPr>
        <w:t xml:space="preserve"> </w:t>
      </w:r>
      <w:r>
        <w:t>highest</w:t>
      </w:r>
      <w:r>
        <w:rPr>
          <w:spacing w:val="-3"/>
        </w:rPr>
        <w:t xml:space="preserve"> </w:t>
      </w:r>
      <w:r>
        <w:t>percentage</w:t>
      </w:r>
      <w:r>
        <w:rPr>
          <w:spacing w:val="-4"/>
        </w:rPr>
        <w:t xml:space="preserve"> </w:t>
      </w:r>
      <w:r>
        <w:t>of</w:t>
      </w:r>
      <w:r>
        <w:rPr>
          <w:spacing w:val="-3"/>
        </w:rPr>
        <w:t xml:space="preserve"> </w:t>
      </w:r>
      <w:r>
        <w:t>training</w:t>
      </w:r>
      <w:r>
        <w:rPr>
          <w:spacing w:val="-3"/>
        </w:rPr>
        <w:t xml:space="preserve"> </w:t>
      </w:r>
      <w:r>
        <w:t>on</w:t>
      </w:r>
      <w:r>
        <w:rPr>
          <w:spacing w:val="-3"/>
        </w:rPr>
        <w:t xml:space="preserve"> </w:t>
      </w:r>
      <w:r>
        <w:t>radiation</w:t>
      </w:r>
      <w:r>
        <w:rPr>
          <w:spacing w:val="-3"/>
        </w:rPr>
        <w:t xml:space="preserve"> </w:t>
      </w:r>
      <w:r>
        <w:t>hazards (75.0%), while Doctors had 55.6%, others had (51.8%), whereas Nurses had 50.5%. Furthermore,</w:t>
      </w:r>
      <w:r>
        <w:rPr>
          <w:spacing w:val="-3"/>
        </w:rPr>
        <w:t xml:space="preserve"> </w:t>
      </w:r>
      <w:r>
        <w:t>the</w:t>
      </w:r>
      <w:r>
        <w:rPr>
          <w:spacing w:val="-4"/>
        </w:rPr>
        <w:t xml:space="preserve"> </w:t>
      </w:r>
      <w:r>
        <w:t>study</w:t>
      </w:r>
      <w:r>
        <w:rPr>
          <w:spacing w:val="-5"/>
        </w:rPr>
        <w:t xml:space="preserve"> </w:t>
      </w:r>
      <w:r>
        <w:t>found</w:t>
      </w:r>
      <w:r>
        <w:rPr>
          <w:spacing w:val="-3"/>
        </w:rPr>
        <w:t xml:space="preserve"> </w:t>
      </w:r>
      <w:r>
        <w:t>that</w:t>
      </w:r>
      <w:r>
        <w:rPr>
          <w:spacing w:val="-3"/>
        </w:rPr>
        <w:t xml:space="preserve"> </w:t>
      </w:r>
      <w:r>
        <w:t>nearly</w:t>
      </w:r>
      <w:r>
        <w:rPr>
          <w:spacing w:val="-8"/>
        </w:rPr>
        <w:t xml:space="preserve"> </w:t>
      </w:r>
      <w:r>
        <w:t>half</w:t>
      </w:r>
      <w:r>
        <w:rPr>
          <w:spacing w:val="-3"/>
        </w:rPr>
        <w:t xml:space="preserve"> </w:t>
      </w:r>
      <w:r>
        <w:t>of</w:t>
      </w:r>
      <w:r>
        <w:rPr>
          <w:spacing w:val="-4"/>
        </w:rPr>
        <w:t xml:space="preserve"> </w:t>
      </w:r>
      <w:r>
        <w:t>the</w:t>
      </w:r>
      <w:r>
        <w:rPr>
          <w:spacing w:val="-4"/>
        </w:rPr>
        <w:t xml:space="preserve"> </w:t>
      </w:r>
      <w:r>
        <w:t>healthcare</w:t>
      </w:r>
      <w:r>
        <w:rPr>
          <w:spacing w:val="-4"/>
        </w:rPr>
        <w:t xml:space="preserve"> </w:t>
      </w:r>
      <w:r>
        <w:t>workers</w:t>
      </w:r>
      <w:r>
        <w:rPr>
          <w:spacing w:val="-1"/>
        </w:rPr>
        <w:t xml:space="preserve"> </w:t>
      </w:r>
      <w:r>
        <w:t>were</w:t>
      </w:r>
      <w:r>
        <w:rPr>
          <w:spacing w:val="-4"/>
        </w:rPr>
        <w:t xml:space="preserve"> </w:t>
      </w:r>
      <w:r>
        <w:t>aware</w:t>
      </w:r>
      <w:r>
        <w:rPr>
          <w:spacing w:val="-4"/>
        </w:rPr>
        <w:t xml:space="preserve"> </w:t>
      </w:r>
      <w:r>
        <w:t>of the maximum permissible dose limit for adult radiation workers, with a higher awareness rate among those with higher educational attainment (75% among those with a master's degree) and among Radiologists (44.2%). However, there was a significant gap in awareness among Nurses and Biomedical Engineers, highlighting the need for targeted training programs to enhance radiation safety</w:t>
      </w:r>
      <w:r>
        <w:rPr>
          <w:spacing w:val="-3"/>
        </w:rPr>
        <w:t xml:space="preserve"> </w:t>
      </w:r>
      <w:r>
        <w:t>knowledge across all healthcare professions.</w:t>
      </w:r>
    </w:p>
    <w:p w14:paraId="2FA1AAC6" w14:textId="77777777" w:rsidR="00C00DEF" w:rsidRDefault="00C00DEF">
      <w:pPr>
        <w:pStyle w:val="BodyText"/>
        <w:spacing w:before="9"/>
      </w:pPr>
    </w:p>
    <w:p w14:paraId="68212945" w14:textId="77777777" w:rsidR="00C00DEF" w:rsidRDefault="00000000">
      <w:pPr>
        <w:pStyle w:val="Heading1"/>
        <w:numPr>
          <w:ilvl w:val="2"/>
          <w:numId w:val="4"/>
        </w:numPr>
        <w:tabs>
          <w:tab w:val="left" w:pos="1108"/>
        </w:tabs>
      </w:pPr>
      <w:bookmarkStart w:id="136" w:name="_bookmark136"/>
      <w:bookmarkEnd w:id="136"/>
      <w:r>
        <w:t>Control</w:t>
      </w:r>
      <w:r>
        <w:rPr>
          <w:spacing w:val="-4"/>
        </w:rPr>
        <w:t xml:space="preserve"> </w:t>
      </w:r>
      <w:r>
        <w:t>Measures Applied to</w:t>
      </w:r>
      <w:r>
        <w:rPr>
          <w:spacing w:val="-3"/>
        </w:rPr>
        <w:t xml:space="preserve"> </w:t>
      </w:r>
      <w:r>
        <w:t>Prevent</w:t>
      </w:r>
      <w:r>
        <w:rPr>
          <w:spacing w:val="-1"/>
        </w:rPr>
        <w:t xml:space="preserve"> </w:t>
      </w:r>
      <w:r>
        <w:t>Radiation</w:t>
      </w:r>
      <w:r>
        <w:rPr>
          <w:spacing w:val="-1"/>
        </w:rPr>
        <w:t xml:space="preserve"> </w:t>
      </w:r>
      <w:r>
        <w:rPr>
          <w:spacing w:val="-2"/>
        </w:rPr>
        <w:t>Exposures</w:t>
      </w:r>
    </w:p>
    <w:p w14:paraId="5B3936DF" w14:textId="77777777" w:rsidR="00C00DEF" w:rsidRDefault="00C00DEF">
      <w:pPr>
        <w:pStyle w:val="BodyText"/>
        <w:spacing w:before="137"/>
        <w:rPr>
          <w:b/>
        </w:rPr>
      </w:pPr>
    </w:p>
    <w:p w14:paraId="3CFAFE0D" w14:textId="77777777" w:rsidR="00C00DEF" w:rsidRDefault="00000000">
      <w:pPr>
        <w:pStyle w:val="BodyText"/>
        <w:spacing w:line="360" w:lineRule="auto"/>
        <w:ind w:left="568" w:right="422"/>
        <w:jc w:val="both"/>
      </w:pPr>
      <w:r>
        <w:t>The study concluded that healthcare workers had varying levels of awareness regarding</w:t>
      </w:r>
      <w:r>
        <w:rPr>
          <w:spacing w:val="-8"/>
        </w:rPr>
        <w:t xml:space="preserve"> </w:t>
      </w:r>
      <w:r>
        <w:t>measures</w:t>
      </w:r>
      <w:r>
        <w:rPr>
          <w:spacing w:val="-8"/>
        </w:rPr>
        <w:t xml:space="preserve"> </w:t>
      </w:r>
      <w:r>
        <w:t>to</w:t>
      </w:r>
      <w:r>
        <w:rPr>
          <w:spacing w:val="-5"/>
        </w:rPr>
        <w:t xml:space="preserve"> </w:t>
      </w:r>
      <w:r>
        <w:t>control</w:t>
      </w:r>
      <w:r>
        <w:rPr>
          <w:spacing w:val="-8"/>
        </w:rPr>
        <w:t xml:space="preserve"> </w:t>
      </w:r>
      <w:r>
        <w:t>radiation</w:t>
      </w:r>
      <w:r>
        <w:rPr>
          <w:spacing w:val="-8"/>
        </w:rPr>
        <w:t xml:space="preserve"> </w:t>
      </w:r>
      <w:r>
        <w:t>exposure,</w:t>
      </w:r>
      <w:r>
        <w:rPr>
          <w:spacing w:val="-6"/>
        </w:rPr>
        <w:t xml:space="preserve"> </w:t>
      </w:r>
      <w:r>
        <w:t>with</w:t>
      </w:r>
      <w:r>
        <w:rPr>
          <w:spacing w:val="-8"/>
        </w:rPr>
        <w:t xml:space="preserve"> </w:t>
      </w:r>
      <w:r>
        <w:t>the</w:t>
      </w:r>
      <w:r>
        <w:rPr>
          <w:spacing w:val="-9"/>
        </w:rPr>
        <w:t xml:space="preserve"> </w:t>
      </w:r>
      <w:r>
        <w:t>highest</w:t>
      </w:r>
      <w:r>
        <w:rPr>
          <w:spacing w:val="-8"/>
        </w:rPr>
        <w:t xml:space="preserve"> </w:t>
      </w:r>
      <w:r>
        <w:t>agreement</w:t>
      </w:r>
      <w:r>
        <w:rPr>
          <w:spacing w:val="-8"/>
        </w:rPr>
        <w:t xml:space="preserve"> </w:t>
      </w:r>
      <w:r>
        <w:t>rates</w:t>
      </w:r>
      <w:r>
        <w:rPr>
          <w:spacing w:val="-6"/>
        </w:rPr>
        <w:t xml:space="preserve"> </w:t>
      </w:r>
      <w:r>
        <w:t>for minimizing time of radiation exposure (51.9%) and doubling the distance between body</w:t>
      </w:r>
      <w:r>
        <w:rPr>
          <w:spacing w:val="-6"/>
        </w:rPr>
        <w:t xml:space="preserve"> </w:t>
      </w:r>
      <w:r>
        <w:t>and</w:t>
      </w:r>
      <w:r>
        <w:rPr>
          <w:spacing w:val="-3"/>
        </w:rPr>
        <w:t xml:space="preserve"> </w:t>
      </w:r>
      <w:r>
        <w:t>the</w:t>
      </w:r>
      <w:r>
        <w:rPr>
          <w:spacing w:val="-3"/>
        </w:rPr>
        <w:t xml:space="preserve"> </w:t>
      </w:r>
      <w:r>
        <w:t>radiation</w:t>
      </w:r>
      <w:r>
        <w:rPr>
          <w:spacing w:val="-3"/>
        </w:rPr>
        <w:t xml:space="preserve"> </w:t>
      </w:r>
      <w:r>
        <w:t>source</w:t>
      </w:r>
      <w:r>
        <w:rPr>
          <w:spacing w:val="-2"/>
        </w:rPr>
        <w:t xml:space="preserve"> </w:t>
      </w:r>
      <w:r>
        <w:t>(34.9%).</w:t>
      </w:r>
      <w:r>
        <w:rPr>
          <w:spacing w:val="-3"/>
        </w:rPr>
        <w:t xml:space="preserve"> </w:t>
      </w:r>
      <w:r>
        <w:t>Shielding</w:t>
      </w:r>
      <w:r>
        <w:rPr>
          <w:spacing w:val="-6"/>
        </w:rPr>
        <w:t xml:space="preserve"> </w:t>
      </w:r>
      <w:r>
        <w:t>(using</w:t>
      </w:r>
      <w:r>
        <w:rPr>
          <w:spacing w:val="-5"/>
        </w:rPr>
        <w:t xml:space="preserve"> </w:t>
      </w:r>
      <w:r>
        <w:t>absorber</w:t>
      </w:r>
      <w:r>
        <w:rPr>
          <w:spacing w:val="-3"/>
        </w:rPr>
        <w:t xml:space="preserve"> </w:t>
      </w:r>
      <w:r>
        <w:t>materials)</w:t>
      </w:r>
      <w:r>
        <w:rPr>
          <w:spacing w:val="-1"/>
        </w:rPr>
        <w:t xml:space="preserve"> </w:t>
      </w:r>
      <w:r>
        <w:t>was</w:t>
      </w:r>
      <w:r>
        <w:rPr>
          <w:spacing w:val="-3"/>
        </w:rPr>
        <w:t xml:space="preserve"> </w:t>
      </w:r>
      <w:r>
        <w:t>used to a moderate extent by 42.6% of staff. The analysis also found no significant differences</w:t>
      </w:r>
      <w:r>
        <w:rPr>
          <w:spacing w:val="-6"/>
        </w:rPr>
        <w:t xml:space="preserve"> </w:t>
      </w:r>
      <w:r>
        <w:t>between</w:t>
      </w:r>
      <w:r>
        <w:rPr>
          <w:spacing w:val="-6"/>
        </w:rPr>
        <w:t xml:space="preserve"> </w:t>
      </w:r>
      <w:r>
        <w:t>males</w:t>
      </w:r>
      <w:r>
        <w:rPr>
          <w:spacing w:val="-6"/>
        </w:rPr>
        <w:t xml:space="preserve"> </w:t>
      </w:r>
      <w:r>
        <w:t>and</w:t>
      </w:r>
      <w:r>
        <w:rPr>
          <w:spacing w:val="-6"/>
        </w:rPr>
        <w:t xml:space="preserve"> </w:t>
      </w:r>
      <w:r>
        <w:t>females</w:t>
      </w:r>
      <w:r>
        <w:rPr>
          <w:spacing w:val="-6"/>
        </w:rPr>
        <w:t xml:space="preserve"> </w:t>
      </w:r>
      <w:r>
        <w:t>in</w:t>
      </w:r>
      <w:r>
        <w:rPr>
          <w:spacing w:val="-5"/>
        </w:rPr>
        <w:t xml:space="preserve"> </w:t>
      </w:r>
      <w:r>
        <w:t>the</w:t>
      </w:r>
      <w:r>
        <w:rPr>
          <w:spacing w:val="-3"/>
        </w:rPr>
        <w:t xml:space="preserve"> </w:t>
      </w:r>
      <w:r>
        <w:t>extent</w:t>
      </w:r>
      <w:r>
        <w:rPr>
          <w:spacing w:val="-6"/>
        </w:rPr>
        <w:t xml:space="preserve"> </w:t>
      </w:r>
      <w:r>
        <w:t>to</w:t>
      </w:r>
      <w:r>
        <w:rPr>
          <w:spacing w:val="-5"/>
        </w:rPr>
        <w:t xml:space="preserve"> </w:t>
      </w:r>
      <w:r>
        <w:t>which</w:t>
      </w:r>
      <w:r>
        <w:rPr>
          <w:spacing w:val="-6"/>
        </w:rPr>
        <w:t xml:space="preserve"> </w:t>
      </w:r>
      <w:r>
        <w:t>they</w:t>
      </w:r>
      <w:r>
        <w:rPr>
          <w:spacing w:val="-10"/>
        </w:rPr>
        <w:t xml:space="preserve"> </w:t>
      </w:r>
      <w:r>
        <w:t>minimize</w:t>
      </w:r>
      <w:r>
        <w:rPr>
          <w:spacing w:val="-7"/>
        </w:rPr>
        <w:t xml:space="preserve"> </w:t>
      </w:r>
      <w:r>
        <w:t>radiation exposure</w:t>
      </w:r>
      <w:r>
        <w:rPr>
          <w:spacing w:val="-2"/>
        </w:rPr>
        <w:t xml:space="preserve"> </w:t>
      </w:r>
      <w:r>
        <w:t>or</w:t>
      </w:r>
      <w:r>
        <w:rPr>
          <w:spacing w:val="-1"/>
        </w:rPr>
        <w:t xml:space="preserve"> </w:t>
      </w:r>
      <w:r>
        <w:t>perceive</w:t>
      </w:r>
      <w:r>
        <w:rPr>
          <w:spacing w:val="-1"/>
        </w:rPr>
        <w:t xml:space="preserve"> </w:t>
      </w:r>
      <w:r>
        <w:t>the effectiveness of</w:t>
      </w:r>
      <w:r>
        <w:rPr>
          <w:spacing w:val="-1"/>
        </w:rPr>
        <w:t xml:space="preserve"> </w:t>
      </w:r>
      <w:r>
        <w:t>doubling the</w:t>
      </w:r>
      <w:r>
        <w:rPr>
          <w:spacing w:val="-1"/>
        </w:rPr>
        <w:t xml:space="preserve"> </w:t>
      </w:r>
      <w:r>
        <w:t>distance</w:t>
      </w:r>
      <w:r>
        <w:rPr>
          <w:spacing w:val="-1"/>
        </w:rPr>
        <w:t xml:space="preserve"> </w:t>
      </w:r>
      <w:r>
        <w:t>between body</w:t>
      </w:r>
      <w:r>
        <w:rPr>
          <w:spacing w:val="-5"/>
        </w:rPr>
        <w:t xml:space="preserve"> </w:t>
      </w:r>
      <w:r>
        <w:t>and the radiation source. However, there were significant differences in the extent to which shielding was implemented across age groups, with younger professionals (19-30 years) being more likely to use it. Additionally, higher education levels were associated with greater implementation of radiation safety measures. Finally, chi- square tests revealed that minimizing time of radiation exposure and doubling the distance between body and the radiation source were highly effective in reducing radiation exposure, while shielding showed a weaker association with the outcome.</w:t>
      </w:r>
    </w:p>
    <w:p w14:paraId="03F107ED" w14:textId="77777777" w:rsidR="00C00DEF" w:rsidRDefault="00C00DEF">
      <w:pPr>
        <w:pStyle w:val="BodyText"/>
        <w:spacing w:line="360" w:lineRule="auto"/>
        <w:jc w:val="both"/>
        <w:sectPr w:rsidR="00C00DEF">
          <w:pgSz w:w="11910" w:h="16840"/>
          <w:pgMar w:top="1900" w:right="992" w:bottom="820" w:left="1700" w:header="0" w:footer="634" w:gutter="0"/>
          <w:cols w:space="720"/>
        </w:sectPr>
      </w:pPr>
    </w:p>
    <w:p w14:paraId="50C9C259" w14:textId="77777777" w:rsidR="00C00DEF" w:rsidRDefault="00000000">
      <w:pPr>
        <w:pStyle w:val="Heading1"/>
        <w:numPr>
          <w:ilvl w:val="1"/>
          <w:numId w:val="4"/>
        </w:numPr>
        <w:tabs>
          <w:tab w:val="left" w:pos="928"/>
        </w:tabs>
        <w:spacing w:before="66"/>
      </w:pPr>
      <w:bookmarkStart w:id="137" w:name="_bookmark137"/>
      <w:bookmarkEnd w:id="137"/>
      <w:r>
        <w:rPr>
          <w:spacing w:val="-2"/>
        </w:rPr>
        <w:lastRenderedPageBreak/>
        <w:t>Recommendations</w:t>
      </w:r>
    </w:p>
    <w:p w14:paraId="6731B376" w14:textId="77777777" w:rsidR="00C00DEF" w:rsidRDefault="00C00DEF">
      <w:pPr>
        <w:pStyle w:val="BodyText"/>
        <w:spacing w:before="141"/>
        <w:rPr>
          <w:b/>
        </w:rPr>
      </w:pPr>
    </w:p>
    <w:p w14:paraId="78BE9B9E" w14:textId="77777777" w:rsidR="00C00DEF" w:rsidRDefault="00000000">
      <w:pPr>
        <w:pStyle w:val="Heading1"/>
        <w:numPr>
          <w:ilvl w:val="2"/>
          <w:numId w:val="4"/>
        </w:numPr>
        <w:tabs>
          <w:tab w:val="left" w:pos="1108"/>
        </w:tabs>
      </w:pPr>
      <w:bookmarkStart w:id="138" w:name="_bookmark138"/>
      <w:bookmarkEnd w:id="138"/>
      <w:r>
        <w:t>Recommendations</w:t>
      </w:r>
      <w:r>
        <w:rPr>
          <w:spacing w:val="-4"/>
        </w:rPr>
        <w:t xml:space="preserve"> </w:t>
      </w:r>
      <w:r>
        <w:t>to</w:t>
      </w:r>
      <w:r>
        <w:rPr>
          <w:spacing w:val="-1"/>
        </w:rPr>
        <w:t xml:space="preserve"> </w:t>
      </w:r>
      <w:r>
        <w:t>the</w:t>
      </w:r>
      <w:r>
        <w:rPr>
          <w:spacing w:val="-3"/>
        </w:rPr>
        <w:t xml:space="preserve"> </w:t>
      </w:r>
      <w:r>
        <w:t>Ministry</w:t>
      </w:r>
      <w:r>
        <w:rPr>
          <w:spacing w:val="-1"/>
        </w:rPr>
        <w:t xml:space="preserve"> </w:t>
      </w:r>
      <w:r>
        <w:t>of Health,</w:t>
      </w:r>
      <w:r>
        <w:rPr>
          <w:spacing w:val="-2"/>
        </w:rPr>
        <w:t xml:space="preserve"> </w:t>
      </w:r>
      <w:r>
        <w:t>Nyeri</w:t>
      </w:r>
      <w:r>
        <w:rPr>
          <w:spacing w:val="-1"/>
        </w:rPr>
        <w:t xml:space="preserve"> </w:t>
      </w:r>
      <w:r>
        <w:t>County,</w:t>
      </w:r>
      <w:r>
        <w:rPr>
          <w:spacing w:val="-1"/>
        </w:rPr>
        <w:t xml:space="preserve"> </w:t>
      </w:r>
      <w:r>
        <w:rPr>
          <w:spacing w:val="-2"/>
        </w:rPr>
        <w:t>Kenya</w:t>
      </w:r>
    </w:p>
    <w:p w14:paraId="4364EFDD" w14:textId="77777777" w:rsidR="00C00DEF" w:rsidRDefault="00C00DEF">
      <w:pPr>
        <w:pStyle w:val="BodyText"/>
        <w:spacing w:before="137"/>
        <w:rPr>
          <w:b/>
        </w:rPr>
      </w:pPr>
    </w:p>
    <w:p w14:paraId="1252C7AE" w14:textId="77777777" w:rsidR="00C00DEF" w:rsidRDefault="00000000">
      <w:pPr>
        <w:pStyle w:val="BodyText"/>
        <w:spacing w:line="360" w:lineRule="auto"/>
        <w:ind w:left="568" w:right="423"/>
        <w:jc w:val="both"/>
      </w:pPr>
      <w:r>
        <w:t>There</w:t>
      </w:r>
      <w:r>
        <w:rPr>
          <w:spacing w:val="-9"/>
        </w:rPr>
        <w:t xml:space="preserve"> </w:t>
      </w:r>
      <w:r>
        <w:t>is</w:t>
      </w:r>
      <w:r>
        <w:rPr>
          <w:spacing w:val="-7"/>
        </w:rPr>
        <w:t xml:space="preserve"> </w:t>
      </w:r>
      <w:r>
        <w:t>need</w:t>
      </w:r>
      <w:r>
        <w:rPr>
          <w:spacing w:val="-5"/>
        </w:rPr>
        <w:t xml:space="preserve"> </w:t>
      </w:r>
      <w:r>
        <w:t>to</w:t>
      </w:r>
      <w:r>
        <w:rPr>
          <w:spacing w:val="-7"/>
        </w:rPr>
        <w:t xml:space="preserve"> </w:t>
      </w:r>
      <w:r>
        <w:t>develop</w:t>
      </w:r>
      <w:r>
        <w:rPr>
          <w:spacing w:val="-4"/>
        </w:rPr>
        <w:t xml:space="preserve"> </w:t>
      </w:r>
      <w:r>
        <w:t>a</w:t>
      </w:r>
      <w:r>
        <w:rPr>
          <w:spacing w:val="-8"/>
        </w:rPr>
        <w:t xml:space="preserve"> </w:t>
      </w:r>
      <w:r>
        <w:t>comprehensive</w:t>
      </w:r>
      <w:r>
        <w:rPr>
          <w:spacing w:val="-5"/>
        </w:rPr>
        <w:t xml:space="preserve"> </w:t>
      </w:r>
      <w:r>
        <w:t>radiation</w:t>
      </w:r>
      <w:r>
        <w:rPr>
          <w:spacing w:val="-7"/>
        </w:rPr>
        <w:t xml:space="preserve"> </w:t>
      </w:r>
      <w:r>
        <w:t>safety</w:t>
      </w:r>
      <w:r>
        <w:rPr>
          <w:spacing w:val="-12"/>
        </w:rPr>
        <w:t xml:space="preserve"> </w:t>
      </w:r>
      <w:r>
        <w:t>training</w:t>
      </w:r>
      <w:r>
        <w:rPr>
          <w:spacing w:val="-7"/>
        </w:rPr>
        <w:t xml:space="preserve"> </w:t>
      </w:r>
      <w:r>
        <w:t>program.</w:t>
      </w:r>
      <w:r>
        <w:rPr>
          <w:spacing w:val="-7"/>
        </w:rPr>
        <w:t xml:space="preserve"> </w:t>
      </w:r>
      <w:r>
        <w:t>Based</w:t>
      </w:r>
      <w:r>
        <w:rPr>
          <w:spacing w:val="-7"/>
        </w:rPr>
        <w:t xml:space="preserve"> </w:t>
      </w:r>
      <w:r>
        <w:t xml:space="preserve">on the finding that half of the healthcare workers in Nyeri County had not received training on the hazards of radiation, the Ministry of Health should develop a comprehensive radiation safety training program that targets all healthcare professionals, with a focus on younger staff and those with lower educational </w:t>
      </w:r>
      <w:r>
        <w:rPr>
          <w:spacing w:val="-2"/>
        </w:rPr>
        <w:t>attainment.</w:t>
      </w:r>
    </w:p>
    <w:p w14:paraId="0CC32240" w14:textId="77777777" w:rsidR="00C00DEF" w:rsidRDefault="00C00DEF">
      <w:pPr>
        <w:pStyle w:val="BodyText"/>
        <w:spacing w:before="10"/>
      </w:pPr>
    </w:p>
    <w:p w14:paraId="3505A208" w14:textId="77777777" w:rsidR="00C00DEF" w:rsidRDefault="00000000">
      <w:pPr>
        <w:pStyle w:val="Heading1"/>
        <w:numPr>
          <w:ilvl w:val="2"/>
          <w:numId w:val="4"/>
        </w:numPr>
        <w:tabs>
          <w:tab w:val="left" w:pos="1108"/>
        </w:tabs>
        <w:spacing w:before="1"/>
      </w:pPr>
      <w:bookmarkStart w:id="139" w:name="_bookmark139"/>
      <w:bookmarkEnd w:id="139"/>
      <w:r>
        <w:t>Recommendations</w:t>
      </w:r>
      <w:r>
        <w:rPr>
          <w:spacing w:val="-4"/>
        </w:rPr>
        <w:t xml:space="preserve"> </w:t>
      </w:r>
      <w:r>
        <w:t>to</w:t>
      </w:r>
      <w:r>
        <w:rPr>
          <w:spacing w:val="-2"/>
        </w:rPr>
        <w:t xml:space="preserve"> </w:t>
      </w:r>
      <w:r>
        <w:t>Healthcare</w:t>
      </w:r>
      <w:r>
        <w:rPr>
          <w:spacing w:val="-1"/>
        </w:rPr>
        <w:t xml:space="preserve"> </w:t>
      </w:r>
      <w:r>
        <w:t>Workers</w:t>
      </w:r>
      <w:r>
        <w:rPr>
          <w:spacing w:val="1"/>
        </w:rPr>
        <w:t xml:space="preserve"> </w:t>
      </w:r>
      <w:r>
        <w:t>in Nyeri</w:t>
      </w:r>
      <w:r>
        <w:rPr>
          <w:spacing w:val="-2"/>
        </w:rPr>
        <w:t xml:space="preserve"> </w:t>
      </w:r>
      <w:r>
        <w:t>County,</w:t>
      </w:r>
      <w:r>
        <w:rPr>
          <w:spacing w:val="-2"/>
        </w:rPr>
        <w:t xml:space="preserve"> Kenya</w:t>
      </w:r>
    </w:p>
    <w:p w14:paraId="3425C9E6" w14:textId="77777777" w:rsidR="00C00DEF" w:rsidRDefault="00C00DEF">
      <w:pPr>
        <w:pStyle w:val="BodyText"/>
        <w:spacing w:before="136"/>
        <w:rPr>
          <w:b/>
        </w:rPr>
      </w:pPr>
    </w:p>
    <w:p w14:paraId="28BF50DA" w14:textId="77777777" w:rsidR="00C00DEF" w:rsidRDefault="00000000">
      <w:pPr>
        <w:pStyle w:val="BodyText"/>
        <w:spacing w:line="360" w:lineRule="auto"/>
        <w:ind w:left="568" w:right="424"/>
        <w:jc w:val="both"/>
      </w:pPr>
      <w:r>
        <w:t>There is need to implement effective control measures to prevent radiation exposure. The study found that healthcare workers had varying levels of awareness regarding measures to control radiation exposure. The study recommended that staff take proactive steps to minimize time of radiation exposure, double the distance between body and the radiation source, and use shielding (absorber materials) to prevent radiation exposure.</w:t>
      </w:r>
    </w:p>
    <w:p w14:paraId="4E8D7BEF" w14:textId="77777777" w:rsidR="00C00DEF" w:rsidRDefault="00C00DEF">
      <w:pPr>
        <w:pStyle w:val="BodyText"/>
        <w:spacing w:before="10"/>
      </w:pPr>
    </w:p>
    <w:p w14:paraId="24D85744" w14:textId="77777777" w:rsidR="00C00DEF" w:rsidRDefault="00000000">
      <w:pPr>
        <w:pStyle w:val="Heading1"/>
        <w:numPr>
          <w:ilvl w:val="2"/>
          <w:numId w:val="4"/>
        </w:numPr>
        <w:tabs>
          <w:tab w:val="left" w:pos="1108"/>
        </w:tabs>
        <w:spacing w:before="1"/>
      </w:pPr>
      <w:bookmarkStart w:id="140" w:name="_bookmark140"/>
      <w:bookmarkEnd w:id="140"/>
      <w:r>
        <w:t>Recommendation</w:t>
      </w:r>
      <w:r>
        <w:rPr>
          <w:spacing w:val="-4"/>
        </w:rPr>
        <w:t xml:space="preserve"> </w:t>
      </w:r>
      <w:r>
        <w:t>to</w:t>
      </w:r>
      <w:r>
        <w:rPr>
          <w:spacing w:val="-2"/>
        </w:rPr>
        <w:t xml:space="preserve"> Radiologists</w:t>
      </w:r>
    </w:p>
    <w:p w14:paraId="1A98A492" w14:textId="77777777" w:rsidR="00C00DEF" w:rsidRDefault="00C00DEF">
      <w:pPr>
        <w:pStyle w:val="BodyText"/>
        <w:spacing w:before="136"/>
        <w:rPr>
          <w:b/>
        </w:rPr>
      </w:pPr>
    </w:p>
    <w:p w14:paraId="6CEE38D9" w14:textId="77777777" w:rsidR="00C00DEF" w:rsidRDefault="00000000">
      <w:pPr>
        <w:pStyle w:val="BodyText"/>
        <w:spacing w:line="360" w:lineRule="auto"/>
        <w:ind w:left="568" w:right="421"/>
        <w:jc w:val="both"/>
      </w:pPr>
      <w:r>
        <w:t>As Radiologists have the highest percentage of training on radiation hazards (75%), they should lead by example and demonstrate effective control measures to prevent radiation exposure.</w:t>
      </w:r>
    </w:p>
    <w:p w14:paraId="0A07C56F" w14:textId="77777777" w:rsidR="00C00DEF" w:rsidRDefault="00C00DEF">
      <w:pPr>
        <w:pStyle w:val="BodyText"/>
        <w:spacing w:before="9"/>
      </w:pPr>
    </w:p>
    <w:p w14:paraId="672DFCAD" w14:textId="77777777" w:rsidR="00C00DEF" w:rsidRDefault="00000000">
      <w:pPr>
        <w:pStyle w:val="Heading1"/>
        <w:numPr>
          <w:ilvl w:val="2"/>
          <w:numId w:val="4"/>
        </w:numPr>
        <w:tabs>
          <w:tab w:val="left" w:pos="1127"/>
        </w:tabs>
        <w:spacing w:line="360" w:lineRule="auto"/>
        <w:ind w:left="568" w:right="422" w:firstLine="0"/>
      </w:pPr>
      <w:bookmarkStart w:id="141" w:name="_bookmark141"/>
      <w:bookmarkEnd w:id="141"/>
      <w:r>
        <w:t xml:space="preserve">Recommendation to the Management of Level 4 and 5 Hospitals in Nyeri </w:t>
      </w:r>
      <w:r>
        <w:rPr>
          <w:spacing w:val="-2"/>
        </w:rPr>
        <w:t>County</w:t>
      </w:r>
    </w:p>
    <w:p w14:paraId="6A437261" w14:textId="77777777" w:rsidR="00C00DEF" w:rsidRDefault="00C00DEF">
      <w:pPr>
        <w:pStyle w:val="BodyText"/>
        <w:rPr>
          <w:b/>
        </w:rPr>
      </w:pPr>
    </w:p>
    <w:p w14:paraId="3887E4E8" w14:textId="77777777" w:rsidR="00C00DEF" w:rsidRDefault="00000000">
      <w:pPr>
        <w:pStyle w:val="BodyText"/>
        <w:ind w:left="568"/>
        <w:jc w:val="both"/>
      </w:pPr>
      <w:r>
        <w:t>The</w:t>
      </w:r>
      <w:r>
        <w:rPr>
          <w:spacing w:val="-4"/>
        </w:rPr>
        <w:t xml:space="preserve"> </w:t>
      </w:r>
      <w:r>
        <w:t>following recommendations should be</w:t>
      </w:r>
      <w:r>
        <w:rPr>
          <w:spacing w:val="-1"/>
        </w:rPr>
        <w:t xml:space="preserve"> </w:t>
      </w:r>
      <w:r>
        <w:t>acted upon by</w:t>
      </w:r>
      <w:r>
        <w:rPr>
          <w:spacing w:val="-5"/>
        </w:rPr>
        <w:t xml:space="preserve"> </w:t>
      </w:r>
      <w:r>
        <w:t>the hospital</w:t>
      </w:r>
      <w:r>
        <w:rPr>
          <w:spacing w:val="1"/>
        </w:rPr>
        <w:t xml:space="preserve"> </w:t>
      </w:r>
      <w:r>
        <w:rPr>
          <w:spacing w:val="-2"/>
        </w:rPr>
        <w:t>management:</w:t>
      </w:r>
    </w:p>
    <w:p w14:paraId="506560D0" w14:textId="77777777" w:rsidR="00C00DEF" w:rsidRDefault="00C00DEF">
      <w:pPr>
        <w:pStyle w:val="BodyText"/>
        <w:spacing w:before="142"/>
      </w:pPr>
    </w:p>
    <w:p w14:paraId="5C3FDECE" w14:textId="77777777" w:rsidR="00C00DEF" w:rsidRDefault="00000000">
      <w:pPr>
        <w:pStyle w:val="ListParagraph"/>
        <w:numPr>
          <w:ilvl w:val="0"/>
          <w:numId w:val="3"/>
        </w:numPr>
        <w:tabs>
          <w:tab w:val="left" w:pos="995"/>
        </w:tabs>
        <w:spacing w:line="360" w:lineRule="auto"/>
        <w:ind w:right="421"/>
        <w:jc w:val="both"/>
        <w:rPr>
          <w:sz w:val="24"/>
        </w:rPr>
      </w:pPr>
      <w:r>
        <w:rPr>
          <w:sz w:val="24"/>
        </w:rPr>
        <w:t xml:space="preserve">The radiology department in Nyeri Level 5 Hospital and </w:t>
      </w:r>
      <w:proofErr w:type="spellStart"/>
      <w:r>
        <w:rPr>
          <w:sz w:val="24"/>
        </w:rPr>
        <w:t>Mukurwe-ini</w:t>
      </w:r>
      <w:proofErr w:type="spellEnd"/>
      <w:r>
        <w:rPr>
          <w:sz w:val="24"/>
        </w:rPr>
        <w:t xml:space="preserve"> Hospital should ensure that the staff entry door frame in the x-ray</w:t>
      </w:r>
      <w:r>
        <w:rPr>
          <w:spacing w:val="-2"/>
          <w:sz w:val="24"/>
        </w:rPr>
        <w:t xml:space="preserve"> </w:t>
      </w:r>
      <w:r>
        <w:rPr>
          <w:sz w:val="24"/>
        </w:rPr>
        <w:t>room is changed or has an overlapped lead frame. In the Nyeri OPG room, behind the lead glass, the radiation</w:t>
      </w:r>
      <w:r>
        <w:rPr>
          <w:spacing w:val="-8"/>
          <w:sz w:val="24"/>
        </w:rPr>
        <w:t xml:space="preserve"> </w:t>
      </w:r>
      <w:r>
        <w:rPr>
          <w:sz w:val="24"/>
        </w:rPr>
        <w:t>was</w:t>
      </w:r>
      <w:r>
        <w:rPr>
          <w:spacing w:val="-8"/>
          <w:sz w:val="24"/>
        </w:rPr>
        <w:t xml:space="preserve"> </w:t>
      </w:r>
      <w:r>
        <w:rPr>
          <w:sz w:val="24"/>
        </w:rPr>
        <w:t>significantly</w:t>
      </w:r>
      <w:r>
        <w:rPr>
          <w:spacing w:val="-10"/>
          <w:sz w:val="24"/>
        </w:rPr>
        <w:t xml:space="preserve"> </w:t>
      </w:r>
      <w:r>
        <w:rPr>
          <w:sz w:val="24"/>
        </w:rPr>
        <w:t>higher</w:t>
      </w:r>
      <w:r>
        <w:rPr>
          <w:spacing w:val="-9"/>
          <w:sz w:val="24"/>
        </w:rPr>
        <w:t xml:space="preserve"> </w:t>
      </w:r>
      <w:r>
        <w:rPr>
          <w:sz w:val="24"/>
        </w:rPr>
        <w:t>than</w:t>
      </w:r>
      <w:r>
        <w:rPr>
          <w:spacing w:val="-6"/>
          <w:sz w:val="24"/>
        </w:rPr>
        <w:t xml:space="preserve"> </w:t>
      </w:r>
      <w:r>
        <w:rPr>
          <w:sz w:val="24"/>
        </w:rPr>
        <w:t>expected.</w:t>
      </w:r>
      <w:r>
        <w:rPr>
          <w:spacing w:val="-9"/>
          <w:sz w:val="24"/>
        </w:rPr>
        <w:t xml:space="preserve"> </w:t>
      </w:r>
      <w:r>
        <w:rPr>
          <w:sz w:val="24"/>
        </w:rPr>
        <w:t>This</w:t>
      </w:r>
      <w:r>
        <w:rPr>
          <w:spacing w:val="-8"/>
          <w:sz w:val="24"/>
        </w:rPr>
        <w:t xml:space="preserve"> </w:t>
      </w:r>
      <w:r>
        <w:rPr>
          <w:sz w:val="24"/>
        </w:rPr>
        <w:t>was</w:t>
      </w:r>
      <w:r>
        <w:rPr>
          <w:spacing w:val="-8"/>
          <w:sz w:val="24"/>
        </w:rPr>
        <w:t xml:space="preserve"> </w:t>
      </w:r>
      <w:r>
        <w:rPr>
          <w:sz w:val="24"/>
        </w:rPr>
        <w:t>due</w:t>
      </w:r>
      <w:r>
        <w:rPr>
          <w:spacing w:val="-9"/>
          <w:sz w:val="24"/>
        </w:rPr>
        <w:t xml:space="preserve"> </w:t>
      </w:r>
      <w:r>
        <w:rPr>
          <w:sz w:val="24"/>
        </w:rPr>
        <w:t>to</w:t>
      </w:r>
      <w:r>
        <w:rPr>
          <w:spacing w:val="-8"/>
          <w:sz w:val="24"/>
        </w:rPr>
        <w:t xml:space="preserve"> </w:t>
      </w:r>
      <w:r>
        <w:rPr>
          <w:sz w:val="24"/>
        </w:rPr>
        <w:t>the</w:t>
      </w:r>
      <w:r>
        <w:rPr>
          <w:spacing w:val="-9"/>
          <w:sz w:val="24"/>
        </w:rPr>
        <w:t xml:space="preserve"> </w:t>
      </w:r>
      <w:r>
        <w:rPr>
          <w:sz w:val="24"/>
        </w:rPr>
        <w:t>proximity</w:t>
      </w:r>
      <w:r>
        <w:rPr>
          <w:spacing w:val="-14"/>
          <w:sz w:val="24"/>
        </w:rPr>
        <w:t xml:space="preserve"> </w:t>
      </w:r>
      <w:r>
        <w:rPr>
          <w:sz w:val="24"/>
        </w:rPr>
        <w:t>of</w:t>
      </w:r>
    </w:p>
    <w:p w14:paraId="19537D79" w14:textId="77777777" w:rsidR="00C00DEF" w:rsidRDefault="00C00DEF">
      <w:pPr>
        <w:pStyle w:val="ListParagraph"/>
        <w:spacing w:line="360" w:lineRule="auto"/>
        <w:jc w:val="both"/>
        <w:rPr>
          <w:sz w:val="24"/>
        </w:rPr>
        <w:sectPr w:rsidR="00C00DEF">
          <w:pgSz w:w="11910" w:h="16840"/>
          <w:pgMar w:top="1900" w:right="992" w:bottom="820" w:left="1700" w:header="0" w:footer="634" w:gutter="0"/>
          <w:cols w:space="720"/>
        </w:sectPr>
      </w:pPr>
    </w:p>
    <w:p w14:paraId="33014F5E" w14:textId="77777777" w:rsidR="00C00DEF" w:rsidRDefault="00000000">
      <w:pPr>
        <w:pStyle w:val="BodyText"/>
        <w:spacing w:before="61" w:line="360" w:lineRule="auto"/>
        <w:ind w:left="995" w:right="426"/>
        <w:jc w:val="both"/>
      </w:pPr>
      <w:r>
        <w:lastRenderedPageBreak/>
        <w:t>the</w:t>
      </w:r>
      <w:r>
        <w:rPr>
          <w:spacing w:val="-8"/>
        </w:rPr>
        <w:t xml:space="preserve"> </w:t>
      </w:r>
      <w:r>
        <w:t>glass</w:t>
      </w:r>
      <w:r>
        <w:rPr>
          <w:spacing w:val="-10"/>
        </w:rPr>
        <w:t xml:space="preserve"> </w:t>
      </w:r>
      <w:r>
        <w:t>to</w:t>
      </w:r>
      <w:r>
        <w:rPr>
          <w:spacing w:val="-9"/>
        </w:rPr>
        <w:t xml:space="preserve"> </w:t>
      </w:r>
      <w:r>
        <w:t>the</w:t>
      </w:r>
      <w:r>
        <w:rPr>
          <w:spacing w:val="-8"/>
        </w:rPr>
        <w:t xml:space="preserve"> </w:t>
      </w:r>
      <w:r>
        <w:t>tube</w:t>
      </w:r>
      <w:r>
        <w:rPr>
          <w:spacing w:val="-10"/>
        </w:rPr>
        <w:t xml:space="preserve"> </w:t>
      </w:r>
      <w:r>
        <w:t>while</w:t>
      </w:r>
      <w:r>
        <w:rPr>
          <w:spacing w:val="-11"/>
        </w:rPr>
        <w:t xml:space="preserve"> </w:t>
      </w:r>
      <w:r>
        <w:t>imaging.</w:t>
      </w:r>
      <w:r>
        <w:rPr>
          <w:spacing w:val="-10"/>
        </w:rPr>
        <w:t xml:space="preserve"> </w:t>
      </w:r>
      <w:r>
        <w:t>The</w:t>
      </w:r>
      <w:r>
        <w:rPr>
          <w:spacing w:val="-9"/>
        </w:rPr>
        <w:t xml:space="preserve"> </w:t>
      </w:r>
      <w:r>
        <w:t>increase</w:t>
      </w:r>
      <w:r>
        <w:rPr>
          <w:spacing w:val="-8"/>
        </w:rPr>
        <w:t xml:space="preserve"> </w:t>
      </w:r>
      <w:r>
        <w:t>of</w:t>
      </w:r>
      <w:r>
        <w:rPr>
          <w:spacing w:val="-10"/>
        </w:rPr>
        <w:t xml:space="preserve"> </w:t>
      </w:r>
      <w:r>
        <w:t>distance</w:t>
      </w:r>
      <w:r>
        <w:rPr>
          <w:spacing w:val="-8"/>
        </w:rPr>
        <w:t xml:space="preserve"> </w:t>
      </w:r>
      <w:r>
        <w:t>between</w:t>
      </w:r>
      <w:r>
        <w:rPr>
          <w:spacing w:val="-10"/>
        </w:rPr>
        <w:t xml:space="preserve"> </w:t>
      </w:r>
      <w:r>
        <w:t>the</w:t>
      </w:r>
      <w:r>
        <w:rPr>
          <w:spacing w:val="-8"/>
        </w:rPr>
        <w:t xml:space="preserve"> </w:t>
      </w:r>
      <w:r>
        <w:t>tube</w:t>
      </w:r>
      <w:r>
        <w:rPr>
          <w:spacing w:val="-11"/>
        </w:rPr>
        <w:t xml:space="preserve"> </w:t>
      </w:r>
      <w:r>
        <w:t>and lead glass to at least 2 meters while imaging was recommended.</w:t>
      </w:r>
    </w:p>
    <w:p w14:paraId="544E9CC4" w14:textId="77777777" w:rsidR="00C00DEF" w:rsidRDefault="00000000">
      <w:pPr>
        <w:pStyle w:val="ListParagraph"/>
        <w:numPr>
          <w:ilvl w:val="0"/>
          <w:numId w:val="3"/>
        </w:numPr>
        <w:tabs>
          <w:tab w:val="left" w:pos="995"/>
        </w:tabs>
        <w:spacing w:line="360" w:lineRule="auto"/>
        <w:ind w:right="422"/>
        <w:jc w:val="both"/>
        <w:rPr>
          <w:sz w:val="24"/>
        </w:rPr>
      </w:pPr>
      <w:r>
        <w:rPr>
          <w:sz w:val="24"/>
        </w:rPr>
        <w:t>The management of level 4 and 5 hospitals in Nyeri County should implement comprehensive and regular training programs for all healthcare workers in these facilities.</w:t>
      </w:r>
      <w:r>
        <w:rPr>
          <w:spacing w:val="-5"/>
          <w:sz w:val="24"/>
        </w:rPr>
        <w:t xml:space="preserve"> </w:t>
      </w:r>
      <w:r>
        <w:rPr>
          <w:sz w:val="24"/>
        </w:rPr>
        <w:t>The</w:t>
      </w:r>
      <w:r>
        <w:rPr>
          <w:spacing w:val="-6"/>
          <w:sz w:val="24"/>
        </w:rPr>
        <w:t xml:space="preserve"> </w:t>
      </w:r>
      <w:r>
        <w:rPr>
          <w:sz w:val="24"/>
        </w:rPr>
        <w:t>training</w:t>
      </w:r>
      <w:r>
        <w:rPr>
          <w:spacing w:val="-7"/>
          <w:sz w:val="24"/>
        </w:rPr>
        <w:t xml:space="preserve"> </w:t>
      </w:r>
      <w:r>
        <w:rPr>
          <w:sz w:val="24"/>
        </w:rPr>
        <w:t>should</w:t>
      </w:r>
      <w:r>
        <w:rPr>
          <w:spacing w:val="-5"/>
          <w:sz w:val="24"/>
        </w:rPr>
        <w:t xml:space="preserve"> </w:t>
      </w:r>
      <w:r>
        <w:rPr>
          <w:sz w:val="24"/>
        </w:rPr>
        <w:t>focus</w:t>
      </w:r>
      <w:r>
        <w:rPr>
          <w:spacing w:val="-5"/>
          <w:sz w:val="24"/>
        </w:rPr>
        <w:t xml:space="preserve"> </w:t>
      </w:r>
      <w:r>
        <w:rPr>
          <w:sz w:val="24"/>
        </w:rPr>
        <w:t>on</w:t>
      </w:r>
      <w:r>
        <w:rPr>
          <w:spacing w:val="-5"/>
          <w:sz w:val="24"/>
        </w:rPr>
        <w:t xml:space="preserve"> </w:t>
      </w:r>
      <w:r>
        <w:rPr>
          <w:sz w:val="24"/>
        </w:rPr>
        <w:t>radiation</w:t>
      </w:r>
      <w:r>
        <w:rPr>
          <w:spacing w:val="-5"/>
          <w:sz w:val="24"/>
        </w:rPr>
        <w:t xml:space="preserve"> </w:t>
      </w:r>
      <w:r>
        <w:rPr>
          <w:sz w:val="24"/>
        </w:rPr>
        <w:t>hazards</w:t>
      </w:r>
      <w:r>
        <w:rPr>
          <w:spacing w:val="-5"/>
          <w:sz w:val="24"/>
        </w:rPr>
        <w:t xml:space="preserve"> </w:t>
      </w:r>
      <w:r>
        <w:rPr>
          <w:sz w:val="24"/>
        </w:rPr>
        <w:t>and</w:t>
      </w:r>
      <w:r>
        <w:rPr>
          <w:spacing w:val="-5"/>
          <w:sz w:val="24"/>
        </w:rPr>
        <w:t xml:space="preserve"> </w:t>
      </w:r>
      <w:r>
        <w:rPr>
          <w:sz w:val="24"/>
        </w:rPr>
        <w:t>organs</w:t>
      </w:r>
      <w:r>
        <w:rPr>
          <w:spacing w:val="-5"/>
          <w:sz w:val="24"/>
        </w:rPr>
        <w:t xml:space="preserve"> </w:t>
      </w:r>
      <w:r>
        <w:rPr>
          <w:sz w:val="24"/>
        </w:rPr>
        <w:t>that</w:t>
      </w:r>
      <w:r>
        <w:rPr>
          <w:spacing w:val="-3"/>
          <w:sz w:val="24"/>
        </w:rPr>
        <w:t xml:space="preserve"> </w:t>
      </w:r>
      <w:r>
        <w:rPr>
          <w:sz w:val="24"/>
        </w:rPr>
        <w:t>could</w:t>
      </w:r>
      <w:r>
        <w:rPr>
          <w:spacing w:val="-5"/>
          <w:sz w:val="24"/>
        </w:rPr>
        <w:t xml:space="preserve"> </w:t>
      </w:r>
      <w:r>
        <w:rPr>
          <w:sz w:val="24"/>
        </w:rPr>
        <w:t>be affected by radiation exposure. The management of these facilities should also focus</w:t>
      </w:r>
      <w:r>
        <w:rPr>
          <w:spacing w:val="-15"/>
          <w:sz w:val="24"/>
        </w:rPr>
        <w:t xml:space="preserve"> </w:t>
      </w:r>
      <w:r>
        <w:rPr>
          <w:sz w:val="24"/>
        </w:rPr>
        <w:t>on</w:t>
      </w:r>
      <w:r>
        <w:rPr>
          <w:spacing w:val="-15"/>
          <w:sz w:val="24"/>
        </w:rPr>
        <w:t xml:space="preserve"> </w:t>
      </w:r>
      <w:r>
        <w:rPr>
          <w:sz w:val="24"/>
        </w:rPr>
        <w:t>increasing</w:t>
      </w:r>
      <w:r>
        <w:rPr>
          <w:spacing w:val="-15"/>
          <w:sz w:val="24"/>
        </w:rPr>
        <w:t xml:space="preserve"> </w:t>
      </w:r>
      <w:r>
        <w:rPr>
          <w:sz w:val="24"/>
        </w:rPr>
        <w:t>awareness</w:t>
      </w:r>
      <w:r>
        <w:rPr>
          <w:spacing w:val="-15"/>
          <w:sz w:val="24"/>
        </w:rPr>
        <w:t xml:space="preserve"> </w:t>
      </w:r>
      <w:r>
        <w:rPr>
          <w:sz w:val="24"/>
        </w:rPr>
        <w:t>about</w:t>
      </w:r>
      <w:r>
        <w:rPr>
          <w:spacing w:val="-15"/>
          <w:sz w:val="24"/>
        </w:rPr>
        <w:t xml:space="preserve"> </w:t>
      </w:r>
      <w:r>
        <w:rPr>
          <w:sz w:val="24"/>
        </w:rPr>
        <w:t>the</w:t>
      </w:r>
      <w:r>
        <w:rPr>
          <w:spacing w:val="-15"/>
          <w:sz w:val="24"/>
        </w:rPr>
        <w:t xml:space="preserve"> </w:t>
      </w:r>
      <w:r>
        <w:rPr>
          <w:sz w:val="24"/>
        </w:rPr>
        <w:t>maximum</w:t>
      </w:r>
      <w:r>
        <w:rPr>
          <w:spacing w:val="-15"/>
          <w:sz w:val="24"/>
        </w:rPr>
        <w:t xml:space="preserve"> </w:t>
      </w:r>
      <w:r>
        <w:rPr>
          <w:sz w:val="24"/>
        </w:rPr>
        <w:t>permissible</w:t>
      </w:r>
      <w:r>
        <w:rPr>
          <w:spacing w:val="-15"/>
          <w:sz w:val="24"/>
        </w:rPr>
        <w:t xml:space="preserve"> </w:t>
      </w:r>
      <w:r>
        <w:rPr>
          <w:sz w:val="24"/>
        </w:rPr>
        <w:t>dose</w:t>
      </w:r>
      <w:r>
        <w:rPr>
          <w:spacing w:val="-15"/>
          <w:sz w:val="24"/>
        </w:rPr>
        <w:t xml:space="preserve"> </w:t>
      </w:r>
      <w:r>
        <w:rPr>
          <w:sz w:val="24"/>
        </w:rPr>
        <w:t>limit</w:t>
      </w:r>
      <w:r>
        <w:rPr>
          <w:spacing w:val="-15"/>
          <w:sz w:val="24"/>
        </w:rPr>
        <w:t xml:space="preserve"> </w:t>
      </w:r>
      <w:r>
        <w:rPr>
          <w:sz w:val="24"/>
        </w:rPr>
        <w:t>for</w:t>
      </w:r>
      <w:r>
        <w:rPr>
          <w:spacing w:val="-15"/>
          <w:sz w:val="24"/>
        </w:rPr>
        <w:t xml:space="preserve"> </w:t>
      </w:r>
      <w:r>
        <w:rPr>
          <w:sz w:val="24"/>
        </w:rPr>
        <w:t>adult radiation workers to ensure all staff members are well informed.</w:t>
      </w:r>
    </w:p>
    <w:p w14:paraId="66E10050" w14:textId="77777777" w:rsidR="00C00DEF" w:rsidRDefault="00000000">
      <w:pPr>
        <w:pStyle w:val="ListParagraph"/>
        <w:numPr>
          <w:ilvl w:val="0"/>
          <w:numId w:val="3"/>
        </w:numPr>
        <w:tabs>
          <w:tab w:val="left" w:pos="995"/>
        </w:tabs>
        <w:spacing w:line="360" w:lineRule="auto"/>
        <w:ind w:right="423"/>
        <w:jc w:val="both"/>
        <w:rPr>
          <w:sz w:val="24"/>
        </w:rPr>
      </w:pPr>
      <w:r>
        <w:rPr>
          <w:sz w:val="24"/>
        </w:rPr>
        <w:t>The management of level 4 and 5 hospitals in Nyeri County, including the heads of radiology departments, should conduct additional training on the correct handling of lead aprons after use, specifically emphasizing the importance of folding them before collection. They</w:t>
      </w:r>
      <w:r>
        <w:rPr>
          <w:spacing w:val="-3"/>
          <w:sz w:val="24"/>
        </w:rPr>
        <w:t xml:space="preserve"> </w:t>
      </w:r>
      <w:r>
        <w:rPr>
          <w:sz w:val="24"/>
        </w:rPr>
        <w:t>should also implement clear guidelines and reminders</w:t>
      </w:r>
      <w:r>
        <w:rPr>
          <w:spacing w:val="-13"/>
          <w:sz w:val="24"/>
        </w:rPr>
        <w:t xml:space="preserve"> </w:t>
      </w:r>
      <w:r>
        <w:rPr>
          <w:sz w:val="24"/>
        </w:rPr>
        <w:t>for</w:t>
      </w:r>
      <w:r>
        <w:rPr>
          <w:spacing w:val="-14"/>
          <w:sz w:val="24"/>
        </w:rPr>
        <w:t xml:space="preserve"> </w:t>
      </w:r>
      <w:r>
        <w:rPr>
          <w:sz w:val="24"/>
        </w:rPr>
        <w:t>staff</w:t>
      </w:r>
      <w:r>
        <w:rPr>
          <w:spacing w:val="-14"/>
          <w:sz w:val="24"/>
        </w:rPr>
        <w:t xml:space="preserve"> </w:t>
      </w:r>
      <w:r>
        <w:rPr>
          <w:sz w:val="24"/>
        </w:rPr>
        <w:t>to</w:t>
      </w:r>
      <w:r>
        <w:rPr>
          <w:spacing w:val="-12"/>
          <w:sz w:val="24"/>
        </w:rPr>
        <w:t xml:space="preserve"> </w:t>
      </w:r>
      <w:r>
        <w:rPr>
          <w:sz w:val="24"/>
        </w:rPr>
        <w:t>ensure</w:t>
      </w:r>
      <w:r>
        <w:rPr>
          <w:spacing w:val="-14"/>
          <w:sz w:val="24"/>
        </w:rPr>
        <w:t xml:space="preserve"> </w:t>
      </w:r>
      <w:r>
        <w:rPr>
          <w:sz w:val="24"/>
        </w:rPr>
        <w:t>proper</w:t>
      </w:r>
      <w:r>
        <w:rPr>
          <w:spacing w:val="-13"/>
          <w:sz w:val="24"/>
        </w:rPr>
        <w:t xml:space="preserve"> </w:t>
      </w:r>
      <w:r>
        <w:rPr>
          <w:sz w:val="24"/>
        </w:rPr>
        <w:t>care</w:t>
      </w:r>
      <w:r>
        <w:rPr>
          <w:spacing w:val="-14"/>
          <w:sz w:val="24"/>
        </w:rPr>
        <w:t xml:space="preserve"> </w:t>
      </w:r>
      <w:r>
        <w:rPr>
          <w:sz w:val="24"/>
        </w:rPr>
        <w:t>and</w:t>
      </w:r>
      <w:r>
        <w:rPr>
          <w:spacing w:val="-12"/>
          <w:sz w:val="24"/>
        </w:rPr>
        <w:t xml:space="preserve"> </w:t>
      </w:r>
      <w:r>
        <w:rPr>
          <w:sz w:val="24"/>
        </w:rPr>
        <w:t>storage</w:t>
      </w:r>
      <w:r>
        <w:rPr>
          <w:spacing w:val="-13"/>
          <w:sz w:val="24"/>
        </w:rPr>
        <w:t xml:space="preserve"> </w:t>
      </w:r>
      <w:r>
        <w:rPr>
          <w:sz w:val="24"/>
        </w:rPr>
        <w:t>of</w:t>
      </w:r>
      <w:r>
        <w:rPr>
          <w:spacing w:val="-13"/>
          <w:sz w:val="24"/>
        </w:rPr>
        <w:t xml:space="preserve"> </w:t>
      </w:r>
      <w:r>
        <w:rPr>
          <w:sz w:val="24"/>
        </w:rPr>
        <w:t>protective</w:t>
      </w:r>
      <w:r>
        <w:rPr>
          <w:spacing w:val="-11"/>
          <w:sz w:val="24"/>
        </w:rPr>
        <w:t xml:space="preserve"> </w:t>
      </w:r>
      <w:r>
        <w:rPr>
          <w:sz w:val="24"/>
        </w:rPr>
        <w:t>gear</w:t>
      </w:r>
      <w:r>
        <w:rPr>
          <w:spacing w:val="-13"/>
          <w:sz w:val="24"/>
        </w:rPr>
        <w:t xml:space="preserve"> </w:t>
      </w:r>
      <w:r>
        <w:rPr>
          <w:sz w:val="24"/>
        </w:rPr>
        <w:t>to</w:t>
      </w:r>
      <w:r>
        <w:rPr>
          <w:spacing w:val="-12"/>
          <w:sz w:val="24"/>
        </w:rPr>
        <w:t xml:space="preserve"> </w:t>
      </w:r>
      <w:r>
        <w:rPr>
          <w:sz w:val="24"/>
        </w:rPr>
        <w:t>maintain their effectiveness. They should also implement a system for continuous monitoring and evaluation of the awareness levels among healthcare staff regarding radiation hazards.</w:t>
      </w:r>
    </w:p>
    <w:p w14:paraId="60D5F997" w14:textId="77777777" w:rsidR="00C00DEF" w:rsidRDefault="00000000">
      <w:pPr>
        <w:pStyle w:val="ListParagraph"/>
        <w:numPr>
          <w:ilvl w:val="0"/>
          <w:numId w:val="3"/>
        </w:numPr>
        <w:tabs>
          <w:tab w:val="left" w:pos="995"/>
        </w:tabs>
        <w:spacing w:before="1" w:line="360" w:lineRule="auto"/>
        <w:ind w:right="422"/>
        <w:jc w:val="both"/>
        <w:rPr>
          <w:sz w:val="24"/>
        </w:rPr>
      </w:pPr>
      <w:r>
        <w:rPr>
          <w:sz w:val="24"/>
        </w:rPr>
        <w:t>The management of level 4 and 5 hospitals in Nyeri County should encourage consistent</w:t>
      </w:r>
      <w:r>
        <w:rPr>
          <w:spacing w:val="-3"/>
          <w:sz w:val="24"/>
        </w:rPr>
        <w:t xml:space="preserve"> </w:t>
      </w:r>
      <w:r>
        <w:rPr>
          <w:sz w:val="24"/>
        </w:rPr>
        <w:t>and</w:t>
      </w:r>
      <w:r>
        <w:rPr>
          <w:spacing w:val="-3"/>
          <w:sz w:val="24"/>
        </w:rPr>
        <w:t xml:space="preserve"> </w:t>
      </w:r>
      <w:r>
        <w:rPr>
          <w:sz w:val="24"/>
        </w:rPr>
        <w:t>comprehensive</w:t>
      </w:r>
      <w:r>
        <w:rPr>
          <w:spacing w:val="-4"/>
          <w:sz w:val="24"/>
        </w:rPr>
        <w:t xml:space="preserve"> </w:t>
      </w:r>
      <w:r>
        <w:rPr>
          <w:sz w:val="24"/>
        </w:rPr>
        <w:t>use</w:t>
      </w:r>
      <w:r>
        <w:rPr>
          <w:spacing w:val="-4"/>
          <w:sz w:val="24"/>
        </w:rPr>
        <w:t xml:space="preserve"> </w:t>
      </w:r>
      <w:r>
        <w:rPr>
          <w:sz w:val="24"/>
        </w:rPr>
        <w:t>of</w:t>
      </w:r>
      <w:r>
        <w:rPr>
          <w:spacing w:val="-4"/>
          <w:sz w:val="24"/>
        </w:rPr>
        <w:t xml:space="preserve"> </w:t>
      </w:r>
      <w:r>
        <w:rPr>
          <w:sz w:val="24"/>
        </w:rPr>
        <w:t>personal</w:t>
      </w:r>
      <w:r>
        <w:rPr>
          <w:spacing w:val="-3"/>
          <w:sz w:val="24"/>
        </w:rPr>
        <w:t xml:space="preserve"> </w:t>
      </w:r>
      <w:r>
        <w:rPr>
          <w:sz w:val="24"/>
        </w:rPr>
        <w:t>protective</w:t>
      </w:r>
      <w:r>
        <w:rPr>
          <w:spacing w:val="-4"/>
          <w:sz w:val="24"/>
        </w:rPr>
        <w:t xml:space="preserve"> </w:t>
      </w:r>
      <w:r>
        <w:rPr>
          <w:sz w:val="24"/>
        </w:rPr>
        <w:t>equipment</w:t>
      </w:r>
      <w:r>
        <w:rPr>
          <w:spacing w:val="-3"/>
          <w:sz w:val="24"/>
        </w:rPr>
        <w:t xml:space="preserve"> </w:t>
      </w:r>
      <w:r>
        <w:rPr>
          <w:sz w:val="24"/>
        </w:rPr>
        <w:t>(lead</w:t>
      </w:r>
      <w:r>
        <w:rPr>
          <w:spacing w:val="-3"/>
          <w:sz w:val="24"/>
        </w:rPr>
        <w:t xml:space="preserve"> </w:t>
      </w:r>
      <w:r>
        <w:rPr>
          <w:sz w:val="24"/>
        </w:rPr>
        <w:t>aprons, lead glasses, portable lead shields, automatic interlock devices, and thyroid shields). They should also provide training to ensure staff are aware of the different types of protective equipment available and their specific applications.</w:t>
      </w:r>
    </w:p>
    <w:p w14:paraId="0BD511B7" w14:textId="77777777" w:rsidR="00C00DEF" w:rsidRDefault="00000000">
      <w:pPr>
        <w:pStyle w:val="ListParagraph"/>
        <w:numPr>
          <w:ilvl w:val="0"/>
          <w:numId w:val="3"/>
        </w:numPr>
        <w:tabs>
          <w:tab w:val="left" w:pos="995"/>
        </w:tabs>
        <w:spacing w:line="360" w:lineRule="auto"/>
        <w:ind w:right="420"/>
        <w:jc w:val="both"/>
        <w:rPr>
          <w:sz w:val="24"/>
        </w:rPr>
      </w:pPr>
      <w:r>
        <w:rPr>
          <w:sz w:val="24"/>
        </w:rPr>
        <w:t>The management should also ensure that all staff members have easy access to personal protective equipment, including lead glasses, portable lead shields, and thyroid</w:t>
      </w:r>
      <w:r>
        <w:rPr>
          <w:spacing w:val="-15"/>
          <w:sz w:val="24"/>
        </w:rPr>
        <w:t xml:space="preserve"> </w:t>
      </w:r>
      <w:r>
        <w:rPr>
          <w:sz w:val="24"/>
        </w:rPr>
        <w:t>shields.</w:t>
      </w:r>
      <w:r>
        <w:rPr>
          <w:spacing w:val="-15"/>
          <w:sz w:val="24"/>
        </w:rPr>
        <w:t xml:space="preserve"> </w:t>
      </w:r>
      <w:r>
        <w:rPr>
          <w:sz w:val="24"/>
        </w:rPr>
        <w:t>They</w:t>
      </w:r>
      <w:r>
        <w:rPr>
          <w:spacing w:val="-15"/>
          <w:sz w:val="24"/>
        </w:rPr>
        <w:t xml:space="preserve"> </w:t>
      </w:r>
      <w:r>
        <w:rPr>
          <w:sz w:val="24"/>
        </w:rPr>
        <w:t>should</w:t>
      </w:r>
      <w:r>
        <w:rPr>
          <w:spacing w:val="-14"/>
          <w:sz w:val="24"/>
        </w:rPr>
        <w:t xml:space="preserve"> </w:t>
      </w:r>
      <w:r>
        <w:rPr>
          <w:sz w:val="24"/>
        </w:rPr>
        <w:t>also</w:t>
      </w:r>
      <w:r>
        <w:rPr>
          <w:spacing w:val="-11"/>
          <w:sz w:val="24"/>
        </w:rPr>
        <w:t xml:space="preserve"> </w:t>
      </w:r>
      <w:r>
        <w:rPr>
          <w:sz w:val="24"/>
        </w:rPr>
        <w:t>periodically</w:t>
      </w:r>
      <w:r>
        <w:rPr>
          <w:spacing w:val="-15"/>
          <w:sz w:val="24"/>
        </w:rPr>
        <w:t xml:space="preserve"> </w:t>
      </w:r>
      <w:r>
        <w:rPr>
          <w:sz w:val="24"/>
        </w:rPr>
        <w:t>assess</w:t>
      </w:r>
      <w:r>
        <w:rPr>
          <w:spacing w:val="-12"/>
          <w:sz w:val="24"/>
        </w:rPr>
        <w:t xml:space="preserve"> </w:t>
      </w:r>
      <w:r>
        <w:rPr>
          <w:sz w:val="24"/>
        </w:rPr>
        <w:t>the</w:t>
      </w:r>
      <w:r>
        <w:rPr>
          <w:spacing w:val="-13"/>
          <w:sz w:val="24"/>
        </w:rPr>
        <w:t xml:space="preserve"> </w:t>
      </w:r>
      <w:r>
        <w:rPr>
          <w:sz w:val="24"/>
        </w:rPr>
        <w:t>availability</w:t>
      </w:r>
      <w:r>
        <w:rPr>
          <w:spacing w:val="-15"/>
          <w:sz w:val="24"/>
        </w:rPr>
        <w:t xml:space="preserve"> </w:t>
      </w:r>
      <w:r>
        <w:rPr>
          <w:sz w:val="24"/>
        </w:rPr>
        <w:t>and</w:t>
      </w:r>
      <w:r>
        <w:rPr>
          <w:spacing w:val="-12"/>
          <w:sz w:val="24"/>
        </w:rPr>
        <w:t xml:space="preserve"> </w:t>
      </w:r>
      <w:r>
        <w:rPr>
          <w:sz w:val="24"/>
        </w:rPr>
        <w:t>condition of protective equipment to address any shortages or issues. They should also provide</w:t>
      </w:r>
      <w:r>
        <w:rPr>
          <w:spacing w:val="-5"/>
          <w:sz w:val="24"/>
        </w:rPr>
        <w:t xml:space="preserve"> </w:t>
      </w:r>
      <w:r>
        <w:rPr>
          <w:sz w:val="24"/>
        </w:rPr>
        <w:t>specialized</w:t>
      </w:r>
      <w:r>
        <w:rPr>
          <w:spacing w:val="-3"/>
          <w:sz w:val="24"/>
        </w:rPr>
        <w:t xml:space="preserve"> </w:t>
      </w:r>
      <w:r>
        <w:rPr>
          <w:sz w:val="24"/>
        </w:rPr>
        <w:t>training</w:t>
      </w:r>
      <w:r>
        <w:rPr>
          <w:spacing w:val="-6"/>
          <w:sz w:val="24"/>
        </w:rPr>
        <w:t xml:space="preserve"> </w:t>
      </w:r>
      <w:r>
        <w:rPr>
          <w:sz w:val="24"/>
        </w:rPr>
        <w:t>on</w:t>
      </w:r>
      <w:r>
        <w:rPr>
          <w:spacing w:val="-3"/>
          <w:sz w:val="24"/>
        </w:rPr>
        <w:t xml:space="preserve"> </w:t>
      </w:r>
      <w:r>
        <w:rPr>
          <w:sz w:val="24"/>
        </w:rPr>
        <w:t>the</w:t>
      </w:r>
      <w:r>
        <w:rPr>
          <w:spacing w:val="-4"/>
          <w:sz w:val="24"/>
        </w:rPr>
        <w:t xml:space="preserve"> </w:t>
      </w:r>
      <w:r>
        <w:rPr>
          <w:sz w:val="24"/>
        </w:rPr>
        <w:t>proper</w:t>
      </w:r>
      <w:r>
        <w:rPr>
          <w:spacing w:val="-3"/>
          <w:sz w:val="24"/>
        </w:rPr>
        <w:t xml:space="preserve"> </w:t>
      </w:r>
      <w:r>
        <w:rPr>
          <w:sz w:val="24"/>
        </w:rPr>
        <w:t>use</w:t>
      </w:r>
      <w:r>
        <w:rPr>
          <w:spacing w:val="-3"/>
          <w:sz w:val="24"/>
        </w:rPr>
        <w:t xml:space="preserve"> </w:t>
      </w:r>
      <w:r>
        <w:rPr>
          <w:sz w:val="24"/>
        </w:rPr>
        <w:t>and</w:t>
      </w:r>
      <w:r>
        <w:rPr>
          <w:spacing w:val="-1"/>
          <w:sz w:val="24"/>
        </w:rPr>
        <w:t xml:space="preserve"> </w:t>
      </w:r>
      <w:r>
        <w:rPr>
          <w:sz w:val="24"/>
        </w:rPr>
        <w:t>benefits</w:t>
      </w:r>
      <w:r>
        <w:rPr>
          <w:spacing w:val="-3"/>
          <w:sz w:val="24"/>
        </w:rPr>
        <w:t xml:space="preserve"> </w:t>
      </w:r>
      <w:r>
        <w:rPr>
          <w:sz w:val="24"/>
        </w:rPr>
        <w:t>of</w:t>
      </w:r>
      <w:r>
        <w:rPr>
          <w:spacing w:val="-2"/>
          <w:sz w:val="24"/>
        </w:rPr>
        <w:t xml:space="preserve"> </w:t>
      </w:r>
      <w:r>
        <w:rPr>
          <w:sz w:val="24"/>
        </w:rPr>
        <w:t>automatic interlock devices to increase their adoption among staff.</w:t>
      </w:r>
    </w:p>
    <w:p w14:paraId="081556A0" w14:textId="77777777" w:rsidR="00C00DEF" w:rsidRDefault="00C00DEF">
      <w:pPr>
        <w:pStyle w:val="ListParagraph"/>
        <w:spacing w:line="360" w:lineRule="auto"/>
        <w:jc w:val="both"/>
        <w:rPr>
          <w:sz w:val="24"/>
        </w:rPr>
        <w:sectPr w:rsidR="00C00DEF">
          <w:pgSz w:w="11910" w:h="16840"/>
          <w:pgMar w:top="1900" w:right="992" w:bottom="820" w:left="1700" w:header="0" w:footer="634" w:gutter="0"/>
          <w:cols w:space="720"/>
        </w:sectPr>
      </w:pPr>
    </w:p>
    <w:p w14:paraId="35A8F3FE" w14:textId="77777777" w:rsidR="00C00DEF" w:rsidRDefault="00000000">
      <w:pPr>
        <w:pStyle w:val="Heading1"/>
        <w:spacing w:before="66"/>
        <w:ind w:left="2029" w:right="1890"/>
        <w:jc w:val="center"/>
      </w:pPr>
      <w:bookmarkStart w:id="142" w:name="_bookmark142"/>
      <w:bookmarkEnd w:id="142"/>
      <w:r>
        <w:rPr>
          <w:spacing w:val="-2"/>
        </w:rPr>
        <w:lastRenderedPageBreak/>
        <w:t>REFERENCES</w:t>
      </w:r>
    </w:p>
    <w:p w14:paraId="2DA53622" w14:textId="77777777" w:rsidR="00C00DEF" w:rsidRDefault="00C00DEF">
      <w:pPr>
        <w:pStyle w:val="BodyText"/>
        <w:spacing w:before="136"/>
        <w:rPr>
          <w:b/>
        </w:rPr>
      </w:pPr>
    </w:p>
    <w:p w14:paraId="361A8E8B" w14:textId="77777777" w:rsidR="00C00DEF" w:rsidRDefault="00000000">
      <w:pPr>
        <w:spacing w:line="360" w:lineRule="auto"/>
        <w:ind w:left="1420" w:right="769" w:hanging="852"/>
        <w:jc w:val="both"/>
        <w:rPr>
          <w:sz w:val="24"/>
        </w:rPr>
      </w:pPr>
      <w:proofErr w:type="spellStart"/>
      <w:r>
        <w:rPr>
          <w:sz w:val="24"/>
        </w:rPr>
        <w:t>Abuzaid</w:t>
      </w:r>
      <w:proofErr w:type="spellEnd"/>
      <w:r>
        <w:rPr>
          <w:sz w:val="24"/>
        </w:rPr>
        <w:t>,</w:t>
      </w:r>
      <w:r>
        <w:rPr>
          <w:spacing w:val="-3"/>
          <w:sz w:val="24"/>
        </w:rPr>
        <w:t xml:space="preserve"> </w:t>
      </w:r>
      <w:r>
        <w:rPr>
          <w:sz w:val="24"/>
        </w:rPr>
        <w:t>M.</w:t>
      </w:r>
      <w:r>
        <w:rPr>
          <w:spacing w:val="-3"/>
          <w:sz w:val="24"/>
        </w:rPr>
        <w:t xml:space="preserve"> </w:t>
      </w:r>
      <w:r>
        <w:rPr>
          <w:sz w:val="24"/>
        </w:rPr>
        <w:t>M.,</w:t>
      </w:r>
      <w:r>
        <w:rPr>
          <w:spacing w:val="-3"/>
          <w:sz w:val="24"/>
        </w:rPr>
        <w:t xml:space="preserve"> </w:t>
      </w:r>
      <w:proofErr w:type="spellStart"/>
      <w:r>
        <w:rPr>
          <w:sz w:val="24"/>
        </w:rPr>
        <w:t>Elshami</w:t>
      </w:r>
      <w:proofErr w:type="spellEnd"/>
      <w:r>
        <w:rPr>
          <w:sz w:val="24"/>
        </w:rPr>
        <w:t>,</w:t>
      </w:r>
      <w:r>
        <w:rPr>
          <w:spacing w:val="-3"/>
          <w:sz w:val="24"/>
        </w:rPr>
        <w:t xml:space="preserve"> </w:t>
      </w:r>
      <w:r>
        <w:rPr>
          <w:sz w:val="24"/>
        </w:rPr>
        <w:t>E.,</w:t>
      </w:r>
      <w:r>
        <w:rPr>
          <w:spacing w:val="-3"/>
          <w:sz w:val="24"/>
        </w:rPr>
        <w:t xml:space="preserve"> </w:t>
      </w:r>
      <w:r>
        <w:rPr>
          <w:sz w:val="24"/>
        </w:rPr>
        <w:t>&amp;</w:t>
      </w:r>
      <w:r>
        <w:rPr>
          <w:spacing w:val="-6"/>
          <w:sz w:val="24"/>
        </w:rPr>
        <w:t xml:space="preserve"> </w:t>
      </w:r>
      <w:proofErr w:type="spellStart"/>
      <w:r>
        <w:rPr>
          <w:sz w:val="24"/>
        </w:rPr>
        <w:t>Shawki</w:t>
      </w:r>
      <w:proofErr w:type="spellEnd"/>
      <w:r>
        <w:rPr>
          <w:sz w:val="24"/>
        </w:rPr>
        <w:t>,</w:t>
      </w:r>
      <w:r>
        <w:rPr>
          <w:spacing w:val="-3"/>
          <w:sz w:val="24"/>
        </w:rPr>
        <w:t xml:space="preserve"> </w:t>
      </w:r>
      <w:r>
        <w:rPr>
          <w:sz w:val="24"/>
        </w:rPr>
        <w:t>M.</w:t>
      </w:r>
      <w:r>
        <w:rPr>
          <w:spacing w:val="-3"/>
          <w:sz w:val="24"/>
        </w:rPr>
        <w:t xml:space="preserve"> </w:t>
      </w:r>
      <w:r>
        <w:rPr>
          <w:sz w:val="24"/>
        </w:rPr>
        <w:t>(2019).</w:t>
      </w:r>
      <w:r>
        <w:rPr>
          <w:spacing w:val="-3"/>
          <w:sz w:val="24"/>
        </w:rPr>
        <w:t xml:space="preserve"> </w:t>
      </w:r>
      <w:r>
        <w:rPr>
          <w:sz w:val="24"/>
        </w:rPr>
        <w:t>Assessment</w:t>
      </w:r>
      <w:r>
        <w:rPr>
          <w:spacing w:val="-3"/>
          <w:sz w:val="24"/>
        </w:rPr>
        <w:t xml:space="preserve"> </w:t>
      </w:r>
      <w:r>
        <w:rPr>
          <w:sz w:val="24"/>
        </w:rPr>
        <w:t>of</w:t>
      </w:r>
      <w:r>
        <w:rPr>
          <w:spacing w:val="-4"/>
          <w:sz w:val="24"/>
        </w:rPr>
        <w:t xml:space="preserve"> </w:t>
      </w:r>
      <w:r>
        <w:rPr>
          <w:sz w:val="24"/>
        </w:rPr>
        <w:t>compliance</w:t>
      </w:r>
      <w:r>
        <w:rPr>
          <w:spacing w:val="-4"/>
          <w:sz w:val="24"/>
        </w:rPr>
        <w:t xml:space="preserve"> </w:t>
      </w:r>
      <w:r>
        <w:rPr>
          <w:sz w:val="24"/>
        </w:rPr>
        <w:t>to radiation</w:t>
      </w:r>
      <w:r>
        <w:rPr>
          <w:spacing w:val="-4"/>
          <w:sz w:val="24"/>
        </w:rPr>
        <w:t xml:space="preserve"> </w:t>
      </w:r>
      <w:r>
        <w:rPr>
          <w:sz w:val="24"/>
        </w:rPr>
        <w:t>safety</w:t>
      </w:r>
      <w:r>
        <w:rPr>
          <w:spacing w:val="-6"/>
          <w:sz w:val="24"/>
        </w:rPr>
        <w:t xml:space="preserve"> </w:t>
      </w:r>
      <w:r>
        <w:rPr>
          <w:sz w:val="24"/>
        </w:rPr>
        <w:t>and</w:t>
      </w:r>
      <w:r>
        <w:rPr>
          <w:spacing w:val="-4"/>
          <w:sz w:val="24"/>
        </w:rPr>
        <w:t xml:space="preserve"> </w:t>
      </w:r>
      <w:r>
        <w:rPr>
          <w:sz w:val="24"/>
        </w:rPr>
        <w:t>protection</w:t>
      </w:r>
      <w:r>
        <w:rPr>
          <w:spacing w:val="-4"/>
          <w:sz w:val="24"/>
        </w:rPr>
        <w:t xml:space="preserve"> </w:t>
      </w:r>
      <w:r>
        <w:rPr>
          <w:sz w:val="24"/>
        </w:rPr>
        <w:t>at</w:t>
      </w:r>
      <w:r>
        <w:rPr>
          <w:spacing w:val="-4"/>
          <w:sz w:val="24"/>
        </w:rPr>
        <w:t xml:space="preserve"> </w:t>
      </w:r>
      <w:r>
        <w:rPr>
          <w:sz w:val="24"/>
        </w:rPr>
        <w:t>the</w:t>
      </w:r>
      <w:r>
        <w:rPr>
          <w:spacing w:val="-4"/>
          <w:sz w:val="24"/>
        </w:rPr>
        <w:t xml:space="preserve"> </w:t>
      </w:r>
      <w:r>
        <w:rPr>
          <w:sz w:val="24"/>
        </w:rPr>
        <w:t>radiology</w:t>
      </w:r>
      <w:r>
        <w:rPr>
          <w:spacing w:val="-8"/>
          <w:sz w:val="24"/>
        </w:rPr>
        <w:t xml:space="preserve"> </w:t>
      </w:r>
      <w:r>
        <w:rPr>
          <w:sz w:val="24"/>
        </w:rPr>
        <w:t xml:space="preserve">department. </w:t>
      </w:r>
      <w:r>
        <w:rPr>
          <w:i/>
          <w:sz w:val="24"/>
        </w:rPr>
        <w:t>International Journal of Radiation Research, 17</w:t>
      </w:r>
      <w:r>
        <w:rPr>
          <w:sz w:val="24"/>
        </w:rPr>
        <w:t>(3), 32–54.</w:t>
      </w:r>
    </w:p>
    <w:p w14:paraId="33DB3C52" w14:textId="77777777" w:rsidR="00C00DEF" w:rsidRDefault="00C00DEF">
      <w:pPr>
        <w:pStyle w:val="BodyText"/>
        <w:spacing w:before="4"/>
      </w:pPr>
    </w:p>
    <w:p w14:paraId="7CA5D6C0" w14:textId="77777777" w:rsidR="00C00DEF" w:rsidRDefault="00000000">
      <w:pPr>
        <w:pStyle w:val="BodyText"/>
        <w:spacing w:line="360" w:lineRule="auto"/>
        <w:ind w:left="1420" w:right="618" w:hanging="852"/>
      </w:pPr>
      <w:r>
        <w:t xml:space="preserve">Ahmad, I. M., Abdalla, M. Y., &amp; </w:t>
      </w:r>
      <w:proofErr w:type="spellStart"/>
      <w:r>
        <w:t>Bartenhagen</w:t>
      </w:r>
      <w:proofErr w:type="spellEnd"/>
      <w:r>
        <w:t>, L. (2019). Healthcare workers occupationally exposed to ionizing radiation exhibit altered levels of inflammatory</w:t>
      </w:r>
      <w:r>
        <w:rPr>
          <w:spacing w:val="-8"/>
        </w:rPr>
        <w:t xml:space="preserve"> </w:t>
      </w:r>
      <w:r>
        <w:t>cytokines</w:t>
      </w:r>
      <w:r>
        <w:rPr>
          <w:spacing w:val="-5"/>
        </w:rPr>
        <w:t xml:space="preserve"> </w:t>
      </w:r>
      <w:r>
        <w:t>and</w:t>
      </w:r>
      <w:r>
        <w:rPr>
          <w:spacing w:val="-5"/>
        </w:rPr>
        <w:t xml:space="preserve"> </w:t>
      </w:r>
      <w:r>
        <w:t>redox</w:t>
      </w:r>
      <w:r>
        <w:rPr>
          <w:spacing w:val="-4"/>
        </w:rPr>
        <w:t xml:space="preserve"> </w:t>
      </w:r>
      <w:r>
        <w:t>parameters.</w:t>
      </w:r>
      <w:r>
        <w:rPr>
          <w:spacing w:val="-4"/>
        </w:rPr>
        <w:t xml:space="preserve"> </w:t>
      </w:r>
      <w:r>
        <w:rPr>
          <w:i/>
        </w:rPr>
        <w:t>Antioxidants,</w:t>
      </w:r>
      <w:r>
        <w:rPr>
          <w:i/>
          <w:spacing w:val="-5"/>
        </w:rPr>
        <w:t xml:space="preserve"> </w:t>
      </w:r>
      <w:r>
        <w:rPr>
          <w:i/>
        </w:rPr>
        <w:t>8</w:t>
      </w:r>
      <w:r>
        <w:t>(1),</w:t>
      </w:r>
      <w:r>
        <w:rPr>
          <w:spacing w:val="-5"/>
        </w:rPr>
        <w:t xml:space="preserve"> </w:t>
      </w:r>
      <w:r>
        <w:t xml:space="preserve">12–32. </w:t>
      </w:r>
      <w:r>
        <w:rPr>
          <w:spacing w:val="-2"/>
        </w:rPr>
        <w:t>https://doi.org/10.3390/antiox8010012</w:t>
      </w:r>
    </w:p>
    <w:p w14:paraId="012C701A" w14:textId="77777777" w:rsidR="00C00DEF" w:rsidRDefault="00C00DEF">
      <w:pPr>
        <w:pStyle w:val="BodyText"/>
        <w:spacing w:before="6"/>
      </w:pPr>
    </w:p>
    <w:p w14:paraId="20D53BBC" w14:textId="77777777" w:rsidR="00C00DEF" w:rsidRDefault="00000000">
      <w:pPr>
        <w:pStyle w:val="BodyText"/>
        <w:spacing w:line="360" w:lineRule="auto"/>
        <w:ind w:left="1420" w:right="423" w:hanging="852"/>
      </w:pPr>
      <w:proofErr w:type="spellStart"/>
      <w:r>
        <w:t>Akdag</w:t>
      </w:r>
      <w:proofErr w:type="spellEnd"/>
      <w:r>
        <w:t xml:space="preserve">, M., </w:t>
      </w:r>
      <w:proofErr w:type="spellStart"/>
      <w:r>
        <w:t>Dasdag</w:t>
      </w:r>
      <w:proofErr w:type="spellEnd"/>
      <w:r>
        <w:t xml:space="preserve">, S., &amp; </w:t>
      </w:r>
      <w:proofErr w:type="spellStart"/>
      <w:r>
        <w:t>Canturk</w:t>
      </w:r>
      <w:proofErr w:type="spellEnd"/>
      <w:r>
        <w:t>, F. (2018). Exposure to non-ionizing electromagnetic</w:t>
      </w:r>
      <w:r>
        <w:rPr>
          <w:spacing w:val="-5"/>
        </w:rPr>
        <w:t xml:space="preserve"> </w:t>
      </w:r>
      <w:r>
        <w:t>fields</w:t>
      </w:r>
      <w:r>
        <w:rPr>
          <w:spacing w:val="-4"/>
        </w:rPr>
        <w:t xml:space="preserve"> </w:t>
      </w:r>
      <w:r>
        <w:t>emitted</w:t>
      </w:r>
      <w:r>
        <w:rPr>
          <w:spacing w:val="-4"/>
        </w:rPr>
        <w:t xml:space="preserve"> </w:t>
      </w:r>
      <w:r>
        <w:t>from</w:t>
      </w:r>
      <w:r>
        <w:rPr>
          <w:spacing w:val="-4"/>
        </w:rPr>
        <w:t xml:space="preserve"> </w:t>
      </w:r>
      <w:r>
        <w:t>mobile</w:t>
      </w:r>
      <w:r>
        <w:rPr>
          <w:spacing w:val="-5"/>
        </w:rPr>
        <w:t xml:space="preserve"> </w:t>
      </w:r>
      <w:r>
        <w:t>phones</w:t>
      </w:r>
      <w:r>
        <w:rPr>
          <w:spacing w:val="-4"/>
        </w:rPr>
        <w:t xml:space="preserve"> </w:t>
      </w:r>
      <w:r>
        <w:t>induced</w:t>
      </w:r>
      <w:r>
        <w:rPr>
          <w:spacing w:val="-4"/>
        </w:rPr>
        <w:t xml:space="preserve"> </w:t>
      </w:r>
      <w:r>
        <w:t>DNA</w:t>
      </w:r>
      <w:r>
        <w:rPr>
          <w:spacing w:val="-4"/>
        </w:rPr>
        <w:t xml:space="preserve"> </w:t>
      </w:r>
      <w:r>
        <w:t>damage</w:t>
      </w:r>
      <w:r>
        <w:rPr>
          <w:spacing w:val="-3"/>
        </w:rPr>
        <w:t xml:space="preserve"> </w:t>
      </w:r>
      <w:r>
        <w:t xml:space="preserve">in human ear canal hair follicle cells. </w:t>
      </w:r>
      <w:r>
        <w:rPr>
          <w:i/>
        </w:rPr>
        <w:t>Electromagnetic Biology and Medicine, 37</w:t>
      </w:r>
      <w:r>
        <w:t>(1), 66–75.</w:t>
      </w:r>
    </w:p>
    <w:p w14:paraId="2F616E2C" w14:textId="77777777" w:rsidR="00C00DEF" w:rsidRDefault="00C00DEF">
      <w:pPr>
        <w:pStyle w:val="BodyText"/>
        <w:spacing w:before="2"/>
      </w:pPr>
    </w:p>
    <w:p w14:paraId="47CC48EA" w14:textId="77777777" w:rsidR="00C00DEF" w:rsidRDefault="00000000">
      <w:pPr>
        <w:spacing w:line="360" w:lineRule="auto"/>
        <w:ind w:left="1420" w:hanging="852"/>
        <w:rPr>
          <w:sz w:val="24"/>
        </w:rPr>
      </w:pPr>
      <w:proofErr w:type="spellStart"/>
      <w:r>
        <w:rPr>
          <w:sz w:val="24"/>
        </w:rPr>
        <w:t>Alsafi</w:t>
      </w:r>
      <w:proofErr w:type="spellEnd"/>
      <w:r>
        <w:rPr>
          <w:sz w:val="24"/>
        </w:rPr>
        <w:t>,</w:t>
      </w:r>
      <w:r>
        <w:rPr>
          <w:spacing w:val="-4"/>
          <w:sz w:val="24"/>
        </w:rPr>
        <w:t xml:space="preserve"> </w:t>
      </w:r>
      <w:r>
        <w:rPr>
          <w:sz w:val="24"/>
        </w:rPr>
        <w:t>K.</w:t>
      </w:r>
      <w:r>
        <w:rPr>
          <w:spacing w:val="-4"/>
          <w:sz w:val="24"/>
        </w:rPr>
        <w:t xml:space="preserve"> </w:t>
      </w:r>
      <w:r>
        <w:rPr>
          <w:sz w:val="24"/>
        </w:rPr>
        <w:t>G.</w:t>
      </w:r>
      <w:r>
        <w:rPr>
          <w:spacing w:val="-4"/>
          <w:sz w:val="24"/>
        </w:rPr>
        <w:t xml:space="preserve"> </w:t>
      </w:r>
      <w:r>
        <w:rPr>
          <w:sz w:val="24"/>
        </w:rPr>
        <w:t>(2016).</w:t>
      </w:r>
      <w:r>
        <w:rPr>
          <w:spacing w:val="-4"/>
          <w:sz w:val="24"/>
        </w:rPr>
        <w:t xml:space="preserve"> </w:t>
      </w:r>
      <w:r>
        <w:rPr>
          <w:sz w:val="24"/>
        </w:rPr>
        <w:t>Radiation</w:t>
      </w:r>
      <w:r>
        <w:rPr>
          <w:spacing w:val="-4"/>
          <w:sz w:val="24"/>
        </w:rPr>
        <w:t xml:space="preserve"> </w:t>
      </w:r>
      <w:r>
        <w:rPr>
          <w:sz w:val="24"/>
        </w:rPr>
        <w:t>protection</w:t>
      </w:r>
      <w:r>
        <w:rPr>
          <w:spacing w:val="-4"/>
          <w:sz w:val="24"/>
        </w:rPr>
        <w:t xml:space="preserve"> </w:t>
      </w:r>
      <w:r>
        <w:rPr>
          <w:sz w:val="24"/>
        </w:rPr>
        <w:t>in</w:t>
      </w:r>
      <w:r>
        <w:rPr>
          <w:spacing w:val="-4"/>
          <w:sz w:val="24"/>
        </w:rPr>
        <w:t xml:space="preserve"> </w:t>
      </w:r>
      <w:r>
        <w:rPr>
          <w:sz w:val="24"/>
        </w:rPr>
        <w:t>X-ray</w:t>
      </w:r>
      <w:r>
        <w:rPr>
          <w:spacing w:val="-7"/>
          <w:sz w:val="24"/>
        </w:rPr>
        <w:t xml:space="preserve"> </w:t>
      </w:r>
      <w:r>
        <w:rPr>
          <w:sz w:val="24"/>
        </w:rPr>
        <w:t>computed</w:t>
      </w:r>
      <w:r>
        <w:rPr>
          <w:spacing w:val="-4"/>
          <w:sz w:val="24"/>
        </w:rPr>
        <w:t xml:space="preserve"> </w:t>
      </w:r>
      <w:r>
        <w:rPr>
          <w:sz w:val="24"/>
        </w:rPr>
        <w:t>tomography:</w:t>
      </w:r>
      <w:r>
        <w:rPr>
          <w:spacing w:val="-2"/>
          <w:sz w:val="24"/>
        </w:rPr>
        <w:t xml:space="preserve"> </w:t>
      </w:r>
      <w:r>
        <w:rPr>
          <w:sz w:val="24"/>
        </w:rPr>
        <w:t xml:space="preserve">Literature review. </w:t>
      </w:r>
      <w:r>
        <w:rPr>
          <w:i/>
          <w:sz w:val="24"/>
        </w:rPr>
        <w:t>International Journal of Radiology and Imaging Technology, 2</w:t>
      </w:r>
      <w:r>
        <w:rPr>
          <w:sz w:val="24"/>
        </w:rPr>
        <w:t xml:space="preserve">(2), </w:t>
      </w:r>
      <w:r>
        <w:rPr>
          <w:spacing w:val="-2"/>
          <w:sz w:val="24"/>
        </w:rPr>
        <w:t>18–29.</w:t>
      </w:r>
    </w:p>
    <w:p w14:paraId="031620AD" w14:textId="77777777" w:rsidR="00C00DEF" w:rsidRDefault="00C00DEF">
      <w:pPr>
        <w:pStyle w:val="BodyText"/>
        <w:spacing w:before="7"/>
      </w:pPr>
    </w:p>
    <w:p w14:paraId="02F0389C" w14:textId="77777777" w:rsidR="00C00DEF" w:rsidRDefault="00000000">
      <w:pPr>
        <w:ind w:left="568"/>
        <w:rPr>
          <w:sz w:val="24"/>
        </w:rPr>
      </w:pPr>
      <w:r>
        <w:rPr>
          <w:sz w:val="24"/>
        </w:rPr>
        <w:t>Babbie,</w:t>
      </w:r>
      <w:r>
        <w:rPr>
          <w:spacing w:val="-3"/>
          <w:sz w:val="24"/>
        </w:rPr>
        <w:t xml:space="preserve"> </w:t>
      </w:r>
      <w:r>
        <w:rPr>
          <w:sz w:val="24"/>
        </w:rPr>
        <w:t>E.</w:t>
      </w:r>
      <w:r>
        <w:rPr>
          <w:spacing w:val="-1"/>
          <w:sz w:val="24"/>
        </w:rPr>
        <w:t xml:space="preserve"> </w:t>
      </w:r>
      <w:r>
        <w:rPr>
          <w:sz w:val="24"/>
        </w:rPr>
        <w:t>R.</w:t>
      </w:r>
      <w:r>
        <w:rPr>
          <w:spacing w:val="-1"/>
          <w:sz w:val="24"/>
        </w:rPr>
        <w:t xml:space="preserve"> </w:t>
      </w:r>
      <w:r>
        <w:rPr>
          <w:sz w:val="24"/>
        </w:rPr>
        <w:t xml:space="preserve">(2017). </w:t>
      </w:r>
      <w:r>
        <w:rPr>
          <w:i/>
          <w:sz w:val="24"/>
        </w:rPr>
        <w:t>The</w:t>
      </w:r>
      <w:r>
        <w:rPr>
          <w:i/>
          <w:spacing w:val="-2"/>
          <w:sz w:val="24"/>
        </w:rPr>
        <w:t xml:space="preserve"> </w:t>
      </w:r>
      <w:r>
        <w:rPr>
          <w:i/>
          <w:sz w:val="24"/>
        </w:rPr>
        <w:t>basics</w:t>
      </w:r>
      <w:r>
        <w:rPr>
          <w:i/>
          <w:spacing w:val="-1"/>
          <w:sz w:val="24"/>
        </w:rPr>
        <w:t xml:space="preserve"> </w:t>
      </w:r>
      <w:r>
        <w:rPr>
          <w:i/>
          <w:sz w:val="24"/>
        </w:rPr>
        <w:t>of</w:t>
      </w:r>
      <w:r>
        <w:rPr>
          <w:i/>
          <w:spacing w:val="-1"/>
          <w:sz w:val="24"/>
        </w:rPr>
        <w:t xml:space="preserve"> </w:t>
      </w:r>
      <w:r>
        <w:rPr>
          <w:i/>
          <w:sz w:val="24"/>
        </w:rPr>
        <w:t xml:space="preserve">social research </w:t>
      </w:r>
      <w:r>
        <w:rPr>
          <w:sz w:val="24"/>
        </w:rPr>
        <w:t>(7th</w:t>
      </w:r>
      <w:r>
        <w:rPr>
          <w:spacing w:val="-1"/>
          <w:sz w:val="24"/>
        </w:rPr>
        <w:t xml:space="preserve"> </w:t>
      </w:r>
      <w:r>
        <w:rPr>
          <w:sz w:val="24"/>
        </w:rPr>
        <w:t>ed.).</w:t>
      </w:r>
      <w:r>
        <w:rPr>
          <w:spacing w:val="-1"/>
          <w:sz w:val="24"/>
        </w:rPr>
        <w:t xml:space="preserve"> </w:t>
      </w:r>
      <w:r>
        <w:rPr>
          <w:sz w:val="24"/>
        </w:rPr>
        <w:t>Cengage</w:t>
      </w:r>
      <w:r>
        <w:rPr>
          <w:spacing w:val="1"/>
          <w:sz w:val="24"/>
        </w:rPr>
        <w:t xml:space="preserve"> </w:t>
      </w:r>
      <w:r>
        <w:rPr>
          <w:spacing w:val="-2"/>
          <w:sz w:val="24"/>
        </w:rPr>
        <w:t>Learning.</w:t>
      </w:r>
    </w:p>
    <w:p w14:paraId="54B86F25" w14:textId="77777777" w:rsidR="00C00DEF" w:rsidRDefault="00C00DEF">
      <w:pPr>
        <w:pStyle w:val="BodyText"/>
        <w:spacing w:before="141"/>
      </w:pPr>
    </w:p>
    <w:p w14:paraId="428CD14D" w14:textId="77777777" w:rsidR="00C00DEF" w:rsidRDefault="00000000">
      <w:pPr>
        <w:pStyle w:val="BodyText"/>
        <w:spacing w:before="1" w:line="360" w:lineRule="auto"/>
        <w:ind w:left="1420" w:right="423" w:hanging="852"/>
      </w:pPr>
      <w:r>
        <w:t>Barrett,</w:t>
      </w:r>
      <w:r>
        <w:rPr>
          <w:spacing w:val="-4"/>
        </w:rPr>
        <w:t xml:space="preserve"> </w:t>
      </w:r>
      <w:r>
        <w:t>C.</w:t>
      </w:r>
      <w:r>
        <w:rPr>
          <w:spacing w:val="-4"/>
        </w:rPr>
        <w:t xml:space="preserve"> </w:t>
      </w:r>
      <w:r>
        <w:t>M.</w:t>
      </w:r>
      <w:r>
        <w:rPr>
          <w:spacing w:val="-4"/>
        </w:rPr>
        <w:t xml:space="preserve"> </w:t>
      </w:r>
      <w:r>
        <w:t>(2016).</w:t>
      </w:r>
      <w:r>
        <w:rPr>
          <w:spacing w:val="-3"/>
        </w:rPr>
        <w:t xml:space="preserve"> </w:t>
      </w:r>
      <w:r>
        <w:t>Radiation</w:t>
      </w:r>
      <w:r>
        <w:rPr>
          <w:spacing w:val="-4"/>
        </w:rPr>
        <w:t xml:space="preserve"> </w:t>
      </w:r>
      <w:r>
        <w:t>hazards</w:t>
      </w:r>
      <w:r>
        <w:rPr>
          <w:spacing w:val="-4"/>
        </w:rPr>
        <w:t xml:space="preserve"> </w:t>
      </w:r>
      <w:r>
        <w:t>in</w:t>
      </w:r>
      <w:r>
        <w:rPr>
          <w:spacing w:val="-4"/>
        </w:rPr>
        <w:t xml:space="preserve"> </w:t>
      </w:r>
      <w:r>
        <w:t>the</w:t>
      </w:r>
      <w:r>
        <w:rPr>
          <w:spacing w:val="-4"/>
        </w:rPr>
        <w:t xml:space="preserve"> </w:t>
      </w:r>
      <w:r>
        <w:t>practice</w:t>
      </w:r>
      <w:r>
        <w:rPr>
          <w:spacing w:val="-5"/>
        </w:rPr>
        <w:t xml:space="preserve"> </w:t>
      </w:r>
      <w:r>
        <w:t>of</w:t>
      </w:r>
      <w:r>
        <w:rPr>
          <w:spacing w:val="-4"/>
        </w:rPr>
        <w:t xml:space="preserve"> </w:t>
      </w:r>
      <w:r>
        <w:t>radiology.</w:t>
      </w:r>
      <w:r>
        <w:rPr>
          <w:spacing w:val="-1"/>
        </w:rPr>
        <w:t xml:space="preserve"> </w:t>
      </w:r>
      <w:r>
        <w:rPr>
          <w:i/>
        </w:rPr>
        <w:t>Radiology, 63</w:t>
      </w:r>
      <w:r>
        <w:t>(3), 43–65.</w:t>
      </w:r>
    </w:p>
    <w:p w14:paraId="2F465AA1" w14:textId="77777777" w:rsidR="00C00DEF" w:rsidRDefault="00C00DEF">
      <w:pPr>
        <w:pStyle w:val="BodyText"/>
        <w:spacing w:before="2"/>
      </w:pPr>
    </w:p>
    <w:p w14:paraId="390F9C4B" w14:textId="77777777" w:rsidR="00C00DEF" w:rsidRDefault="00000000">
      <w:pPr>
        <w:spacing w:line="360" w:lineRule="auto"/>
        <w:ind w:left="1420" w:right="618" w:hanging="852"/>
        <w:rPr>
          <w:sz w:val="24"/>
        </w:rPr>
      </w:pPr>
      <w:r>
        <w:rPr>
          <w:sz w:val="24"/>
        </w:rPr>
        <w:t>Bryman,</w:t>
      </w:r>
      <w:r>
        <w:rPr>
          <w:spacing w:val="-4"/>
          <w:sz w:val="24"/>
        </w:rPr>
        <w:t xml:space="preserve"> </w:t>
      </w:r>
      <w:r>
        <w:rPr>
          <w:sz w:val="24"/>
        </w:rPr>
        <w:t>A.,</w:t>
      </w:r>
      <w:r>
        <w:rPr>
          <w:spacing w:val="-2"/>
          <w:sz w:val="24"/>
        </w:rPr>
        <w:t xml:space="preserve"> </w:t>
      </w:r>
      <w:r>
        <w:rPr>
          <w:sz w:val="24"/>
        </w:rPr>
        <w:t>&amp;</w:t>
      </w:r>
      <w:r>
        <w:rPr>
          <w:spacing w:val="-5"/>
          <w:sz w:val="24"/>
        </w:rPr>
        <w:t xml:space="preserve"> </w:t>
      </w:r>
      <w:r>
        <w:rPr>
          <w:sz w:val="24"/>
        </w:rPr>
        <w:t>Cramer,</w:t>
      </w:r>
      <w:r>
        <w:rPr>
          <w:spacing w:val="-2"/>
          <w:sz w:val="24"/>
        </w:rPr>
        <w:t xml:space="preserve"> </w:t>
      </w:r>
      <w:r>
        <w:rPr>
          <w:sz w:val="24"/>
        </w:rPr>
        <w:t>D.</w:t>
      </w:r>
      <w:r>
        <w:rPr>
          <w:spacing w:val="-4"/>
          <w:sz w:val="24"/>
        </w:rPr>
        <w:t xml:space="preserve"> </w:t>
      </w:r>
      <w:r>
        <w:rPr>
          <w:sz w:val="24"/>
        </w:rPr>
        <w:t>(2012).</w:t>
      </w:r>
      <w:r>
        <w:rPr>
          <w:spacing w:val="-3"/>
          <w:sz w:val="24"/>
        </w:rPr>
        <w:t xml:space="preserve"> </w:t>
      </w:r>
      <w:r>
        <w:rPr>
          <w:i/>
          <w:sz w:val="24"/>
        </w:rPr>
        <w:t>Quantitative</w:t>
      </w:r>
      <w:r>
        <w:rPr>
          <w:i/>
          <w:spacing w:val="-4"/>
          <w:sz w:val="24"/>
        </w:rPr>
        <w:t xml:space="preserve"> </w:t>
      </w:r>
      <w:r>
        <w:rPr>
          <w:i/>
          <w:sz w:val="24"/>
        </w:rPr>
        <w:t>data</w:t>
      </w:r>
      <w:r>
        <w:rPr>
          <w:i/>
          <w:spacing w:val="-4"/>
          <w:sz w:val="24"/>
        </w:rPr>
        <w:t xml:space="preserve"> </w:t>
      </w:r>
      <w:r>
        <w:rPr>
          <w:i/>
          <w:sz w:val="24"/>
        </w:rPr>
        <w:t>analysis</w:t>
      </w:r>
      <w:r>
        <w:rPr>
          <w:i/>
          <w:spacing w:val="-4"/>
          <w:sz w:val="24"/>
        </w:rPr>
        <w:t xml:space="preserve"> </w:t>
      </w:r>
      <w:r>
        <w:rPr>
          <w:i/>
          <w:sz w:val="24"/>
        </w:rPr>
        <w:t>with</w:t>
      </w:r>
      <w:r>
        <w:rPr>
          <w:i/>
          <w:spacing w:val="-4"/>
          <w:sz w:val="24"/>
        </w:rPr>
        <w:t xml:space="preserve"> </w:t>
      </w:r>
      <w:r>
        <w:rPr>
          <w:i/>
          <w:sz w:val="24"/>
        </w:rPr>
        <w:t>SPSS</w:t>
      </w:r>
      <w:r>
        <w:rPr>
          <w:i/>
          <w:spacing w:val="-4"/>
          <w:sz w:val="24"/>
        </w:rPr>
        <w:t xml:space="preserve"> </w:t>
      </w:r>
      <w:r>
        <w:rPr>
          <w:i/>
          <w:sz w:val="24"/>
        </w:rPr>
        <w:t>release</w:t>
      </w:r>
      <w:r>
        <w:rPr>
          <w:i/>
          <w:spacing w:val="-5"/>
          <w:sz w:val="24"/>
        </w:rPr>
        <w:t xml:space="preserve"> </w:t>
      </w:r>
      <w:r>
        <w:rPr>
          <w:i/>
          <w:sz w:val="24"/>
        </w:rPr>
        <w:t xml:space="preserve">8 for Windows. </w:t>
      </w:r>
      <w:r>
        <w:rPr>
          <w:sz w:val="24"/>
        </w:rPr>
        <w:t>Routledge.</w:t>
      </w:r>
    </w:p>
    <w:p w14:paraId="26EBBFDD" w14:textId="77777777" w:rsidR="00C00DEF" w:rsidRDefault="00C00DEF">
      <w:pPr>
        <w:pStyle w:val="BodyText"/>
        <w:spacing w:before="5"/>
      </w:pPr>
    </w:p>
    <w:p w14:paraId="3D2C5A3A" w14:textId="77777777" w:rsidR="00C00DEF" w:rsidRDefault="00000000">
      <w:pPr>
        <w:pStyle w:val="BodyText"/>
        <w:spacing w:line="360" w:lineRule="auto"/>
        <w:ind w:left="1420" w:right="550" w:hanging="852"/>
      </w:pPr>
      <w:proofErr w:type="spellStart"/>
      <w:r>
        <w:t>Cecchini</w:t>
      </w:r>
      <w:proofErr w:type="spellEnd"/>
      <w:r>
        <w:t xml:space="preserve">, M., </w:t>
      </w:r>
      <w:proofErr w:type="spellStart"/>
      <w:r>
        <w:t>Bedini</w:t>
      </w:r>
      <w:proofErr w:type="spellEnd"/>
      <w:r>
        <w:t>, R., &amp; Stasi, S. (2017). Safety knowledge and changing behavior</w:t>
      </w:r>
      <w:r>
        <w:rPr>
          <w:spacing w:val="-5"/>
        </w:rPr>
        <w:t xml:space="preserve"> </w:t>
      </w:r>
      <w:r>
        <w:t>in</w:t>
      </w:r>
      <w:r>
        <w:rPr>
          <w:spacing w:val="-5"/>
        </w:rPr>
        <w:t xml:space="preserve"> </w:t>
      </w:r>
      <w:r>
        <w:t>agricultural</w:t>
      </w:r>
      <w:r>
        <w:rPr>
          <w:spacing w:val="-3"/>
        </w:rPr>
        <w:t xml:space="preserve"> </w:t>
      </w:r>
      <w:r>
        <w:t>workers:</w:t>
      </w:r>
      <w:r>
        <w:rPr>
          <w:spacing w:val="-5"/>
        </w:rPr>
        <w:t xml:space="preserve"> </w:t>
      </w:r>
      <w:r>
        <w:t>An</w:t>
      </w:r>
      <w:r>
        <w:rPr>
          <w:spacing w:val="-4"/>
        </w:rPr>
        <w:t xml:space="preserve"> </w:t>
      </w:r>
      <w:r>
        <w:t>assessment</w:t>
      </w:r>
      <w:r>
        <w:rPr>
          <w:spacing w:val="-3"/>
        </w:rPr>
        <w:t xml:space="preserve"> </w:t>
      </w:r>
      <w:r>
        <w:t>model</w:t>
      </w:r>
      <w:r>
        <w:rPr>
          <w:spacing w:val="-5"/>
        </w:rPr>
        <w:t xml:space="preserve"> </w:t>
      </w:r>
      <w:r>
        <w:t>applied</w:t>
      </w:r>
      <w:r>
        <w:rPr>
          <w:spacing w:val="-5"/>
        </w:rPr>
        <w:t xml:space="preserve"> </w:t>
      </w:r>
      <w:r>
        <w:t>in</w:t>
      </w:r>
      <w:r>
        <w:rPr>
          <w:spacing w:val="-5"/>
        </w:rPr>
        <w:t xml:space="preserve"> </w:t>
      </w:r>
      <w:r>
        <w:t>Central Italy</w:t>
      </w:r>
      <w:r>
        <w:rPr>
          <w:i/>
        </w:rPr>
        <w:t>. Safety and Health at Work, 9</w:t>
      </w:r>
      <w:r>
        <w:t>(1), 10–32.</w:t>
      </w:r>
    </w:p>
    <w:p w14:paraId="698E2DD9" w14:textId="77777777" w:rsidR="00C00DEF" w:rsidRDefault="00C00DEF">
      <w:pPr>
        <w:pStyle w:val="BodyText"/>
        <w:spacing w:before="4"/>
      </w:pPr>
    </w:p>
    <w:p w14:paraId="0E81C250" w14:textId="77777777" w:rsidR="00C00DEF" w:rsidRDefault="00000000">
      <w:pPr>
        <w:pStyle w:val="BodyText"/>
        <w:spacing w:line="360" w:lineRule="auto"/>
        <w:ind w:left="1420" w:right="550" w:hanging="852"/>
      </w:pPr>
      <w:proofErr w:type="spellStart"/>
      <w:r>
        <w:t>Chinangwa</w:t>
      </w:r>
      <w:proofErr w:type="spellEnd"/>
      <w:r>
        <w:t>,</w:t>
      </w:r>
      <w:r>
        <w:rPr>
          <w:spacing w:val="-3"/>
        </w:rPr>
        <w:t xml:space="preserve"> </w:t>
      </w:r>
      <w:r>
        <w:t>G.,</w:t>
      </w:r>
      <w:r>
        <w:rPr>
          <w:spacing w:val="-3"/>
        </w:rPr>
        <w:t xml:space="preserve"> </w:t>
      </w:r>
      <w:r>
        <w:t>Amoako,</w:t>
      </w:r>
      <w:r>
        <w:rPr>
          <w:spacing w:val="-2"/>
        </w:rPr>
        <w:t xml:space="preserve"> </w:t>
      </w:r>
      <w:r>
        <w:t>J.</w:t>
      </w:r>
      <w:r>
        <w:rPr>
          <w:spacing w:val="-3"/>
        </w:rPr>
        <w:t xml:space="preserve"> </w:t>
      </w:r>
      <w:r>
        <w:t>K.,</w:t>
      </w:r>
      <w:r>
        <w:rPr>
          <w:spacing w:val="-3"/>
        </w:rPr>
        <w:t xml:space="preserve"> </w:t>
      </w:r>
      <w:r>
        <w:t>&amp;</w:t>
      </w:r>
      <w:r>
        <w:rPr>
          <w:spacing w:val="-6"/>
        </w:rPr>
        <w:t xml:space="preserve"> </w:t>
      </w:r>
      <w:r>
        <w:t>Fletcher,</w:t>
      </w:r>
      <w:r>
        <w:rPr>
          <w:spacing w:val="-3"/>
        </w:rPr>
        <w:t xml:space="preserve"> </w:t>
      </w:r>
      <w:r>
        <w:t>J.</w:t>
      </w:r>
      <w:r>
        <w:rPr>
          <w:spacing w:val="-6"/>
        </w:rPr>
        <w:t xml:space="preserve"> </w:t>
      </w:r>
      <w:r>
        <w:t>J.</w:t>
      </w:r>
      <w:r>
        <w:rPr>
          <w:spacing w:val="-3"/>
        </w:rPr>
        <w:t xml:space="preserve"> </w:t>
      </w:r>
      <w:r>
        <w:t>(2017).</w:t>
      </w:r>
      <w:r>
        <w:rPr>
          <w:spacing w:val="-3"/>
        </w:rPr>
        <w:t xml:space="preserve"> </w:t>
      </w:r>
      <w:r>
        <w:t>Radiation</w:t>
      </w:r>
      <w:r>
        <w:rPr>
          <w:spacing w:val="-3"/>
        </w:rPr>
        <w:t xml:space="preserve"> </w:t>
      </w:r>
      <w:r>
        <w:t>dose</w:t>
      </w:r>
      <w:r>
        <w:rPr>
          <w:spacing w:val="-3"/>
        </w:rPr>
        <w:t xml:space="preserve"> </w:t>
      </w:r>
      <w:r>
        <w:t xml:space="preserve">assessment for occupationally exposed workers in Malawi. </w:t>
      </w:r>
      <w:r>
        <w:rPr>
          <w:i/>
        </w:rPr>
        <w:t>Malawi Medical Journal, 29</w:t>
      </w:r>
      <w:r>
        <w:t>(3), 254–258.</w:t>
      </w:r>
    </w:p>
    <w:p w14:paraId="230840CB" w14:textId="77777777" w:rsidR="00C00DEF" w:rsidRDefault="00C00DEF">
      <w:pPr>
        <w:pStyle w:val="BodyText"/>
        <w:spacing w:line="360" w:lineRule="auto"/>
        <w:sectPr w:rsidR="00C00DEF">
          <w:pgSz w:w="11910" w:h="16840"/>
          <w:pgMar w:top="1900" w:right="992" w:bottom="820" w:left="1700" w:header="0" w:footer="634" w:gutter="0"/>
          <w:cols w:space="720"/>
        </w:sectPr>
      </w:pPr>
    </w:p>
    <w:p w14:paraId="0EAA7B66" w14:textId="77777777" w:rsidR="00C00DEF" w:rsidRDefault="00000000">
      <w:pPr>
        <w:spacing w:before="61" w:line="360" w:lineRule="auto"/>
        <w:ind w:left="1420" w:right="423" w:hanging="852"/>
        <w:rPr>
          <w:sz w:val="24"/>
        </w:rPr>
      </w:pPr>
      <w:r>
        <w:rPr>
          <w:sz w:val="24"/>
        </w:rPr>
        <w:lastRenderedPageBreak/>
        <w:t>Cho,</w:t>
      </w:r>
      <w:r>
        <w:rPr>
          <w:spacing w:val="-3"/>
          <w:sz w:val="24"/>
        </w:rPr>
        <w:t xml:space="preserve"> </w:t>
      </w:r>
      <w:r>
        <w:rPr>
          <w:sz w:val="24"/>
        </w:rPr>
        <w:t>P.,</w:t>
      </w:r>
      <w:r>
        <w:rPr>
          <w:spacing w:val="-3"/>
          <w:sz w:val="24"/>
        </w:rPr>
        <w:t xml:space="preserve"> </w:t>
      </w:r>
      <w:r>
        <w:rPr>
          <w:sz w:val="24"/>
        </w:rPr>
        <w:t>Kim,</w:t>
      </w:r>
      <w:r>
        <w:rPr>
          <w:spacing w:val="-3"/>
          <w:sz w:val="24"/>
        </w:rPr>
        <w:t xml:space="preserve"> </w:t>
      </w:r>
      <w:r>
        <w:rPr>
          <w:sz w:val="24"/>
        </w:rPr>
        <w:t>Y.,</w:t>
      </w:r>
      <w:r>
        <w:rPr>
          <w:spacing w:val="-5"/>
          <w:sz w:val="24"/>
        </w:rPr>
        <w:t xml:space="preserve"> </w:t>
      </w:r>
      <w:r>
        <w:rPr>
          <w:sz w:val="24"/>
        </w:rPr>
        <w:t>Jang,</w:t>
      </w:r>
      <w:r>
        <w:rPr>
          <w:spacing w:val="-1"/>
          <w:sz w:val="24"/>
        </w:rPr>
        <w:t xml:space="preserve"> </w:t>
      </w:r>
      <w:r>
        <w:rPr>
          <w:sz w:val="24"/>
        </w:rPr>
        <w:t>H.,</w:t>
      </w:r>
      <w:r>
        <w:rPr>
          <w:spacing w:val="-3"/>
          <w:sz w:val="24"/>
        </w:rPr>
        <w:t xml:space="preserve"> </w:t>
      </w:r>
      <w:r>
        <w:rPr>
          <w:sz w:val="24"/>
        </w:rPr>
        <w:t>&amp;</w:t>
      </w:r>
      <w:r>
        <w:rPr>
          <w:spacing w:val="-5"/>
          <w:sz w:val="24"/>
        </w:rPr>
        <w:t xml:space="preserve"> </w:t>
      </w:r>
      <w:r>
        <w:rPr>
          <w:sz w:val="24"/>
        </w:rPr>
        <w:t>Han,</w:t>
      </w:r>
      <w:r>
        <w:rPr>
          <w:spacing w:val="-3"/>
          <w:sz w:val="24"/>
        </w:rPr>
        <w:t xml:space="preserve"> </w:t>
      </w:r>
      <w:r>
        <w:rPr>
          <w:sz w:val="24"/>
        </w:rPr>
        <w:t>E.</w:t>
      </w:r>
      <w:r>
        <w:rPr>
          <w:spacing w:val="-3"/>
          <w:sz w:val="24"/>
        </w:rPr>
        <w:t xml:space="preserve"> </w:t>
      </w:r>
      <w:r>
        <w:rPr>
          <w:sz w:val="24"/>
        </w:rPr>
        <w:t>(2018).</w:t>
      </w:r>
      <w:r>
        <w:rPr>
          <w:spacing w:val="-3"/>
          <w:sz w:val="24"/>
        </w:rPr>
        <w:t xml:space="preserve"> </w:t>
      </w:r>
      <w:r>
        <w:rPr>
          <w:sz w:val="24"/>
        </w:rPr>
        <w:t>Radiation</w:t>
      </w:r>
      <w:r>
        <w:rPr>
          <w:spacing w:val="-3"/>
          <w:sz w:val="24"/>
        </w:rPr>
        <w:t xml:space="preserve"> </w:t>
      </w:r>
      <w:r>
        <w:rPr>
          <w:sz w:val="24"/>
        </w:rPr>
        <w:t>safety</w:t>
      </w:r>
      <w:r>
        <w:rPr>
          <w:spacing w:val="-7"/>
          <w:sz w:val="24"/>
        </w:rPr>
        <w:t xml:space="preserve"> </w:t>
      </w:r>
      <w:r>
        <w:rPr>
          <w:sz w:val="24"/>
        </w:rPr>
        <w:t>behavior</w:t>
      </w:r>
      <w:r>
        <w:rPr>
          <w:spacing w:val="-3"/>
          <w:sz w:val="24"/>
        </w:rPr>
        <w:t xml:space="preserve"> </w:t>
      </w:r>
      <w:r>
        <w:rPr>
          <w:sz w:val="24"/>
        </w:rPr>
        <w:t>model</w:t>
      </w:r>
      <w:r>
        <w:rPr>
          <w:spacing w:val="-3"/>
          <w:sz w:val="24"/>
        </w:rPr>
        <w:t xml:space="preserve"> </w:t>
      </w:r>
      <w:r>
        <w:rPr>
          <w:sz w:val="24"/>
        </w:rPr>
        <w:t>for dental hygiene departments of universities in South Korea</w:t>
      </w:r>
      <w:r>
        <w:rPr>
          <w:i/>
          <w:sz w:val="24"/>
        </w:rPr>
        <w:t>. International Journal of Radiation Research, 16</w:t>
      </w:r>
      <w:r>
        <w:rPr>
          <w:sz w:val="24"/>
        </w:rPr>
        <w:t>(1), 95–106.</w:t>
      </w:r>
    </w:p>
    <w:p w14:paraId="3D4CAEC1" w14:textId="77777777" w:rsidR="00C00DEF" w:rsidRDefault="00C00DEF">
      <w:pPr>
        <w:pStyle w:val="BodyText"/>
        <w:spacing w:before="3"/>
      </w:pPr>
    </w:p>
    <w:p w14:paraId="41D8EC84" w14:textId="77777777" w:rsidR="00C00DEF" w:rsidRDefault="00000000">
      <w:pPr>
        <w:spacing w:before="1" w:line="360" w:lineRule="auto"/>
        <w:ind w:left="1420" w:right="618" w:hanging="852"/>
        <w:rPr>
          <w:sz w:val="24"/>
        </w:rPr>
      </w:pPr>
      <w:r>
        <w:rPr>
          <w:sz w:val="24"/>
        </w:rPr>
        <w:t>Creswell,</w:t>
      </w:r>
      <w:r>
        <w:rPr>
          <w:spacing w:val="-4"/>
          <w:sz w:val="24"/>
        </w:rPr>
        <w:t xml:space="preserve"> </w:t>
      </w:r>
      <w:r>
        <w:rPr>
          <w:sz w:val="24"/>
        </w:rPr>
        <w:t>J.</w:t>
      </w:r>
      <w:r>
        <w:rPr>
          <w:spacing w:val="-4"/>
          <w:sz w:val="24"/>
        </w:rPr>
        <w:t xml:space="preserve"> </w:t>
      </w:r>
      <w:r>
        <w:rPr>
          <w:sz w:val="24"/>
        </w:rPr>
        <w:t>W.</w:t>
      </w:r>
      <w:r>
        <w:rPr>
          <w:spacing w:val="-4"/>
          <w:sz w:val="24"/>
        </w:rPr>
        <w:t xml:space="preserve"> </w:t>
      </w:r>
      <w:r>
        <w:rPr>
          <w:sz w:val="24"/>
        </w:rPr>
        <w:t>(2014).</w:t>
      </w:r>
      <w:r>
        <w:rPr>
          <w:spacing w:val="-4"/>
          <w:sz w:val="24"/>
        </w:rPr>
        <w:t xml:space="preserve"> </w:t>
      </w:r>
      <w:r>
        <w:rPr>
          <w:i/>
          <w:sz w:val="24"/>
        </w:rPr>
        <w:t>Research</w:t>
      </w:r>
      <w:r>
        <w:rPr>
          <w:i/>
          <w:spacing w:val="-4"/>
          <w:sz w:val="24"/>
        </w:rPr>
        <w:t xml:space="preserve"> </w:t>
      </w:r>
      <w:r>
        <w:rPr>
          <w:i/>
          <w:sz w:val="24"/>
        </w:rPr>
        <w:t>design:</w:t>
      </w:r>
      <w:r>
        <w:rPr>
          <w:i/>
          <w:spacing w:val="-2"/>
          <w:sz w:val="24"/>
        </w:rPr>
        <w:t xml:space="preserve"> </w:t>
      </w:r>
      <w:r>
        <w:rPr>
          <w:i/>
          <w:sz w:val="24"/>
        </w:rPr>
        <w:t>Qualitative,</w:t>
      </w:r>
      <w:r>
        <w:rPr>
          <w:i/>
          <w:spacing w:val="-4"/>
          <w:sz w:val="24"/>
        </w:rPr>
        <w:t xml:space="preserve"> </w:t>
      </w:r>
      <w:r>
        <w:rPr>
          <w:i/>
          <w:sz w:val="24"/>
        </w:rPr>
        <w:t>quantitative,</w:t>
      </w:r>
      <w:r>
        <w:rPr>
          <w:i/>
          <w:spacing w:val="-4"/>
          <w:sz w:val="24"/>
        </w:rPr>
        <w:t xml:space="preserve"> </w:t>
      </w:r>
      <w:r>
        <w:rPr>
          <w:i/>
          <w:sz w:val="24"/>
        </w:rPr>
        <w:t>and</w:t>
      </w:r>
      <w:r>
        <w:rPr>
          <w:i/>
          <w:spacing w:val="-4"/>
          <w:sz w:val="24"/>
        </w:rPr>
        <w:t xml:space="preserve"> </w:t>
      </w:r>
      <w:r>
        <w:rPr>
          <w:i/>
          <w:sz w:val="24"/>
        </w:rPr>
        <w:t xml:space="preserve">mixed methods </w:t>
      </w:r>
      <w:proofErr w:type="gramStart"/>
      <w:r>
        <w:rPr>
          <w:i/>
          <w:sz w:val="24"/>
        </w:rPr>
        <w:t>approaches</w:t>
      </w:r>
      <w:proofErr w:type="gramEnd"/>
      <w:r>
        <w:rPr>
          <w:i/>
          <w:sz w:val="24"/>
        </w:rPr>
        <w:t xml:space="preserve"> </w:t>
      </w:r>
      <w:r>
        <w:rPr>
          <w:sz w:val="24"/>
        </w:rPr>
        <w:t>(4th ed.). Sage Publications.</w:t>
      </w:r>
    </w:p>
    <w:p w14:paraId="39F66BF4" w14:textId="77777777" w:rsidR="00C00DEF" w:rsidRDefault="00C00DEF">
      <w:pPr>
        <w:pStyle w:val="BodyText"/>
        <w:spacing w:before="4"/>
      </w:pPr>
    </w:p>
    <w:p w14:paraId="3D984DFA" w14:textId="77777777" w:rsidR="00C00DEF" w:rsidRDefault="00000000">
      <w:pPr>
        <w:spacing w:line="360" w:lineRule="auto"/>
        <w:ind w:left="1420" w:right="412" w:hanging="852"/>
        <w:rPr>
          <w:sz w:val="24"/>
        </w:rPr>
      </w:pPr>
      <w:proofErr w:type="spellStart"/>
      <w:r>
        <w:rPr>
          <w:sz w:val="24"/>
        </w:rPr>
        <w:t>Dehghani</w:t>
      </w:r>
      <w:proofErr w:type="spellEnd"/>
      <w:r>
        <w:rPr>
          <w:sz w:val="24"/>
        </w:rPr>
        <w:t>, A. (2015). Radiation safety awareness amongst staff and patients in the hospitals.</w:t>
      </w:r>
      <w:r>
        <w:rPr>
          <w:spacing w:val="-4"/>
          <w:sz w:val="24"/>
        </w:rPr>
        <w:t xml:space="preserve"> </w:t>
      </w:r>
      <w:r>
        <w:rPr>
          <w:i/>
          <w:sz w:val="24"/>
        </w:rPr>
        <w:t>International</w:t>
      </w:r>
      <w:r>
        <w:rPr>
          <w:i/>
          <w:spacing w:val="-5"/>
          <w:sz w:val="24"/>
        </w:rPr>
        <w:t xml:space="preserve"> </w:t>
      </w:r>
      <w:r>
        <w:rPr>
          <w:i/>
          <w:sz w:val="24"/>
        </w:rPr>
        <w:t>Journal</w:t>
      </w:r>
      <w:r>
        <w:rPr>
          <w:i/>
          <w:spacing w:val="-5"/>
          <w:sz w:val="24"/>
        </w:rPr>
        <w:t xml:space="preserve"> </w:t>
      </w:r>
      <w:r>
        <w:rPr>
          <w:i/>
          <w:sz w:val="24"/>
        </w:rPr>
        <w:t>of</w:t>
      </w:r>
      <w:r>
        <w:rPr>
          <w:i/>
          <w:spacing w:val="-5"/>
          <w:sz w:val="24"/>
        </w:rPr>
        <w:t xml:space="preserve"> </w:t>
      </w:r>
      <w:r>
        <w:rPr>
          <w:i/>
          <w:sz w:val="24"/>
        </w:rPr>
        <w:t>Occupational</w:t>
      </w:r>
      <w:r>
        <w:rPr>
          <w:i/>
          <w:spacing w:val="-5"/>
          <w:sz w:val="24"/>
        </w:rPr>
        <w:t xml:space="preserve"> </w:t>
      </w:r>
      <w:r>
        <w:rPr>
          <w:i/>
          <w:sz w:val="24"/>
        </w:rPr>
        <w:t>and</w:t>
      </w:r>
      <w:r>
        <w:rPr>
          <w:i/>
          <w:spacing w:val="-5"/>
          <w:sz w:val="24"/>
        </w:rPr>
        <w:t xml:space="preserve"> </w:t>
      </w:r>
      <w:r>
        <w:rPr>
          <w:i/>
          <w:sz w:val="24"/>
        </w:rPr>
        <w:t>Environmental</w:t>
      </w:r>
      <w:r>
        <w:rPr>
          <w:i/>
          <w:spacing w:val="-5"/>
          <w:sz w:val="24"/>
        </w:rPr>
        <w:t xml:space="preserve"> </w:t>
      </w:r>
      <w:r>
        <w:rPr>
          <w:i/>
          <w:sz w:val="24"/>
        </w:rPr>
        <w:t>Health, 6</w:t>
      </w:r>
      <w:r>
        <w:rPr>
          <w:sz w:val="24"/>
        </w:rPr>
        <w:t>(2), 114–119.</w:t>
      </w:r>
    </w:p>
    <w:p w14:paraId="16F43D99" w14:textId="77777777" w:rsidR="00C00DEF" w:rsidRDefault="00C00DEF">
      <w:pPr>
        <w:pStyle w:val="BodyText"/>
        <w:spacing w:before="5"/>
      </w:pPr>
    </w:p>
    <w:p w14:paraId="32EBDEE4" w14:textId="77777777" w:rsidR="00C00DEF" w:rsidRDefault="00000000">
      <w:pPr>
        <w:spacing w:line="360" w:lineRule="auto"/>
        <w:ind w:left="1420" w:right="618" w:hanging="852"/>
        <w:rPr>
          <w:sz w:val="24"/>
        </w:rPr>
      </w:pPr>
      <w:r>
        <w:rPr>
          <w:sz w:val="24"/>
        </w:rPr>
        <w:t>Egbert,</w:t>
      </w:r>
      <w:r>
        <w:rPr>
          <w:spacing w:val="-5"/>
          <w:sz w:val="24"/>
        </w:rPr>
        <w:t xml:space="preserve"> </w:t>
      </w:r>
      <w:r>
        <w:rPr>
          <w:sz w:val="24"/>
        </w:rPr>
        <w:t>J.</w:t>
      </w:r>
      <w:r>
        <w:rPr>
          <w:spacing w:val="-5"/>
          <w:sz w:val="24"/>
        </w:rPr>
        <w:t xml:space="preserve"> </w:t>
      </w:r>
      <w:r>
        <w:rPr>
          <w:sz w:val="24"/>
        </w:rPr>
        <w:t>(2015).</w:t>
      </w:r>
      <w:r>
        <w:rPr>
          <w:spacing w:val="-3"/>
          <w:sz w:val="24"/>
        </w:rPr>
        <w:t xml:space="preserve"> </w:t>
      </w:r>
      <w:r>
        <w:rPr>
          <w:i/>
          <w:sz w:val="24"/>
        </w:rPr>
        <w:t>Writing</w:t>
      </w:r>
      <w:r>
        <w:rPr>
          <w:i/>
          <w:spacing w:val="-5"/>
          <w:sz w:val="24"/>
        </w:rPr>
        <w:t xml:space="preserve"> </w:t>
      </w:r>
      <w:r>
        <w:rPr>
          <w:i/>
          <w:sz w:val="24"/>
        </w:rPr>
        <w:t>education</w:t>
      </w:r>
      <w:r>
        <w:rPr>
          <w:i/>
          <w:spacing w:val="-5"/>
          <w:sz w:val="24"/>
        </w:rPr>
        <w:t xml:space="preserve"> </w:t>
      </w:r>
      <w:r>
        <w:rPr>
          <w:i/>
          <w:sz w:val="24"/>
        </w:rPr>
        <w:t>research:</w:t>
      </w:r>
      <w:r>
        <w:rPr>
          <w:i/>
          <w:spacing w:val="-5"/>
          <w:sz w:val="24"/>
        </w:rPr>
        <w:t xml:space="preserve"> </w:t>
      </w:r>
      <w:r>
        <w:rPr>
          <w:i/>
          <w:sz w:val="24"/>
        </w:rPr>
        <w:t>Guidelines</w:t>
      </w:r>
      <w:r>
        <w:rPr>
          <w:i/>
          <w:spacing w:val="-5"/>
          <w:sz w:val="24"/>
        </w:rPr>
        <w:t xml:space="preserve"> </w:t>
      </w:r>
      <w:r>
        <w:rPr>
          <w:i/>
          <w:sz w:val="24"/>
        </w:rPr>
        <w:t>for</w:t>
      </w:r>
      <w:r>
        <w:rPr>
          <w:i/>
          <w:spacing w:val="-5"/>
          <w:sz w:val="24"/>
        </w:rPr>
        <w:t xml:space="preserve"> </w:t>
      </w:r>
      <w:r>
        <w:rPr>
          <w:i/>
          <w:sz w:val="24"/>
        </w:rPr>
        <w:t>publishable scholarship</w:t>
      </w:r>
      <w:r>
        <w:rPr>
          <w:sz w:val="24"/>
        </w:rPr>
        <w:t>. Taylor &amp; Francis.</w:t>
      </w:r>
    </w:p>
    <w:p w14:paraId="1DD28F2C" w14:textId="77777777" w:rsidR="00C00DEF" w:rsidRDefault="00C00DEF">
      <w:pPr>
        <w:pStyle w:val="BodyText"/>
        <w:spacing w:before="4"/>
      </w:pPr>
    </w:p>
    <w:p w14:paraId="31CB4342" w14:textId="77777777" w:rsidR="00C00DEF" w:rsidRDefault="00000000">
      <w:pPr>
        <w:spacing w:before="1" w:line="360" w:lineRule="auto"/>
        <w:ind w:left="1420" w:right="412" w:hanging="852"/>
        <w:rPr>
          <w:sz w:val="24"/>
        </w:rPr>
      </w:pPr>
      <w:r>
        <w:rPr>
          <w:sz w:val="24"/>
        </w:rPr>
        <w:t>Erkan,</w:t>
      </w:r>
      <w:r>
        <w:rPr>
          <w:spacing w:val="-2"/>
          <w:sz w:val="24"/>
        </w:rPr>
        <w:t xml:space="preserve"> </w:t>
      </w:r>
      <w:r>
        <w:rPr>
          <w:sz w:val="24"/>
        </w:rPr>
        <w:t>I.,</w:t>
      </w:r>
      <w:r>
        <w:rPr>
          <w:spacing w:val="-4"/>
          <w:sz w:val="24"/>
        </w:rPr>
        <w:t xml:space="preserve"> </w:t>
      </w:r>
      <w:proofErr w:type="spellStart"/>
      <w:r>
        <w:rPr>
          <w:sz w:val="24"/>
        </w:rPr>
        <w:t>Yarenoglu</w:t>
      </w:r>
      <w:proofErr w:type="spellEnd"/>
      <w:r>
        <w:rPr>
          <w:sz w:val="24"/>
        </w:rPr>
        <w:t>,</w:t>
      </w:r>
      <w:r>
        <w:rPr>
          <w:spacing w:val="-4"/>
          <w:sz w:val="24"/>
        </w:rPr>
        <w:t xml:space="preserve"> </w:t>
      </w:r>
      <w:r>
        <w:rPr>
          <w:sz w:val="24"/>
        </w:rPr>
        <w:t>A.,</w:t>
      </w:r>
      <w:r>
        <w:rPr>
          <w:spacing w:val="-2"/>
          <w:sz w:val="24"/>
        </w:rPr>
        <w:t xml:space="preserve"> </w:t>
      </w:r>
      <w:r>
        <w:rPr>
          <w:sz w:val="24"/>
        </w:rPr>
        <w:t>&amp;</w:t>
      </w:r>
      <w:r>
        <w:rPr>
          <w:spacing w:val="-6"/>
          <w:sz w:val="24"/>
        </w:rPr>
        <w:t xml:space="preserve"> </w:t>
      </w:r>
      <w:proofErr w:type="spellStart"/>
      <w:r>
        <w:rPr>
          <w:sz w:val="24"/>
        </w:rPr>
        <w:t>Yukseloglu</w:t>
      </w:r>
      <w:proofErr w:type="spellEnd"/>
      <w:r>
        <w:rPr>
          <w:sz w:val="24"/>
        </w:rPr>
        <w:t>,</w:t>
      </w:r>
      <w:r>
        <w:rPr>
          <w:spacing w:val="-4"/>
          <w:sz w:val="24"/>
        </w:rPr>
        <w:t xml:space="preserve"> </w:t>
      </w:r>
      <w:r>
        <w:rPr>
          <w:sz w:val="24"/>
        </w:rPr>
        <w:t>E.</w:t>
      </w:r>
      <w:r>
        <w:rPr>
          <w:spacing w:val="-4"/>
          <w:sz w:val="24"/>
        </w:rPr>
        <w:t xml:space="preserve"> </w:t>
      </w:r>
      <w:r>
        <w:rPr>
          <w:sz w:val="24"/>
        </w:rPr>
        <w:t>H.</w:t>
      </w:r>
      <w:r>
        <w:rPr>
          <w:spacing w:val="-3"/>
          <w:sz w:val="24"/>
        </w:rPr>
        <w:t xml:space="preserve"> </w:t>
      </w:r>
      <w:r>
        <w:rPr>
          <w:sz w:val="24"/>
        </w:rPr>
        <w:t>(2019).</w:t>
      </w:r>
      <w:r>
        <w:rPr>
          <w:spacing w:val="-4"/>
          <w:sz w:val="24"/>
        </w:rPr>
        <w:t xml:space="preserve"> </w:t>
      </w:r>
      <w:r>
        <w:rPr>
          <w:sz w:val="24"/>
        </w:rPr>
        <w:t>The</w:t>
      </w:r>
      <w:r>
        <w:rPr>
          <w:spacing w:val="-5"/>
          <w:sz w:val="24"/>
        </w:rPr>
        <w:t xml:space="preserve"> </w:t>
      </w:r>
      <w:r>
        <w:rPr>
          <w:sz w:val="24"/>
        </w:rPr>
        <w:t>investigation</w:t>
      </w:r>
      <w:r>
        <w:rPr>
          <w:spacing w:val="-4"/>
          <w:sz w:val="24"/>
        </w:rPr>
        <w:t xml:space="preserve"> </w:t>
      </w:r>
      <w:r>
        <w:rPr>
          <w:sz w:val="24"/>
        </w:rPr>
        <w:t>of</w:t>
      </w:r>
      <w:r>
        <w:rPr>
          <w:spacing w:val="-3"/>
          <w:sz w:val="24"/>
        </w:rPr>
        <w:t xml:space="preserve"> </w:t>
      </w:r>
      <w:r>
        <w:rPr>
          <w:sz w:val="24"/>
        </w:rPr>
        <w:t xml:space="preserve">radiation safety awareness among healthcare workers in an education and research hospital. </w:t>
      </w:r>
      <w:r>
        <w:rPr>
          <w:i/>
          <w:sz w:val="24"/>
        </w:rPr>
        <w:t>International Journal of Radiation Research, 17</w:t>
      </w:r>
      <w:r>
        <w:rPr>
          <w:sz w:val="24"/>
        </w:rPr>
        <w:t>(3), 455–461.</w:t>
      </w:r>
    </w:p>
    <w:p w14:paraId="5DDFFE43" w14:textId="77777777" w:rsidR="00C00DEF" w:rsidRDefault="00C00DEF">
      <w:pPr>
        <w:pStyle w:val="BodyText"/>
        <w:spacing w:before="3"/>
      </w:pPr>
    </w:p>
    <w:p w14:paraId="752A2E86" w14:textId="77777777" w:rsidR="00C00DEF" w:rsidRDefault="00000000">
      <w:pPr>
        <w:pStyle w:val="BodyText"/>
        <w:spacing w:line="360" w:lineRule="auto"/>
        <w:ind w:left="1420" w:right="423" w:hanging="852"/>
      </w:pPr>
      <w:proofErr w:type="spellStart"/>
      <w:r>
        <w:t>Giraudo</w:t>
      </w:r>
      <w:proofErr w:type="spellEnd"/>
      <w:r>
        <w:t>,</w:t>
      </w:r>
      <w:r>
        <w:rPr>
          <w:spacing w:val="-3"/>
        </w:rPr>
        <w:t xml:space="preserve"> </w:t>
      </w:r>
      <w:r>
        <w:t>M.,</w:t>
      </w:r>
      <w:r>
        <w:rPr>
          <w:spacing w:val="-3"/>
        </w:rPr>
        <w:t xml:space="preserve"> </w:t>
      </w:r>
      <w:r>
        <w:t>Bena,</w:t>
      </w:r>
      <w:r>
        <w:rPr>
          <w:spacing w:val="-3"/>
        </w:rPr>
        <w:t xml:space="preserve"> </w:t>
      </w:r>
      <w:r>
        <w:t>A.,</w:t>
      </w:r>
      <w:r>
        <w:rPr>
          <w:spacing w:val="-3"/>
        </w:rPr>
        <w:t xml:space="preserve"> </w:t>
      </w:r>
      <w:r>
        <w:t>&amp;</w:t>
      </w:r>
      <w:r>
        <w:rPr>
          <w:spacing w:val="-3"/>
        </w:rPr>
        <w:t xml:space="preserve"> </w:t>
      </w:r>
      <w:r>
        <w:t>Costa,</w:t>
      </w:r>
      <w:r>
        <w:rPr>
          <w:spacing w:val="-3"/>
        </w:rPr>
        <w:t xml:space="preserve"> </w:t>
      </w:r>
      <w:r>
        <w:t>G.</w:t>
      </w:r>
      <w:r>
        <w:rPr>
          <w:spacing w:val="-3"/>
        </w:rPr>
        <w:t xml:space="preserve"> </w:t>
      </w:r>
      <w:r>
        <w:t>(2017).</w:t>
      </w:r>
      <w:r>
        <w:rPr>
          <w:spacing w:val="-3"/>
        </w:rPr>
        <w:t xml:space="preserve"> </w:t>
      </w:r>
      <w:r>
        <w:t>Migrant</w:t>
      </w:r>
      <w:r>
        <w:rPr>
          <w:spacing w:val="-3"/>
        </w:rPr>
        <w:t xml:space="preserve"> </w:t>
      </w:r>
      <w:r>
        <w:t>workers</w:t>
      </w:r>
      <w:r>
        <w:rPr>
          <w:spacing w:val="-3"/>
        </w:rPr>
        <w:t xml:space="preserve"> </w:t>
      </w:r>
      <w:r>
        <w:t>in</w:t>
      </w:r>
      <w:r>
        <w:rPr>
          <w:spacing w:val="-2"/>
        </w:rPr>
        <w:t xml:space="preserve"> </w:t>
      </w:r>
      <w:r>
        <w:t>Italy:</w:t>
      </w:r>
      <w:r>
        <w:rPr>
          <w:spacing w:val="-3"/>
        </w:rPr>
        <w:t xml:space="preserve"> </w:t>
      </w:r>
      <w:r>
        <w:t>An</w:t>
      </w:r>
      <w:r>
        <w:rPr>
          <w:spacing w:val="-3"/>
        </w:rPr>
        <w:t xml:space="preserve"> </w:t>
      </w:r>
      <w:r>
        <w:t>analysis</w:t>
      </w:r>
      <w:r>
        <w:rPr>
          <w:spacing w:val="-3"/>
        </w:rPr>
        <w:t xml:space="preserve"> </w:t>
      </w:r>
      <w:r>
        <w:t xml:space="preserve">of injury risk taking into account occupational characteristics and job tenure. </w:t>
      </w:r>
      <w:r>
        <w:rPr>
          <w:i/>
        </w:rPr>
        <w:t xml:space="preserve">BMC Public Health, 17, </w:t>
      </w:r>
      <w:r>
        <w:t>351.</w:t>
      </w:r>
    </w:p>
    <w:p w14:paraId="6E47B0E1" w14:textId="77777777" w:rsidR="00C00DEF" w:rsidRDefault="00C00DEF">
      <w:pPr>
        <w:pStyle w:val="BodyText"/>
        <w:spacing w:before="4"/>
      </w:pPr>
    </w:p>
    <w:p w14:paraId="4F599EA6" w14:textId="77777777" w:rsidR="00C00DEF" w:rsidRDefault="00000000">
      <w:pPr>
        <w:pStyle w:val="BodyText"/>
        <w:spacing w:before="1" w:line="360" w:lineRule="auto"/>
        <w:ind w:left="1420" w:right="423" w:hanging="852"/>
      </w:pPr>
      <w:proofErr w:type="spellStart"/>
      <w:r>
        <w:t>Gittleman</w:t>
      </w:r>
      <w:proofErr w:type="spellEnd"/>
      <w:r>
        <w:t xml:space="preserve">, H. R., Ostrom, Q. T., Rouse, C. D., &amp; </w:t>
      </w:r>
      <w:proofErr w:type="spellStart"/>
      <w:r>
        <w:t>Kruchko</w:t>
      </w:r>
      <w:proofErr w:type="spellEnd"/>
      <w:r>
        <w:t>, C. A. (2015). Trends in central</w:t>
      </w:r>
      <w:r>
        <w:rPr>
          <w:spacing w:val="-2"/>
        </w:rPr>
        <w:t xml:space="preserve"> </w:t>
      </w:r>
      <w:r>
        <w:t>nervous</w:t>
      </w:r>
      <w:r>
        <w:rPr>
          <w:spacing w:val="-2"/>
        </w:rPr>
        <w:t xml:space="preserve"> </w:t>
      </w:r>
      <w:r>
        <w:t>system</w:t>
      </w:r>
      <w:r>
        <w:rPr>
          <w:spacing w:val="-2"/>
        </w:rPr>
        <w:t xml:space="preserve"> </w:t>
      </w:r>
      <w:r>
        <w:t>tumor</w:t>
      </w:r>
      <w:r>
        <w:rPr>
          <w:spacing w:val="-2"/>
        </w:rPr>
        <w:t xml:space="preserve"> </w:t>
      </w:r>
      <w:r>
        <w:t>incidence</w:t>
      </w:r>
      <w:r>
        <w:rPr>
          <w:spacing w:val="-1"/>
        </w:rPr>
        <w:t xml:space="preserve"> </w:t>
      </w:r>
      <w:r>
        <w:t>relative</w:t>
      </w:r>
      <w:r>
        <w:rPr>
          <w:spacing w:val="-2"/>
        </w:rPr>
        <w:t xml:space="preserve"> </w:t>
      </w:r>
      <w:r>
        <w:t>to other</w:t>
      </w:r>
      <w:r>
        <w:rPr>
          <w:spacing w:val="-4"/>
        </w:rPr>
        <w:t xml:space="preserve"> </w:t>
      </w:r>
      <w:r>
        <w:t>common</w:t>
      </w:r>
      <w:r>
        <w:rPr>
          <w:spacing w:val="-2"/>
        </w:rPr>
        <w:t xml:space="preserve"> </w:t>
      </w:r>
      <w:r>
        <w:t>cancers</w:t>
      </w:r>
      <w:r>
        <w:rPr>
          <w:spacing w:val="-2"/>
        </w:rPr>
        <w:t xml:space="preserve"> </w:t>
      </w:r>
      <w:r>
        <w:t>in adults,</w:t>
      </w:r>
      <w:r>
        <w:rPr>
          <w:spacing w:val="-4"/>
        </w:rPr>
        <w:t xml:space="preserve"> </w:t>
      </w:r>
      <w:r>
        <w:t>adolescents,</w:t>
      </w:r>
      <w:r>
        <w:rPr>
          <w:spacing w:val="-4"/>
        </w:rPr>
        <w:t xml:space="preserve"> </w:t>
      </w:r>
      <w:r>
        <w:t>and</w:t>
      </w:r>
      <w:r>
        <w:rPr>
          <w:spacing w:val="-3"/>
        </w:rPr>
        <w:t xml:space="preserve"> </w:t>
      </w:r>
      <w:r>
        <w:t>children</w:t>
      </w:r>
      <w:r>
        <w:rPr>
          <w:spacing w:val="-4"/>
        </w:rPr>
        <w:t xml:space="preserve"> </w:t>
      </w:r>
      <w:r>
        <w:t>in</w:t>
      </w:r>
      <w:r>
        <w:rPr>
          <w:spacing w:val="-4"/>
        </w:rPr>
        <w:t xml:space="preserve"> </w:t>
      </w:r>
      <w:r>
        <w:t>the</w:t>
      </w:r>
      <w:r>
        <w:rPr>
          <w:spacing w:val="-5"/>
        </w:rPr>
        <w:t xml:space="preserve"> </w:t>
      </w:r>
      <w:r>
        <w:t>United</w:t>
      </w:r>
      <w:r>
        <w:rPr>
          <w:spacing w:val="-4"/>
        </w:rPr>
        <w:t xml:space="preserve"> </w:t>
      </w:r>
      <w:r>
        <w:t>States,</w:t>
      </w:r>
      <w:r>
        <w:rPr>
          <w:spacing w:val="-4"/>
        </w:rPr>
        <w:t xml:space="preserve"> </w:t>
      </w:r>
      <w:r>
        <w:t>2000</w:t>
      </w:r>
      <w:r>
        <w:rPr>
          <w:spacing w:val="-4"/>
        </w:rPr>
        <w:t xml:space="preserve"> </w:t>
      </w:r>
      <w:r>
        <w:t>to</w:t>
      </w:r>
      <w:r>
        <w:rPr>
          <w:spacing w:val="-4"/>
        </w:rPr>
        <w:t xml:space="preserve"> </w:t>
      </w:r>
      <w:r>
        <w:t xml:space="preserve">2010. </w:t>
      </w:r>
      <w:r>
        <w:rPr>
          <w:i/>
        </w:rPr>
        <w:t>Cancer, 121</w:t>
      </w:r>
      <w:r>
        <w:t>(1), 102–112.</w:t>
      </w:r>
    </w:p>
    <w:p w14:paraId="3C282A56" w14:textId="77777777" w:rsidR="00C00DEF" w:rsidRDefault="00C00DEF">
      <w:pPr>
        <w:pStyle w:val="BodyText"/>
        <w:spacing w:before="2"/>
      </w:pPr>
    </w:p>
    <w:p w14:paraId="6BECEB86" w14:textId="77777777" w:rsidR="00C00DEF" w:rsidRDefault="00000000">
      <w:pPr>
        <w:ind w:left="568"/>
        <w:rPr>
          <w:sz w:val="24"/>
        </w:rPr>
      </w:pPr>
      <w:r>
        <w:rPr>
          <w:sz w:val="24"/>
        </w:rPr>
        <w:t>Hair,</w:t>
      </w:r>
      <w:r>
        <w:rPr>
          <w:spacing w:val="-3"/>
          <w:sz w:val="24"/>
        </w:rPr>
        <w:t xml:space="preserve"> </w:t>
      </w:r>
      <w:r>
        <w:rPr>
          <w:sz w:val="24"/>
        </w:rPr>
        <w:t>J.</w:t>
      </w:r>
      <w:r>
        <w:rPr>
          <w:spacing w:val="-1"/>
          <w:sz w:val="24"/>
        </w:rPr>
        <w:t xml:space="preserve"> </w:t>
      </w:r>
      <w:r>
        <w:rPr>
          <w:sz w:val="24"/>
        </w:rPr>
        <w:t>F.</w:t>
      </w:r>
      <w:r>
        <w:rPr>
          <w:spacing w:val="-1"/>
          <w:sz w:val="24"/>
        </w:rPr>
        <w:t xml:space="preserve"> </w:t>
      </w:r>
      <w:r>
        <w:rPr>
          <w:sz w:val="24"/>
        </w:rPr>
        <w:t xml:space="preserve">(2011). </w:t>
      </w:r>
      <w:r>
        <w:rPr>
          <w:i/>
          <w:sz w:val="24"/>
        </w:rPr>
        <w:t>Essentials</w:t>
      </w:r>
      <w:r>
        <w:rPr>
          <w:i/>
          <w:spacing w:val="-1"/>
          <w:sz w:val="24"/>
        </w:rPr>
        <w:t xml:space="preserve"> </w:t>
      </w:r>
      <w:r>
        <w:rPr>
          <w:i/>
          <w:sz w:val="24"/>
        </w:rPr>
        <w:t>of</w:t>
      </w:r>
      <w:r>
        <w:rPr>
          <w:i/>
          <w:spacing w:val="-1"/>
          <w:sz w:val="24"/>
        </w:rPr>
        <w:t xml:space="preserve"> </w:t>
      </w:r>
      <w:r>
        <w:rPr>
          <w:i/>
          <w:sz w:val="24"/>
        </w:rPr>
        <w:t>business</w:t>
      </w:r>
      <w:r>
        <w:rPr>
          <w:i/>
          <w:spacing w:val="-1"/>
          <w:sz w:val="24"/>
        </w:rPr>
        <w:t xml:space="preserve"> </w:t>
      </w:r>
      <w:r>
        <w:rPr>
          <w:i/>
          <w:sz w:val="24"/>
        </w:rPr>
        <w:t>research methods</w:t>
      </w:r>
      <w:r>
        <w:rPr>
          <w:i/>
          <w:spacing w:val="1"/>
          <w:sz w:val="24"/>
        </w:rPr>
        <w:t xml:space="preserve"> </w:t>
      </w:r>
      <w:r>
        <w:rPr>
          <w:sz w:val="24"/>
        </w:rPr>
        <w:t>(2nd</w:t>
      </w:r>
      <w:r>
        <w:rPr>
          <w:spacing w:val="-2"/>
          <w:sz w:val="24"/>
        </w:rPr>
        <w:t xml:space="preserve"> </w:t>
      </w:r>
      <w:r>
        <w:rPr>
          <w:sz w:val="24"/>
        </w:rPr>
        <w:t>ed.).</w:t>
      </w:r>
      <w:r>
        <w:rPr>
          <w:spacing w:val="-1"/>
          <w:sz w:val="24"/>
        </w:rPr>
        <w:t xml:space="preserve"> </w:t>
      </w:r>
      <w:r>
        <w:rPr>
          <w:sz w:val="24"/>
        </w:rPr>
        <w:t>M.E.</w:t>
      </w:r>
      <w:r>
        <w:rPr>
          <w:spacing w:val="2"/>
          <w:sz w:val="24"/>
        </w:rPr>
        <w:t xml:space="preserve"> </w:t>
      </w:r>
      <w:r>
        <w:rPr>
          <w:spacing w:val="-2"/>
          <w:sz w:val="24"/>
        </w:rPr>
        <w:t>Sharpe.</w:t>
      </w:r>
    </w:p>
    <w:p w14:paraId="7B145C0D" w14:textId="77777777" w:rsidR="00C00DEF" w:rsidRDefault="00C00DEF">
      <w:pPr>
        <w:pStyle w:val="BodyText"/>
        <w:spacing w:before="144"/>
      </w:pPr>
    </w:p>
    <w:p w14:paraId="571C5FF9" w14:textId="77777777" w:rsidR="00C00DEF" w:rsidRDefault="00000000">
      <w:pPr>
        <w:spacing w:line="360" w:lineRule="auto"/>
        <w:ind w:left="1420" w:right="423" w:hanging="852"/>
        <w:rPr>
          <w:sz w:val="24"/>
        </w:rPr>
      </w:pPr>
      <w:r>
        <w:rPr>
          <w:sz w:val="24"/>
        </w:rPr>
        <w:t>Jeong, T. S., Shin, B. C., Moon, C. W., &amp; Yum, H. Y. (2010). The analysis of radiation</w:t>
      </w:r>
      <w:r>
        <w:rPr>
          <w:spacing w:val="-4"/>
          <w:sz w:val="24"/>
        </w:rPr>
        <w:t xml:space="preserve"> </w:t>
      </w:r>
      <w:r>
        <w:rPr>
          <w:sz w:val="24"/>
        </w:rPr>
        <w:t>exposure</w:t>
      </w:r>
      <w:r>
        <w:rPr>
          <w:spacing w:val="-6"/>
          <w:sz w:val="24"/>
        </w:rPr>
        <w:t xml:space="preserve"> </w:t>
      </w:r>
      <w:r>
        <w:rPr>
          <w:sz w:val="24"/>
        </w:rPr>
        <w:t>of</w:t>
      </w:r>
      <w:r>
        <w:rPr>
          <w:spacing w:val="-4"/>
          <w:sz w:val="24"/>
        </w:rPr>
        <w:t xml:space="preserve"> </w:t>
      </w:r>
      <w:r>
        <w:rPr>
          <w:sz w:val="24"/>
        </w:rPr>
        <w:t>hospital</w:t>
      </w:r>
      <w:r>
        <w:rPr>
          <w:spacing w:val="-4"/>
          <w:sz w:val="24"/>
        </w:rPr>
        <w:t xml:space="preserve"> </w:t>
      </w:r>
      <w:r>
        <w:rPr>
          <w:sz w:val="24"/>
        </w:rPr>
        <w:t>radiation</w:t>
      </w:r>
      <w:r>
        <w:rPr>
          <w:spacing w:val="-4"/>
          <w:sz w:val="24"/>
        </w:rPr>
        <w:t xml:space="preserve"> </w:t>
      </w:r>
      <w:r>
        <w:rPr>
          <w:sz w:val="24"/>
        </w:rPr>
        <w:t xml:space="preserve">workers. </w:t>
      </w:r>
      <w:r>
        <w:rPr>
          <w:i/>
          <w:sz w:val="24"/>
        </w:rPr>
        <w:t>Journal</w:t>
      </w:r>
      <w:r>
        <w:rPr>
          <w:i/>
          <w:spacing w:val="-4"/>
          <w:sz w:val="24"/>
        </w:rPr>
        <w:t xml:space="preserve"> </w:t>
      </w:r>
      <w:r>
        <w:rPr>
          <w:i/>
          <w:sz w:val="24"/>
        </w:rPr>
        <w:t>of</w:t>
      </w:r>
      <w:r>
        <w:rPr>
          <w:i/>
          <w:spacing w:val="-4"/>
          <w:sz w:val="24"/>
        </w:rPr>
        <w:t xml:space="preserve"> </w:t>
      </w:r>
      <w:r>
        <w:rPr>
          <w:i/>
          <w:sz w:val="24"/>
        </w:rPr>
        <w:t>the</w:t>
      </w:r>
      <w:r>
        <w:rPr>
          <w:i/>
          <w:spacing w:val="-5"/>
          <w:sz w:val="24"/>
        </w:rPr>
        <w:t xml:space="preserve"> </w:t>
      </w:r>
      <w:r>
        <w:rPr>
          <w:i/>
          <w:sz w:val="24"/>
        </w:rPr>
        <w:t>Korean Society for Therapeutic Radiology and Oncology, 18</w:t>
      </w:r>
      <w:r>
        <w:rPr>
          <w:sz w:val="24"/>
        </w:rPr>
        <w:t>(2), 157–166.</w:t>
      </w:r>
    </w:p>
    <w:p w14:paraId="769ABA08" w14:textId="77777777" w:rsidR="00C00DEF" w:rsidRDefault="00C00DEF">
      <w:pPr>
        <w:spacing w:line="360" w:lineRule="auto"/>
        <w:rPr>
          <w:sz w:val="24"/>
        </w:rPr>
        <w:sectPr w:rsidR="00C00DEF">
          <w:pgSz w:w="11910" w:h="16840"/>
          <w:pgMar w:top="1900" w:right="992" w:bottom="820" w:left="1700" w:header="0" w:footer="634" w:gutter="0"/>
          <w:cols w:space="720"/>
        </w:sectPr>
      </w:pPr>
    </w:p>
    <w:p w14:paraId="28DFB84C" w14:textId="77777777" w:rsidR="00C00DEF" w:rsidRDefault="00000000">
      <w:pPr>
        <w:pStyle w:val="BodyText"/>
        <w:spacing w:before="61" w:line="360" w:lineRule="auto"/>
        <w:ind w:left="1420" w:right="423" w:hanging="852"/>
      </w:pPr>
      <w:proofErr w:type="spellStart"/>
      <w:r>
        <w:lastRenderedPageBreak/>
        <w:t>Kamunde</w:t>
      </w:r>
      <w:proofErr w:type="spellEnd"/>
      <w:r>
        <w:t>,</w:t>
      </w:r>
      <w:r>
        <w:rPr>
          <w:spacing w:val="-4"/>
        </w:rPr>
        <w:t xml:space="preserve"> </w:t>
      </w:r>
      <w:r>
        <w:t>K.</w:t>
      </w:r>
      <w:r>
        <w:rPr>
          <w:spacing w:val="-2"/>
        </w:rPr>
        <w:t xml:space="preserve"> </w:t>
      </w:r>
      <w:r>
        <w:t>B.</w:t>
      </w:r>
      <w:r>
        <w:rPr>
          <w:spacing w:val="-4"/>
        </w:rPr>
        <w:t xml:space="preserve"> </w:t>
      </w:r>
      <w:r>
        <w:t>(2018).</w:t>
      </w:r>
      <w:r>
        <w:rPr>
          <w:spacing w:val="-3"/>
        </w:rPr>
        <w:t xml:space="preserve"> </w:t>
      </w:r>
      <w:r>
        <w:t>Radiation</w:t>
      </w:r>
      <w:r>
        <w:rPr>
          <w:spacing w:val="-4"/>
        </w:rPr>
        <w:t xml:space="preserve"> </w:t>
      </w:r>
      <w:r>
        <w:t>exposure</w:t>
      </w:r>
      <w:r>
        <w:rPr>
          <w:spacing w:val="-6"/>
        </w:rPr>
        <w:t xml:space="preserve"> </w:t>
      </w:r>
      <w:r>
        <w:t>levels</w:t>
      </w:r>
      <w:r>
        <w:rPr>
          <w:spacing w:val="-4"/>
        </w:rPr>
        <w:t xml:space="preserve"> </w:t>
      </w:r>
      <w:r>
        <w:t>associated</w:t>
      </w:r>
      <w:r>
        <w:rPr>
          <w:spacing w:val="-4"/>
        </w:rPr>
        <w:t xml:space="preserve"> </w:t>
      </w:r>
      <w:r>
        <w:t>with</w:t>
      </w:r>
      <w:r>
        <w:rPr>
          <w:spacing w:val="-4"/>
        </w:rPr>
        <w:t xml:space="preserve"> </w:t>
      </w:r>
      <w:r>
        <w:t>construction</w:t>
      </w:r>
      <w:r>
        <w:rPr>
          <w:spacing w:val="-4"/>
        </w:rPr>
        <w:t xml:space="preserve"> </w:t>
      </w:r>
      <w:r>
        <w:t xml:space="preserve">sand from </w:t>
      </w:r>
      <w:proofErr w:type="spellStart"/>
      <w:r>
        <w:t>Tharaka</w:t>
      </w:r>
      <w:proofErr w:type="spellEnd"/>
      <w:r>
        <w:t>-Nithi County in Kenya. Kenyatta University Institutional Repository. https://ir-library.ku.ac.ke/</w:t>
      </w:r>
    </w:p>
    <w:p w14:paraId="29AE0AF6" w14:textId="77777777" w:rsidR="00C00DEF" w:rsidRDefault="00C00DEF">
      <w:pPr>
        <w:pStyle w:val="BodyText"/>
        <w:spacing w:before="3"/>
      </w:pPr>
    </w:p>
    <w:p w14:paraId="14E7408F" w14:textId="77777777" w:rsidR="00C00DEF" w:rsidRDefault="00000000">
      <w:pPr>
        <w:spacing w:before="1" w:line="360" w:lineRule="auto"/>
        <w:ind w:left="1420" w:right="618" w:hanging="852"/>
        <w:rPr>
          <w:sz w:val="24"/>
        </w:rPr>
      </w:pPr>
      <w:r>
        <w:rPr>
          <w:sz w:val="24"/>
        </w:rPr>
        <w:t xml:space="preserve">Kaya, B., </w:t>
      </w:r>
      <w:proofErr w:type="spellStart"/>
      <w:r>
        <w:rPr>
          <w:sz w:val="24"/>
        </w:rPr>
        <w:t>Maimaiti</w:t>
      </w:r>
      <w:proofErr w:type="spellEnd"/>
      <w:r>
        <w:rPr>
          <w:sz w:val="24"/>
        </w:rPr>
        <w:t>, N., &amp; Kaya, Ş. (2017). Radiation safety awareness among healthcare</w:t>
      </w:r>
      <w:r>
        <w:rPr>
          <w:spacing w:val="-6"/>
          <w:sz w:val="24"/>
        </w:rPr>
        <w:t xml:space="preserve"> </w:t>
      </w:r>
      <w:r>
        <w:rPr>
          <w:sz w:val="24"/>
        </w:rPr>
        <w:t>workers</w:t>
      </w:r>
      <w:r>
        <w:rPr>
          <w:spacing w:val="-5"/>
          <w:sz w:val="24"/>
        </w:rPr>
        <w:t xml:space="preserve"> </w:t>
      </w:r>
      <w:r>
        <w:rPr>
          <w:sz w:val="24"/>
        </w:rPr>
        <w:t>in</w:t>
      </w:r>
      <w:r>
        <w:rPr>
          <w:spacing w:val="-5"/>
          <w:sz w:val="24"/>
        </w:rPr>
        <w:t xml:space="preserve"> </w:t>
      </w:r>
      <w:r>
        <w:rPr>
          <w:sz w:val="24"/>
        </w:rPr>
        <w:t>Middle</w:t>
      </w:r>
      <w:r>
        <w:rPr>
          <w:spacing w:val="-5"/>
          <w:sz w:val="24"/>
        </w:rPr>
        <w:t xml:space="preserve"> </w:t>
      </w:r>
      <w:r>
        <w:rPr>
          <w:sz w:val="24"/>
        </w:rPr>
        <w:t>Eastern</w:t>
      </w:r>
      <w:r>
        <w:rPr>
          <w:spacing w:val="-5"/>
          <w:sz w:val="24"/>
        </w:rPr>
        <w:t xml:space="preserve"> </w:t>
      </w:r>
      <w:r>
        <w:rPr>
          <w:sz w:val="24"/>
        </w:rPr>
        <w:t>countries.</w:t>
      </w:r>
      <w:r>
        <w:rPr>
          <w:spacing w:val="-2"/>
          <w:sz w:val="24"/>
        </w:rPr>
        <w:t xml:space="preserve"> </w:t>
      </w:r>
      <w:r>
        <w:rPr>
          <w:i/>
          <w:sz w:val="24"/>
        </w:rPr>
        <w:t>Journal</w:t>
      </w:r>
      <w:r>
        <w:rPr>
          <w:i/>
          <w:spacing w:val="-5"/>
          <w:sz w:val="24"/>
        </w:rPr>
        <w:t xml:space="preserve"> </w:t>
      </w:r>
      <w:r>
        <w:rPr>
          <w:i/>
          <w:sz w:val="24"/>
        </w:rPr>
        <w:t>of</w:t>
      </w:r>
      <w:r>
        <w:rPr>
          <w:i/>
          <w:spacing w:val="-5"/>
          <w:sz w:val="24"/>
        </w:rPr>
        <w:t xml:space="preserve"> </w:t>
      </w:r>
      <w:r>
        <w:rPr>
          <w:i/>
          <w:sz w:val="24"/>
        </w:rPr>
        <w:t>Advances</w:t>
      </w:r>
      <w:r>
        <w:rPr>
          <w:i/>
          <w:spacing w:val="-5"/>
          <w:sz w:val="24"/>
        </w:rPr>
        <w:t xml:space="preserve"> </w:t>
      </w:r>
      <w:r>
        <w:rPr>
          <w:i/>
          <w:sz w:val="24"/>
        </w:rPr>
        <w:t>in Medicine and Medical Research, 24</w:t>
      </w:r>
      <w:r>
        <w:rPr>
          <w:sz w:val="24"/>
        </w:rPr>
        <w:t>, 10–39.</w:t>
      </w:r>
    </w:p>
    <w:p w14:paraId="06A4627A" w14:textId="77777777" w:rsidR="00C00DEF" w:rsidRDefault="00C00DEF">
      <w:pPr>
        <w:pStyle w:val="BodyText"/>
        <w:spacing w:before="3"/>
      </w:pPr>
    </w:p>
    <w:p w14:paraId="6B62A275" w14:textId="77777777" w:rsidR="00C00DEF" w:rsidRDefault="00000000">
      <w:pPr>
        <w:spacing w:line="360" w:lineRule="auto"/>
        <w:ind w:left="1420" w:right="618" w:hanging="852"/>
        <w:rPr>
          <w:sz w:val="24"/>
        </w:rPr>
      </w:pPr>
      <w:proofErr w:type="spellStart"/>
      <w:r>
        <w:rPr>
          <w:sz w:val="24"/>
        </w:rPr>
        <w:t>Kiguli-Malwadde</w:t>
      </w:r>
      <w:proofErr w:type="spellEnd"/>
      <w:r>
        <w:rPr>
          <w:sz w:val="24"/>
        </w:rPr>
        <w:t xml:space="preserve">, E., Matovu, P., </w:t>
      </w:r>
      <w:proofErr w:type="spellStart"/>
      <w:r>
        <w:rPr>
          <w:sz w:val="24"/>
        </w:rPr>
        <w:t>Kawooya</w:t>
      </w:r>
      <w:proofErr w:type="spellEnd"/>
      <w:r>
        <w:rPr>
          <w:sz w:val="24"/>
        </w:rPr>
        <w:t xml:space="preserve">, M., &amp; </w:t>
      </w:r>
      <w:proofErr w:type="spellStart"/>
      <w:r>
        <w:rPr>
          <w:sz w:val="24"/>
        </w:rPr>
        <w:t>Byanyima</w:t>
      </w:r>
      <w:proofErr w:type="spellEnd"/>
      <w:r>
        <w:rPr>
          <w:sz w:val="24"/>
        </w:rPr>
        <w:t>, R. K. (2020). Radiation safety awareness among radiation workers and clientele at Mulago</w:t>
      </w:r>
      <w:r>
        <w:rPr>
          <w:spacing w:val="-4"/>
          <w:sz w:val="24"/>
        </w:rPr>
        <w:t xml:space="preserve"> </w:t>
      </w:r>
      <w:r>
        <w:rPr>
          <w:sz w:val="24"/>
        </w:rPr>
        <w:t>Hospital,</w:t>
      </w:r>
      <w:r>
        <w:rPr>
          <w:spacing w:val="-4"/>
          <w:sz w:val="24"/>
        </w:rPr>
        <w:t xml:space="preserve"> </w:t>
      </w:r>
      <w:r>
        <w:rPr>
          <w:sz w:val="24"/>
        </w:rPr>
        <w:t>Kampala,</w:t>
      </w:r>
      <w:r>
        <w:rPr>
          <w:spacing w:val="-4"/>
          <w:sz w:val="24"/>
        </w:rPr>
        <w:t xml:space="preserve"> </w:t>
      </w:r>
      <w:r>
        <w:rPr>
          <w:sz w:val="24"/>
        </w:rPr>
        <w:t>Uganda.</w:t>
      </w:r>
      <w:r>
        <w:rPr>
          <w:spacing w:val="-3"/>
          <w:sz w:val="24"/>
        </w:rPr>
        <w:t xml:space="preserve"> </w:t>
      </w:r>
      <w:r>
        <w:rPr>
          <w:i/>
          <w:sz w:val="24"/>
        </w:rPr>
        <w:t>East</w:t>
      </w:r>
      <w:r>
        <w:rPr>
          <w:i/>
          <w:spacing w:val="-4"/>
          <w:sz w:val="24"/>
        </w:rPr>
        <w:t xml:space="preserve"> </w:t>
      </w:r>
      <w:r>
        <w:rPr>
          <w:i/>
          <w:sz w:val="24"/>
        </w:rPr>
        <w:t>and</w:t>
      </w:r>
      <w:r>
        <w:rPr>
          <w:i/>
          <w:spacing w:val="-4"/>
          <w:sz w:val="24"/>
        </w:rPr>
        <w:t xml:space="preserve"> </w:t>
      </w:r>
      <w:r>
        <w:rPr>
          <w:i/>
          <w:sz w:val="24"/>
        </w:rPr>
        <w:t>Central</w:t>
      </w:r>
      <w:r>
        <w:rPr>
          <w:i/>
          <w:spacing w:val="-4"/>
          <w:sz w:val="24"/>
        </w:rPr>
        <w:t xml:space="preserve"> </w:t>
      </w:r>
      <w:r>
        <w:rPr>
          <w:i/>
          <w:sz w:val="24"/>
        </w:rPr>
        <w:t>African</w:t>
      </w:r>
      <w:r>
        <w:rPr>
          <w:i/>
          <w:spacing w:val="-4"/>
          <w:sz w:val="24"/>
        </w:rPr>
        <w:t xml:space="preserve"> </w:t>
      </w:r>
      <w:r>
        <w:rPr>
          <w:i/>
          <w:sz w:val="24"/>
        </w:rPr>
        <w:t>Journal</w:t>
      </w:r>
      <w:r>
        <w:rPr>
          <w:i/>
          <w:spacing w:val="-4"/>
          <w:sz w:val="24"/>
        </w:rPr>
        <w:t xml:space="preserve"> </w:t>
      </w:r>
      <w:r>
        <w:rPr>
          <w:i/>
          <w:sz w:val="24"/>
        </w:rPr>
        <w:t>of Surgery, 11</w:t>
      </w:r>
      <w:r>
        <w:rPr>
          <w:sz w:val="24"/>
        </w:rPr>
        <w:t>(1), 32–56.</w:t>
      </w:r>
    </w:p>
    <w:p w14:paraId="41FF4EED" w14:textId="77777777" w:rsidR="00C00DEF" w:rsidRDefault="00C00DEF">
      <w:pPr>
        <w:pStyle w:val="BodyText"/>
        <w:spacing w:before="6"/>
      </w:pPr>
    </w:p>
    <w:p w14:paraId="7A83ADA4" w14:textId="77777777" w:rsidR="00C00DEF" w:rsidRDefault="00000000">
      <w:pPr>
        <w:pStyle w:val="BodyText"/>
        <w:spacing w:line="360" w:lineRule="auto"/>
        <w:ind w:left="1420" w:right="423" w:hanging="852"/>
      </w:pPr>
      <w:r>
        <w:t>Ko,</w:t>
      </w:r>
      <w:r>
        <w:rPr>
          <w:spacing w:val="-3"/>
        </w:rPr>
        <w:t xml:space="preserve"> </w:t>
      </w:r>
      <w:r>
        <w:t>S.,</w:t>
      </w:r>
      <w:r>
        <w:rPr>
          <w:spacing w:val="-3"/>
        </w:rPr>
        <w:t xml:space="preserve"> </w:t>
      </w:r>
      <w:r>
        <w:t>Chung,</w:t>
      </w:r>
      <w:r>
        <w:rPr>
          <w:spacing w:val="-3"/>
        </w:rPr>
        <w:t xml:space="preserve"> </w:t>
      </w:r>
      <w:r>
        <w:t>H.</w:t>
      </w:r>
      <w:r>
        <w:rPr>
          <w:spacing w:val="-3"/>
        </w:rPr>
        <w:t xml:space="preserve"> </w:t>
      </w:r>
      <w:r>
        <w:t>H.,</w:t>
      </w:r>
      <w:r>
        <w:rPr>
          <w:spacing w:val="-1"/>
        </w:rPr>
        <w:t xml:space="preserve"> </w:t>
      </w:r>
      <w:r>
        <w:t>&amp;</w:t>
      </w:r>
      <w:r>
        <w:rPr>
          <w:spacing w:val="-3"/>
        </w:rPr>
        <w:t xml:space="preserve"> </w:t>
      </w:r>
      <w:r>
        <w:t>Cho,</w:t>
      </w:r>
      <w:r>
        <w:rPr>
          <w:spacing w:val="-3"/>
        </w:rPr>
        <w:t xml:space="preserve"> </w:t>
      </w:r>
      <w:r>
        <w:t>S.</w:t>
      </w:r>
      <w:r>
        <w:rPr>
          <w:spacing w:val="-3"/>
        </w:rPr>
        <w:t xml:space="preserve"> </w:t>
      </w:r>
      <w:r>
        <w:t>B.</w:t>
      </w:r>
      <w:r>
        <w:rPr>
          <w:spacing w:val="-3"/>
        </w:rPr>
        <w:t xml:space="preserve"> </w:t>
      </w:r>
      <w:r>
        <w:t>(2017).</w:t>
      </w:r>
      <w:r>
        <w:rPr>
          <w:spacing w:val="-3"/>
        </w:rPr>
        <w:t xml:space="preserve"> </w:t>
      </w:r>
      <w:r>
        <w:t>Occupational</w:t>
      </w:r>
      <w:r>
        <w:rPr>
          <w:spacing w:val="-3"/>
        </w:rPr>
        <w:t xml:space="preserve"> </w:t>
      </w:r>
      <w:r>
        <w:t>radiation</w:t>
      </w:r>
      <w:r>
        <w:rPr>
          <w:spacing w:val="-3"/>
        </w:rPr>
        <w:t xml:space="preserve"> </w:t>
      </w:r>
      <w:r>
        <w:t>exposure</w:t>
      </w:r>
      <w:r>
        <w:rPr>
          <w:spacing w:val="-5"/>
        </w:rPr>
        <w:t xml:space="preserve"> </w:t>
      </w:r>
      <w:r>
        <w:t>and</w:t>
      </w:r>
      <w:r>
        <w:rPr>
          <w:spacing w:val="-3"/>
        </w:rPr>
        <w:t xml:space="preserve"> </w:t>
      </w:r>
      <w:r>
        <w:t xml:space="preserve">its health effects on interventional medical workers: Study protocol for a prospective cohort study. </w:t>
      </w:r>
      <w:r>
        <w:rPr>
          <w:i/>
        </w:rPr>
        <w:t>BMJ Open, 7</w:t>
      </w:r>
      <w:r>
        <w:t>(9), e018333.</w:t>
      </w:r>
    </w:p>
    <w:p w14:paraId="28A95AB9" w14:textId="77777777" w:rsidR="00C00DEF" w:rsidRDefault="00C00DEF">
      <w:pPr>
        <w:pStyle w:val="BodyText"/>
        <w:spacing w:before="3"/>
      </w:pPr>
    </w:p>
    <w:p w14:paraId="040A45A6" w14:textId="77777777" w:rsidR="00C00DEF" w:rsidRDefault="00000000">
      <w:pPr>
        <w:pStyle w:val="BodyText"/>
        <w:spacing w:before="1" w:line="360" w:lineRule="auto"/>
        <w:ind w:left="1420" w:right="423" w:hanging="852"/>
      </w:pPr>
      <w:r>
        <w:t xml:space="preserve">Korir, G., </w:t>
      </w:r>
      <w:proofErr w:type="spellStart"/>
      <w:r>
        <w:t>Wambani</w:t>
      </w:r>
      <w:proofErr w:type="spellEnd"/>
      <w:r>
        <w:t>, J., &amp; Korir, I. (2011). Estimation of annual occupational effective</w:t>
      </w:r>
      <w:r>
        <w:rPr>
          <w:spacing w:val="-5"/>
        </w:rPr>
        <w:t xml:space="preserve"> </w:t>
      </w:r>
      <w:r>
        <w:t>doses</w:t>
      </w:r>
      <w:r>
        <w:rPr>
          <w:spacing w:val="-4"/>
        </w:rPr>
        <w:t xml:space="preserve"> </w:t>
      </w:r>
      <w:r>
        <w:t>from</w:t>
      </w:r>
      <w:r>
        <w:rPr>
          <w:spacing w:val="-4"/>
        </w:rPr>
        <w:t xml:space="preserve"> </w:t>
      </w:r>
      <w:r>
        <w:t>external</w:t>
      </w:r>
      <w:r>
        <w:rPr>
          <w:spacing w:val="-4"/>
        </w:rPr>
        <w:t xml:space="preserve"> </w:t>
      </w:r>
      <w:r>
        <w:t>ionizing</w:t>
      </w:r>
      <w:r>
        <w:rPr>
          <w:spacing w:val="-6"/>
        </w:rPr>
        <w:t xml:space="preserve"> </w:t>
      </w:r>
      <w:r>
        <w:t>radiation</w:t>
      </w:r>
      <w:r>
        <w:rPr>
          <w:spacing w:val="-4"/>
        </w:rPr>
        <w:t xml:space="preserve"> </w:t>
      </w:r>
      <w:r>
        <w:t>at</w:t>
      </w:r>
      <w:r>
        <w:rPr>
          <w:spacing w:val="-2"/>
        </w:rPr>
        <w:t xml:space="preserve"> </w:t>
      </w:r>
      <w:r>
        <w:t>medical</w:t>
      </w:r>
      <w:r>
        <w:rPr>
          <w:spacing w:val="-4"/>
        </w:rPr>
        <w:t xml:space="preserve"> </w:t>
      </w:r>
      <w:r>
        <w:t>institutions</w:t>
      </w:r>
      <w:r>
        <w:rPr>
          <w:spacing w:val="-4"/>
        </w:rPr>
        <w:t xml:space="preserve"> </w:t>
      </w:r>
      <w:r>
        <w:t xml:space="preserve">in Kenya. South African </w:t>
      </w:r>
      <w:r>
        <w:rPr>
          <w:i/>
        </w:rPr>
        <w:t>Journal of Radiology, 15</w:t>
      </w:r>
      <w:r>
        <w:t>(4), 116–119.</w:t>
      </w:r>
    </w:p>
    <w:p w14:paraId="191EAE00" w14:textId="77777777" w:rsidR="00C00DEF" w:rsidRDefault="00C00DEF">
      <w:pPr>
        <w:pStyle w:val="BodyText"/>
        <w:spacing w:before="4"/>
      </w:pPr>
    </w:p>
    <w:p w14:paraId="4905EE6C" w14:textId="77777777" w:rsidR="00C00DEF" w:rsidRDefault="00000000">
      <w:pPr>
        <w:pStyle w:val="BodyText"/>
        <w:spacing w:line="360" w:lineRule="auto"/>
        <w:ind w:left="1420" w:right="737" w:hanging="852"/>
        <w:jc w:val="both"/>
      </w:pPr>
      <w:r>
        <w:t xml:space="preserve">Land, C. E., </w:t>
      </w:r>
      <w:proofErr w:type="spellStart"/>
      <w:r>
        <w:t>Bouville</w:t>
      </w:r>
      <w:proofErr w:type="spellEnd"/>
      <w:r>
        <w:t>, E., &amp;</w:t>
      </w:r>
      <w:r>
        <w:rPr>
          <w:spacing w:val="-1"/>
        </w:rPr>
        <w:t xml:space="preserve"> </w:t>
      </w:r>
      <w:proofErr w:type="spellStart"/>
      <w:r>
        <w:t>Apostoaei</w:t>
      </w:r>
      <w:proofErr w:type="spellEnd"/>
      <w:r>
        <w:t>, I. (2010). Radiation protection of workers and</w:t>
      </w:r>
      <w:r>
        <w:rPr>
          <w:spacing w:val="-5"/>
        </w:rPr>
        <w:t xml:space="preserve"> </w:t>
      </w:r>
      <w:r>
        <w:t>the</w:t>
      </w:r>
      <w:r>
        <w:rPr>
          <w:spacing w:val="-5"/>
        </w:rPr>
        <w:t xml:space="preserve"> </w:t>
      </w:r>
      <w:r>
        <w:t>public</w:t>
      </w:r>
      <w:r>
        <w:rPr>
          <w:spacing w:val="-5"/>
        </w:rPr>
        <w:t xml:space="preserve"> </w:t>
      </w:r>
      <w:r>
        <w:t>in</w:t>
      </w:r>
      <w:r>
        <w:rPr>
          <w:spacing w:val="-5"/>
        </w:rPr>
        <w:t xml:space="preserve"> </w:t>
      </w:r>
      <w:r>
        <w:t>diagnostic</w:t>
      </w:r>
      <w:r>
        <w:rPr>
          <w:spacing w:val="-5"/>
        </w:rPr>
        <w:t xml:space="preserve"> </w:t>
      </w:r>
      <w:r>
        <w:t>and</w:t>
      </w:r>
      <w:r>
        <w:rPr>
          <w:spacing w:val="-5"/>
        </w:rPr>
        <w:t xml:space="preserve"> </w:t>
      </w:r>
      <w:r>
        <w:t>interventional</w:t>
      </w:r>
      <w:r>
        <w:rPr>
          <w:spacing w:val="-5"/>
        </w:rPr>
        <w:t xml:space="preserve"> </w:t>
      </w:r>
      <w:r>
        <w:t>radiology.</w:t>
      </w:r>
      <w:r>
        <w:rPr>
          <w:spacing w:val="-2"/>
        </w:rPr>
        <w:t xml:space="preserve"> </w:t>
      </w:r>
      <w:r>
        <w:rPr>
          <w:i/>
        </w:rPr>
        <w:t>Health</w:t>
      </w:r>
      <w:r>
        <w:rPr>
          <w:i/>
          <w:spacing w:val="-5"/>
        </w:rPr>
        <w:t xml:space="preserve"> </w:t>
      </w:r>
      <w:r>
        <w:rPr>
          <w:i/>
        </w:rPr>
        <w:t>Physics, 99</w:t>
      </w:r>
      <w:r>
        <w:t>(2), 201–215.</w:t>
      </w:r>
    </w:p>
    <w:p w14:paraId="03987676" w14:textId="77777777" w:rsidR="00C00DEF" w:rsidRDefault="00C00DEF">
      <w:pPr>
        <w:pStyle w:val="BodyText"/>
        <w:spacing w:before="3"/>
      </w:pPr>
    </w:p>
    <w:p w14:paraId="0B053C73" w14:textId="77777777" w:rsidR="00C00DEF" w:rsidRDefault="00000000">
      <w:pPr>
        <w:pStyle w:val="BodyText"/>
        <w:spacing w:line="360" w:lineRule="auto"/>
        <w:ind w:left="1420" w:right="550" w:hanging="852"/>
      </w:pPr>
      <w:r>
        <w:t>Lee, W. J., Choi, Y., &amp; Ko, S. (2018). Projected lifetime cancer risks from occupational</w:t>
      </w:r>
      <w:r>
        <w:rPr>
          <w:spacing w:val="-6"/>
        </w:rPr>
        <w:t xml:space="preserve"> </w:t>
      </w:r>
      <w:r>
        <w:t>radiation</w:t>
      </w:r>
      <w:r>
        <w:rPr>
          <w:spacing w:val="-6"/>
        </w:rPr>
        <w:t xml:space="preserve"> </w:t>
      </w:r>
      <w:r>
        <w:t>exposure</w:t>
      </w:r>
      <w:r>
        <w:rPr>
          <w:spacing w:val="-8"/>
        </w:rPr>
        <w:t xml:space="preserve"> </w:t>
      </w:r>
      <w:r>
        <w:t>among</w:t>
      </w:r>
      <w:r>
        <w:rPr>
          <w:spacing w:val="-9"/>
        </w:rPr>
        <w:t xml:space="preserve"> </w:t>
      </w:r>
      <w:r>
        <w:t>diagnostic</w:t>
      </w:r>
      <w:r>
        <w:rPr>
          <w:spacing w:val="-5"/>
        </w:rPr>
        <w:t xml:space="preserve"> </w:t>
      </w:r>
      <w:r>
        <w:t>medical</w:t>
      </w:r>
      <w:r>
        <w:rPr>
          <w:spacing w:val="-6"/>
        </w:rPr>
        <w:t xml:space="preserve"> </w:t>
      </w:r>
      <w:r>
        <w:t xml:space="preserve">radiation workers in South Korea. </w:t>
      </w:r>
      <w:r>
        <w:rPr>
          <w:i/>
        </w:rPr>
        <w:t>BMC Cancer, 18</w:t>
      </w:r>
      <w:r>
        <w:t>, 1206.</w:t>
      </w:r>
    </w:p>
    <w:p w14:paraId="62ECC85D" w14:textId="77777777" w:rsidR="00C00DEF" w:rsidRDefault="00C00DEF">
      <w:pPr>
        <w:pStyle w:val="BodyText"/>
        <w:spacing w:before="5"/>
      </w:pPr>
    </w:p>
    <w:p w14:paraId="30CF87A8" w14:textId="77777777" w:rsidR="00C00DEF" w:rsidRDefault="00000000">
      <w:pPr>
        <w:pStyle w:val="BodyText"/>
        <w:spacing w:line="360" w:lineRule="auto"/>
        <w:ind w:left="1420" w:right="412" w:hanging="852"/>
      </w:pPr>
      <w:r>
        <w:t xml:space="preserve">Miller, A. B., Sears, M. E., Morgan, L. L., Davis, D. L., </w:t>
      </w:r>
      <w:proofErr w:type="spellStart"/>
      <w:r>
        <w:t>Hardell</w:t>
      </w:r>
      <w:proofErr w:type="spellEnd"/>
      <w:r>
        <w:t xml:space="preserve">, L., </w:t>
      </w:r>
      <w:proofErr w:type="spellStart"/>
      <w:r>
        <w:t>Oremus</w:t>
      </w:r>
      <w:proofErr w:type="spellEnd"/>
      <w:r>
        <w:t xml:space="preserve">, M., &amp; </w:t>
      </w:r>
      <w:proofErr w:type="spellStart"/>
      <w:r>
        <w:t>Soskolne</w:t>
      </w:r>
      <w:proofErr w:type="spellEnd"/>
      <w:r>
        <w:t>,</w:t>
      </w:r>
      <w:r>
        <w:rPr>
          <w:spacing w:val="-4"/>
        </w:rPr>
        <w:t xml:space="preserve"> </w:t>
      </w:r>
      <w:r>
        <w:t>C.</w:t>
      </w:r>
      <w:r>
        <w:rPr>
          <w:spacing w:val="-2"/>
        </w:rPr>
        <w:t xml:space="preserve"> </w:t>
      </w:r>
      <w:r>
        <w:t>L.</w:t>
      </w:r>
      <w:r>
        <w:rPr>
          <w:spacing w:val="-4"/>
        </w:rPr>
        <w:t xml:space="preserve"> </w:t>
      </w:r>
      <w:r>
        <w:t>(2019).</w:t>
      </w:r>
      <w:r>
        <w:rPr>
          <w:spacing w:val="-3"/>
        </w:rPr>
        <w:t xml:space="preserve"> </w:t>
      </w:r>
      <w:r>
        <w:t>Risks</w:t>
      </w:r>
      <w:r>
        <w:rPr>
          <w:spacing w:val="-4"/>
        </w:rPr>
        <w:t xml:space="preserve"> </w:t>
      </w:r>
      <w:r>
        <w:t>to</w:t>
      </w:r>
      <w:r>
        <w:rPr>
          <w:spacing w:val="-4"/>
        </w:rPr>
        <w:t xml:space="preserve"> </w:t>
      </w:r>
      <w:r>
        <w:t>health</w:t>
      </w:r>
      <w:r>
        <w:rPr>
          <w:spacing w:val="-4"/>
        </w:rPr>
        <w:t xml:space="preserve"> </w:t>
      </w:r>
      <w:r>
        <w:t>and</w:t>
      </w:r>
      <w:r>
        <w:rPr>
          <w:spacing w:val="-4"/>
        </w:rPr>
        <w:t xml:space="preserve"> </w:t>
      </w:r>
      <w:r>
        <w:t>well-being</w:t>
      </w:r>
      <w:r>
        <w:rPr>
          <w:spacing w:val="-6"/>
        </w:rPr>
        <w:t xml:space="preserve"> </w:t>
      </w:r>
      <w:r>
        <w:t>from</w:t>
      </w:r>
      <w:r>
        <w:rPr>
          <w:spacing w:val="-4"/>
        </w:rPr>
        <w:t xml:space="preserve"> </w:t>
      </w:r>
      <w:r>
        <w:t xml:space="preserve">radio-frequency radiation emitted by cell phones and other wireless devices. </w:t>
      </w:r>
      <w:r>
        <w:rPr>
          <w:i/>
        </w:rPr>
        <w:t>Frontiers in Public Health, 7</w:t>
      </w:r>
      <w:r>
        <w:t>, 223.</w:t>
      </w:r>
    </w:p>
    <w:p w14:paraId="2493F2C7" w14:textId="77777777" w:rsidR="00C00DEF" w:rsidRDefault="00C00DEF">
      <w:pPr>
        <w:pStyle w:val="BodyText"/>
        <w:spacing w:line="360" w:lineRule="auto"/>
        <w:sectPr w:rsidR="00C00DEF">
          <w:pgSz w:w="11910" w:h="16840"/>
          <w:pgMar w:top="1900" w:right="992" w:bottom="820" w:left="1700" w:header="0" w:footer="634" w:gutter="0"/>
          <w:cols w:space="720"/>
        </w:sectPr>
      </w:pPr>
    </w:p>
    <w:p w14:paraId="5AD57F5A" w14:textId="77777777" w:rsidR="00C00DEF" w:rsidRDefault="00000000">
      <w:pPr>
        <w:pStyle w:val="BodyText"/>
        <w:spacing w:before="61" w:line="360" w:lineRule="auto"/>
        <w:ind w:left="1420" w:right="618" w:hanging="852"/>
      </w:pPr>
      <w:r>
        <w:lastRenderedPageBreak/>
        <w:t>Ministry</w:t>
      </w:r>
      <w:r>
        <w:rPr>
          <w:spacing w:val="-8"/>
        </w:rPr>
        <w:t xml:space="preserve"> </w:t>
      </w:r>
      <w:r>
        <w:t>of</w:t>
      </w:r>
      <w:r>
        <w:rPr>
          <w:spacing w:val="-4"/>
        </w:rPr>
        <w:t xml:space="preserve"> </w:t>
      </w:r>
      <w:r>
        <w:t>Health.</w:t>
      </w:r>
      <w:r>
        <w:rPr>
          <w:spacing w:val="-4"/>
        </w:rPr>
        <w:t xml:space="preserve"> </w:t>
      </w:r>
      <w:r>
        <w:t>(2019).</w:t>
      </w:r>
      <w:r>
        <w:rPr>
          <w:spacing w:val="-4"/>
        </w:rPr>
        <w:t xml:space="preserve"> </w:t>
      </w:r>
      <w:r>
        <w:t>CS</w:t>
      </w:r>
      <w:r>
        <w:rPr>
          <w:spacing w:val="-4"/>
        </w:rPr>
        <w:t xml:space="preserve"> </w:t>
      </w:r>
      <w:r>
        <w:t>Health</w:t>
      </w:r>
      <w:r>
        <w:rPr>
          <w:spacing w:val="-4"/>
        </w:rPr>
        <w:t xml:space="preserve"> </w:t>
      </w:r>
      <w:r>
        <w:t>inaugurates</w:t>
      </w:r>
      <w:r>
        <w:rPr>
          <w:spacing w:val="-4"/>
        </w:rPr>
        <w:t xml:space="preserve"> </w:t>
      </w:r>
      <w:r>
        <w:t>radiation</w:t>
      </w:r>
      <w:r>
        <w:rPr>
          <w:spacing w:val="-4"/>
        </w:rPr>
        <w:t xml:space="preserve"> </w:t>
      </w:r>
      <w:r>
        <w:t>safety</w:t>
      </w:r>
      <w:r>
        <w:rPr>
          <w:spacing w:val="-8"/>
        </w:rPr>
        <w:t xml:space="preserve"> </w:t>
      </w:r>
      <w:r>
        <w:t xml:space="preserve">board. </w:t>
      </w:r>
      <w:r>
        <w:rPr>
          <w:spacing w:val="-2"/>
        </w:rPr>
        <w:t>https:/</w:t>
      </w:r>
      <w:hyperlink r:id="rId46">
        <w:r>
          <w:rPr>
            <w:spacing w:val="-2"/>
          </w:rPr>
          <w:t>/www.health.go.ke</w:t>
        </w:r>
      </w:hyperlink>
    </w:p>
    <w:p w14:paraId="4B838F57" w14:textId="77777777" w:rsidR="00C00DEF" w:rsidRDefault="00C00DEF">
      <w:pPr>
        <w:pStyle w:val="BodyText"/>
        <w:spacing w:before="5"/>
      </w:pPr>
    </w:p>
    <w:p w14:paraId="111EC8D0" w14:textId="77777777" w:rsidR="00C00DEF" w:rsidRDefault="00000000">
      <w:pPr>
        <w:pStyle w:val="BodyText"/>
        <w:spacing w:line="360" w:lineRule="auto"/>
        <w:ind w:left="1420" w:hanging="852"/>
      </w:pPr>
      <w:r>
        <w:t>Ministry</w:t>
      </w:r>
      <w:r>
        <w:rPr>
          <w:spacing w:val="-8"/>
        </w:rPr>
        <w:t xml:space="preserve"> </w:t>
      </w:r>
      <w:r>
        <w:t>of</w:t>
      </w:r>
      <w:r>
        <w:rPr>
          <w:spacing w:val="-3"/>
        </w:rPr>
        <w:t xml:space="preserve"> </w:t>
      </w:r>
      <w:r>
        <w:t>Health,</w:t>
      </w:r>
      <w:r>
        <w:rPr>
          <w:spacing w:val="-3"/>
        </w:rPr>
        <w:t xml:space="preserve"> </w:t>
      </w:r>
      <w:r>
        <w:t>Republic</w:t>
      </w:r>
      <w:r>
        <w:rPr>
          <w:spacing w:val="-4"/>
        </w:rPr>
        <w:t xml:space="preserve"> </w:t>
      </w:r>
      <w:r>
        <w:t>of</w:t>
      </w:r>
      <w:r>
        <w:rPr>
          <w:spacing w:val="-3"/>
        </w:rPr>
        <w:t xml:space="preserve"> </w:t>
      </w:r>
      <w:r>
        <w:t>Kenya.</w:t>
      </w:r>
      <w:r>
        <w:rPr>
          <w:spacing w:val="-2"/>
        </w:rPr>
        <w:t xml:space="preserve"> </w:t>
      </w:r>
      <w:r>
        <w:t>(2015).</w:t>
      </w:r>
      <w:r>
        <w:rPr>
          <w:spacing w:val="-3"/>
        </w:rPr>
        <w:t xml:space="preserve"> </w:t>
      </w:r>
      <w:r>
        <w:t>Basic</w:t>
      </w:r>
      <w:r>
        <w:rPr>
          <w:spacing w:val="-3"/>
        </w:rPr>
        <w:t xml:space="preserve"> </w:t>
      </w:r>
      <w:r>
        <w:t>occupational</w:t>
      </w:r>
      <w:r>
        <w:rPr>
          <w:spacing w:val="-3"/>
        </w:rPr>
        <w:t xml:space="preserve"> </w:t>
      </w:r>
      <w:r>
        <w:t>health</w:t>
      </w:r>
      <w:r>
        <w:rPr>
          <w:spacing w:val="-3"/>
        </w:rPr>
        <w:t xml:space="preserve"> </w:t>
      </w:r>
      <w:r>
        <w:t>and</w:t>
      </w:r>
      <w:r>
        <w:rPr>
          <w:spacing w:val="-3"/>
        </w:rPr>
        <w:t xml:space="preserve"> </w:t>
      </w:r>
      <w:r>
        <w:t>safety participant’s manual for health care services in Kenya. Government Press.</w:t>
      </w:r>
    </w:p>
    <w:p w14:paraId="650A7C9F" w14:textId="77777777" w:rsidR="00C00DEF" w:rsidRDefault="00C00DEF">
      <w:pPr>
        <w:pStyle w:val="BodyText"/>
        <w:spacing w:before="2"/>
      </w:pPr>
    </w:p>
    <w:p w14:paraId="5E5BCE48" w14:textId="77777777" w:rsidR="00C00DEF" w:rsidRDefault="00000000">
      <w:pPr>
        <w:pStyle w:val="BodyText"/>
        <w:spacing w:line="360" w:lineRule="auto"/>
        <w:ind w:left="1420" w:right="432" w:hanging="852"/>
      </w:pPr>
      <w:r>
        <w:t>Miyazaki, R. (2019). Migrant care workers and care-migration policies: A comparison</w:t>
      </w:r>
      <w:r>
        <w:rPr>
          <w:spacing w:val="-4"/>
        </w:rPr>
        <w:t xml:space="preserve"> </w:t>
      </w:r>
      <w:r>
        <w:t>between</w:t>
      </w:r>
      <w:r>
        <w:rPr>
          <w:spacing w:val="-2"/>
        </w:rPr>
        <w:t xml:space="preserve"> </w:t>
      </w:r>
      <w:r>
        <w:t>Italy</w:t>
      </w:r>
      <w:r>
        <w:rPr>
          <w:spacing w:val="-7"/>
        </w:rPr>
        <w:t xml:space="preserve"> </w:t>
      </w:r>
      <w:r>
        <w:t>and</w:t>
      </w:r>
      <w:r>
        <w:rPr>
          <w:spacing w:val="-4"/>
        </w:rPr>
        <w:t xml:space="preserve"> </w:t>
      </w:r>
      <w:r>
        <w:t>Japan.</w:t>
      </w:r>
      <w:r>
        <w:rPr>
          <w:spacing w:val="-2"/>
        </w:rPr>
        <w:t xml:space="preserve"> </w:t>
      </w:r>
      <w:r>
        <w:rPr>
          <w:i/>
        </w:rPr>
        <w:t>Asia</w:t>
      </w:r>
      <w:r>
        <w:rPr>
          <w:i/>
          <w:spacing w:val="-4"/>
        </w:rPr>
        <w:t xml:space="preserve"> </w:t>
      </w:r>
      <w:r>
        <w:rPr>
          <w:i/>
        </w:rPr>
        <w:t>Europe</w:t>
      </w:r>
      <w:r>
        <w:rPr>
          <w:i/>
          <w:spacing w:val="-3"/>
        </w:rPr>
        <w:t xml:space="preserve"> </w:t>
      </w:r>
      <w:r>
        <w:rPr>
          <w:i/>
        </w:rPr>
        <w:t>Journal,</w:t>
      </w:r>
      <w:r>
        <w:rPr>
          <w:i/>
          <w:spacing w:val="-4"/>
        </w:rPr>
        <w:t xml:space="preserve"> </w:t>
      </w:r>
      <w:r>
        <w:rPr>
          <w:i/>
        </w:rPr>
        <w:t>17</w:t>
      </w:r>
      <w:r>
        <w:t>(2),</w:t>
      </w:r>
      <w:r>
        <w:rPr>
          <w:spacing w:val="-4"/>
        </w:rPr>
        <w:t xml:space="preserve"> </w:t>
      </w:r>
      <w:r>
        <w:t>161–177.</w:t>
      </w:r>
    </w:p>
    <w:p w14:paraId="030576ED" w14:textId="77777777" w:rsidR="00C00DEF" w:rsidRDefault="00C00DEF">
      <w:pPr>
        <w:pStyle w:val="BodyText"/>
        <w:spacing w:before="5"/>
      </w:pPr>
    </w:p>
    <w:p w14:paraId="03B0229D" w14:textId="77777777" w:rsidR="00C00DEF" w:rsidRDefault="00000000">
      <w:pPr>
        <w:pStyle w:val="BodyText"/>
        <w:spacing w:line="360" w:lineRule="auto"/>
        <w:ind w:left="1420" w:hanging="852"/>
      </w:pPr>
      <w:r>
        <w:t>Morrison,</w:t>
      </w:r>
      <w:r>
        <w:rPr>
          <w:spacing w:val="-4"/>
        </w:rPr>
        <w:t xml:space="preserve"> </w:t>
      </w:r>
      <w:r>
        <w:t>W.</w:t>
      </w:r>
      <w:r>
        <w:rPr>
          <w:spacing w:val="-4"/>
        </w:rPr>
        <w:t xml:space="preserve"> </w:t>
      </w:r>
      <w:r>
        <w:t>(2018).</w:t>
      </w:r>
      <w:r>
        <w:rPr>
          <w:spacing w:val="-4"/>
        </w:rPr>
        <w:t xml:space="preserve"> </w:t>
      </w:r>
      <w:r>
        <w:t>Are</w:t>
      </w:r>
      <w:r>
        <w:rPr>
          <w:spacing w:val="-5"/>
        </w:rPr>
        <w:t xml:space="preserve"> </w:t>
      </w:r>
      <w:r>
        <w:t>X-rays</w:t>
      </w:r>
      <w:r>
        <w:rPr>
          <w:spacing w:val="-4"/>
        </w:rPr>
        <w:t xml:space="preserve"> </w:t>
      </w:r>
      <w:r>
        <w:t>really</w:t>
      </w:r>
      <w:r>
        <w:rPr>
          <w:spacing w:val="-9"/>
        </w:rPr>
        <w:t xml:space="preserve"> </w:t>
      </w:r>
      <w:r>
        <w:t>safe?</w:t>
      </w:r>
      <w:r>
        <w:rPr>
          <w:spacing w:val="-1"/>
        </w:rPr>
        <w:t xml:space="preserve"> </w:t>
      </w:r>
      <w:r>
        <w:t>Medical</w:t>
      </w:r>
      <w:r>
        <w:rPr>
          <w:spacing w:val="-4"/>
        </w:rPr>
        <w:t xml:space="preserve"> </w:t>
      </w:r>
      <w:r>
        <w:t>News</w:t>
      </w:r>
      <w:r>
        <w:rPr>
          <w:spacing w:val="-4"/>
        </w:rPr>
        <w:t xml:space="preserve"> </w:t>
      </w:r>
      <w:r>
        <w:t xml:space="preserve">Today. </w:t>
      </w:r>
      <w:r>
        <w:rPr>
          <w:spacing w:val="-2"/>
        </w:rPr>
        <w:t>https:/</w:t>
      </w:r>
      <w:hyperlink r:id="rId47">
        <w:r>
          <w:rPr>
            <w:spacing w:val="-2"/>
          </w:rPr>
          <w:t>/www.medicalnewstoday.com/articles/219970</w:t>
        </w:r>
      </w:hyperlink>
    </w:p>
    <w:p w14:paraId="172CA394" w14:textId="77777777" w:rsidR="00C00DEF" w:rsidRDefault="00C00DEF">
      <w:pPr>
        <w:pStyle w:val="BodyText"/>
        <w:spacing w:before="5"/>
      </w:pPr>
    </w:p>
    <w:p w14:paraId="268C1443" w14:textId="77777777" w:rsidR="00C00DEF" w:rsidRDefault="00000000">
      <w:pPr>
        <w:pStyle w:val="BodyText"/>
        <w:spacing w:before="1" w:line="360" w:lineRule="auto"/>
        <w:ind w:left="1420" w:right="618" w:hanging="852"/>
      </w:pPr>
      <w:proofErr w:type="spellStart"/>
      <w:r>
        <w:t>Muigua</w:t>
      </w:r>
      <w:proofErr w:type="spellEnd"/>
      <w:r>
        <w:t>,</w:t>
      </w:r>
      <w:r>
        <w:rPr>
          <w:spacing w:val="-4"/>
        </w:rPr>
        <w:t xml:space="preserve"> </w:t>
      </w:r>
      <w:r>
        <w:t>K.</w:t>
      </w:r>
      <w:r>
        <w:rPr>
          <w:spacing w:val="-3"/>
        </w:rPr>
        <w:t xml:space="preserve"> </w:t>
      </w:r>
      <w:r>
        <w:t>(2020).</w:t>
      </w:r>
      <w:r>
        <w:rPr>
          <w:spacing w:val="-4"/>
        </w:rPr>
        <w:t xml:space="preserve"> </w:t>
      </w:r>
      <w:r>
        <w:t>Exploring</w:t>
      </w:r>
      <w:r>
        <w:rPr>
          <w:spacing w:val="-7"/>
        </w:rPr>
        <w:t xml:space="preserve"> </w:t>
      </w:r>
      <w:r>
        <w:t>alternative</w:t>
      </w:r>
      <w:r>
        <w:rPr>
          <w:spacing w:val="-5"/>
        </w:rPr>
        <w:t xml:space="preserve"> </w:t>
      </w:r>
      <w:r>
        <w:t>sources</w:t>
      </w:r>
      <w:r>
        <w:rPr>
          <w:spacing w:val="-2"/>
        </w:rPr>
        <w:t xml:space="preserve"> </w:t>
      </w:r>
      <w:r>
        <w:t>of</w:t>
      </w:r>
      <w:r>
        <w:rPr>
          <w:spacing w:val="-4"/>
        </w:rPr>
        <w:t xml:space="preserve"> </w:t>
      </w:r>
      <w:r>
        <w:t>energy</w:t>
      </w:r>
      <w:r>
        <w:rPr>
          <w:spacing w:val="-9"/>
        </w:rPr>
        <w:t xml:space="preserve"> </w:t>
      </w:r>
      <w:r>
        <w:t>in</w:t>
      </w:r>
      <w:r>
        <w:rPr>
          <w:spacing w:val="-4"/>
        </w:rPr>
        <w:t xml:space="preserve"> </w:t>
      </w:r>
      <w:r>
        <w:t xml:space="preserve">Kenya. </w:t>
      </w:r>
      <w:hyperlink r:id="rId48">
        <w:r>
          <w:rPr>
            <w:spacing w:val="-2"/>
          </w:rPr>
          <w:t>http://kmco.co.ke</w:t>
        </w:r>
      </w:hyperlink>
    </w:p>
    <w:p w14:paraId="66F21F13" w14:textId="77777777" w:rsidR="00C00DEF" w:rsidRDefault="00C00DEF">
      <w:pPr>
        <w:pStyle w:val="BodyText"/>
        <w:spacing w:before="2"/>
      </w:pPr>
    </w:p>
    <w:p w14:paraId="719EFE18" w14:textId="77777777" w:rsidR="00C00DEF" w:rsidRDefault="00000000">
      <w:pPr>
        <w:pStyle w:val="BodyText"/>
        <w:spacing w:line="360" w:lineRule="auto"/>
        <w:ind w:left="1420" w:right="412" w:hanging="852"/>
      </w:pPr>
      <w:proofErr w:type="spellStart"/>
      <w:r>
        <w:t>Musamali</w:t>
      </w:r>
      <w:proofErr w:type="spellEnd"/>
      <w:r>
        <w:t>, E. W. (2017). Assessment of human exposure to natural source of radiation</w:t>
      </w:r>
      <w:r>
        <w:rPr>
          <w:spacing w:val="-4"/>
        </w:rPr>
        <w:t xml:space="preserve"> </w:t>
      </w:r>
      <w:r>
        <w:t>on</w:t>
      </w:r>
      <w:r>
        <w:rPr>
          <w:spacing w:val="-4"/>
        </w:rPr>
        <w:t xml:space="preserve"> </w:t>
      </w:r>
      <w:r>
        <w:t>the</w:t>
      </w:r>
      <w:r>
        <w:rPr>
          <w:spacing w:val="-5"/>
        </w:rPr>
        <w:t xml:space="preserve"> </w:t>
      </w:r>
      <w:r>
        <w:t>soil</w:t>
      </w:r>
      <w:r>
        <w:rPr>
          <w:spacing w:val="-4"/>
        </w:rPr>
        <w:t xml:space="preserve"> </w:t>
      </w:r>
      <w:r>
        <w:t>in</w:t>
      </w:r>
      <w:r>
        <w:rPr>
          <w:spacing w:val="-4"/>
        </w:rPr>
        <w:t xml:space="preserve"> </w:t>
      </w:r>
      <w:proofErr w:type="spellStart"/>
      <w:r>
        <w:t>Tongaren</w:t>
      </w:r>
      <w:proofErr w:type="spellEnd"/>
      <w:r>
        <w:rPr>
          <w:spacing w:val="-4"/>
        </w:rPr>
        <w:t xml:space="preserve"> </w:t>
      </w:r>
      <w:r>
        <w:t>Constituency</w:t>
      </w:r>
      <w:r>
        <w:rPr>
          <w:spacing w:val="-9"/>
        </w:rPr>
        <w:t xml:space="preserve"> </w:t>
      </w:r>
      <w:r>
        <w:t>of</w:t>
      </w:r>
      <w:r>
        <w:rPr>
          <w:spacing w:val="-3"/>
        </w:rPr>
        <w:t xml:space="preserve"> </w:t>
      </w:r>
      <w:r>
        <w:t>Bungoma</w:t>
      </w:r>
      <w:r>
        <w:rPr>
          <w:spacing w:val="-4"/>
        </w:rPr>
        <w:t xml:space="preserve"> </w:t>
      </w:r>
      <w:r>
        <w:t>County,</w:t>
      </w:r>
      <w:r>
        <w:rPr>
          <w:spacing w:val="-2"/>
        </w:rPr>
        <w:t xml:space="preserve"> </w:t>
      </w:r>
      <w:r>
        <w:t xml:space="preserve">Kenya. </w:t>
      </w:r>
      <w:r>
        <w:rPr>
          <w:i/>
        </w:rPr>
        <w:t>Discovery and Innovation, 3</w:t>
      </w:r>
      <w:r>
        <w:t>, 31–35.</w:t>
      </w:r>
    </w:p>
    <w:p w14:paraId="7B86CD4F" w14:textId="77777777" w:rsidR="00C00DEF" w:rsidRDefault="00C00DEF">
      <w:pPr>
        <w:pStyle w:val="BodyText"/>
        <w:spacing w:before="4"/>
      </w:pPr>
    </w:p>
    <w:p w14:paraId="7D7F53CB" w14:textId="77777777" w:rsidR="00C00DEF" w:rsidRDefault="00000000">
      <w:pPr>
        <w:spacing w:line="360" w:lineRule="auto"/>
        <w:ind w:left="1420" w:right="618" w:hanging="852"/>
        <w:rPr>
          <w:sz w:val="24"/>
        </w:rPr>
      </w:pPr>
      <w:proofErr w:type="spellStart"/>
      <w:r>
        <w:rPr>
          <w:sz w:val="24"/>
        </w:rPr>
        <w:t>Nassef</w:t>
      </w:r>
      <w:proofErr w:type="spellEnd"/>
      <w:r>
        <w:rPr>
          <w:sz w:val="24"/>
        </w:rPr>
        <w:t xml:space="preserve">, M. H., &amp; </w:t>
      </w:r>
      <w:proofErr w:type="spellStart"/>
      <w:r>
        <w:rPr>
          <w:sz w:val="24"/>
        </w:rPr>
        <w:t>Kinsara</w:t>
      </w:r>
      <w:proofErr w:type="spellEnd"/>
      <w:r>
        <w:rPr>
          <w:sz w:val="24"/>
        </w:rPr>
        <w:t>, A. A. (2017). Occupational radiation dose for medical workers</w:t>
      </w:r>
      <w:r>
        <w:rPr>
          <w:spacing w:val="-3"/>
          <w:sz w:val="24"/>
        </w:rPr>
        <w:t xml:space="preserve"> </w:t>
      </w:r>
      <w:r>
        <w:rPr>
          <w:sz w:val="24"/>
        </w:rPr>
        <w:t>at</w:t>
      </w:r>
      <w:r>
        <w:rPr>
          <w:spacing w:val="-4"/>
          <w:sz w:val="24"/>
        </w:rPr>
        <w:t xml:space="preserve"> </w:t>
      </w:r>
      <w:r>
        <w:rPr>
          <w:sz w:val="24"/>
        </w:rPr>
        <w:t>a</w:t>
      </w:r>
      <w:r>
        <w:rPr>
          <w:spacing w:val="-4"/>
          <w:sz w:val="24"/>
        </w:rPr>
        <w:t xml:space="preserve"> </w:t>
      </w:r>
      <w:r>
        <w:rPr>
          <w:sz w:val="24"/>
        </w:rPr>
        <w:t>university</w:t>
      </w:r>
      <w:r>
        <w:rPr>
          <w:spacing w:val="-8"/>
          <w:sz w:val="24"/>
        </w:rPr>
        <w:t xml:space="preserve"> </w:t>
      </w:r>
      <w:r>
        <w:rPr>
          <w:sz w:val="24"/>
        </w:rPr>
        <w:t>hospital.</w:t>
      </w:r>
      <w:r>
        <w:rPr>
          <w:spacing w:val="-3"/>
          <w:sz w:val="24"/>
        </w:rPr>
        <w:t xml:space="preserve"> </w:t>
      </w:r>
      <w:r>
        <w:rPr>
          <w:i/>
          <w:sz w:val="24"/>
        </w:rPr>
        <w:t>Journal</w:t>
      </w:r>
      <w:r>
        <w:rPr>
          <w:i/>
          <w:spacing w:val="-4"/>
          <w:sz w:val="24"/>
        </w:rPr>
        <w:t xml:space="preserve"> </w:t>
      </w:r>
      <w:r>
        <w:rPr>
          <w:i/>
          <w:sz w:val="24"/>
        </w:rPr>
        <w:t>of</w:t>
      </w:r>
      <w:r>
        <w:rPr>
          <w:i/>
          <w:spacing w:val="-4"/>
          <w:sz w:val="24"/>
        </w:rPr>
        <w:t xml:space="preserve"> </w:t>
      </w:r>
      <w:r>
        <w:rPr>
          <w:i/>
          <w:sz w:val="24"/>
        </w:rPr>
        <w:t>Taibah</w:t>
      </w:r>
      <w:r>
        <w:rPr>
          <w:i/>
          <w:spacing w:val="-4"/>
          <w:sz w:val="24"/>
        </w:rPr>
        <w:t xml:space="preserve"> </w:t>
      </w:r>
      <w:r>
        <w:rPr>
          <w:i/>
          <w:sz w:val="24"/>
        </w:rPr>
        <w:t>University</w:t>
      </w:r>
      <w:r>
        <w:rPr>
          <w:i/>
          <w:spacing w:val="-4"/>
          <w:sz w:val="24"/>
        </w:rPr>
        <w:t xml:space="preserve"> </w:t>
      </w:r>
      <w:r>
        <w:rPr>
          <w:i/>
          <w:sz w:val="24"/>
        </w:rPr>
        <w:t>for</w:t>
      </w:r>
      <w:r>
        <w:rPr>
          <w:i/>
          <w:spacing w:val="-4"/>
          <w:sz w:val="24"/>
        </w:rPr>
        <w:t xml:space="preserve"> </w:t>
      </w:r>
      <w:r>
        <w:rPr>
          <w:i/>
          <w:sz w:val="24"/>
        </w:rPr>
        <w:t>Science, 11</w:t>
      </w:r>
      <w:r>
        <w:rPr>
          <w:sz w:val="24"/>
        </w:rPr>
        <w:t>(6), 1259–1265.</w:t>
      </w:r>
    </w:p>
    <w:p w14:paraId="18BE9BF1" w14:textId="77777777" w:rsidR="00C00DEF" w:rsidRDefault="00C00DEF">
      <w:pPr>
        <w:pStyle w:val="BodyText"/>
        <w:spacing w:before="6"/>
      </w:pPr>
    </w:p>
    <w:p w14:paraId="63713681" w14:textId="77777777" w:rsidR="00C00DEF" w:rsidRDefault="00000000">
      <w:pPr>
        <w:pStyle w:val="BodyText"/>
        <w:spacing w:line="360" w:lineRule="auto"/>
        <w:ind w:left="1420" w:right="423" w:hanging="852"/>
      </w:pPr>
      <w:proofErr w:type="spellStart"/>
      <w:r>
        <w:t>Nkubli</w:t>
      </w:r>
      <w:proofErr w:type="spellEnd"/>
      <w:r>
        <w:t xml:space="preserve">, F. B., </w:t>
      </w:r>
      <w:proofErr w:type="spellStart"/>
      <w:r>
        <w:t>Nzotta</w:t>
      </w:r>
      <w:proofErr w:type="spellEnd"/>
      <w:r>
        <w:t xml:space="preserve">, C. C., &amp; </w:t>
      </w:r>
      <w:proofErr w:type="spellStart"/>
      <w:r>
        <w:t>Luntsi</w:t>
      </w:r>
      <w:proofErr w:type="spellEnd"/>
      <w:r>
        <w:t>, G. (2017). A survey of structural design of diagnostic</w:t>
      </w:r>
      <w:r>
        <w:rPr>
          <w:spacing w:val="-4"/>
        </w:rPr>
        <w:t xml:space="preserve"> </w:t>
      </w:r>
      <w:r>
        <w:t>X-ray</w:t>
      </w:r>
      <w:r>
        <w:rPr>
          <w:spacing w:val="-8"/>
        </w:rPr>
        <w:t xml:space="preserve"> </w:t>
      </w:r>
      <w:r>
        <w:t>imaging</w:t>
      </w:r>
      <w:r>
        <w:rPr>
          <w:spacing w:val="-4"/>
        </w:rPr>
        <w:t xml:space="preserve"> </w:t>
      </w:r>
      <w:r>
        <w:t>facilities</w:t>
      </w:r>
      <w:r>
        <w:rPr>
          <w:spacing w:val="-4"/>
        </w:rPr>
        <w:t xml:space="preserve"> </w:t>
      </w:r>
      <w:r>
        <w:t>and</w:t>
      </w:r>
      <w:r>
        <w:rPr>
          <w:spacing w:val="-4"/>
        </w:rPr>
        <w:t xml:space="preserve"> </w:t>
      </w:r>
      <w:r>
        <w:t>compliance</w:t>
      </w:r>
      <w:r>
        <w:rPr>
          <w:spacing w:val="-5"/>
        </w:rPr>
        <w:t xml:space="preserve"> </w:t>
      </w:r>
      <w:r>
        <w:t>to</w:t>
      </w:r>
      <w:r>
        <w:rPr>
          <w:spacing w:val="-4"/>
        </w:rPr>
        <w:t xml:space="preserve"> </w:t>
      </w:r>
      <w:r>
        <w:t>shielding</w:t>
      </w:r>
      <w:r>
        <w:rPr>
          <w:spacing w:val="-6"/>
        </w:rPr>
        <w:t xml:space="preserve"> </w:t>
      </w:r>
      <w:r>
        <w:t>design</w:t>
      </w:r>
      <w:r>
        <w:rPr>
          <w:spacing w:val="-2"/>
        </w:rPr>
        <w:t xml:space="preserve"> </w:t>
      </w:r>
      <w:r>
        <w:t xml:space="preserve">goals in a limited resource setting. </w:t>
      </w:r>
      <w:r>
        <w:rPr>
          <w:i/>
        </w:rPr>
        <w:t>Journal of Global Radiology, 3</w:t>
      </w:r>
      <w:r>
        <w:t>(1), 6.</w:t>
      </w:r>
    </w:p>
    <w:p w14:paraId="0944D76C" w14:textId="77777777" w:rsidR="00C00DEF" w:rsidRDefault="00C00DEF">
      <w:pPr>
        <w:pStyle w:val="BodyText"/>
        <w:spacing w:before="4"/>
      </w:pPr>
    </w:p>
    <w:p w14:paraId="3108F492" w14:textId="77777777" w:rsidR="00C00DEF" w:rsidRDefault="00000000">
      <w:pPr>
        <w:pStyle w:val="BodyText"/>
        <w:spacing w:line="360" w:lineRule="auto"/>
        <w:ind w:left="1420" w:hanging="852"/>
      </w:pPr>
      <w:r>
        <w:t>Nuclear</w:t>
      </w:r>
      <w:r>
        <w:rPr>
          <w:spacing w:val="-4"/>
        </w:rPr>
        <w:t xml:space="preserve"> </w:t>
      </w:r>
      <w:r>
        <w:t>and</w:t>
      </w:r>
      <w:r>
        <w:rPr>
          <w:spacing w:val="-5"/>
        </w:rPr>
        <w:t xml:space="preserve"> </w:t>
      </w:r>
      <w:r>
        <w:t>Energy</w:t>
      </w:r>
      <w:r>
        <w:rPr>
          <w:spacing w:val="-9"/>
        </w:rPr>
        <w:t xml:space="preserve"> </w:t>
      </w:r>
      <w:r>
        <w:t>Agency.</w:t>
      </w:r>
      <w:r>
        <w:rPr>
          <w:spacing w:val="-3"/>
        </w:rPr>
        <w:t xml:space="preserve"> </w:t>
      </w:r>
      <w:r>
        <w:t>(2019).</w:t>
      </w:r>
      <w:r>
        <w:rPr>
          <w:spacing w:val="-5"/>
        </w:rPr>
        <w:t xml:space="preserve"> </w:t>
      </w:r>
      <w:r>
        <w:t>Nuclear</w:t>
      </w:r>
      <w:r>
        <w:rPr>
          <w:spacing w:val="-5"/>
        </w:rPr>
        <w:t xml:space="preserve"> </w:t>
      </w:r>
      <w:r>
        <w:t>Regulatory</w:t>
      </w:r>
      <w:r>
        <w:rPr>
          <w:spacing w:val="-8"/>
        </w:rPr>
        <w:t xml:space="preserve"> </w:t>
      </w:r>
      <w:r>
        <w:t>Bill</w:t>
      </w:r>
      <w:r>
        <w:rPr>
          <w:spacing w:val="-5"/>
        </w:rPr>
        <w:t xml:space="preserve"> </w:t>
      </w:r>
      <w:r>
        <w:t xml:space="preserve">2018. </w:t>
      </w:r>
      <w:r>
        <w:rPr>
          <w:spacing w:val="-2"/>
        </w:rPr>
        <w:t>https:/</w:t>
      </w:r>
      <w:hyperlink r:id="rId49">
        <w:r>
          <w:rPr>
            <w:spacing w:val="-2"/>
          </w:rPr>
          <w:t>/www.nuclear.co.ke</w:t>
        </w:r>
      </w:hyperlink>
    </w:p>
    <w:p w14:paraId="3F9B5091" w14:textId="77777777" w:rsidR="00C00DEF" w:rsidRDefault="00C00DEF">
      <w:pPr>
        <w:pStyle w:val="BodyText"/>
        <w:spacing w:before="3"/>
      </w:pPr>
    </w:p>
    <w:p w14:paraId="446EA81D" w14:textId="77777777" w:rsidR="00C00DEF" w:rsidRDefault="00000000">
      <w:pPr>
        <w:pStyle w:val="BodyText"/>
        <w:ind w:left="568"/>
      </w:pPr>
      <w:r>
        <w:t>Nyeri</w:t>
      </w:r>
      <w:r>
        <w:rPr>
          <w:spacing w:val="-3"/>
        </w:rPr>
        <w:t xml:space="preserve"> </w:t>
      </w:r>
      <w:r>
        <w:t>County</w:t>
      </w:r>
      <w:r>
        <w:rPr>
          <w:spacing w:val="-6"/>
        </w:rPr>
        <w:t xml:space="preserve"> </w:t>
      </w:r>
      <w:r>
        <w:t>Government. (2020).</w:t>
      </w:r>
      <w:r>
        <w:rPr>
          <w:spacing w:val="-1"/>
        </w:rPr>
        <w:t xml:space="preserve"> </w:t>
      </w:r>
      <w:r>
        <w:t>Health</w:t>
      </w:r>
      <w:r>
        <w:rPr>
          <w:spacing w:val="-1"/>
        </w:rPr>
        <w:t xml:space="preserve"> </w:t>
      </w:r>
      <w:r>
        <w:t xml:space="preserve">services. </w:t>
      </w:r>
      <w:r>
        <w:rPr>
          <w:spacing w:val="-2"/>
        </w:rPr>
        <w:t>https://</w:t>
      </w:r>
      <w:hyperlink r:id="rId50">
        <w:r>
          <w:rPr>
            <w:spacing w:val="-2"/>
          </w:rPr>
          <w:t>www.nyeri.go.ke</w:t>
        </w:r>
      </w:hyperlink>
    </w:p>
    <w:p w14:paraId="6434276A" w14:textId="77777777" w:rsidR="00C00DEF" w:rsidRDefault="00C00DEF">
      <w:pPr>
        <w:pStyle w:val="BodyText"/>
        <w:spacing w:before="142"/>
      </w:pPr>
    </w:p>
    <w:p w14:paraId="3FD90744" w14:textId="77777777" w:rsidR="00C00DEF" w:rsidRDefault="00000000">
      <w:pPr>
        <w:pStyle w:val="BodyText"/>
        <w:spacing w:line="360" w:lineRule="auto"/>
        <w:ind w:left="1420" w:right="423" w:hanging="852"/>
      </w:pPr>
      <w:proofErr w:type="spellStart"/>
      <w:r>
        <w:t>Paolicchi</w:t>
      </w:r>
      <w:proofErr w:type="spellEnd"/>
      <w:r>
        <w:t>,</w:t>
      </w:r>
      <w:r>
        <w:rPr>
          <w:spacing w:val="-4"/>
        </w:rPr>
        <w:t xml:space="preserve"> </w:t>
      </w:r>
      <w:r>
        <w:t>F.,</w:t>
      </w:r>
      <w:r>
        <w:rPr>
          <w:spacing w:val="-4"/>
        </w:rPr>
        <w:t xml:space="preserve"> </w:t>
      </w:r>
      <w:proofErr w:type="spellStart"/>
      <w:r>
        <w:t>Miniati</w:t>
      </w:r>
      <w:proofErr w:type="spellEnd"/>
      <w:r>
        <w:t>,</w:t>
      </w:r>
      <w:r>
        <w:rPr>
          <w:spacing w:val="-4"/>
        </w:rPr>
        <w:t xml:space="preserve"> </w:t>
      </w:r>
      <w:r>
        <w:t>F.,</w:t>
      </w:r>
      <w:r>
        <w:rPr>
          <w:spacing w:val="-2"/>
        </w:rPr>
        <w:t xml:space="preserve"> </w:t>
      </w:r>
      <w:r>
        <w:t>&amp;</w:t>
      </w:r>
      <w:r>
        <w:rPr>
          <w:spacing w:val="-6"/>
        </w:rPr>
        <w:t xml:space="preserve"> </w:t>
      </w:r>
      <w:proofErr w:type="spellStart"/>
      <w:r>
        <w:t>Bastiani</w:t>
      </w:r>
      <w:proofErr w:type="spellEnd"/>
      <w:r>
        <w:t>,</w:t>
      </w:r>
      <w:r>
        <w:rPr>
          <w:spacing w:val="-2"/>
        </w:rPr>
        <w:t xml:space="preserve"> </w:t>
      </w:r>
      <w:r>
        <w:t>L.</w:t>
      </w:r>
      <w:r>
        <w:rPr>
          <w:spacing w:val="-4"/>
        </w:rPr>
        <w:t xml:space="preserve"> </w:t>
      </w:r>
      <w:r>
        <w:t>(2016).</w:t>
      </w:r>
      <w:r>
        <w:rPr>
          <w:spacing w:val="-4"/>
        </w:rPr>
        <w:t xml:space="preserve"> </w:t>
      </w:r>
      <w:r>
        <w:t>Assessment</w:t>
      </w:r>
      <w:r>
        <w:rPr>
          <w:spacing w:val="-4"/>
        </w:rPr>
        <w:t xml:space="preserve"> </w:t>
      </w:r>
      <w:r>
        <w:t>of</w:t>
      </w:r>
      <w:r>
        <w:rPr>
          <w:spacing w:val="-5"/>
        </w:rPr>
        <w:t xml:space="preserve"> </w:t>
      </w:r>
      <w:r>
        <w:t>radiation</w:t>
      </w:r>
      <w:r>
        <w:rPr>
          <w:spacing w:val="-4"/>
        </w:rPr>
        <w:t xml:space="preserve"> </w:t>
      </w:r>
      <w:r>
        <w:t xml:space="preserve">protection awareness and knowledge about radiological examination doses among Italian radiographers. </w:t>
      </w:r>
      <w:r>
        <w:rPr>
          <w:i/>
        </w:rPr>
        <w:t>Insights into Imaging, 7</w:t>
      </w:r>
      <w:r>
        <w:t>(2), 233–242.</w:t>
      </w:r>
    </w:p>
    <w:p w14:paraId="03F89BEA" w14:textId="77777777" w:rsidR="00C00DEF" w:rsidRDefault="00C00DEF">
      <w:pPr>
        <w:pStyle w:val="BodyText"/>
        <w:spacing w:line="360" w:lineRule="auto"/>
        <w:sectPr w:rsidR="00C00DEF">
          <w:pgSz w:w="11910" w:h="16840"/>
          <w:pgMar w:top="1900" w:right="992" w:bottom="820" w:left="1700" w:header="0" w:footer="634" w:gutter="0"/>
          <w:cols w:space="720"/>
        </w:sectPr>
      </w:pPr>
    </w:p>
    <w:p w14:paraId="73821C2C" w14:textId="77777777" w:rsidR="00C00DEF" w:rsidRDefault="00000000">
      <w:pPr>
        <w:spacing w:before="61" w:line="360" w:lineRule="auto"/>
        <w:ind w:left="1420" w:right="618" w:hanging="852"/>
        <w:rPr>
          <w:sz w:val="24"/>
        </w:rPr>
      </w:pPr>
      <w:r>
        <w:rPr>
          <w:sz w:val="24"/>
        </w:rPr>
        <w:lastRenderedPageBreak/>
        <w:t>Parikh,</w:t>
      </w:r>
      <w:r>
        <w:rPr>
          <w:spacing w:val="-3"/>
          <w:sz w:val="24"/>
        </w:rPr>
        <w:t xml:space="preserve"> </w:t>
      </w:r>
      <w:r>
        <w:rPr>
          <w:sz w:val="24"/>
        </w:rPr>
        <w:t>J.</w:t>
      </w:r>
      <w:r>
        <w:rPr>
          <w:spacing w:val="-3"/>
          <w:sz w:val="24"/>
        </w:rPr>
        <w:t xml:space="preserve"> </w:t>
      </w:r>
      <w:r>
        <w:rPr>
          <w:sz w:val="24"/>
        </w:rPr>
        <w:t>R.,</w:t>
      </w:r>
      <w:r>
        <w:rPr>
          <w:spacing w:val="-3"/>
          <w:sz w:val="24"/>
        </w:rPr>
        <w:t xml:space="preserve"> </w:t>
      </w:r>
      <w:proofErr w:type="spellStart"/>
      <w:r>
        <w:rPr>
          <w:sz w:val="24"/>
        </w:rPr>
        <w:t>Geise</w:t>
      </w:r>
      <w:proofErr w:type="spellEnd"/>
      <w:r>
        <w:rPr>
          <w:sz w:val="24"/>
        </w:rPr>
        <w:t>,</w:t>
      </w:r>
      <w:r>
        <w:rPr>
          <w:spacing w:val="-3"/>
          <w:sz w:val="24"/>
        </w:rPr>
        <w:t xml:space="preserve"> </w:t>
      </w:r>
      <w:r>
        <w:rPr>
          <w:sz w:val="24"/>
        </w:rPr>
        <w:t>R.</w:t>
      </w:r>
      <w:r>
        <w:rPr>
          <w:spacing w:val="-3"/>
          <w:sz w:val="24"/>
        </w:rPr>
        <w:t xml:space="preserve"> </w:t>
      </w:r>
      <w:r>
        <w:rPr>
          <w:sz w:val="24"/>
        </w:rPr>
        <w:t>A.,</w:t>
      </w:r>
      <w:r>
        <w:rPr>
          <w:spacing w:val="-3"/>
          <w:sz w:val="24"/>
        </w:rPr>
        <w:t xml:space="preserve"> </w:t>
      </w:r>
      <w:r>
        <w:rPr>
          <w:sz w:val="24"/>
        </w:rPr>
        <w:t>&amp;</w:t>
      </w:r>
      <w:r>
        <w:rPr>
          <w:spacing w:val="-3"/>
          <w:sz w:val="24"/>
        </w:rPr>
        <w:t xml:space="preserve"> </w:t>
      </w:r>
      <w:r>
        <w:rPr>
          <w:sz w:val="24"/>
        </w:rPr>
        <w:t>Bluth,</w:t>
      </w:r>
      <w:r>
        <w:rPr>
          <w:spacing w:val="-3"/>
          <w:sz w:val="24"/>
        </w:rPr>
        <w:t xml:space="preserve"> </w:t>
      </w:r>
      <w:r>
        <w:rPr>
          <w:sz w:val="24"/>
        </w:rPr>
        <w:t>E.</w:t>
      </w:r>
      <w:r>
        <w:rPr>
          <w:spacing w:val="-2"/>
          <w:sz w:val="24"/>
        </w:rPr>
        <w:t xml:space="preserve"> </w:t>
      </w:r>
      <w:r>
        <w:rPr>
          <w:sz w:val="24"/>
        </w:rPr>
        <w:t>I.</w:t>
      </w:r>
      <w:r>
        <w:rPr>
          <w:spacing w:val="-2"/>
          <w:sz w:val="24"/>
        </w:rPr>
        <w:t xml:space="preserve"> </w:t>
      </w:r>
      <w:r>
        <w:rPr>
          <w:sz w:val="24"/>
        </w:rPr>
        <w:t>(2017).</w:t>
      </w:r>
      <w:r>
        <w:rPr>
          <w:spacing w:val="-3"/>
          <w:sz w:val="24"/>
        </w:rPr>
        <w:t xml:space="preserve"> </w:t>
      </w:r>
      <w:r>
        <w:rPr>
          <w:sz w:val="24"/>
        </w:rPr>
        <w:t>Potential</w:t>
      </w:r>
      <w:r>
        <w:rPr>
          <w:spacing w:val="-3"/>
          <w:sz w:val="24"/>
        </w:rPr>
        <w:t xml:space="preserve"> </w:t>
      </w:r>
      <w:r>
        <w:rPr>
          <w:sz w:val="24"/>
        </w:rPr>
        <w:t>radiation-related</w:t>
      </w:r>
      <w:r>
        <w:rPr>
          <w:spacing w:val="-3"/>
          <w:sz w:val="24"/>
        </w:rPr>
        <w:t xml:space="preserve"> </w:t>
      </w:r>
      <w:r>
        <w:rPr>
          <w:sz w:val="24"/>
        </w:rPr>
        <w:t xml:space="preserve">effects on radiologists. </w:t>
      </w:r>
      <w:r>
        <w:rPr>
          <w:i/>
          <w:sz w:val="24"/>
        </w:rPr>
        <w:t>American Journal of Roentgenology, 208</w:t>
      </w:r>
      <w:r>
        <w:rPr>
          <w:sz w:val="24"/>
        </w:rPr>
        <w:t>(3), 595–602.</w:t>
      </w:r>
    </w:p>
    <w:p w14:paraId="617FBEB7" w14:textId="77777777" w:rsidR="00C00DEF" w:rsidRDefault="00C00DEF">
      <w:pPr>
        <w:pStyle w:val="BodyText"/>
        <w:spacing w:before="5"/>
      </w:pPr>
    </w:p>
    <w:p w14:paraId="7CC460B2" w14:textId="77777777" w:rsidR="00C00DEF" w:rsidRDefault="00000000">
      <w:pPr>
        <w:pStyle w:val="BodyText"/>
        <w:spacing w:line="360" w:lineRule="auto"/>
        <w:ind w:left="1420" w:right="550" w:hanging="852"/>
      </w:pPr>
      <w:proofErr w:type="spellStart"/>
      <w:r>
        <w:t>Ploussi</w:t>
      </w:r>
      <w:proofErr w:type="spellEnd"/>
      <w:r>
        <w:t xml:space="preserve">, A., &amp; </w:t>
      </w:r>
      <w:proofErr w:type="spellStart"/>
      <w:r>
        <w:t>Efstathopoulos</w:t>
      </w:r>
      <w:proofErr w:type="spellEnd"/>
      <w:r>
        <w:t>, E. (2016). Importance of establishing radiation protection</w:t>
      </w:r>
      <w:r>
        <w:rPr>
          <w:spacing w:val="-5"/>
        </w:rPr>
        <w:t xml:space="preserve"> </w:t>
      </w:r>
      <w:r>
        <w:t>culture</w:t>
      </w:r>
      <w:r>
        <w:rPr>
          <w:spacing w:val="-7"/>
        </w:rPr>
        <w:t xml:space="preserve"> </w:t>
      </w:r>
      <w:r>
        <w:t>in</w:t>
      </w:r>
      <w:r>
        <w:rPr>
          <w:spacing w:val="-5"/>
        </w:rPr>
        <w:t xml:space="preserve"> </w:t>
      </w:r>
      <w:r>
        <w:t>radiology</w:t>
      </w:r>
      <w:r>
        <w:rPr>
          <w:spacing w:val="-9"/>
        </w:rPr>
        <w:t xml:space="preserve"> </w:t>
      </w:r>
      <w:r>
        <w:t xml:space="preserve">department. </w:t>
      </w:r>
      <w:r>
        <w:rPr>
          <w:i/>
        </w:rPr>
        <w:t>World</w:t>
      </w:r>
      <w:r>
        <w:rPr>
          <w:i/>
          <w:spacing w:val="-3"/>
        </w:rPr>
        <w:t xml:space="preserve"> </w:t>
      </w:r>
      <w:r>
        <w:rPr>
          <w:i/>
        </w:rPr>
        <w:t>Journal</w:t>
      </w:r>
      <w:r>
        <w:rPr>
          <w:i/>
          <w:spacing w:val="-5"/>
        </w:rPr>
        <w:t xml:space="preserve"> </w:t>
      </w:r>
      <w:r>
        <w:rPr>
          <w:i/>
        </w:rPr>
        <w:t>of</w:t>
      </w:r>
      <w:r>
        <w:rPr>
          <w:i/>
          <w:spacing w:val="-5"/>
        </w:rPr>
        <w:t xml:space="preserve"> </w:t>
      </w:r>
      <w:r>
        <w:rPr>
          <w:i/>
        </w:rPr>
        <w:t>Radiology, 8</w:t>
      </w:r>
      <w:r>
        <w:t>(2), 142–147.</w:t>
      </w:r>
    </w:p>
    <w:p w14:paraId="14BE944A" w14:textId="77777777" w:rsidR="00C00DEF" w:rsidRDefault="00C00DEF">
      <w:pPr>
        <w:pStyle w:val="BodyText"/>
        <w:spacing w:before="3"/>
      </w:pPr>
    </w:p>
    <w:p w14:paraId="6E4B85AA" w14:textId="77777777" w:rsidR="00C00DEF" w:rsidRDefault="00000000">
      <w:pPr>
        <w:ind w:left="568"/>
        <w:rPr>
          <w:sz w:val="24"/>
        </w:rPr>
      </w:pPr>
      <w:r>
        <w:rPr>
          <w:sz w:val="24"/>
        </w:rPr>
        <w:t>Prior,</w:t>
      </w:r>
      <w:r>
        <w:rPr>
          <w:spacing w:val="-2"/>
          <w:sz w:val="24"/>
        </w:rPr>
        <w:t xml:space="preserve"> </w:t>
      </w:r>
      <w:r>
        <w:rPr>
          <w:sz w:val="24"/>
        </w:rPr>
        <w:t>L.</w:t>
      </w:r>
      <w:r>
        <w:rPr>
          <w:spacing w:val="-1"/>
          <w:sz w:val="24"/>
        </w:rPr>
        <w:t xml:space="preserve"> </w:t>
      </w:r>
      <w:r>
        <w:rPr>
          <w:sz w:val="24"/>
        </w:rPr>
        <w:t>(2013).</w:t>
      </w:r>
      <w:r>
        <w:rPr>
          <w:spacing w:val="-1"/>
          <w:sz w:val="24"/>
        </w:rPr>
        <w:t xml:space="preserve"> </w:t>
      </w:r>
      <w:r>
        <w:rPr>
          <w:i/>
          <w:sz w:val="24"/>
        </w:rPr>
        <w:t>Using</w:t>
      </w:r>
      <w:r>
        <w:rPr>
          <w:i/>
          <w:spacing w:val="-1"/>
          <w:sz w:val="24"/>
        </w:rPr>
        <w:t xml:space="preserve"> </w:t>
      </w:r>
      <w:r>
        <w:rPr>
          <w:i/>
          <w:sz w:val="24"/>
        </w:rPr>
        <w:t>documents</w:t>
      </w:r>
      <w:r>
        <w:rPr>
          <w:i/>
          <w:spacing w:val="-1"/>
          <w:sz w:val="24"/>
        </w:rPr>
        <w:t xml:space="preserve"> </w:t>
      </w:r>
      <w:r>
        <w:rPr>
          <w:i/>
          <w:sz w:val="24"/>
        </w:rPr>
        <w:t>in</w:t>
      </w:r>
      <w:r>
        <w:rPr>
          <w:i/>
          <w:spacing w:val="-1"/>
          <w:sz w:val="24"/>
        </w:rPr>
        <w:t xml:space="preserve"> </w:t>
      </w:r>
      <w:r>
        <w:rPr>
          <w:i/>
          <w:sz w:val="24"/>
        </w:rPr>
        <w:t>social</w:t>
      </w:r>
      <w:r>
        <w:rPr>
          <w:i/>
          <w:spacing w:val="-1"/>
          <w:sz w:val="24"/>
        </w:rPr>
        <w:t xml:space="preserve"> </w:t>
      </w:r>
      <w:r>
        <w:rPr>
          <w:i/>
          <w:sz w:val="24"/>
        </w:rPr>
        <w:t>research.</w:t>
      </w:r>
      <w:r>
        <w:rPr>
          <w:i/>
          <w:spacing w:val="1"/>
          <w:sz w:val="24"/>
        </w:rPr>
        <w:t xml:space="preserve"> </w:t>
      </w:r>
      <w:r>
        <w:rPr>
          <w:sz w:val="24"/>
        </w:rPr>
        <w:t>Sage</w:t>
      </w:r>
      <w:r>
        <w:rPr>
          <w:spacing w:val="-2"/>
          <w:sz w:val="24"/>
        </w:rPr>
        <w:t xml:space="preserve"> Publications.</w:t>
      </w:r>
    </w:p>
    <w:p w14:paraId="6253C018" w14:textId="77777777" w:rsidR="00C00DEF" w:rsidRDefault="00C00DEF">
      <w:pPr>
        <w:pStyle w:val="BodyText"/>
        <w:spacing w:before="142"/>
      </w:pPr>
    </w:p>
    <w:p w14:paraId="41FD43F1" w14:textId="77777777" w:rsidR="00C00DEF" w:rsidRDefault="00000000">
      <w:pPr>
        <w:spacing w:line="360" w:lineRule="auto"/>
        <w:ind w:left="1420" w:right="618" w:hanging="852"/>
        <w:rPr>
          <w:sz w:val="24"/>
        </w:rPr>
      </w:pPr>
      <w:r>
        <w:rPr>
          <w:sz w:val="24"/>
        </w:rPr>
        <w:t>Rania,</w:t>
      </w:r>
      <w:r>
        <w:rPr>
          <w:spacing w:val="-3"/>
          <w:sz w:val="24"/>
        </w:rPr>
        <w:t xml:space="preserve"> </w:t>
      </w:r>
      <w:r>
        <w:rPr>
          <w:sz w:val="24"/>
        </w:rPr>
        <w:t>M.</w:t>
      </w:r>
      <w:r>
        <w:rPr>
          <w:spacing w:val="-3"/>
          <w:sz w:val="24"/>
        </w:rPr>
        <w:t xml:space="preserve"> </w:t>
      </w:r>
      <w:r>
        <w:rPr>
          <w:sz w:val="24"/>
        </w:rPr>
        <w:t>A.,</w:t>
      </w:r>
      <w:r>
        <w:rPr>
          <w:spacing w:val="-3"/>
          <w:sz w:val="24"/>
        </w:rPr>
        <w:t xml:space="preserve"> </w:t>
      </w:r>
      <w:proofErr w:type="spellStart"/>
      <w:r>
        <w:rPr>
          <w:sz w:val="24"/>
        </w:rPr>
        <w:t>Afaf</w:t>
      </w:r>
      <w:proofErr w:type="spellEnd"/>
      <w:r>
        <w:rPr>
          <w:sz w:val="24"/>
        </w:rPr>
        <w:t>,</w:t>
      </w:r>
      <w:r>
        <w:rPr>
          <w:spacing w:val="-3"/>
          <w:sz w:val="24"/>
        </w:rPr>
        <w:t xml:space="preserve"> </w:t>
      </w:r>
      <w:r>
        <w:rPr>
          <w:sz w:val="24"/>
        </w:rPr>
        <w:t>M.</w:t>
      </w:r>
      <w:r>
        <w:rPr>
          <w:spacing w:val="-3"/>
          <w:sz w:val="24"/>
        </w:rPr>
        <w:t xml:space="preserve"> </w:t>
      </w:r>
      <w:r>
        <w:rPr>
          <w:sz w:val="24"/>
        </w:rPr>
        <w:t>T.,</w:t>
      </w:r>
      <w:r>
        <w:rPr>
          <w:spacing w:val="-3"/>
          <w:sz w:val="24"/>
        </w:rPr>
        <w:t xml:space="preserve"> </w:t>
      </w:r>
      <w:proofErr w:type="spellStart"/>
      <w:r>
        <w:rPr>
          <w:sz w:val="24"/>
        </w:rPr>
        <w:t>Elsamani</w:t>
      </w:r>
      <w:proofErr w:type="spellEnd"/>
      <w:r>
        <w:rPr>
          <w:sz w:val="24"/>
        </w:rPr>
        <w:t>,</w:t>
      </w:r>
      <w:r>
        <w:rPr>
          <w:spacing w:val="-3"/>
          <w:sz w:val="24"/>
        </w:rPr>
        <w:t xml:space="preserve"> </w:t>
      </w:r>
      <w:r>
        <w:rPr>
          <w:sz w:val="24"/>
        </w:rPr>
        <w:t>M.,</w:t>
      </w:r>
      <w:r>
        <w:rPr>
          <w:spacing w:val="-3"/>
          <w:sz w:val="24"/>
        </w:rPr>
        <w:t xml:space="preserve"> </w:t>
      </w:r>
      <w:r>
        <w:rPr>
          <w:sz w:val="24"/>
        </w:rPr>
        <w:t>&amp;</w:t>
      </w:r>
      <w:r>
        <w:rPr>
          <w:spacing w:val="-5"/>
          <w:sz w:val="24"/>
        </w:rPr>
        <w:t xml:space="preserve"> </w:t>
      </w:r>
      <w:proofErr w:type="spellStart"/>
      <w:r>
        <w:rPr>
          <w:sz w:val="24"/>
        </w:rPr>
        <w:t>Wisal</w:t>
      </w:r>
      <w:proofErr w:type="spellEnd"/>
      <w:r>
        <w:rPr>
          <w:sz w:val="24"/>
        </w:rPr>
        <w:t>,</w:t>
      </w:r>
      <w:r>
        <w:rPr>
          <w:spacing w:val="-3"/>
          <w:sz w:val="24"/>
        </w:rPr>
        <w:t xml:space="preserve"> </w:t>
      </w:r>
      <w:r>
        <w:rPr>
          <w:sz w:val="24"/>
        </w:rPr>
        <w:t>B.</w:t>
      </w:r>
      <w:r>
        <w:rPr>
          <w:spacing w:val="-3"/>
          <w:sz w:val="24"/>
        </w:rPr>
        <w:t xml:space="preserve"> </w:t>
      </w:r>
      <w:r>
        <w:rPr>
          <w:sz w:val="24"/>
        </w:rPr>
        <w:t>H.</w:t>
      </w:r>
      <w:r>
        <w:rPr>
          <w:spacing w:val="-3"/>
          <w:sz w:val="24"/>
        </w:rPr>
        <w:t xml:space="preserve"> </w:t>
      </w:r>
      <w:r>
        <w:rPr>
          <w:sz w:val="24"/>
        </w:rPr>
        <w:t>(2015).</w:t>
      </w:r>
      <w:r>
        <w:rPr>
          <w:spacing w:val="-3"/>
          <w:sz w:val="24"/>
        </w:rPr>
        <w:t xml:space="preserve"> </w:t>
      </w:r>
      <w:r>
        <w:rPr>
          <w:sz w:val="24"/>
        </w:rPr>
        <w:t>Knowledge</w:t>
      </w:r>
      <w:r>
        <w:rPr>
          <w:spacing w:val="-4"/>
          <w:sz w:val="24"/>
        </w:rPr>
        <w:t xml:space="preserve"> </w:t>
      </w:r>
      <w:r>
        <w:rPr>
          <w:sz w:val="24"/>
        </w:rPr>
        <w:t>and performance of radiographers towards radiation protection, Taif, Saudi Arabia</w:t>
      </w:r>
      <w:r>
        <w:rPr>
          <w:i/>
          <w:sz w:val="24"/>
        </w:rPr>
        <w:t>. IOSR Journal of Dental and Medical Sciences, 14</w:t>
      </w:r>
      <w:r>
        <w:rPr>
          <w:sz w:val="24"/>
        </w:rPr>
        <w:t>(3), 63–68.</w:t>
      </w:r>
    </w:p>
    <w:p w14:paraId="2C244B9E" w14:textId="77777777" w:rsidR="00C00DEF" w:rsidRDefault="00C00DEF">
      <w:pPr>
        <w:pStyle w:val="BodyText"/>
        <w:spacing w:before="4"/>
      </w:pPr>
    </w:p>
    <w:p w14:paraId="0775C8CA" w14:textId="77777777" w:rsidR="00C00DEF" w:rsidRDefault="00000000">
      <w:pPr>
        <w:pStyle w:val="BodyText"/>
        <w:spacing w:line="360" w:lineRule="auto"/>
        <w:ind w:left="1420" w:right="550" w:hanging="852"/>
      </w:pPr>
      <w:proofErr w:type="spellStart"/>
      <w:r>
        <w:t>Reagen</w:t>
      </w:r>
      <w:proofErr w:type="spellEnd"/>
      <w:r>
        <w:t>,</w:t>
      </w:r>
      <w:r>
        <w:rPr>
          <w:spacing w:val="-3"/>
        </w:rPr>
        <w:t xml:space="preserve"> </w:t>
      </w:r>
      <w:r>
        <w:t>J.</w:t>
      </w:r>
      <w:r>
        <w:rPr>
          <w:spacing w:val="-3"/>
        </w:rPr>
        <w:t xml:space="preserve"> </w:t>
      </w:r>
      <w:r>
        <w:t>T.,</w:t>
      </w:r>
      <w:r>
        <w:rPr>
          <w:spacing w:val="-3"/>
        </w:rPr>
        <w:t xml:space="preserve"> </w:t>
      </w:r>
      <w:r>
        <w:t>&amp;</w:t>
      </w:r>
      <w:r>
        <w:rPr>
          <w:spacing w:val="-6"/>
        </w:rPr>
        <w:t xml:space="preserve"> </w:t>
      </w:r>
      <w:proofErr w:type="spellStart"/>
      <w:r>
        <w:t>Slevhta</w:t>
      </w:r>
      <w:proofErr w:type="spellEnd"/>
      <w:r>
        <w:t>,</w:t>
      </w:r>
      <w:r>
        <w:rPr>
          <w:spacing w:val="-1"/>
        </w:rPr>
        <w:t xml:space="preserve"> </w:t>
      </w:r>
      <w:r>
        <w:t>A.</w:t>
      </w:r>
      <w:r>
        <w:rPr>
          <w:spacing w:val="-3"/>
        </w:rPr>
        <w:t xml:space="preserve"> </w:t>
      </w:r>
      <w:r>
        <w:t>M.</w:t>
      </w:r>
      <w:r>
        <w:rPr>
          <w:spacing w:val="-3"/>
        </w:rPr>
        <w:t xml:space="preserve"> </w:t>
      </w:r>
      <w:r>
        <w:t>(2010).</w:t>
      </w:r>
      <w:r>
        <w:rPr>
          <w:spacing w:val="-3"/>
        </w:rPr>
        <w:t xml:space="preserve"> </w:t>
      </w:r>
      <w:r>
        <w:t>Factors</w:t>
      </w:r>
      <w:r>
        <w:rPr>
          <w:spacing w:val="-3"/>
        </w:rPr>
        <w:t xml:space="preserve"> </w:t>
      </w:r>
      <w:r>
        <w:t>related</w:t>
      </w:r>
      <w:r>
        <w:rPr>
          <w:spacing w:val="-3"/>
        </w:rPr>
        <w:t xml:space="preserve"> </w:t>
      </w:r>
      <w:r>
        <w:t>to</w:t>
      </w:r>
      <w:r>
        <w:rPr>
          <w:spacing w:val="-3"/>
        </w:rPr>
        <w:t xml:space="preserve"> </w:t>
      </w:r>
      <w:r>
        <w:t>radiation</w:t>
      </w:r>
      <w:r>
        <w:rPr>
          <w:spacing w:val="-3"/>
        </w:rPr>
        <w:t xml:space="preserve"> </w:t>
      </w:r>
      <w:r>
        <w:t>safety</w:t>
      </w:r>
      <w:r>
        <w:rPr>
          <w:spacing w:val="-8"/>
        </w:rPr>
        <w:t xml:space="preserve"> </w:t>
      </w:r>
      <w:r>
        <w:t xml:space="preserve">practices in California. </w:t>
      </w:r>
      <w:r>
        <w:rPr>
          <w:i/>
        </w:rPr>
        <w:t>Radiologic Technology, 81</w:t>
      </w:r>
      <w:r>
        <w:t>(6), 538–547.</w:t>
      </w:r>
    </w:p>
    <w:p w14:paraId="4CA49F6F" w14:textId="77777777" w:rsidR="00C00DEF" w:rsidRDefault="00C00DEF">
      <w:pPr>
        <w:pStyle w:val="BodyText"/>
        <w:spacing w:before="5"/>
      </w:pPr>
    </w:p>
    <w:p w14:paraId="62854C0D" w14:textId="77777777" w:rsidR="00C00DEF" w:rsidRDefault="00000000">
      <w:pPr>
        <w:spacing w:line="360" w:lineRule="auto"/>
        <w:ind w:left="1420" w:hanging="852"/>
        <w:rPr>
          <w:sz w:val="24"/>
        </w:rPr>
      </w:pPr>
      <w:proofErr w:type="spellStart"/>
      <w:r>
        <w:rPr>
          <w:sz w:val="24"/>
        </w:rPr>
        <w:t>Repullo</w:t>
      </w:r>
      <w:proofErr w:type="spellEnd"/>
      <w:r>
        <w:rPr>
          <w:sz w:val="24"/>
        </w:rPr>
        <w:t>,</w:t>
      </w:r>
      <w:r>
        <w:rPr>
          <w:spacing w:val="-3"/>
          <w:sz w:val="24"/>
        </w:rPr>
        <w:t xml:space="preserve"> </w:t>
      </w:r>
      <w:r>
        <w:rPr>
          <w:sz w:val="24"/>
        </w:rPr>
        <w:t>J.</w:t>
      </w:r>
      <w:r>
        <w:rPr>
          <w:spacing w:val="-6"/>
          <w:sz w:val="24"/>
        </w:rPr>
        <w:t xml:space="preserve"> </w:t>
      </w:r>
      <w:r>
        <w:rPr>
          <w:sz w:val="24"/>
        </w:rPr>
        <w:t>R.,</w:t>
      </w:r>
      <w:r>
        <w:rPr>
          <w:spacing w:val="-3"/>
          <w:sz w:val="24"/>
        </w:rPr>
        <w:t xml:space="preserve"> </w:t>
      </w:r>
      <w:r>
        <w:rPr>
          <w:sz w:val="24"/>
        </w:rPr>
        <w:t>&amp;</w:t>
      </w:r>
      <w:r>
        <w:rPr>
          <w:spacing w:val="-5"/>
          <w:sz w:val="24"/>
        </w:rPr>
        <w:t xml:space="preserve"> </w:t>
      </w:r>
      <w:r>
        <w:rPr>
          <w:sz w:val="24"/>
        </w:rPr>
        <w:t>Gomes,</w:t>
      </w:r>
      <w:r>
        <w:rPr>
          <w:spacing w:val="-3"/>
          <w:sz w:val="24"/>
        </w:rPr>
        <w:t xml:space="preserve"> </w:t>
      </w:r>
      <w:r>
        <w:rPr>
          <w:sz w:val="24"/>
        </w:rPr>
        <w:t>J.</w:t>
      </w:r>
      <w:r>
        <w:rPr>
          <w:spacing w:val="-3"/>
          <w:sz w:val="24"/>
        </w:rPr>
        <w:t xml:space="preserve"> </w:t>
      </w:r>
      <w:r>
        <w:rPr>
          <w:sz w:val="24"/>
        </w:rPr>
        <w:t>R.</w:t>
      </w:r>
      <w:r>
        <w:rPr>
          <w:spacing w:val="-3"/>
          <w:sz w:val="24"/>
        </w:rPr>
        <w:t xml:space="preserve"> </w:t>
      </w:r>
      <w:r>
        <w:rPr>
          <w:sz w:val="24"/>
        </w:rPr>
        <w:t>(2005).</w:t>
      </w:r>
      <w:r>
        <w:rPr>
          <w:spacing w:val="-3"/>
          <w:sz w:val="24"/>
        </w:rPr>
        <w:t xml:space="preserve"> </w:t>
      </w:r>
      <w:r>
        <w:rPr>
          <w:sz w:val="24"/>
        </w:rPr>
        <w:t>Brazilian</w:t>
      </w:r>
      <w:r>
        <w:rPr>
          <w:spacing w:val="-3"/>
          <w:sz w:val="24"/>
        </w:rPr>
        <w:t xml:space="preserve"> </w:t>
      </w:r>
      <w:r>
        <w:rPr>
          <w:sz w:val="24"/>
        </w:rPr>
        <w:t>union actions</w:t>
      </w:r>
      <w:r>
        <w:rPr>
          <w:spacing w:val="-3"/>
          <w:sz w:val="24"/>
        </w:rPr>
        <w:t xml:space="preserve"> </w:t>
      </w:r>
      <w:r>
        <w:rPr>
          <w:sz w:val="24"/>
        </w:rPr>
        <w:t>for</w:t>
      </w:r>
      <w:r>
        <w:rPr>
          <w:spacing w:val="-5"/>
          <w:sz w:val="24"/>
        </w:rPr>
        <w:t xml:space="preserve"> </w:t>
      </w:r>
      <w:r>
        <w:rPr>
          <w:sz w:val="24"/>
        </w:rPr>
        <w:t>workers'</w:t>
      </w:r>
      <w:r>
        <w:rPr>
          <w:spacing w:val="-4"/>
          <w:sz w:val="24"/>
        </w:rPr>
        <w:t xml:space="preserve"> </w:t>
      </w:r>
      <w:r>
        <w:rPr>
          <w:sz w:val="24"/>
        </w:rPr>
        <w:t xml:space="preserve">health protection. </w:t>
      </w:r>
      <w:r>
        <w:rPr>
          <w:i/>
          <w:sz w:val="24"/>
        </w:rPr>
        <w:t>São Paulo Medical Journal, 123</w:t>
      </w:r>
      <w:r>
        <w:rPr>
          <w:sz w:val="24"/>
        </w:rPr>
        <w:t>(1), 24–29.</w:t>
      </w:r>
    </w:p>
    <w:p w14:paraId="2EC369B0" w14:textId="77777777" w:rsidR="00C00DEF" w:rsidRDefault="00C00DEF">
      <w:pPr>
        <w:pStyle w:val="BodyText"/>
        <w:spacing w:before="3"/>
      </w:pPr>
    </w:p>
    <w:p w14:paraId="19BA4C0C" w14:textId="77777777" w:rsidR="00C00DEF" w:rsidRDefault="00000000">
      <w:pPr>
        <w:spacing w:line="360" w:lineRule="auto"/>
        <w:ind w:left="1420" w:right="412" w:hanging="852"/>
        <w:rPr>
          <w:sz w:val="24"/>
        </w:rPr>
      </w:pPr>
      <w:proofErr w:type="spellStart"/>
      <w:r>
        <w:rPr>
          <w:sz w:val="24"/>
        </w:rPr>
        <w:t>Rostamzadeh</w:t>
      </w:r>
      <w:proofErr w:type="spellEnd"/>
      <w:r>
        <w:rPr>
          <w:sz w:val="24"/>
        </w:rPr>
        <w:t xml:space="preserve">, A., </w:t>
      </w:r>
      <w:proofErr w:type="spellStart"/>
      <w:r>
        <w:rPr>
          <w:sz w:val="24"/>
        </w:rPr>
        <w:t>Farzizadeh</w:t>
      </w:r>
      <w:proofErr w:type="spellEnd"/>
      <w:r>
        <w:rPr>
          <w:sz w:val="24"/>
        </w:rPr>
        <w:t xml:space="preserve">, M., &amp; </w:t>
      </w:r>
      <w:proofErr w:type="spellStart"/>
      <w:r>
        <w:rPr>
          <w:sz w:val="24"/>
        </w:rPr>
        <w:t>Fatehi</w:t>
      </w:r>
      <w:proofErr w:type="spellEnd"/>
      <w:r>
        <w:rPr>
          <w:sz w:val="24"/>
        </w:rPr>
        <w:t>, D. (2015). Evaluation of the level of protection</w:t>
      </w:r>
      <w:r>
        <w:rPr>
          <w:spacing w:val="-4"/>
          <w:sz w:val="24"/>
        </w:rPr>
        <w:t xml:space="preserve"> </w:t>
      </w:r>
      <w:r>
        <w:rPr>
          <w:sz w:val="24"/>
        </w:rPr>
        <w:t>in</w:t>
      </w:r>
      <w:r>
        <w:rPr>
          <w:spacing w:val="-4"/>
          <w:sz w:val="24"/>
        </w:rPr>
        <w:t xml:space="preserve"> </w:t>
      </w:r>
      <w:r>
        <w:rPr>
          <w:sz w:val="24"/>
        </w:rPr>
        <w:t>radiology</w:t>
      </w:r>
      <w:r>
        <w:rPr>
          <w:spacing w:val="-9"/>
          <w:sz w:val="24"/>
        </w:rPr>
        <w:t xml:space="preserve"> </w:t>
      </w:r>
      <w:r>
        <w:rPr>
          <w:sz w:val="24"/>
        </w:rPr>
        <w:t>departments</w:t>
      </w:r>
      <w:r>
        <w:rPr>
          <w:spacing w:val="-4"/>
          <w:sz w:val="24"/>
        </w:rPr>
        <w:t xml:space="preserve"> </w:t>
      </w:r>
      <w:r>
        <w:rPr>
          <w:sz w:val="24"/>
        </w:rPr>
        <w:t>of</w:t>
      </w:r>
      <w:r>
        <w:rPr>
          <w:spacing w:val="-4"/>
          <w:sz w:val="24"/>
        </w:rPr>
        <w:t xml:space="preserve"> </w:t>
      </w:r>
      <w:r>
        <w:rPr>
          <w:sz w:val="24"/>
        </w:rPr>
        <w:t>Kermanshah,</w:t>
      </w:r>
      <w:r>
        <w:rPr>
          <w:spacing w:val="-2"/>
          <w:sz w:val="24"/>
        </w:rPr>
        <w:t xml:space="preserve"> </w:t>
      </w:r>
      <w:r>
        <w:rPr>
          <w:sz w:val="24"/>
        </w:rPr>
        <w:t>Iran.</w:t>
      </w:r>
      <w:r>
        <w:rPr>
          <w:spacing w:val="-1"/>
          <w:sz w:val="24"/>
        </w:rPr>
        <w:t xml:space="preserve"> </w:t>
      </w:r>
      <w:r>
        <w:rPr>
          <w:i/>
          <w:sz w:val="24"/>
        </w:rPr>
        <w:t>Iranian</w:t>
      </w:r>
      <w:r>
        <w:rPr>
          <w:i/>
          <w:spacing w:val="-4"/>
          <w:sz w:val="24"/>
        </w:rPr>
        <w:t xml:space="preserve"> </w:t>
      </w:r>
      <w:r>
        <w:rPr>
          <w:i/>
          <w:sz w:val="24"/>
        </w:rPr>
        <w:t>Journal</w:t>
      </w:r>
      <w:r>
        <w:rPr>
          <w:i/>
          <w:spacing w:val="-2"/>
          <w:sz w:val="24"/>
        </w:rPr>
        <w:t xml:space="preserve"> </w:t>
      </w:r>
      <w:r>
        <w:rPr>
          <w:i/>
          <w:sz w:val="24"/>
        </w:rPr>
        <w:t>of Medical Physics, 12</w:t>
      </w:r>
      <w:r>
        <w:rPr>
          <w:sz w:val="24"/>
        </w:rPr>
        <w:t>(1), 10–19.</w:t>
      </w:r>
    </w:p>
    <w:p w14:paraId="1B042A4D" w14:textId="77777777" w:rsidR="00C00DEF" w:rsidRDefault="00C00DEF">
      <w:pPr>
        <w:pStyle w:val="BodyText"/>
        <w:spacing w:before="6"/>
      </w:pPr>
    </w:p>
    <w:p w14:paraId="09D77975" w14:textId="77777777" w:rsidR="00C00DEF" w:rsidRDefault="00000000">
      <w:pPr>
        <w:pStyle w:val="BodyText"/>
        <w:ind w:left="568"/>
      </w:pPr>
      <w:r>
        <w:t>Runyan,</w:t>
      </w:r>
      <w:r>
        <w:rPr>
          <w:spacing w:val="-1"/>
        </w:rPr>
        <w:t xml:space="preserve"> </w:t>
      </w:r>
      <w:r>
        <w:t>C. W. (2018).</w:t>
      </w:r>
      <w:r>
        <w:rPr>
          <w:spacing w:val="-1"/>
        </w:rPr>
        <w:t xml:space="preserve"> </w:t>
      </w:r>
      <w:r>
        <w:t>Using</w:t>
      </w:r>
      <w:r>
        <w:rPr>
          <w:spacing w:val="-2"/>
        </w:rPr>
        <w:t xml:space="preserve"> </w:t>
      </w:r>
      <w:r>
        <w:t>the Haddon matrix:</w:t>
      </w:r>
      <w:r>
        <w:rPr>
          <w:spacing w:val="-3"/>
        </w:rPr>
        <w:t xml:space="preserve"> </w:t>
      </w:r>
      <w:r>
        <w:t>Introducing</w:t>
      </w:r>
      <w:r>
        <w:rPr>
          <w:spacing w:val="-3"/>
        </w:rPr>
        <w:t xml:space="preserve"> </w:t>
      </w:r>
      <w:r>
        <w:t xml:space="preserve">the third </w:t>
      </w:r>
      <w:r>
        <w:rPr>
          <w:spacing w:val="-2"/>
        </w:rPr>
        <w:t>dimension.</w:t>
      </w:r>
    </w:p>
    <w:p w14:paraId="2A5B3ACC" w14:textId="77777777" w:rsidR="00C00DEF" w:rsidRDefault="00000000">
      <w:pPr>
        <w:spacing w:before="137"/>
        <w:ind w:left="1420"/>
        <w:rPr>
          <w:sz w:val="24"/>
        </w:rPr>
      </w:pPr>
      <w:r>
        <w:rPr>
          <w:i/>
          <w:sz w:val="24"/>
        </w:rPr>
        <w:t>Injury</w:t>
      </w:r>
      <w:r>
        <w:rPr>
          <w:i/>
          <w:spacing w:val="-4"/>
          <w:sz w:val="24"/>
        </w:rPr>
        <w:t xml:space="preserve"> </w:t>
      </w:r>
      <w:r>
        <w:rPr>
          <w:i/>
          <w:sz w:val="24"/>
        </w:rPr>
        <w:t>Prevention,</w:t>
      </w:r>
      <w:r>
        <w:rPr>
          <w:i/>
          <w:spacing w:val="-1"/>
          <w:sz w:val="24"/>
        </w:rPr>
        <w:t xml:space="preserve"> </w:t>
      </w:r>
      <w:r>
        <w:rPr>
          <w:i/>
          <w:sz w:val="24"/>
        </w:rPr>
        <w:t>4</w:t>
      </w:r>
      <w:r>
        <w:rPr>
          <w:sz w:val="24"/>
        </w:rPr>
        <w:t>(4),</w:t>
      </w:r>
      <w:r>
        <w:rPr>
          <w:spacing w:val="2"/>
          <w:sz w:val="24"/>
        </w:rPr>
        <w:t xml:space="preserve"> </w:t>
      </w:r>
      <w:r>
        <w:rPr>
          <w:spacing w:val="-2"/>
          <w:sz w:val="24"/>
        </w:rPr>
        <w:t>302–327.</w:t>
      </w:r>
    </w:p>
    <w:p w14:paraId="08EB6DEB" w14:textId="77777777" w:rsidR="00C00DEF" w:rsidRDefault="00C00DEF">
      <w:pPr>
        <w:pStyle w:val="BodyText"/>
        <w:spacing w:before="142"/>
      </w:pPr>
    </w:p>
    <w:p w14:paraId="4AE480A0" w14:textId="77777777" w:rsidR="00C00DEF" w:rsidRDefault="00000000">
      <w:pPr>
        <w:pStyle w:val="BodyText"/>
        <w:spacing w:line="360" w:lineRule="auto"/>
        <w:ind w:left="1420" w:hanging="852"/>
      </w:pPr>
      <w:r>
        <w:t>Ruth,</w:t>
      </w:r>
      <w:r>
        <w:rPr>
          <w:spacing w:val="-3"/>
        </w:rPr>
        <w:t xml:space="preserve"> </w:t>
      </w:r>
      <w:r>
        <w:t>K.</w:t>
      </w:r>
      <w:r>
        <w:rPr>
          <w:spacing w:val="-3"/>
        </w:rPr>
        <w:t xml:space="preserve"> </w:t>
      </w:r>
      <w:r>
        <w:t>M.,</w:t>
      </w:r>
      <w:r>
        <w:rPr>
          <w:spacing w:val="-3"/>
        </w:rPr>
        <w:t xml:space="preserve"> </w:t>
      </w:r>
      <w:proofErr w:type="spellStart"/>
      <w:r>
        <w:t>Warutere</w:t>
      </w:r>
      <w:proofErr w:type="spellEnd"/>
      <w:r>
        <w:t>,</w:t>
      </w:r>
      <w:r>
        <w:rPr>
          <w:spacing w:val="-3"/>
        </w:rPr>
        <w:t xml:space="preserve"> </w:t>
      </w:r>
      <w:r>
        <w:t>P.</w:t>
      </w:r>
      <w:r>
        <w:rPr>
          <w:spacing w:val="-3"/>
        </w:rPr>
        <w:t xml:space="preserve"> </w:t>
      </w:r>
      <w:r>
        <w:t>N.,</w:t>
      </w:r>
      <w:r>
        <w:rPr>
          <w:spacing w:val="-3"/>
        </w:rPr>
        <w:t xml:space="preserve"> </w:t>
      </w:r>
      <w:r>
        <w:t>&amp;</w:t>
      </w:r>
      <w:r>
        <w:rPr>
          <w:spacing w:val="-6"/>
        </w:rPr>
        <w:t xml:space="preserve"> </w:t>
      </w:r>
      <w:proofErr w:type="spellStart"/>
      <w:r>
        <w:t>Nyamari</w:t>
      </w:r>
      <w:proofErr w:type="spellEnd"/>
      <w:r>
        <w:t>,</w:t>
      </w:r>
      <w:r>
        <w:rPr>
          <w:spacing w:val="-3"/>
        </w:rPr>
        <w:t xml:space="preserve"> </w:t>
      </w:r>
      <w:r>
        <w:t>J.</w:t>
      </w:r>
      <w:r>
        <w:rPr>
          <w:spacing w:val="-3"/>
        </w:rPr>
        <w:t xml:space="preserve"> </w:t>
      </w:r>
      <w:r>
        <w:t>(2020).</w:t>
      </w:r>
      <w:r>
        <w:rPr>
          <w:spacing w:val="-2"/>
        </w:rPr>
        <w:t xml:space="preserve"> </w:t>
      </w:r>
      <w:r>
        <w:t>Levels</w:t>
      </w:r>
      <w:r>
        <w:rPr>
          <w:spacing w:val="-3"/>
        </w:rPr>
        <w:t xml:space="preserve"> </w:t>
      </w:r>
      <w:r>
        <w:t>of</w:t>
      </w:r>
      <w:r>
        <w:rPr>
          <w:spacing w:val="-3"/>
        </w:rPr>
        <w:t xml:space="preserve"> </w:t>
      </w:r>
      <w:r>
        <w:t>ionizing</w:t>
      </w:r>
      <w:r>
        <w:rPr>
          <w:spacing w:val="-5"/>
        </w:rPr>
        <w:t xml:space="preserve"> </w:t>
      </w:r>
      <w:r>
        <w:t>radiations</w:t>
      </w:r>
      <w:r>
        <w:rPr>
          <w:spacing w:val="-3"/>
        </w:rPr>
        <w:t xml:space="preserve"> </w:t>
      </w:r>
      <w:r>
        <w:t xml:space="preserve">in selected quarries in </w:t>
      </w:r>
      <w:proofErr w:type="spellStart"/>
      <w:r>
        <w:t>Nyamira</w:t>
      </w:r>
      <w:proofErr w:type="spellEnd"/>
      <w:r>
        <w:t xml:space="preserve"> County, Kenya. </w:t>
      </w:r>
      <w:proofErr w:type="spellStart"/>
      <w:r>
        <w:rPr>
          <w:i/>
        </w:rPr>
        <w:t>Heliyon</w:t>
      </w:r>
      <w:proofErr w:type="spellEnd"/>
      <w:r>
        <w:rPr>
          <w:i/>
        </w:rPr>
        <w:t xml:space="preserve">, </w:t>
      </w:r>
      <w:r>
        <w:t xml:space="preserve">6(7), e04363. </w:t>
      </w:r>
      <w:r>
        <w:rPr>
          <w:spacing w:val="-2"/>
        </w:rPr>
        <w:t>https://doi.org/10.1016/j.heliyon.2020.e04363</w:t>
      </w:r>
    </w:p>
    <w:p w14:paraId="3B275311" w14:textId="77777777" w:rsidR="00C00DEF" w:rsidRDefault="00C00DEF">
      <w:pPr>
        <w:pStyle w:val="BodyText"/>
        <w:spacing w:before="4"/>
      </w:pPr>
    </w:p>
    <w:p w14:paraId="6EAA7DF4" w14:textId="77777777" w:rsidR="00C00DEF" w:rsidRDefault="00000000">
      <w:pPr>
        <w:pStyle w:val="BodyText"/>
        <w:spacing w:line="360" w:lineRule="auto"/>
        <w:ind w:left="1420" w:hanging="852"/>
      </w:pPr>
      <w:r>
        <w:t>Safi,</w:t>
      </w:r>
      <w:r>
        <w:rPr>
          <w:spacing w:val="-3"/>
        </w:rPr>
        <w:t xml:space="preserve"> </w:t>
      </w:r>
      <w:r>
        <w:t>M.,</w:t>
      </w:r>
      <w:r>
        <w:rPr>
          <w:spacing w:val="-3"/>
        </w:rPr>
        <w:t xml:space="preserve"> </w:t>
      </w:r>
      <w:proofErr w:type="spellStart"/>
      <w:r>
        <w:t>Sheybani</w:t>
      </w:r>
      <w:proofErr w:type="spellEnd"/>
      <w:r>
        <w:t>,</w:t>
      </w:r>
      <w:r>
        <w:rPr>
          <w:spacing w:val="-3"/>
        </w:rPr>
        <w:t xml:space="preserve"> </w:t>
      </w:r>
      <w:r>
        <w:t>H.,</w:t>
      </w:r>
      <w:r>
        <w:rPr>
          <w:spacing w:val="-1"/>
        </w:rPr>
        <w:t xml:space="preserve"> </w:t>
      </w:r>
      <w:r>
        <w:t>&amp;</w:t>
      </w:r>
      <w:r>
        <w:rPr>
          <w:spacing w:val="-3"/>
        </w:rPr>
        <w:t xml:space="preserve"> </w:t>
      </w:r>
      <w:r>
        <w:t>Namazi,</w:t>
      </w:r>
      <w:r>
        <w:rPr>
          <w:spacing w:val="-3"/>
        </w:rPr>
        <w:t xml:space="preserve"> </w:t>
      </w:r>
      <w:r>
        <w:t>M.</w:t>
      </w:r>
      <w:r>
        <w:rPr>
          <w:spacing w:val="-3"/>
        </w:rPr>
        <w:t xml:space="preserve"> </w:t>
      </w:r>
      <w:r>
        <w:t>(2014).</w:t>
      </w:r>
      <w:r>
        <w:rPr>
          <w:spacing w:val="-3"/>
        </w:rPr>
        <w:t xml:space="preserve"> </w:t>
      </w:r>
      <w:r>
        <w:t>Academic</w:t>
      </w:r>
      <w:r>
        <w:rPr>
          <w:spacing w:val="-4"/>
        </w:rPr>
        <w:t xml:space="preserve"> </w:t>
      </w:r>
      <w:r>
        <w:t>training</w:t>
      </w:r>
      <w:r>
        <w:rPr>
          <w:spacing w:val="-6"/>
        </w:rPr>
        <w:t xml:space="preserve"> </w:t>
      </w:r>
      <w:r>
        <w:t>in</w:t>
      </w:r>
      <w:r>
        <w:rPr>
          <w:spacing w:val="-1"/>
        </w:rPr>
        <w:t xml:space="preserve"> </w:t>
      </w:r>
      <w:r>
        <w:t>radiation</w:t>
      </w:r>
      <w:r>
        <w:rPr>
          <w:spacing w:val="-3"/>
        </w:rPr>
        <w:t xml:space="preserve"> </w:t>
      </w:r>
      <w:r>
        <w:t xml:space="preserve">safety awareness and practice among Iranian residents/fellows. </w:t>
      </w:r>
      <w:r>
        <w:rPr>
          <w:i/>
        </w:rPr>
        <w:t>Heart Asia, 6</w:t>
      </w:r>
      <w:r>
        <w:t>(1), 137–141. https://doi.org/10.1136/heartasia-2014-010565</w:t>
      </w:r>
    </w:p>
    <w:p w14:paraId="1DAEDE1F" w14:textId="77777777" w:rsidR="00C00DEF" w:rsidRDefault="00C00DEF">
      <w:pPr>
        <w:pStyle w:val="BodyText"/>
        <w:spacing w:before="4"/>
      </w:pPr>
    </w:p>
    <w:p w14:paraId="588C1511" w14:textId="77777777" w:rsidR="00C00DEF" w:rsidRDefault="00000000">
      <w:pPr>
        <w:spacing w:line="360" w:lineRule="auto"/>
        <w:ind w:left="1420" w:right="618" w:hanging="852"/>
        <w:rPr>
          <w:sz w:val="24"/>
        </w:rPr>
      </w:pPr>
      <w:r>
        <w:rPr>
          <w:sz w:val="24"/>
        </w:rPr>
        <w:t>Sloven,</w:t>
      </w:r>
      <w:r>
        <w:rPr>
          <w:spacing w:val="-4"/>
          <w:sz w:val="24"/>
        </w:rPr>
        <w:t xml:space="preserve"> </w:t>
      </w:r>
      <w:r>
        <w:rPr>
          <w:sz w:val="24"/>
        </w:rPr>
        <w:t>E.</w:t>
      </w:r>
      <w:r>
        <w:rPr>
          <w:spacing w:val="-4"/>
          <w:sz w:val="24"/>
        </w:rPr>
        <w:t xml:space="preserve"> </w:t>
      </w:r>
      <w:r>
        <w:rPr>
          <w:sz w:val="24"/>
        </w:rPr>
        <w:t>(1960).</w:t>
      </w:r>
      <w:r>
        <w:rPr>
          <w:spacing w:val="-4"/>
          <w:sz w:val="24"/>
        </w:rPr>
        <w:t xml:space="preserve"> </w:t>
      </w:r>
      <w:proofErr w:type="spellStart"/>
      <w:r>
        <w:rPr>
          <w:sz w:val="24"/>
        </w:rPr>
        <w:t>Slovin’s</w:t>
      </w:r>
      <w:proofErr w:type="spellEnd"/>
      <w:r>
        <w:rPr>
          <w:spacing w:val="-5"/>
          <w:sz w:val="24"/>
        </w:rPr>
        <w:t xml:space="preserve"> </w:t>
      </w:r>
      <w:r>
        <w:rPr>
          <w:sz w:val="24"/>
        </w:rPr>
        <w:t>formula</w:t>
      </w:r>
      <w:r>
        <w:rPr>
          <w:spacing w:val="-4"/>
          <w:sz w:val="24"/>
        </w:rPr>
        <w:t xml:space="preserve"> </w:t>
      </w:r>
      <w:r>
        <w:rPr>
          <w:sz w:val="24"/>
        </w:rPr>
        <w:t>for</w:t>
      </w:r>
      <w:r>
        <w:rPr>
          <w:spacing w:val="-4"/>
          <w:sz w:val="24"/>
        </w:rPr>
        <w:t xml:space="preserve"> </w:t>
      </w:r>
      <w:r>
        <w:rPr>
          <w:sz w:val="24"/>
        </w:rPr>
        <w:t>sampling</w:t>
      </w:r>
      <w:r>
        <w:rPr>
          <w:spacing w:val="-6"/>
          <w:sz w:val="24"/>
        </w:rPr>
        <w:t xml:space="preserve"> </w:t>
      </w:r>
      <w:r>
        <w:rPr>
          <w:sz w:val="24"/>
        </w:rPr>
        <w:t>technique</w:t>
      </w:r>
      <w:r>
        <w:rPr>
          <w:i/>
          <w:sz w:val="24"/>
        </w:rPr>
        <w:t>.</w:t>
      </w:r>
      <w:r>
        <w:rPr>
          <w:i/>
          <w:spacing w:val="-4"/>
          <w:sz w:val="24"/>
        </w:rPr>
        <w:t xml:space="preserve"> </w:t>
      </w:r>
      <w:r>
        <w:rPr>
          <w:i/>
          <w:sz w:val="24"/>
        </w:rPr>
        <w:t>Journal</w:t>
      </w:r>
      <w:r>
        <w:rPr>
          <w:i/>
          <w:spacing w:val="-4"/>
          <w:sz w:val="24"/>
        </w:rPr>
        <w:t xml:space="preserve"> </w:t>
      </w:r>
      <w:r>
        <w:rPr>
          <w:i/>
          <w:sz w:val="24"/>
        </w:rPr>
        <w:t>of</w:t>
      </w:r>
      <w:r>
        <w:rPr>
          <w:i/>
          <w:spacing w:val="-4"/>
          <w:sz w:val="24"/>
        </w:rPr>
        <w:t xml:space="preserve"> </w:t>
      </w:r>
      <w:r>
        <w:rPr>
          <w:i/>
          <w:sz w:val="24"/>
        </w:rPr>
        <w:t>Geoscience and Environment Protection, 2</w:t>
      </w:r>
      <w:r>
        <w:rPr>
          <w:sz w:val="24"/>
        </w:rPr>
        <w:t>(1), 15–17.</w:t>
      </w:r>
    </w:p>
    <w:p w14:paraId="111103CC" w14:textId="77777777" w:rsidR="00C00DEF" w:rsidRDefault="00C00DEF">
      <w:pPr>
        <w:spacing w:line="360" w:lineRule="auto"/>
        <w:rPr>
          <w:sz w:val="24"/>
        </w:rPr>
        <w:sectPr w:rsidR="00C00DEF">
          <w:pgSz w:w="11910" w:h="16840"/>
          <w:pgMar w:top="1900" w:right="992" w:bottom="820" w:left="1700" w:header="0" w:footer="634" w:gutter="0"/>
          <w:cols w:space="720"/>
        </w:sectPr>
      </w:pPr>
    </w:p>
    <w:p w14:paraId="54CB5BAF" w14:textId="77777777" w:rsidR="00C00DEF" w:rsidRDefault="00000000">
      <w:pPr>
        <w:pStyle w:val="BodyText"/>
        <w:spacing w:before="61" w:line="360" w:lineRule="auto"/>
        <w:ind w:left="1420" w:right="423" w:hanging="852"/>
      </w:pPr>
      <w:proofErr w:type="spellStart"/>
      <w:r>
        <w:lastRenderedPageBreak/>
        <w:t>Wiam</w:t>
      </w:r>
      <w:proofErr w:type="spellEnd"/>
      <w:r>
        <w:t>,</w:t>
      </w:r>
      <w:r>
        <w:rPr>
          <w:spacing w:val="-1"/>
        </w:rPr>
        <w:t xml:space="preserve"> </w:t>
      </w:r>
      <w:r>
        <w:t>E.,</w:t>
      </w:r>
      <w:r>
        <w:rPr>
          <w:spacing w:val="-1"/>
        </w:rPr>
        <w:t xml:space="preserve"> </w:t>
      </w:r>
      <w:r>
        <w:t>Mohamed,</w:t>
      </w:r>
      <w:r>
        <w:rPr>
          <w:spacing w:val="-1"/>
        </w:rPr>
        <w:t xml:space="preserve"> </w:t>
      </w:r>
      <w:r>
        <w:t>A.,</w:t>
      </w:r>
      <w:r>
        <w:rPr>
          <w:spacing w:val="-1"/>
        </w:rPr>
        <w:t xml:space="preserve"> </w:t>
      </w:r>
      <w:r>
        <w:t>Antti,</w:t>
      </w:r>
      <w:r>
        <w:rPr>
          <w:spacing w:val="-1"/>
        </w:rPr>
        <w:t xml:space="preserve"> </w:t>
      </w:r>
      <w:r>
        <w:t>P.,</w:t>
      </w:r>
      <w:r>
        <w:rPr>
          <w:spacing w:val="-1"/>
        </w:rPr>
        <w:t xml:space="preserve"> </w:t>
      </w:r>
      <w:r>
        <w:t>&amp;</w:t>
      </w:r>
      <w:r>
        <w:rPr>
          <w:spacing w:val="-3"/>
        </w:rPr>
        <w:t xml:space="preserve"> </w:t>
      </w:r>
      <w:r>
        <w:t>Mika,</w:t>
      </w:r>
      <w:r>
        <w:rPr>
          <w:spacing w:val="-1"/>
        </w:rPr>
        <w:t xml:space="preserve"> </w:t>
      </w:r>
      <w:r>
        <w:t>K.</w:t>
      </w:r>
      <w:r>
        <w:rPr>
          <w:spacing w:val="-1"/>
        </w:rPr>
        <w:t xml:space="preserve"> </w:t>
      </w:r>
      <w:r>
        <w:t>(2020).</w:t>
      </w:r>
      <w:r>
        <w:rPr>
          <w:spacing w:val="-2"/>
        </w:rPr>
        <w:t xml:space="preserve"> </w:t>
      </w:r>
      <w:r>
        <w:t>Estimation</w:t>
      </w:r>
      <w:r>
        <w:rPr>
          <w:spacing w:val="-1"/>
        </w:rPr>
        <w:t xml:space="preserve"> </w:t>
      </w:r>
      <w:r>
        <w:t>of</w:t>
      </w:r>
      <w:r>
        <w:rPr>
          <w:spacing w:val="-1"/>
        </w:rPr>
        <w:t xml:space="preserve"> </w:t>
      </w:r>
      <w:r>
        <w:t>occupational radiation</w:t>
      </w:r>
      <w:r>
        <w:rPr>
          <w:spacing w:val="-3"/>
        </w:rPr>
        <w:t xml:space="preserve"> </w:t>
      </w:r>
      <w:r>
        <w:t>exposure</w:t>
      </w:r>
      <w:r>
        <w:rPr>
          <w:spacing w:val="-5"/>
        </w:rPr>
        <w:t xml:space="preserve"> </w:t>
      </w:r>
      <w:r>
        <w:t>for</w:t>
      </w:r>
      <w:r>
        <w:rPr>
          <w:spacing w:val="-5"/>
        </w:rPr>
        <w:t xml:space="preserve"> </w:t>
      </w:r>
      <w:r>
        <w:t>medical</w:t>
      </w:r>
      <w:r>
        <w:rPr>
          <w:spacing w:val="-3"/>
        </w:rPr>
        <w:t xml:space="preserve"> </w:t>
      </w:r>
      <w:r>
        <w:t>workers</w:t>
      </w:r>
      <w:r>
        <w:rPr>
          <w:spacing w:val="-3"/>
        </w:rPr>
        <w:t xml:space="preserve"> </w:t>
      </w:r>
      <w:r>
        <w:t>in</w:t>
      </w:r>
      <w:r>
        <w:rPr>
          <w:spacing w:val="-3"/>
        </w:rPr>
        <w:t xml:space="preserve"> </w:t>
      </w:r>
      <w:r>
        <w:t>radiology</w:t>
      </w:r>
      <w:r>
        <w:rPr>
          <w:spacing w:val="-8"/>
        </w:rPr>
        <w:t xml:space="preserve"> </w:t>
      </w:r>
      <w:r>
        <w:t>and</w:t>
      </w:r>
      <w:r>
        <w:rPr>
          <w:spacing w:val="-1"/>
        </w:rPr>
        <w:t xml:space="preserve"> </w:t>
      </w:r>
      <w:r>
        <w:t>cardiology</w:t>
      </w:r>
      <w:r>
        <w:rPr>
          <w:spacing w:val="-8"/>
        </w:rPr>
        <w:t xml:space="preserve"> </w:t>
      </w:r>
      <w:r>
        <w:t>in</w:t>
      </w:r>
      <w:r>
        <w:rPr>
          <w:spacing w:val="-3"/>
        </w:rPr>
        <w:t xml:space="preserve"> </w:t>
      </w:r>
      <w:r>
        <w:t xml:space="preserve">the United Arab Emirates: Nine hospitals experience. </w:t>
      </w:r>
      <w:r>
        <w:rPr>
          <w:i/>
        </w:rPr>
        <w:t>Radiation Protection Dosimetry, 189</w:t>
      </w:r>
      <w:r>
        <w:t>(4), 466–474. https://doi.org/10.1093/rpd/ncaa045</w:t>
      </w:r>
    </w:p>
    <w:p w14:paraId="188939B8" w14:textId="77777777" w:rsidR="00C00DEF" w:rsidRDefault="00C00DEF">
      <w:pPr>
        <w:pStyle w:val="BodyText"/>
        <w:spacing w:before="5"/>
      </w:pPr>
    </w:p>
    <w:p w14:paraId="637805F5" w14:textId="77777777" w:rsidR="00C00DEF" w:rsidRDefault="00000000">
      <w:pPr>
        <w:spacing w:line="360" w:lineRule="auto"/>
        <w:ind w:left="1420" w:hanging="852"/>
        <w:rPr>
          <w:sz w:val="24"/>
        </w:rPr>
      </w:pPr>
      <w:r>
        <w:rPr>
          <w:sz w:val="24"/>
        </w:rPr>
        <w:t>World</w:t>
      </w:r>
      <w:r>
        <w:rPr>
          <w:spacing w:val="-3"/>
          <w:sz w:val="24"/>
        </w:rPr>
        <w:t xml:space="preserve"> </w:t>
      </w:r>
      <w:r>
        <w:rPr>
          <w:sz w:val="24"/>
        </w:rPr>
        <w:t>Health</w:t>
      </w:r>
      <w:r>
        <w:rPr>
          <w:spacing w:val="-3"/>
          <w:sz w:val="24"/>
        </w:rPr>
        <w:t xml:space="preserve"> </w:t>
      </w:r>
      <w:r>
        <w:rPr>
          <w:sz w:val="24"/>
        </w:rPr>
        <w:t>Organization.</w:t>
      </w:r>
      <w:r>
        <w:rPr>
          <w:spacing w:val="-3"/>
          <w:sz w:val="24"/>
        </w:rPr>
        <w:t xml:space="preserve"> </w:t>
      </w:r>
      <w:r>
        <w:rPr>
          <w:sz w:val="24"/>
        </w:rPr>
        <w:t>(2018).</w:t>
      </w:r>
      <w:r>
        <w:rPr>
          <w:spacing w:val="-2"/>
          <w:sz w:val="24"/>
        </w:rPr>
        <w:t xml:space="preserve"> </w:t>
      </w:r>
      <w:r>
        <w:rPr>
          <w:i/>
          <w:sz w:val="24"/>
        </w:rPr>
        <w:t>Radiation</w:t>
      </w:r>
      <w:r>
        <w:rPr>
          <w:i/>
          <w:spacing w:val="-3"/>
          <w:sz w:val="24"/>
        </w:rPr>
        <w:t xml:space="preserve"> </w:t>
      </w:r>
      <w:r>
        <w:rPr>
          <w:i/>
          <w:sz w:val="24"/>
        </w:rPr>
        <w:t>safety</w:t>
      </w:r>
      <w:r>
        <w:rPr>
          <w:i/>
          <w:spacing w:val="-4"/>
          <w:sz w:val="24"/>
        </w:rPr>
        <w:t xml:space="preserve"> </w:t>
      </w:r>
      <w:r>
        <w:rPr>
          <w:i/>
          <w:sz w:val="24"/>
        </w:rPr>
        <w:t>culture</w:t>
      </w:r>
      <w:r>
        <w:rPr>
          <w:i/>
          <w:spacing w:val="-4"/>
          <w:sz w:val="24"/>
        </w:rPr>
        <w:t xml:space="preserve"> </w:t>
      </w:r>
      <w:r>
        <w:rPr>
          <w:i/>
          <w:sz w:val="24"/>
        </w:rPr>
        <w:t>in</w:t>
      </w:r>
      <w:r>
        <w:rPr>
          <w:i/>
          <w:spacing w:val="-3"/>
          <w:sz w:val="24"/>
        </w:rPr>
        <w:t xml:space="preserve"> </w:t>
      </w:r>
      <w:r>
        <w:rPr>
          <w:i/>
          <w:sz w:val="24"/>
        </w:rPr>
        <w:t>health</w:t>
      </w:r>
      <w:r>
        <w:rPr>
          <w:i/>
          <w:spacing w:val="-3"/>
          <w:sz w:val="24"/>
        </w:rPr>
        <w:t xml:space="preserve"> </w:t>
      </w:r>
      <w:r>
        <w:rPr>
          <w:i/>
          <w:sz w:val="24"/>
        </w:rPr>
        <w:t>care:</w:t>
      </w:r>
      <w:r>
        <w:rPr>
          <w:i/>
          <w:spacing w:val="-3"/>
          <w:sz w:val="24"/>
        </w:rPr>
        <w:t xml:space="preserve"> </w:t>
      </w:r>
      <w:r>
        <w:rPr>
          <w:i/>
          <w:sz w:val="24"/>
        </w:rPr>
        <w:t>Role</w:t>
      </w:r>
      <w:r>
        <w:rPr>
          <w:i/>
          <w:spacing w:val="-4"/>
          <w:sz w:val="24"/>
        </w:rPr>
        <w:t xml:space="preserve"> </w:t>
      </w:r>
      <w:r>
        <w:rPr>
          <w:i/>
          <w:sz w:val="24"/>
        </w:rPr>
        <w:t>of medical physicists</w:t>
      </w:r>
      <w:r>
        <w:rPr>
          <w:sz w:val="24"/>
        </w:rPr>
        <w:t>. Geneva: World Health Organization.</w:t>
      </w:r>
    </w:p>
    <w:p w14:paraId="0E89781A" w14:textId="77777777" w:rsidR="00C00DEF" w:rsidRDefault="00C00DEF">
      <w:pPr>
        <w:pStyle w:val="BodyText"/>
        <w:spacing w:before="2"/>
      </w:pPr>
    </w:p>
    <w:p w14:paraId="4AD126BB" w14:textId="77777777" w:rsidR="00C00DEF" w:rsidRDefault="00000000">
      <w:pPr>
        <w:pStyle w:val="BodyText"/>
        <w:spacing w:line="360" w:lineRule="auto"/>
        <w:ind w:left="1420" w:right="423" w:hanging="852"/>
      </w:pPr>
      <w:r>
        <w:t>Xie,</w:t>
      </w:r>
      <w:r>
        <w:rPr>
          <w:spacing w:val="-3"/>
        </w:rPr>
        <w:t xml:space="preserve"> </w:t>
      </w:r>
      <w:r>
        <w:t>Z., Liao,</w:t>
      </w:r>
      <w:r>
        <w:rPr>
          <w:spacing w:val="-3"/>
        </w:rPr>
        <w:t xml:space="preserve"> </w:t>
      </w:r>
      <w:r>
        <w:t>X.,</w:t>
      </w:r>
      <w:r>
        <w:rPr>
          <w:spacing w:val="-3"/>
        </w:rPr>
        <w:t xml:space="preserve"> </w:t>
      </w:r>
      <w:r>
        <w:t>Kang,</w:t>
      </w:r>
      <w:r>
        <w:rPr>
          <w:spacing w:val="-1"/>
        </w:rPr>
        <w:t xml:space="preserve"> </w:t>
      </w:r>
      <w:r>
        <w:t>Y.,</w:t>
      </w:r>
      <w:r>
        <w:rPr>
          <w:spacing w:val="-3"/>
        </w:rPr>
        <w:t xml:space="preserve"> </w:t>
      </w:r>
      <w:r>
        <w:t>Zhang,</w:t>
      </w:r>
      <w:r>
        <w:rPr>
          <w:spacing w:val="-3"/>
        </w:rPr>
        <w:t xml:space="preserve"> </w:t>
      </w:r>
      <w:r>
        <w:t>J.,</w:t>
      </w:r>
      <w:r>
        <w:rPr>
          <w:spacing w:val="-3"/>
        </w:rPr>
        <w:t xml:space="preserve"> </w:t>
      </w:r>
      <w:r>
        <w:t>&amp;</w:t>
      </w:r>
      <w:r>
        <w:rPr>
          <w:spacing w:val="-5"/>
        </w:rPr>
        <w:t xml:space="preserve"> </w:t>
      </w:r>
      <w:r>
        <w:t>Jia,</w:t>
      </w:r>
      <w:r>
        <w:rPr>
          <w:spacing w:val="-2"/>
        </w:rPr>
        <w:t xml:space="preserve"> </w:t>
      </w:r>
      <w:r>
        <w:t>L.</w:t>
      </w:r>
      <w:r>
        <w:rPr>
          <w:spacing w:val="-3"/>
        </w:rPr>
        <w:t xml:space="preserve"> </w:t>
      </w:r>
      <w:r>
        <w:t>(2016).</w:t>
      </w:r>
      <w:r>
        <w:rPr>
          <w:spacing w:val="-3"/>
        </w:rPr>
        <w:t xml:space="preserve"> </w:t>
      </w:r>
      <w:r>
        <w:t>Radiation</w:t>
      </w:r>
      <w:r>
        <w:rPr>
          <w:spacing w:val="-3"/>
        </w:rPr>
        <w:t xml:space="preserve"> </w:t>
      </w:r>
      <w:r>
        <w:t>exposure</w:t>
      </w:r>
      <w:r>
        <w:rPr>
          <w:spacing w:val="-5"/>
        </w:rPr>
        <w:t xml:space="preserve"> </w:t>
      </w:r>
      <w:r>
        <w:t>to</w:t>
      </w:r>
      <w:r>
        <w:rPr>
          <w:spacing w:val="-3"/>
        </w:rPr>
        <w:t xml:space="preserve"> </w:t>
      </w:r>
      <w:r>
        <w:t>staff</w:t>
      </w:r>
      <w:r>
        <w:rPr>
          <w:spacing w:val="-5"/>
        </w:rPr>
        <w:t xml:space="preserve"> </w:t>
      </w:r>
      <w:r>
        <w:t xml:space="preserve">in intensive care unit with portable CT scanner. </w:t>
      </w:r>
      <w:r>
        <w:rPr>
          <w:i/>
        </w:rPr>
        <w:t xml:space="preserve">BioMed Research International, 2016, </w:t>
      </w:r>
      <w:r>
        <w:t>1–8. https://doi.org/10.1155/2016/5818743</w:t>
      </w:r>
    </w:p>
    <w:p w14:paraId="54C7B0FE" w14:textId="77777777" w:rsidR="00C00DEF" w:rsidRDefault="00C00DEF">
      <w:pPr>
        <w:pStyle w:val="BodyText"/>
        <w:spacing w:before="4"/>
      </w:pPr>
    </w:p>
    <w:p w14:paraId="0BDDF10B" w14:textId="77777777" w:rsidR="00C00DEF" w:rsidRDefault="00000000">
      <w:pPr>
        <w:pStyle w:val="BodyText"/>
        <w:spacing w:before="1" w:line="360" w:lineRule="auto"/>
        <w:ind w:left="1420" w:right="618" w:hanging="852"/>
      </w:pPr>
      <w:r>
        <w:t>Yurt,</w:t>
      </w:r>
      <w:r>
        <w:rPr>
          <w:spacing w:val="-4"/>
        </w:rPr>
        <w:t xml:space="preserve"> </w:t>
      </w:r>
      <w:r>
        <w:t>A.,</w:t>
      </w:r>
      <w:r>
        <w:rPr>
          <w:spacing w:val="-4"/>
        </w:rPr>
        <w:t xml:space="preserve"> </w:t>
      </w:r>
      <w:proofErr w:type="spellStart"/>
      <w:r>
        <w:t>Çavuşoğlu</w:t>
      </w:r>
      <w:proofErr w:type="spellEnd"/>
      <w:r>
        <w:t>,</w:t>
      </w:r>
      <w:r>
        <w:rPr>
          <w:spacing w:val="-4"/>
        </w:rPr>
        <w:t xml:space="preserve"> </w:t>
      </w:r>
      <w:r>
        <w:t>B.,</w:t>
      </w:r>
      <w:r>
        <w:rPr>
          <w:spacing w:val="-2"/>
        </w:rPr>
        <w:t xml:space="preserve"> </w:t>
      </w:r>
      <w:r>
        <w:t>&amp;</w:t>
      </w:r>
      <w:r>
        <w:rPr>
          <w:spacing w:val="-5"/>
        </w:rPr>
        <w:t xml:space="preserve"> </w:t>
      </w:r>
      <w:proofErr w:type="spellStart"/>
      <w:r>
        <w:t>Gunay</w:t>
      </w:r>
      <w:proofErr w:type="spellEnd"/>
      <w:r>
        <w:t>,</w:t>
      </w:r>
      <w:r>
        <w:rPr>
          <w:spacing w:val="-2"/>
        </w:rPr>
        <w:t xml:space="preserve"> </w:t>
      </w:r>
      <w:r>
        <w:t>T.</w:t>
      </w:r>
      <w:r>
        <w:rPr>
          <w:spacing w:val="-4"/>
        </w:rPr>
        <w:t xml:space="preserve"> </w:t>
      </w:r>
      <w:r>
        <w:t>(2014).</w:t>
      </w:r>
      <w:r>
        <w:rPr>
          <w:spacing w:val="-4"/>
        </w:rPr>
        <w:t xml:space="preserve"> </w:t>
      </w:r>
      <w:r>
        <w:t>Evaluation</w:t>
      </w:r>
      <w:r>
        <w:rPr>
          <w:spacing w:val="-4"/>
        </w:rPr>
        <w:t xml:space="preserve"> </w:t>
      </w:r>
      <w:r>
        <w:t>of</w:t>
      </w:r>
      <w:r>
        <w:rPr>
          <w:spacing w:val="-4"/>
        </w:rPr>
        <w:t xml:space="preserve"> </w:t>
      </w:r>
      <w:r>
        <w:t>awareness</w:t>
      </w:r>
      <w:r>
        <w:rPr>
          <w:spacing w:val="-5"/>
        </w:rPr>
        <w:t xml:space="preserve"> </w:t>
      </w:r>
      <w:r>
        <w:t>on</w:t>
      </w:r>
      <w:r>
        <w:rPr>
          <w:spacing w:val="-4"/>
        </w:rPr>
        <w:t xml:space="preserve"> </w:t>
      </w:r>
      <w:r>
        <w:t xml:space="preserve">radiation protection and knowledge about radiological examinations in healthcare professionals who use ionized radiation at work. </w:t>
      </w:r>
      <w:r>
        <w:rPr>
          <w:i/>
        </w:rPr>
        <w:t>Molecular Imaging and Radionuclide Therapy, 23</w:t>
      </w:r>
      <w:r>
        <w:t>(1), 48–53. https://doi.org/10.4274/mirt.23.01</w:t>
      </w:r>
    </w:p>
    <w:p w14:paraId="5C74F4A2" w14:textId="77777777" w:rsidR="00C00DEF" w:rsidRDefault="00C00DEF">
      <w:pPr>
        <w:pStyle w:val="BodyText"/>
        <w:spacing w:line="360" w:lineRule="auto"/>
        <w:sectPr w:rsidR="00C00DEF">
          <w:pgSz w:w="11910" w:h="16840"/>
          <w:pgMar w:top="1900" w:right="992" w:bottom="820" w:left="1700" w:header="0" w:footer="634" w:gutter="0"/>
          <w:cols w:space="720"/>
        </w:sectPr>
      </w:pPr>
    </w:p>
    <w:p w14:paraId="0DD9C931" w14:textId="77777777" w:rsidR="00C00DEF" w:rsidRDefault="00000000">
      <w:pPr>
        <w:pStyle w:val="Heading1"/>
        <w:spacing w:before="66"/>
        <w:ind w:left="2031" w:right="1889"/>
        <w:jc w:val="center"/>
      </w:pPr>
      <w:bookmarkStart w:id="143" w:name="_bookmark143"/>
      <w:bookmarkEnd w:id="143"/>
      <w:r>
        <w:rPr>
          <w:spacing w:val="-2"/>
        </w:rPr>
        <w:lastRenderedPageBreak/>
        <w:t>APPENDICES</w:t>
      </w:r>
    </w:p>
    <w:p w14:paraId="77080436" w14:textId="77777777" w:rsidR="00C00DEF" w:rsidRDefault="00C00DEF">
      <w:pPr>
        <w:pStyle w:val="BodyText"/>
        <w:spacing w:before="141"/>
        <w:rPr>
          <w:b/>
        </w:rPr>
      </w:pPr>
    </w:p>
    <w:p w14:paraId="09967A4A" w14:textId="77777777" w:rsidR="00C00DEF" w:rsidRDefault="00000000">
      <w:pPr>
        <w:ind w:left="568"/>
        <w:rPr>
          <w:b/>
          <w:sz w:val="24"/>
        </w:rPr>
      </w:pPr>
      <w:bookmarkStart w:id="144" w:name="_bookmark144"/>
      <w:bookmarkEnd w:id="144"/>
      <w:r>
        <w:rPr>
          <w:b/>
          <w:sz w:val="24"/>
        </w:rPr>
        <w:t>Appendix</w:t>
      </w:r>
      <w:r>
        <w:rPr>
          <w:b/>
          <w:spacing w:val="-3"/>
          <w:sz w:val="24"/>
        </w:rPr>
        <w:t xml:space="preserve"> </w:t>
      </w:r>
      <w:r>
        <w:rPr>
          <w:b/>
          <w:sz w:val="24"/>
        </w:rPr>
        <w:t>I:</w:t>
      </w:r>
      <w:r>
        <w:rPr>
          <w:b/>
          <w:spacing w:val="-2"/>
          <w:sz w:val="24"/>
        </w:rPr>
        <w:t xml:space="preserve"> </w:t>
      </w:r>
      <w:r>
        <w:rPr>
          <w:b/>
          <w:sz w:val="24"/>
        </w:rPr>
        <w:t xml:space="preserve">Informed </w:t>
      </w:r>
      <w:r>
        <w:rPr>
          <w:b/>
          <w:spacing w:val="-2"/>
          <w:sz w:val="24"/>
        </w:rPr>
        <w:t>Consent</w:t>
      </w:r>
    </w:p>
    <w:p w14:paraId="6CDE274C" w14:textId="77777777" w:rsidR="00C00DEF" w:rsidRDefault="00C00DEF">
      <w:pPr>
        <w:pStyle w:val="BodyText"/>
        <w:spacing w:before="142"/>
        <w:rPr>
          <w:b/>
        </w:rPr>
      </w:pPr>
    </w:p>
    <w:p w14:paraId="21967437" w14:textId="77777777" w:rsidR="00C00DEF" w:rsidRDefault="00000000">
      <w:pPr>
        <w:spacing w:line="360" w:lineRule="auto"/>
        <w:ind w:left="801" w:right="658" w:hanging="4"/>
        <w:jc w:val="center"/>
        <w:rPr>
          <w:b/>
          <w:sz w:val="24"/>
        </w:rPr>
      </w:pPr>
      <w:r>
        <w:rPr>
          <w:b/>
          <w:sz w:val="24"/>
        </w:rPr>
        <w:t>DETERMINATION OF THE EFFECTIVENESS OF RADIATION PROTECTION IN THE DETECTION OF EXPOSURES AMONG HEALTHCARE</w:t>
      </w:r>
      <w:r>
        <w:rPr>
          <w:b/>
          <w:spacing w:val="-4"/>
          <w:sz w:val="24"/>
        </w:rPr>
        <w:t xml:space="preserve"> </w:t>
      </w:r>
      <w:r>
        <w:rPr>
          <w:b/>
          <w:sz w:val="24"/>
        </w:rPr>
        <w:t>WORKERS</w:t>
      </w:r>
      <w:r>
        <w:rPr>
          <w:b/>
          <w:spacing w:val="-4"/>
          <w:sz w:val="24"/>
        </w:rPr>
        <w:t xml:space="preserve"> </w:t>
      </w:r>
      <w:r>
        <w:rPr>
          <w:b/>
          <w:sz w:val="24"/>
        </w:rPr>
        <w:t>IN</w:t>
      </w:r>
      <w:r>
        <w:rPr>
          <w:b/>
          <w:spacing w:val="-4"/>
          <w:sz w:val="24"/>
        </w:rPr>
        <w:t xml:space="preserve"> </w:t>
      </w:r>
      <w:r>
        <w:rPr>
          <w:b/>
          <w:sz w:val="24"/>
        </w:rPr>
        <w:t>LEVEL</w:t>
      </w:r>
      <w:r>
        <w:rPr>
          <w:b/>
          <w:spacing w:val="-4"/>
          <w:sz w:val="24"/>
        </w:rPr>
        <w:t xml:space="preserve"> </w:t>
      </w:r>
      <w:r>
        <w:rPr>
          <w:b/>
          <w:sz w:val="24"/>
        </w:rPr>
        <w:t>4</w:t>
      </w:r>
      <w:r>
        <w:rPr>
          <w:b/>
          <w:spacing w:val="-4"/>
          <w:sz w:val="24"/>
        </w:rPr>
        <w:t xml:space="preserve"> </w:t>
      </w:r>
      <w:r>
        <w:rPr>
          <w:b/>
          <w:sz w:val="24"/>
        </w:rPr>
        <w:t>AND</w:t>
      </w:r>
      <w:r>
        <w:rPr>
          <w:b/>
          <w:spacing w:val="-4"/>
          <w:sz w:val="24"/>
        </w:rPr>
        <w:t xml:space="preserve"> </w:t>
      </w:r>
      <w:r>
        <w:rPr>
          <w:b/>
          <w:sz w:val="24"/>
        </w:rPr>
        <w:t>5</w:t>
      </w:r>
      <w:r>
        <w:rPr>
          <w:b/>
          <w:spacing w:val="-4"/>
          <w:sz w:val="24"/>
        </w:rPr>
        <w:t xml:space="preserve"> </w:t>
      </w:r>
      <w:r>
        <w:rPr>
          <w:b/>
          <w:sz w:val="24"/>
        </w:rPr>
        <w:t>HOSPITALS</w:t>
      </w:r>
      <w:r>
        <w:rPr>
          <w:b/>
          <w:spacing w:val="-4"/>
          <w:sz w:val="24"/>
        </w:rPr>
        <w:t xml:space="preserve"> </w:t>
      </w:r>
      <w:r>
        <w:rPr>
          <w:b/>
          <w:sz w:val="24"/>
        </w:rPr>
        <w:t>IN</w:t>
      </w:r>
      <w:r>
        <w:rPr>
          <w:b/>
          <w:spacing w:val="-4"/>
          <w:sz w:val="24"/>
        </w:rPr>
        <w:t xml:space="preserve"> </w:t>
      </w:r>
      <w:r>
        <w:rPr>
          <w:b/>
          <w:sz w:val="24"/>
        </w:rPr>
        <w:t>NYERI COUNTY, KENYA</w:t>
      </w:r>
    </w:p>
    <w:p w14:paraId="23F52126" w14:textId="77777777" w:rsidR="00C00DEF" w:rsidRDefault="00C00DEF">
      <w:pPr>
        <w:pStyle w:val="BodyText"/>
        <w:spacing w:before="5"/>
        <w:rPr>
          <w:b/>
        </w:rPr>
      </w:pPr>
    </w:p>
    <w:p w14:paraId="0E056701" w14:textId="77777777" w:rsidR="00C00DEF" w:rsidRDefault="00000000">
      <w:pPr>
        <w:ind w:left="568"/>
        <w:rPr>
          <w:b/>
          <w:sz w:val="24"/>
        </w:rPr>
      </w:pPr>
      <w:r>
        <w:rPr>
          <w:b/>
          <w:sz w:val="24"/>
        </w:rPr>
        <w:t>The</w:t>
      </w:r>
      <w:r>
        <w:rPr>
          <w:b/>
          <w:spacing w:val="-1"/>
          <w:sz w:val="24"/>
        </w:rPr>
        <w:t xml:space="preserve"> </w:t>
      </w:r>
      <w:r>
        <w:rPr>
          <w:b/>
          <w:spacing w:val="-2"/>
          <w:sz w:val="24"/>
        </w:rPr>
        <w:t>Purpose</w:t>
      </w:r>
    </w:p>
    <w:p w14:paraId="004D4DAF" w14:textId="77777777" w:rsidR="00C00DEF" w:rsidRDefault="00C00DEF">
      <w:pPr>
        <w:pStyle w:val="BodyText"/>
        <w:spacing w:before="137"/>
        <w:rPr>
          <w:b/>
        </w:rPr>
      </w:pPr>
    </w:p>
    <w:p w14:paraId="30A9EE85" w14:textId="77777777" w:rsidR="00C00DEF" w:rsidRDefault="00000000">
      <w:pPr>
        <w:pStyle w:val="BodyText"/>
        <w:spacing w:line="360" w:lineRule="auto"/>
        <w:ind w:left="568" w:right="420"/>
        <w:jc w:val="both"/>
      </w:pPr>
      <w:r>
        <w:t>I</w:t>
      </w:r>
      <w:r>
        <w:rPr>
          <w:spacing w:val="-3"/>
        </w:rPr>
        <w:t xml:space="preserve"> </w:t>
      </w:r>
      <w:r>
        <w:t>am Joyce</w:t>
      </w:r>
      <w:r>
        <w:rPr>
          <w:spacing w:val="-1"/>
        </w:rPr>
        <w:t xml:space="preserve"> </w:t>
      </w:r>
      <w:r>
        <w:t>Mugo, a</w:t>
      </w:r>
      <w:r>
        <w:rPr>
          <w:spacing w:val="-1"/>
        </w:rPr>
        <w:t xml:space="preserve"> </w:t>
      </w:r>
      <w:r>
        <w:t>Master’s</w:t>
      </w:r>
      <w:r>
        <w:rPr>
          <w:spacing w:val="-1"/>
        </w:rPr>
        <w:t xml:space="preserve"> </w:t>
      </w:r>
      <w:r>
        <w:t>student at Jomo Kenyatta</w:t>
      </w:r>
      <w:r>
        <w:rPr>
          <w:spacing w:val="-1"/>
        </w:rPr>
        <w:t xml:space="preserve"> </w:t>
      </w:r>
      <w:r>
        <w:t>University</w:t>
      </w:r>
      <w:r>
        <w:rPr>
          <w:spacing w:val="-5"/>
        </w:rPr>
        <w:t xml:space="preserve"> </w:t>
      </w:r>
      <w:r>
        <w:t>of</w:t>
      </w:r>
      <w:r>
        <w:rPr>
          <w:spacing w:val="-1"/>
        </w:rPr>
        <w:t xml:space="preserve"> </w:t>
      </w:r>
      <w:r>
        <w:t>Agriculture</w:t>
      </w:r>
      <w:r>
        <w:rPr>
          <w:spacing w:val="-2"/>
        </w:rPr>
        <w:t xml:space="preserve"> </w:t>
      </w:r>
      <w:r>
        <w:t>and Technology, pursuing a degree of Master of Science Degree in Occupational Safety and Health in the Institute of Energy and Environmental Technology. The main objective</w:t>
      </w:r>
      <w:r>
        <w:rPr>
          <w:spacing w:val="-1"/>
        </w:rPr>
        <w:t xml:space="preserve"> </w:t>
      </w:r>
      <w:r>
        <w:t>of</w:t>
      </w:r>
      <w:r>
        <w:rPr>
          <w:spacing w:val="-1"/>
        </w:rPr>
        <w:t xml:space="preserve"> </w:t>
      </w:r>
      <w:r>
        <w:t>this study</w:t>
      </w:r>
      <w:r>
        <w:rPr>
          <w:spacing w:val="-8"/>
        </w:rPr>
        <w:t xml:space="preserve"> </w:t>
      </w:r>
      <w:r>
        <w:t>is to determine</w:t>
      </w:r>
      <w:r>
        <w:rPr>
          <w:spacing w:val="-1"/>
        </w:rPr>
        <w:t xml:space="preserve"> </w:t>
      </w:r>
      <w:r>
        <w:t>the</w:t>
      </w:r>
      <w:r>
        <w:rPr>
          <w:spacing w:val="-1"/>
        </w:rPr>
        <w:t xml:space="preserve"> </w:t>
      </w:r>
      <w:r>
        <w:t>effectiveness of</w:t>
      </w:r>
      <w:r>
        <w:rPr>
          <w:spacing w:val="-1"/>
        </w:rPr>
        <w:t xml:space="preserve"> </w:t>
      </w:r>
      <w:r>
        <w:t>radiation protection among healthcare workers in level 4 and 5 hospitals in Nyeri County, Kenya. The study</w:t>
      </w:r>
      <w:r>
        <w:rPr>
          <w:spacing w:val="-3"/>
        </w:rPr>
        <w:t xml:space="preserve"> </w:t>
      </w:r>
      <w:r>
        <w:t>also seeks</w:t>
      </w:r>
      <w:r>
        <w:rPr>
          <w:spacing w:val="-6"/>
        </w:rPr>
        <w:t xml:space="preserve"> </w:t>
      </w:r>
      <w:r>
        <w:t>to</w:t>
      </w:r>
      <w:r>
        <w:rPr>
          <w:spacing w:val="-5"/>
        </w:rPr>
        <w:t xml:space="preserve"> </w:t>
      </w:r>
      <w:r>
        <w:t>measure</w:t>
      </w:r>
      <w:r>
        <w:rPr>
          <w:spacing w:val="-7"/>
        </w:rPr>
        <w:t xml:space="preserve"> </w:t>
      </w:r>
      <w:r>
        <w:t>radiation</w:t>
      </w:r>
      <w:r>
        <w:rPr>
          <w:spacing w:val="-6"/>
        </w:rPr>
        <w:t xml:space="preserve"> </w:t>
      </w:r>
      <w:r>
        <w:t>exposure</w:t>
      </w:r>
      <w:r>
        <w:rPr>
          <w:spacing w:val="-7"/>
        </w:rPr>
        <w:t xml:space="preserve"> </w:t>
      </w:r>
      <w:r>
        <w:t>levels</w:t>
      </w:r>
      <w:r>
        <w:rPr>
          <w:spacing w:val="-5"/>
        </w:rPr>
        <w:t xml:space="preserve"> </w:t>
      </w:r>
      <w:r>
        <w:t>in</w:t>
      </w:r>
      <w:r>
        <w:rPr>
          <w:spacing w:val="-5"/>
        </w:rPr>
        <w:t xml:space="preserve"> </w:t>
      </w:r>
      <w:r>
        <w:t>the</w:t>
      </w:r>
      <w:r>
        <w:rPr>
          <w:spacing w:val="-6"/>
        </w:rPr>
        <w:t xml:space="preserve"> </w:t>
      </w:r>
      <w:r>
        <w:t>radiology</w:t>
      </w:r>
      <w:r>
        <w:rPr>
          <w:spacing w:val="-11"/>
        </w:rPr>
        <w:t xml:space="preserve"> </w:t>
      </w:r>
      <w:r>
        <w:t>departments</w:t>
      </w:r>
      <w:r>
        <w:rPr>
          <w:spacing w:val="-2"/>
        </w:rPr>
        <w:t xml:space="preserve"> </w:t>
      </w:r>
      <w:r>
        <w:t>in</w:t>
      </w:r>
      <w:r>
        <w:rPr>
          <w:spacing w:val="-5"/>
        </w:rPr>
        <w:t xml:space="preserve"> </w:t>
      </w:r>
      <w:r>
        <w:t>level</w:t>
      </w:r>
      <w:r>
        <w:rPr>
          <w:spacing w:val="-5"/>
        </w:rPr>
        <w:t xml:space="preserve"> </w:t>
      </w:r>
      <w:r>
        <w:t>4</w:t>
      </w:r>
      <w:r>
        <w:rPr>
          <w:spacing w:val="-6"/>
        </w:rPr>
        <w:t xml:space="preserve"> </w:t>
      </w:r>
      <w:r>
        <w:t>and 5</w:t>
      </w:r>
      <w:r>
        <w:rPr>
          <w:spacing w:val="-12"/>
        </w:rPr>
        <w:t xml:space="preserve"> </w:t>
      </w:r>
      <w:r>
        <w:t>hospitals;</w:t>
      </w:r>
      <w:r>
        <w:rPr>
          <w:spacing w:val="-12"/>
        </w:rPr>
        <w:t xml:space="preserve"> </w:t>
      </w:r>
      <w:r>
        <w:t>to</w:t>
      </w:r>
      <w:r>
        <w:rPr>
          <w:spacing w:val="-12"/>
        </w:rPr>
        <w:t xml:space="preserve"> </w:t>
      </w:r>
      <w:r>
        <w:t>assess</w:t>
      </w:r>
      <w:r>
        <w:rPr>
          <w:spacing w:val="-12"/>
        </w:rPr>
        <w:t xml:space="preserve"> </w:t>
      </w:r>
      <w:r>
        <w:t>the</w:t>
      </w:r>
      <w:r>
        <w:rPr>
          <w:spacing w:val="-10"/>
        </w:rPr>
        <w:t xml:space="preserve"> </w:t>
      </w:r>
      <w:r>
        <w:t>level</w:t>
      </w:r>
      <w:r>
        <w:rPr>
          <w:spacing w:val="-12"/>
        </w:rPr>
        <w:t xml:space="preserve"> </w:t>
      </w:r>
      <w:r>
        <w:t>of</w:t>
      </w:r>
      <w:r>
        <w:rPr>
          <w:spacing w:val="-11"/>
        </w:rPr>
        <w:t xml:space="preserve"> </w:t>
      </w:r>
      <w:r>
        <w:t>awareness</w:t>
      </w:r>
      <w:r>
        <w:rPr>
          <w:spacing w:val="-12"/>
        </w:rPr>
        <w:t xml:space="preserve"> </w:t>
      </w:r>
      <w:r>
        <w:t>to</w:t>
      </w:r>
      <w:r>
        <w:rPr>
          <w:spacing w:val="-12"/>
        </w:rPr>
        <w:t xml:space="preserve"> </w:t>
      </w:r>
      <w:r>
        <w:t>the</w:t>
      </w:r>
      <w:r>
        <w:rPr>
          <w:spacing w:val="-10"/>
        </w:rPr>
        <w:t xml:space="preserve"> </w:t>
      </w:r>
      <w:r>
        <w:t>hazards</w:t>
      </w:r>
      <w:r>
        <w:rPr>
          <w:spacing w:val="-13"/>
        </w:rPr>
        <w:t xml:space="preserve"> </w:t>
      </w:r>
      <w:r>
        <w:t>of</w:t>
      </w:r>
      <w:r>
        <w:rPr>
          <w:spacing w:val="-10"/>
        </w:rPr>
        <w:t xml:space="preserve"> </w:t>
      </w:r>
      <w:r>
        <w:t>radiation</w:t>
      </w:r>
      <w:r>
        <w:rPr>
          <w:spacing w:val="-9"/>
        </w:rPr>
        <w:t xml:space="preserve"> </w:t>
      </w:r>
      <w:r>
        <w:t>among</w:t>
      </w:r>
      <w:r>
        <w:rPr>
          <w:spacing w:val="-9"/>
        </w:rPr>
        <w:t xml:space="preserve"> </w:t>
      </w:r>
      <w:r>
        <w:t>staff</w:t>
      </w:r>
      <w:r>
        <w:rPr>
          <w:spacing w:val="-11"/>
        </w:rPr>
        <w:t xml:space="preserve"> </w:t>
      </w:r>
      <w:r>
        <w:t>and to evaluate control measures applied among staff. I hope that you will feel free to discuss with me your views on the prevalence and factors that contribute to exposure to radiation among healthcare workers.</w:t>
      </w:r>
    </w:p>
    <w:p w14:paraId="023023C9" w14:textId="77777777" w:rsidR="00C00DEF" w:rsidRDefault="00000000">
      <w:pPr>
        <w:pStyle w:val="Heading1"/>
        <w:spacing w:before="6"/>
      </w:pPr>
      <w:r>
        <w:rPr>
          <w:spacing w:val="-2"/>
        </w:rPr>
        <w:t>Procedures</w:t>
      </w:r>
    </w:p>
    <w:p w14:paraId="0BD9921E" w14:textId="77777777" w:rsidR="00C00DEF" w:rsidRDefault="00C00DEF">
      <w:pPr>
        <w:pStyle w:val="BodyText"/>
        <w:spacing w:before="137"/>
        <w:rPr>
          <w:b/>
        </w:rPr>
      </w:pPr>
    </w:p>
    <w:p w14:paraId="34C72FF0" w14:textId="77777777" w:rsidR="00C00DEF" w:rsidRDefault="00000000">
      <w:pPr>
        <w:pStyle w:val="BodyText"/>
        <w:spacing w:line="360" w:lineRule="auto"/>
        <w:ind w:left="568" w:right="423"/>
        <w:jc w:val="both"/>
      </w:pPr>
      <w:r>
        <w:t>Participation in this study</w:t>
      </w:r>
      <w:r>
        <w:rPr>
          <w:spacing w:val="-2"/>
        </w:rPr>
        <w:t xml:space="preserve"> </w:t>
      </w:r>
      <w:r>
        <w:t>will require I</w:t>
      </w:r>
      <w:r>
        <w:rPr>
          <w:spacing w:val="-3"/>
        </w:rPr>
        <w:t xml:space="preserve"> </w:t>
      </w:r>
      <w:r>
        <w:t>ask you some</w:t>
      </w:r>
      <w:r>
        <w:rPr>
          <w:spacing w:val="-1"/>
        </w:rPr>
        <w:t xml:space="preserve"> </w:t>
      </w:r>
      <w:r>
        <w:t>questions on your</w:t>
      </w:r>
      <w:r>
        <w:rPr>
          <w:spacing w:val="-1"/>
        </w:rPr>
        <w:t xml:space="preserve"> </w:t>
      </w:r>
      <w:r>
        <w:t>views</w:t>
      </w:r>
      <w:r>
        <w:rPr>
          <w:spacing w:val="-1"/>
        </w:rPr>
        <w:t xml:space="preserve"> </w:t>
      </w:r>
      <w:r>
        <w:t>on the prevalence and factors that contribute to exposure to radiation among healthcare workers in level 4 and 5 hospitals. You may ask questions related to the study at any time. You may refuse to respond to any questions, and you may stop participating at any time without consequences on you.</w:t>
      </w:r>
    </w:p>
    <w:p w14:paraId="5886ED02" w14:textId="77777777" w:rsidR="00C00DEF" w:rsidRDefault="00C00DEF">
      <w:pPr>
        <w:pStyle w:val="BodyText"/>
        <w:spacing w:line="360" w:lineRule="auto"/>
        <w:jc w:val="both"/>
        <w:sectPr w:rsidR="00C00DEF">
          <w:pgSz w:w="11910" w:h="16840"/>
          <w:pgMar w:top="1900" w:right="992" w:bottom="820" w:left="1700" w:header="0" w:footer="634" w:gutter="0"/>
          <w:cols w:space="720"/>
        </w:sectPr>
      </w:pPr>
    </w:p>
    <w:p w14:paraId="4B3F46B9" w14:textId="77777777" w:rsidR="00C00DEF" w:rsidRDefault="00000000">
      <w:pPr>
        <w:pStyle w:val="Heading1"/>
        <w:spacing w:before="66"/>
      </w:pPr>
      <w:r>
        <w:lastRenderedPageBreak/>
        <w:t>Discomforts</w:t>
      </w:r>
      <w:r>
        <w:rPr>
          <w:spacing w:val="-4"/>
        </w:rPr>
        <w:t xml:space="preserve"> </w:t>
      </w:r>
      <w:r>
        <w:t xml:space="preserve">and </w:t>
      </w:r>
      <w:r>
        <w:rPr>
          <w:spacing w:val="-4"/>
        </w:rPr>
        <w:t>risks</w:t>
      </w:r>
    </w:p>
    <w:p w14:paraId="5588F309" w14:textId="77777777" w:rsidR="00C00DEF" w:rsidRDefault="00C00DEF">
      <w:pPr>
        <w:pStyle w:val="BodyText"/>
        <w:spacing w:before="136"/>
        <w:rPr>
          <w:b/>
        </w:rPr>
      </w:pPr>
    </w:p>
    <w:p w14:paraId="01E07338" w14:textId="77777777" w:rsidR="00C00DEF" w:rsidRDefault="00000000">
      <w:pPr>
        <w:pStyle w:val="BodyText"/>
        <w:spacing w:line="360" w:lineRule="auto"/>
        <w:ind w:left="568" w:right="422"/>
        <w:jc w:val="both"/>
      </w:pPr>
      <w:r>
        <w:t>There will be minimum risk on you for participating in this study. However, some questions you will be asked will be of a sensitive nature and may make you uncomfortable. If this happens you may refuse to answer if you so choose. You may also</w:t>
      </w:r>
      <w:r>
        <w:rPr>
          <w:spacing w:val="-7"/>
        </w:rPr>
        <w:t xml:space="preserve"> </w:t>
      </w:r>
      <w:r>
        <w:t>stop</w:t>
      </w:r>
      <w:r>
        <w:rPr>
          <w:spacing w:val="-7"/>
        </w:rPr>
        <w:t xml:space="preserve"> </w:t>
      </w:r>
      <w:r>
        <w:t>the</w:t>
      </w:r>
      <w:r>
        <w:rPr>
          <w:spacing w:val="-8"/>
        </w:rPr>
        <w:t xml:space="preserve"> </w:t>
      </w:r>
      <w:r>
        <w:t>interview</w:t>
      </w:r>
      <w:r>
        <w:rPr>
          <w:spacing w:val="-8"/>
        </w:rPr>
        <w:t xml:space="preserve"> </w:t>
      </w:r>
      <w:r>
        <w:t>at</w:t>
      </w:r>
      <w:r>
        <w:rPr>
          <w:spacing w:val="-7"/>
        </w:rPr>
        <w:t xml:space="preserve"> </w:t>
      </w:r>
      <w:r>
        <w:t>any</w:t>
      </w:r>
      <w:r>
        <w:rPr>
          <w:spacing w:val="-12"/>
        </w:rPr>
        <w:t xml:space="preserve"> </w:t>
      </w:r>
      <w:r>
        <w:t>time.</w:t>
      </w:r>
      <w:r>
        <w:rPr>
          <w:spacing w:val="-8"/>
        </w:rPr>
        <w:t xml:space="preserve"> </w:t>
      </w:r>
      <w:r>
        <w:t>The</w:t>
      </w:r>
      <w:r>
        <w:rPr>
          <w:spacing w:val="-8"/>
        </w:rPr>
        <w:t xml:space="preserve"> </w:t>
      </w:r>
      <w:r>
        <w:t>interview</w:t>
      </w:r>
      <w:r>
        <w:rPr>
          <w:spacing w:val="-8"/>
        </w:rPr>
        <w:t xml:space="preserve"> </w:t>
      </w:r>
      <w:r>
        <w:t>shall</w:t>
      </w:r>
      <w:r>
        <w:rPr>
          <w:spacing w:val="-7"/>
        </w:rPr>
        <w:t xml:space="preserve"> </w:t>
      </w:r>
      <w:r>
        <w:t>take</w:t>
      </w:r>
      <w:r>
        <w:rPr>
          <w:spacing w:val="-8"/>
        </w:rPr>
        <w:t xml:space="preserve"> </w:t>
      </w:r>
      <w:r>
        <w:t>approximately</w:t>
      </w:r>
      <w:r>
        <w:rPr>
          <w:spacing w:val="-14"/>
        </w:rPr>
        <w:t xml:space="preserve"> </w:t>
      </w:r>
      <w:r>
        <w:t>15</w:t>
      </w:r>
      <w:r>
        <w:rPr>
          <w:spacing w:val="-7"/>
        </w:rPr>
        <w:t xml:space="preserve"> </w:t>
      </w:r>
      <w:r>
        <w:t>minutes of your time.</w:t>
      </w:r>
    </w:p>
    <w:p w14:paraId="1AB0E1BF" w14:textId="77777777" w:rsidR="00C00DEF" w:rsidRDefault="00C00DEF">
      <w:pPr>
        <w:pStyle w:val="BodyText"/>
        <w:spacing w:before="9"/>
      </w:pPr>
    </w:p>
    <w:p w14:paraId="0ED10AEC" w14:textId="77777777" w:rsidR="00C00DEF" w:rsidRDefault="00000000">
      <w:pPr>
        <w:pStyle w:val="Heading1"/>
      </w:pPr>
      <w:r>
        <w:rPr>
          <w:spacing w:val="-2"/>
        </w:rPr>
        <w:t>Benefits</w:t>
      </w:r>
    </w:p>
    <w:p w14:paraId="049CC280" w14:textId="77777777" w:rsidR="00C00DEF" w:rsidRDefault="00C00DEF">
      <w:pPr>
        <w:pStyle w:val="BodyText"/>
        <w:spacing w:before="137"/>
        <w:rPr>
          <w:b/>
        </w:rPr>
      </w:pPr>
    </w:p>
    <w:p w14:paraId="0CDE55E9" w14:textId="77777777" w:rsidR="00C00DEF" w:rsidRDefault="00000000">
      <w:pPr>
        <w:pStyle w:val="BodyText"/>
        <w:spacing w:before="1" w:line="360" w:lineRule="auto"/>
        <w:ind w:left="568" w:right="426"/>
        <w:jc w:val="both"/>
      </w:pPr>
      <w:r>
        <w:t>There may be no direct benefits or compensation to you as an individual, but the information generated will be used by the administrators and other stakeholders to come up with strategies to reduce exposure to radiation among healthcare workers in level 4 and 5 hospitals in Nyeri County.</w:t>
      </w:r>
    </w:p>
    <w:p w14:paraId="489281F8" w14:textId="77777777" w:rsidR="00C00DEF" w:rsidRDefault="00C00DEF">
      <w:pPr>
        <w:pStyle w:val="BodyText"/>
        <w:spacing w:before="9"/>
      </w:pPr>
    </w:p>
    <w:p w14:paraId="3790D505" w14:textId="77777777" w:rsidR="00C00DEF" w:rsidRDefault="00000000">
      <w:pPr>
        <w:pStyle w:val="Heading1"/>
      </w:pPr>
      <w:r>
        <w:t>Voluntary</w:t>
      </w:r>
      <w:r>
        <w:rPr>
          <w:spacing w:val="-2"/>
        </w:rPr>
        <w:t xml:space="preserve"> </w:t>
      </w:r>
      <w:r>
        <w:t>Participation</w:t>
      </w:r>
      <w:r>
        <w:rPr>
          <w:spacing w:val="-2"/>
        </w:rPr>
        <w:t xml:space="preserve"> </w:t>
      </w:r>
      <w:r>
        <w:t>and</w:t>
      </w:r>
      <w:r>
        <w:rPr>
          <w:spacing w:val="-1"/>
        </w:rPr>
        <w:t xml:space="preserve"> </w:t>
      </w:r>
      <w:r>
        <w:rPr>
          <w:spacing w:val="-2"/>
        </w:rPr>
        <w:t>Withdrawal</w:t>
      </w:r>
    </w:p>
    <w:p w14:paraId="4A48F70F" w14:textId="77777777" w:rsidR="00C00DEF" w:rsidRDefault="00C00DEF">
      <w:pPr>
        <w:pStyle w:val="BodyText"/>
        <w:spacing w:before="137"/>
        <w:rPr>
          <w:b/>
        </w:rPr>
      </w:pPr>
    </w:p>
    <w:p w14:paraId="6C3AD6E9" w14:textId="77777777" w:rsidR="00C00DEF" w:rsidRDefault="00000000">
      <w:pPr>
        <w:pStyle w:val="BodyText"/>
        <w:spacing w:line="360" w:lineRule="auto"/>
        <w:ind w:left="568" w:right="423"/>
        <w:jc w:val="both"/>
      </w:pPr>
      <w:r>
        <w:t>Your</w:t>
      </w:r>
      <w:r>
        <w:rPr>
          <w:spacing w:val="-14"/>
        </w:rPr>
        <w:t xml:space="preserve"> </w:t>
      </w:r>
      <w:r>
        <w:t>participation</w:t>
      </w:r>
      <w:r>
        <w:rPr>
          <w:spacing w:val="-13"/>
        </w:rPr>
        <w:t xml:space="preserve"> </w:t>
      </w:r>
      <w:r>
        <w:t>is</w:t>
      </w:r>
      <w:r>
        <w:rPr>
          <w:spacing w:val="-12"/>
        </w:rPr>
        <w:t xml:space="preserve"> </w:t>
      </w:r>
      <w:r>
        <w:t>entirely</w:t>
      </w:r>
      <w:r>
        <w:rPr>
          <w:spacing w:val="-15"/>
        </w:rPr>
        <w:t xml:space="preserve"> </w:t>
      </w:r>
      <w:r>
        <w:t>voluntary,</w:t>
      </w:r>
      <w:r>
        <w:rPr>
          <w:spacing w:val="-13"/>
        </w:rPr>
        <w:t xml:space="preserve"> </w:t>
      </w:r>
      <w:r>
        <w:t>and</w:t>
      </w:r>
      <w:r>
        <w:rPr>
          <w:spacing w:val="-13"/>
        </w:rPr>
        <w:t xml:space="preserve"> </w:t>
      </w:r>
      <w:r>
        <w:t>should</w:t>
      </w:r>
      <w:r>
        <w:rPr>
          <w:spacing w:val="-11"/>
        </w:rPr>
        <w:t xml:space="preserve"> </w:t>
      </w:r>
      <w:r>
        <w:t>you</w:t>
      </w:r>
      <w:r>
        <w:rPr>
          <w:spacing w:val="-11"/>
        </w:rPr>
        <w:t xml:space="preserve"> </w:t>
      </w:r>
      <w:r>
        <w:t>change</w:t>
      </w:r>
      <w:r>
        <w:rPr>
          <w:spacing w:val="-9"/>
        </w:rPr>
        <w:t xml:space="preserve"> </w:t>
      </w:r>
      <w:r>
        <w:t>your</w:t>
      </w:r>
      <w:r>
        <w:rPr>
          <w:spacing w:val="-14"/>
        </w:rPr>
        <w:t xml:space="preserve"> </w:t>
      </w:r>
      <w:r>
        <w:t>mind</w:t>
      </w:r>
      <w:r>
        <w:rPr>
          <w:spacing w:val="-13"/>
        </w:rPr>
        <w:t xml:space="preserve"> </w:t>
      </w:r>
      <w:r>
        <w:t>you</w:t>
      </w:r>
      <w:r>
        <w:rPr>
          <w:spacing w:val="-13"/>
        </w:rPr>
        <w:t xml:space="preserve"> </w:t>
      </w:r>
      <w:r>
        <w:t>are</w:t>
      </w:r>
      <w:r>
        <w:rPr>
          <w:spacing w:val="-15"/>
        </w:rPr>
        <w:t xml:space="preserve"> </w:t>
      </w:r>
      <w:r>
        <w:t>free to</w:t>
      </w:r>
      <w:r>
        <w:rPr>
          <w:spacing w:val="-15"/>
        </w:rPr>
        <w:t xml:space="preserve"> </w:t>
      </w:r>
      <w:r>
        <w:t>opt</w:t>
      </w:r>
      <w:r>
        <w:rPr>
          <w:spacing w:val="-15"/>
        </w:rPr>
        <w:t xml:space="preserve"> </w:t>
      </w:r>
      <w:r>
        <w:t>out</w:t>
      </w:r>
      <w:r>
        <w:rPr>
          <w:spacing w:val="-13"/>
        </w:rPr>
        <w:t xml:space="preserve"> </w:t>
      </w:r>
      <w:r>
        <w:t>at</w:t>
      </w:r>
      <w:r>
        <w:rPr>
          <w:spacing w:val="-12"/>
        </w:rPr>
        <w:t xml:space="preserve"> </w:t>
      </w:r>
      <w:r>
        <w:t>any</w:t>
      </w:r>
      <w:r>
        <w:rPr>
          <w:spacing w:val="-15"/>
        </w:rPr>
        <w:t xml:space="preserve"> </w:t>
      </w:r>
      <w:r>
        <w:t>time.</w:t>
      </w:r>
      <w:r>
        <w:rPr>
          <w:spacing w:val="-13"/>
        </w:rPr>
        <w:t xml:space="preserve"> </w:t>
      </w:r>
      <w:r>
        <w:t>You</w:t>
      </w:r>
      <w:r>
        <w:rPr>
          <w:spacing w:val="-13"/>
        </w:rPr>
        <w:t xml:space="preserve"> </w:t>
      </w:r>
      <w:r>
        <w:t>may</w:t>
      </w:r>
      <w:r>
        <w:rPr>
          <w:spacing w:val="-15"/>
        </w:rPr>
        <w:t xml:space="preserve"> </w:t>
      </w:r>
      <w:r>
        <w:t>skip</w:t>
      </w:r>
      <w:r>
        <w:rPr>
          <w:spacing w:val="-11"/>
        </w:rPr>
        <w:t xml:space="preserve"> </w:t>
      </w:r>
      <w:r>
        <w:t>questions</w:t>
      </w:r>
      <w:r>
        <w:rPr>
          <w:spacing w:val="-12"/>
        </w:rPr>
        <w:t xml:space="preserve"> </w:t>
      </w:r>
      <w:r>
        <w:t>or</w:t>
      </w:r>
      <w:r>
        <w:rPr>
          <w:spacing w:val="-13"/>
        </w:rPr>
        <w:t xml:space="preserve"> </w:t>
      </w:r>
      <w:r>
        <w:t>stop</w:t>
      </w:r>
      <w:r>
        <w:rPr>
          <w:spacing w:val="-12"/>
        </w:rPr>
        <w:t xml:space="preserve"> </w:t>
      </w:r>
      <w:r>
        <w:t>participating</w:t>
      </w:r>
      <w:r>
        <w:rPr>
          <w:spacing w:val="-14"/>
        </w:rPr>
        <w:t xml:space="preserve"> </w:t>
      </w:r>
      <w:r>
        <w:t>at</w:t>
      </w:r>
      <w:r>
        <w:rPr>
          <w:spacing w:val="-12"/>
        </w:rPr>
        <w:t xml:space="preserve"> </w:t>
      </w:r>
      <w:r>
        <w:t>any</w:t>
      </w:r>
      <w:r>
        <w:rPr>
          <w:spacing w:val="-15"/>
        </w:rPr>
        <w:t xml:space="preserve"> </w:t>
      </w:r>
      <w:r>
        <w:t>time</w:t>
      </w:r>
      <w:r>
        <w:rPr>
          <w:spacing w:val="-13"/>
        </w:rPr>
        <w:t xml:space="preserve"> </w:t>
      </w:r>
      <w:r>
        <w:t>without any penalty.</w:t>
      </w:r>
    </w:p>
    <w:p w14:paraId="28538808" w14:textId="77777777" w:rsidR="00C00DEF" w:rsidRDefault="00C00DEF">
      <w:pPr>
        <w:pStyle w:val="BodyText"/>
        <w:spacing w:before="9"/>
      </w:pPr>
    </w:p>
    <w:p w14:paraId="2796573A" w14:textId="77777777" w:rsidR="00C00DEF" w:rsidRDefault="00000000">
      <w:pPr>
        <w:pStyle w:val="Heading1"/>
      </w:pPr>
      <w:r>
        <w:rPr>
          <w:spacing w:val="-2"/>
        </w:rPr>
        <w:t>Confidentiality</w:t>
      </w:r>
    </w:p>
    <w:p w14:paraId="4D9D0803" w14:textId="77777777" w:rsidR="00C00DEF" w:rsidRDefault="00C00DEF">
      <w:pPr>
        <w:pStyle w:val="BodyText"/>
        <w:spacing w:before="139"/>
        <w:rPr>
          <w:b/>
        </w:rPr>
      </w:pPr>
    </w:p>
    <w:p w14:paraId="1C4940EB" w14:textId="77777777" w:rsidR="00C00DEF" w:rsidRDefault="00000000">
      <w:pPr>
        <w:pStyle w:val="BodyText"/>
        <w:spacing w:line="360" w:lineRule="auto"/>
        <w:ind w:left="568" w:right="424"/>
        <w:jc w:val="both"/>
      </w:pPr>
      <w:r>
        <w:t>I will not identify you and no information that will make it possible for anyone to identify</w:t>
      </w:r>
      <w:r>
        <w:rPr>
          <w:spacing w:val="-7"/>
        </w:rPr>
        <w:t xml:space="preserve"> </w:t>
      </w:r>
      <w:r>
        <w:t>you</w:t>
      </w:r>
      <w:r>
        <w:rPr>
          <w:spacing w:val="-7"/>
        </w:rPr>
        <w:t xml:space="preserve"> </w:t>
      </w:r>
      <w:r>
        <w:t>will</w:t>
      </w:r>
      <w:r>
        <w:rPr>
          <w:spacing w:val="-7"/>
        </w:rPr>
        <w:t xml:space="preserve"> </w:t>
      </w:r>
      <w:r>
        <w:t>be</w:t>
      </w:r>
      <w:r>
        <w:rPr>
          <w:spacing w:val="-6"/>
        </w:rPr>
        <w:t xml:space="preserve"> </w:t>
      </w:r>
      <w:r>
        <w:t>required</w:t>
      </w:r>
      <w:r>
        <w:rPr>
          <w:spacing w:val="-7"/>
        </w:rPr>
        <w:t xml:space="preserve"> </w:t>
      </w:r>
      <w:r>
        <w:t>in</w:t>
      </w:r>
      <w:r>
        <w:rPr>
          <w:spacing w:val="-7"/>
        </w:rPr>
        <w:t xml:space="preserve"> </w:t>
      </w:r>
      <w:r>
        <w:t>this</w:t>
      </w:r>
      <w:r>
        <w:rPr>
          <w:spacing w:val="-7"/>
        </w:rPr>
        <w:t xml:space="preserve"> </w:t>
      </w:r>
      <w:r>
        <w:t>study.</w:t>
      </w:r>
      <w:r>
        <w:rPr>
          <w:spacing w:val="-7"/>
        </w:rPr>
        <w:t xml:space="preserve"> </w:t>
      </w:r>
      <w:r>
        <w:t>The</w:t>
      </w:r>
      <w:r>
        <w:rPr>
          <w:spacing w:val="-8"/>
        </w:rPr>
        <w:t xml:space="preserve"> </w:t>
      </w:r>
      <w:r>
        <w:t>information</w:t>
      </w:r>
      <w:r>
        <w:rPr>
          <w:spacing w:val="-7"/>
        </w:rPr>
        <w:t xml:space="preserve"> </w:t>
      </w:r>
      <w:r>
        <w:t>provided</w:t>
      </w:r>
      <w:r>
        <w:rPr>
          <w:spacing w:val="-7"/>
        </w:rPr>
        <w:t xml:space="preserve"> </w:t>
      </w:r>
      <w:r>
        <w:t>will</w:t>
      </w:r>
      <w:r>
        <w:rPr>
          <w:spacing w:val="-7"/>
        </w:rPr>
        <w:t xml:space="preserve"> </w:t>
      </w:r>
      <w:r>
        <w:t>only</w:t>
      </w:r>
      <w:r>
        <w:rPr>
          <w:spacing w:val="-12"/>
        </w:rPr>
        <w:t xml:space="preserve"> </w:t>
      </w:r>
      <w:r>
        <w:t>be</w:t>
      </w:r>
      <w:r>
        <w:rPr>
          <w:spacing w:val="-8"/>
        </w:rPr>
        <w:t xml:space="preserve"> </w:t>
      </w:r>
      <w:r>
        <w:t>used for</w:t>
      </w:r>
      <w:r>
        <w:rPr>
          <w:spacing w:val="-2"/>
        </w:rPr>
        <w:t xml:space="preserve"> </w:t>
      </w:r>
      <w:r>
        <w:t>academic</w:t>
      </w:r>
      <w:r>
        <w:rPr>
          <w:spacing w:val="-1"/>
        </w:rPr>
        <w:t xml:space="preserve"> </w:t>
      </w:r>
      <w:r>
        <w:t>purposes and will not</w:t>
      </w:r>
      <w:r>
        <w:rPr>
          <w:spacing w:val="-2"/>
        </w:rPr>
        <w:t xml:space="preserve"> </w:t>
      </w:r>
      <w:r>
        <w:t>be</w:t>
      </w:r>
      <w:r>
        <w:rPr>
          <w:spacing w:val="-1"/>
        </w:rPr>
        <w:t xml:space="preserve"> </w:t>
      </w:r>
      <w:r>
        <w:t>given</w:t>
      </w:r>
      <w:r>
        <w:rPr>
          <w:spacing w:val="-1"/>
        </w:rPr>
        <w:t xml:space="preserve"> </w:t>
      </w:r>
      <w:r>
        <w:t>to any</w:t>
      </w:r>
      <w:r>
        <w:rPr>
          <w:spacing w:val="-3"/>
        </w:rPr>
        <w:t xml:space="preserve"> </w:t>
      </w:r>
      <w:r>
        <w:t>organization or</w:t>
      </w:r>
      <w:r>
        <w:rPr>
          <w:spacing w:val="-1"/>
        </w:rPr>
        <w:t xml:space="preserve"> </w:t>
      </w:r>
      <w:r>
        <w:t>individual for</w:t>
      </w:r>
      <w:r>
        <w:rPr>
          <w:spacing w:val="-2"/>
        </w:rPr>
        <w:t xml:space="preserve"> </w:t>
      </w:r>
      <w:r>
        <w:t>any other use. All information will be kept under lock and key and the electronic information will be under a password.</w:t>
      </w:r>
    </w:p>
    <w:p w14:paraId="414C4B71" w14:textId="77777777" w:rsidR="00C00DEF" w:rsidRDefault="00C00DEF">
      <w:pPr>
        <w:pStyle w:val="BodyText"/>
        <w:spacing w:before="9"/>
      </w:pPr>
    </w:p>
    <w:p w14:paraId="26F70040" w14:textId="77777777" w:rsidR="00C00DEF" w:rsidRDefault="00000000">
      <w:pPr>
        <w:pStyle w:val="Heading1"/>
      </w:pPr>
      <w:r>
        <w:t>Contact</w:t>
      </w:r>
      <w:r>
        <w:rPr>
          <w:spacing w:val="-2"/>
        </w:rPr>
        <w:t xml:space="preserve"> information</w:t>
      </w:r>
    </w:p>
    <w:p w14:paraId="6CD154B0" w14:textId="77777777" w:rsidR="00C00DEF" w:rsidRDefault="00C00DEF">
      <w:pPr>
        <w:pStyle w:val="BodyText"/>
        <w:spacing w:before="137"/>
        <w:rPr>
          <w:b/>
        </w:rPr>
      </w:pPr>
    </w:p>
    <w:p w14:paraId="35AAE20B" w14:textId="19A65F0B" w:rsidR="00C00DEF" w:rsidRDefault="00000000">
      <w:pPr>
        <w:pStyle w:val="BodyText"/>
        <w:spacing w:line="360" w:lineRule="auto"/>
        <w:ind w:left="568" w:right="423"/>
        <w:jc w:val="both"/>
      </w:pPr>
      <w:r>
        <w:t xml:space="preserve">Any queries regarding this study may be directed to </w:t>
      </w:r>
      <w:proofErr w:type="gramStart"/>
      <w:r>
        <w:t>me,  cell</w:t>
      </w:r>
      <w:proofErr w:type="gramEnd"/>
      <w:r>
        <w:t xml:space="preserve"> phone</w:t>
      </w:r>
      <w:r>
        <w:rPr>
          <w:spacing w:val="-9"/>
        </w:rPr>
        <w:t xml:space="preserve"> </w:t>
      </w:r>
      <w:r>
        <w:t>number</w:t>
      </w:r>
      <w:r>
        <w:rPr>
          <w:spacing w:val="-7"/>
        </w:rPr>
        <w:t xml:space="preserve"> </w:t>
      </w:r>
      <w:r>
        <w:t>+254</w:t>
      </w:r>
      <w:r>
        <w:rPr>
          <w:spacing w:val="-8"/>
        </w:rPr>
        <w:t xml:space="preserve"> </w:t>
      </w:r>
      <w:r>
        <w:t>722</w:t>
      </w:r>
      <w:r>
        <w:rPr>
          <w:spacing w:val="-6"/>
        </w:rPr>
        <w:t xml:space="preserve"> </w:t>
      </w:r>
      <w:r>
        <w:t>653176.</w:t>
      </w:r>
      <w:r>
        <w:rPr>
          <w:spacing w:val="-6"/>
        </w:rPr>
        <w:t xml:space="preserve"> </w:t>
      </w:r>
      <w:r>
        <w:t>In</w:t>
      </w:r>
      <w:r>
        <w:rPr>
          <w:spacing w:val="-8"/>
        </w:rPr>
        <w:t xml:space="preserve"> </w:t>
      </w:r>
      <w:r>
        <w:t>addition,</w:t>
      </w:r>
      <w:r>
        <w:rPr>
          <w:spacing w:val="-8"/>
        </w:rPr>
        <w:t xml:space="preserve"> </w:t>
      </w:r>
      <w:r>
        <w:t>if</w:t>
      </w:r>
      <w:r>
        <w:rPr>
          <w:spacing w:val="-3"/>
        </w:rPr>
        <w:t xml:space="preserve"> </w:t>
      </w:r>
      <w:r>
        <w:t>you</w:t>
      </w:r>
      <w:r>
        <w:rPr>
          <w:spacing w:val="-8"/>
        </w:rPr>
        <w:t xml:space="preserve"> </w:t>
      </w:r>
      <w:r>
        <w:t>have</w:t>
      </w:r>
      <w:r>
        <w:rPr>
          <w:spacing w:val="-7"/>
        </w:rPr>
        <w:t xml:space="preserve"> </w:t>
      </w:r>
      <w:r>
        <w:t>any</w:t>
      </w:r>
      <w:r>
        <w:rPr>
          <w:spacing w:val="-13"/>
        </w:rPr>
        <w:t xml:space="preserve"> </w:t>
      </w:r>
      <w:r>
        <w:t>questions</w:t>
      </w:r>
      <w:r>
        <w:rPr>
          <w:spacing w:val="-8"/>
        </w:rPr>
        <w:t xml:space="preserve"> </w:t>
      </w:r>
      <w:r>
        <w:t>on</w:t>
      </w:r>
      <w:r>
        <w:rPr>
          <w:spacing w:val="-6"/>
        </w:rPr>
        <w:t xml:space="preserve"> </w:t>
      </w:r>
      <w:r>
        <w:t>your</w:t>
      </w:r>
      <w:r>
        <w:rPr>
          <w:spacing w:val="-7"/>
        </w:rPr>
        <w:t xml:space="preserve"> </w:t>
      </w:r>
      <w:r>
        <w:t>rights as</w:t>
      </w:r>
      <w:r>
        <w:rPr>
          <w:spacing w:val="-15"/>
        </w:rPr>
        <w:t xml:space="preserve"> </w:t>
      </w:r>
      <w:r>
        <w:t>a</w:t>
      </w:r>
      <w:r>
        <w:rPr>
          <w:spacing w:val="-14"/>
        </w:rPr>
        <w:t xml:space="preserve"> </w:t>
      </w:r>
      <w:r>
        <w:t>research</w:t>
      </w:r>
      <w:r>
        <w:rPr>
          <w:spacing w:val="-13"/>
        </w:rPr>
        <w:t xml:space="preserve"> </w:t>
      </w:r>
      <w:r>
        <w:t>participant</w:t>
      </w:r>
      <w:r>
        <w:rPr>
          <w:spacing w:val="-8"/>
        </w:rPr>
        <w:t xml:space="preserve"> </w:t>
      </w:r>
      <w:r>
        <w:t>you</w:t>
      </w:r>
      <w:r>
        <w:rPr>
          <w:spacing w:val="-13"/>
        </w:rPr>
        <w:t xml:space="preserve"> </w:t>
      </w:r>
      <w:r>
        <w:t>can</w:t>
      </w:r>
      <w:r>
        <w:rPr>
          <w:spacing w:val="-13"/>
        </w:rPr>
        <w:t xml:space="preserve"> </w:t>
      </w:r>
      <w:r>
        <w:t>contact</w:t>
      </w:r>
      <w:r>
        <w:rPr>
          <w:spacing w:val="-13"/>
        </w:rPr>
        <w:t xml:space="preserve"> </w:t>
      </w:r>
      <w:r>
        <w:t>my</w:t>
      </w:r>
      <w:r>
        <w:rPr>
          <w:spacing w:val="-15"/>
        </w:rPr>
        <w:t xml:space="preserve"> </w:t>
      </w:r>
      <w:r>
        <w:t>supervisors,</w:t>
      </w:r>
      <w:r>
        <w:rPr>
          <w:spacing w:val="-13"/>
        </w:rPr>
        <w:t xml:space="preserve"> </w:t>
      </w:r>
      <w:r>
        <w:t>Dr.</w:t>
      </w:r>
      <w:r>
        <w:rPr>
          <w:spacing w:val="-13"/>
        </w:rPr>
        <w:t xml:space="preserve"> </w:t>
      </w:r>
      <w:r>
        <w:t>Charles</w:t>
      </w:r>
      <w:r>
        <w:rPr>
          <w:spacing w:val="-13"/>
        </w:rPr>
        <w:t xml:space="preserve"> </w:t>
      </w:r>
      <w:r>
        <w:t>Mburu,</w:t>
      </w:r>
      <w:r>
        <w:rPr>
          <w:spacing w:val="-11"/>
        </w:rPr>
        <w:t xml:space="preserve"> </w:t>
      </w:r>
      <w:r>
        <w:t>PhD.</w:t>
      </w:r>
      <w:r>
        <w:rPr>
          <w:spacing w:val="-14"/>
        </w:rPr>
        <w:t xml:space="preserve"> </w:t>
      </w:r>
      <w:r>
        <w:t>and Prof. Joseph Ngugi Kamau, PhD</w:t>
      </w:r>
    </w:p>
    <w:p w14:paraId="77AE8E71" w14:textId="77777777" w:rsidR="00C00DEF" w:rsidRDefault="00C00DEF">
      <w:pPr>
        <w:pStyle w:val="BodyText"/>
        <w:spacing w:line="360" w:lineRule="auto"/>
        <w:jc w:val="both"/>
        <w:sectPr w:rsidR="00C00DEF">
          <w:pgSz w:w="11910" w:h="16840"/>
          <w:pgMar w:top="1900" w:right="992" w:bottom="820" w:left="1700" w:header="0" w:footer="634" w:gutter="0"/>
          <w:cols w:space="720"/>
        </w:sectPr>
      </w:pPr>
    </w:p>
    <w:p w14:paraId="7E9B8C11" w14:textId="77777777" w:rsidR="00C00DEF" w:rsidRDefault="00000000">
      <w:pPr>
        <w:pStyle w:val="BodyText"/>
        <w:spacing w:before="61" w:line="360" w:lineRule="auto"/>
        <w:ind w:left="568" w:right="423"/>
      </w:pPr>
      <w:r>
        <w:lastRenderedPageBreak/>
        <w:t>Having been informed about the study and having read the above and understood all that</w:t>
      </w:r>
      <w:r>
        <w:rPr>
          <w:spacing w:val="-8"/>
        </w:rPr>
        <w:t xml:space="preserve"> </w:t>
      </w:r>
      <w:r>
        <w:t>it</w:t>
      </w:r>
      <w:r>
        <w:rPr>
          <w:spacing w:val="-6"/>
        </w:rPr>
        <w:t xml:space="preserve"> </w:t>
      </w:r>
      <w:r>
        <w:t>entails,</w:t>
      </w:r>
      <w:r>
        <w:rPr>
          <w:spacing w:val="-5"/>
        </w:rPr>
        <w:t xml:space="preserve"> </w:t>
      </w:r>
      <w:r>
        <w:t>do</w:t>
      </w:r>
      <w:r>
        <w:rPr>
          <w:spacing w:val="-6"/>
        </w:rPr>
        <w:t xml:space="preserve"> </w:t>
      </w:r>
      <w:r>
        <w:t>willingly</w:t>
      </w:r>
      <w:r>
        <w:rPr>
          <w:spacing w:val="-7"/>
        </w:rPr>
        <w:t xml:space="preserve"> </w:t>
      </w:r>
      <w:r>
        <w:t>give</w:t>
      </w:r>
      <w:r>
        <w:rPr>
          <w:spacing w:val="-7"/>
        </w:rPr>
        <w:t xml:space="preserve"> </w:t>
      </w:r>
      <w:r>
        <w:t>consent</w:t>
      </w:r>
      <w:r>
        <w:rPr>
          <w:spacing w:val="-6"/>
        </w:rPr>
        <w:t xml:space="preserve"> </w:t>
      </w:r>
      <w:r>
        <w:t>to</w:t>
      </w:r>
      <w:r>
        <w:rPr>
          <w:spacing w:val="-5"/>
        </w:rPr>
        <w:t xml:space="preserve"> </w:t>
      </w:r>
      <w:r>
        <w:t>participate</w:t>
      </w:r>
      <w:r>
        <w:rPr>
          <w:spacing w:val="-7"/>
        </w:rPr>
        <w:t xml:space="preserve"> </w:t>
      </w:r>
      <w:r>
        <w:t>or</w:t>
      </w:r>
      <w:r>
        <w:rPr>
          <w:spacing w:val="-6"/>
        </w:rPr>
        <w:t xml:space="preserve"> </w:t>
      </w:r>
      <w:r>
        <w:t>not</w:t>
      </w:r>
      <w:r>
        <w:rPr>
          <w:spacing w:val="-6"/>
        </w:rPr>
        <w:t xml:space="preserve"> </w:t>
      </w:r>
      <w:r>
        <w:t>to</w:t>
      </w:r>
      <w:r>
        <w:rPr>
          <w:spacing w:val="-6"/>
        </w:rPr>
        <w:t xml:space="preserve"> </w:t>
      </w:r>
      <w:r>
        <w:t>participate</w:t>
      </w:r>
      <w:r>
        <w:rPr>
          <w:spacing w:val="-6"/>
        </w:rPr>
        <w:t xml:space="preserve"> </w:t>
      </w:r>
      <w:r>
        <w:t>in</w:t>
      </w:r>
      <w:r>
        <w:rPr>
          <w:spacing w:val="-4"/>
        </w:rPr>
        <w:t xml:space="preserve"> </w:t>
      </w:r>
      <w:r>
        <w:t>the</w:t>
      </w:r>
      <w:r>
        <w:rPr>
          <w:spacing w:val="-6"/>
        </w:rPr>
        <w:t xml:space="preserve"> </w:t>
      </w:r>
      <w:r>
        <w:rPr>
          <w:spacing w:val="-2"/>
        </w:rPr>
        <w:t>study.</w:t>
      </w:r>
    </w:p>
    <w:p w14:paraId="305974AB" w14:textId="77777777" w:rsidR="00C00DEF" w:rsidRDefault="00C00DEF">
      <w:pPr>
        <w:pStyle w:val="BodyText"/>
        <w:spacing w:before="5"/>
      </w:pPr>
    </w:p>
    <w:p w14:paraId="72DD8DC6" w14:textId="77777777" w:rsidR="00C00DEF" w:rsidRDefault="00000000">
      <w:pPr>
        <w:pStyle w:val="BodyText"/>
        <w:tabs>
          <w:tab w:val="left" w:pos="5450"/>
        </w:tabs>
        <w:ind w:left="568"/>
      </w:pPr>
      <w:r>
        <w:rPr>
          <w:spacing w:val="-2"/>
        </w:rPr>
        <w:t>Participant</w:t>
      </w:r>
      <w:r>
        <w:tab/>
      </w:r>
      <w:r>
        <w:rPr>
          <w:spacing w:val="-2"/>
        </w:rPr>
        <w:t>signature………………………….</w:t>
      </w:r>
    </w:p>
    <w:p w14:paraId="3894D3F9" w14:textId="77777777" w:rsidR="00C00DEF" w:rsidRDefault="00000000">
      <w:pPr>
        <w:pStyle w:val="BodyText"/>
        <w:spacing w:before="137"/>
        <w:ind w:left="1288"/>
      </w:pPr>
      <w:r>
        <w:rPr>
          <w:spacing w:val="-2"/>
        </w:rPr>
        <w:t>Date………………………………</w:t>
      </w:r>
    </w:p>
    <w:p w14:paraId="4094D8CA" w14:textId="77777777" w:rsidR="00C00DEF" w:rsidRDefault="00C00DEF">
      <w:pPr>
        <w:pStyle w:val="BodyText"/>
        <w:spacing w:before="141"/>
      </w:pPr>
    </w:p>
    <w:p w14:paraId="294D955A" w14:textId="77777777" w:rsidR="00C00DEF" w:rsidRDefault="00000000">
      <w:pPr>
        <w:pStyle w:val="BodyText"/>
        <w:tabs>
          <w:tab w:val="left" w:pos="5749"/>
        </w:tabs>
        <w:spacing w:line="360" w:lineRule="auto"/>
        <w:ind w:left="1288" w:right="423" w:hanging="720"/>
      </w:pPr>
      <w:r>
        <w:rPr>
          <w:spacing w:val="-2"/>
        </w:rPr>
        <w:t>Researcher’s</w:t>
      </w:r>
      <w:r>
        <w:tab/>
      </w:r>
      <w:r>
        <w:rPr>
          <w:spacing w:val="-2"/>
        </w:rPr>
        <w:t>signature……………………… Date………………………………</w:t>
      </w:r>
    </w:p>
    <w:p w14:paraId="20675A9D" w14:textId="77777777" w:rsidR="00C00DEF" w:rsidRDefault="00C00DEF">
      <w:pPr>
        <w:pStyle w:val="BodyText"/>
        <w:spacing w:line="360" w:lineRule="auto"/>
        <w:sectPr w:rsidR="00C00DEF">
          <w:pgSz w:w="11910" w:h="16840"/>
          <w:pgMar w:top="1900" w:right="992" w:bottom="820" w:left="1700" w:header="0" w:footer="634" w:gutter="0"/>
          <w:cols w:space="720"/>
        </w:sectPr>
      </w:pPr>
    </w:p>
    <w:p w14:paraId="380C065D" w14:textId="77777777" w:rsidR="00C00DEF" w:rsidRDefault="00000000">
      <w:pPr>
        <w:spacing w:before="66"/>
        <w:ind w:left="568"/>
        <w:rPr>
          <w:b/>
          <w:sz w:val="24"/>
        </w:rPr>
      </w:pPr>
      <w:bookmarkStart w:id="145" w:name="_bookmark145"/>
      <w:bookmarkEnd w:id="145"/>
      <w:r>
        <w:rPr>
          <w:b/>
          <w:sz w:val="24"/>
        </w:rPr>
        <w:lastRenderedPageBreak/>
        <w:t>Appendix</w:t>
      </w:r>
      <w:r>
        <w:rPr>
          <w:b/>
          <w:spacing w:val="-2"/>
          <w:sz w:val="24"/>
        </w:rPr>
        <w:t xml:space="preserve"> </w:t>
      </w:r>
      <w:r>
        <w:rPr>
          <w:b/>
          <w:sz w:val="24"/>
        </w:rPr>
        <w:t>II:</w:t>
      </w:r>
      <w:r>
        <w:rPr>
          <w:b/>
          <w:spacing w:val="-2"/>
          <w:sz w:val="24"/>
        </w:rPr>
        <w:t xml:space="preserve"> </w:t>
      </w:r>
      <w:r>
        <w:rPr>
          <w:b/>
          <w:sz w:val="24"/>
        </w:rPr>
        <w:t>Measurement</w:t>
      </w:r>
      <w:r>
        <w:rPr>
          <w:b/>
          <w:spacing w:val="-2"/>
          <w:sz w:val="24"/>
        </w:rPr>
        <w:t xml:space="preserve"> </w:t>
      </w:r>
      <w:r>
        <w:rPr>
          <w:b/>
          <w:sz w:val="24"/>
        </w:rPr>
        <w:t>Analysis</w:t>
      </w:r>
      <w:r>
        <w:rPr>
          <w:b/>
          <w:spacing w:val="-2"/>
          <w:sz w:val="24"/>
        </w:rPr>
        <w:t xml:space="preserve"> </w:t>
      </w:r>
      <w:r>
        <w:rPr>
          <w:b/>
          <w:sz w:val="24"/>
        </w:rPr>
        <w:t>of</w:t>
      </w:r>
      <w:r>
        <w:rPr>
          <w:b/>
          <w:spacing w:val="-1"/>
          <w:sz w:val="24"/>
        </w:rPr>
        <w:t xml:space="preserve"> </w:t>
      </w:r>
      <w:r>
        <w:rPr>
          <w:b/>
          <w:sz w:val="24"/>
        </w:rPr>
        <w:t>Radiation</w:t>
      </w:r>
      <w:r>
        <w:rPr>
          <w:b/>
          <w:spacing w:val="1"/>
          <w:sz w:val="24"/>
        </w:rPr>
        <w:t xml:space="preserve"> </w:t>
      </w:r>
      <w:r>
        <w:rPr>
          <w:b/>
          <w:spacing w:val="-2"/>
          <w:sz w:val="24"/>
        </w:rPr>
        <w:t>(OSLD)</w:t>
      </w:r>
    </w:p>
    <w:p w14:paraId="405CE2A5" w14:textId="77777777" w:rsidR="00C00DEF" w:rsidRDefault="00C00DEF">
      <w:pPr>
        <w:pStyle w:val="BodyText"/>
        <w:spacing w:before="188"/>
        <w:rPr>
          <w:b/>
          <w:sz w:val="20"/>
        </w:rPr>
      </w:pPr>
    </w:p>
    <w:tbl>
      <w:tblPr>
        <w:tblW w:w="0" w:type="auto"/>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39"/>
        <w:gridCol w:w="2736"/>
        <w:gridCol w:w="2736"/>
      </w:tblGrid>
      <w:tr w:rsidR="00C00DEF" w14:paraId="782D8653" w14:textId="77777777">
        <w:trPr>
          <w:trHeight w:val="551"/>
        </w:trPr>
        <w:tc>
          <w:tcPr>
            <w:tcW w:w="2739" w:type="dxa"/>
          </w:tcPr>
          <w:p w14:paraId="466FAB02" w14:textId="77777777" w:rsidR="00C00DEF" w:rsidRDefault="00000000">
            <w:pPr>
              <w:pStyle w:val="TableParagraph"/>
              <w:spacing w:line="273" w:lineRule="exact"/>
              <w:ind w:left="107"/>
              <w:rPr>
                <w:b/>
                <w:sz w:val="24"/>
              </w:rPr>
            </w:pPr>
            <w:r>
              <w:rPr>
                <w:b/>
                <w:spacing w:val="-2"/>
                <w:sz w:val="24"/>
              </w:rPr>
              <w:t>Occupational</w:t>
            </w:r>
          </w:p>
          <w:p w14:paraId="4500481D" w14:textId="77777777" w:rsidR="00C00DEF" w:rsidRDefault="00000000">
            <w:pPr>
              <w:pStyle w:val="TableParagraph"/>
              <w:spacing w:line="259" w:lineRule="exact"/>
              <w:ind w:left="107"/>
              <w:rPr>
                <w:b/>
                <w:sz w:val="24"/>
              </w:rPr>
            </w:pPr>
            <w:r>
              <w:rPr>
                <w:b/>
                <w:spacing w:val="-2"/>
                <w:sz w:val="24"/>
              </w:rPr>
              <w:t>classification</w:t>
            </w:r>
          </w:p>
        </w:tc>
        <w:tc>
          <w:tcPr>
            <w:tcW w:w="2736" w:type="dxa"/>
          </w:tcPr>
          <w:p w14:paraId="36DB58F4" w14:textId="77777777" w:rsidR="00C00DEF" w:rsidRDefault="00000000">
            <w:pPr>
              <w:pStyle w:val="TableParagraph"/>
              <w:spacing w:line="273" w:lineRule="exact"/>
              <w:ind w:left="105"/>
              <w:rPr>
                <w:b/>
                <w:sz w:val="24"/>
              </w:rPr>
            </w:pPr>
            <w:r>
              <w:rPr>
                <w:b/>
                <w:sz w:val="24"/>
              </w:rPr>
              <w:t>Age</w:t>
            </w:r>
            <w:r>
              <w:rPr>
                <w:b/>
                <w:spacing w:val="-2"/>
                <w:sz w:val="24"/>
              </w:rPr>
              <w:t xml:space="preserve"> </w:t>
            </w:r>
            <w:r>
              <w:rPr>
                <w:b/>
                <w:spacing w:val="-4"/>
                <w:sz w:val="24"/>
              </w:rPr>
              <w:t>range</w:t>
            </w:r>
          </w:p>
        </w:tc>
        <w:tc>
          <w:tcPr>
            <w:tcW w:w="2736" w:type="dxa"/>
          </w:tcPr>
          <w:p w14:paraId="17F04902" w14:textId="77777777" w:rsidR="00C00DEF" w:rsidRDefault="00000000">
            <w:pPr>
              <w:pStyle w:val="TableParagraph"/>
              <w:spacing w:line="273" w:lineRule="exact"/>
              <w:ind w:left="108"/>
              <w:rPr>
                <w:b/>
                <w:sz w:val="24"/>
              </w:rPr>
            </w:pPr>
            <w:r>
              <w:rPr>
                <w:b/>
                <w:sz w:val="24"/>
              </w:rPr>
              <w:t xml:space="preserve">Dose </w:t>
            </w:r>
            <w:r>
              <w:rPr>
                <w:b/>
                <w:spacing w:val="-5"/>
                <w:sz w:val="24"/>
              </w:rPr>
              <w:t>mSv</w:t>
            </w:r>
          </w:p>
        </w:tc>
      </w:tr>
      <w:tr w:rsidR="00C00DEF" w14:paraId="00490295" w14:textId="77777777">
        <w:trPr>
          <w:trHeight w:val="277"/>
        </w:trPr>
        <w:tc>
          <w:tcPr>
            <w:tcW w:w="2739" w:type="dxa"/>
          </w:tcPr>
          <w:p w14:paraId="05870BA0" w14:textId="77777777" w:rsidR="00C00DEF" w:rsidRDefault="00C00DEF">
            <w:pPr>
              <w:pStyle w:val="TableParagraph"/>
              <w:rPr>
                <w:sz w:val="20"/>
              </w:rPr>
            </w:pPr>
          </w:p>
        </w:tc>
        <w:tc>
          <w:tcPr>
            <w:tcW w:w="2736" w:type="dxa"/>
          </w:tcPr>
          <w:p w14:paraId="28D5BB23" w14:textId="77777777" w:rsidR="00C00DEF" w:rsidRDefault="00C00DEF">
            <w:pPr>
              <w:pStyle w:val="TableParagraph"/>
              <w:rPr>
                <w:sz w:val="20"/>
              </w:rPr>
            </w:pPr>
          </w:p>
        </w:tc>
        <w:tc>
          <w:tcPr>
            <w:tcW w:w="2736" w:type="dxa"/>
          </w:tcPr>
          <w:p w14:paraId="2A790888" w14:textId="77777777" w:rsidR="00C00DEF" w:rsidRDefault="00C00DEF">
            <w:pPr>
              <w:pStyle w:val="TableParagraph"/>
              <w:rPr>
                <w:sz w:val="20"/>
              </w:rPr>
            </w:pPr>
          </w:p>
        </w:tc>
      </w:tr>
      <w:tr w:rsidR="00C00DEF" w14:paraId="70D12C67" w14:textId="77777777">
        <w:trPr>
          <w:trHeight w:val="275"/>
        </w:trPr>
        <w:tc>
          <w:tcPr>
            <w:tcW w:w="2739" w:type="dxa"/>
          </w:tcPr>
          <w:p w14:paraId="0BF4B1F3" w14:textId="77777777" w:rsidR="00C00DEF" w:rsidRDefault="00C00DEF">
            <w:pPr>
              <w:pStyle w:val="TableParagraph"/>
              <w:rPr>
                <w:sz w:val="20"/>
              </w:rPr>
            </w:pPr>
          </w:p>
        </w:tc>
        <w:tc>
          <w:tcPr>
            <w:tcW w:w="2736" w:type="dxa"/>
          </w:tcPr>
          <w:p w14:paraId="455B6403" w14:textId="77777777" w:rsidR="00C00DEF" w:rsidRDefault="00C00DEF">
            <w:pPr>
              <w:pStyle w:val="TableParagraph"/>
              <w:rPr>
                <w:sz w:val="20"/>
              </w:rPr>
            </w:pPr>
          </w:p>
        </w:tc>
        <w:tc>
          <w:tcPr>
            <w:tcW w:w="2736" w:type="dxa"/>
          </w:tcPr>
          <w:p w14:paraId="5E1899CD" w14:textId="77777777" w:rsidR="00C00DEF" w:rsidRDefault="00C00DEF">
            <w:pPr>
              <w:pStyle w:val="TableParagraph"/>
              <w:rPr>
                <w:sz w:val="20"/>
              </w:rPr>
            </w:pPr>
          </w:p>
        </w:tc>
      </w:tr>
      <w:tr w:rsidR="00C00DEF" w14:paraId="132C9FE3" w14:textId="77777777">
        <w:trPr>
          <w:trHeight w:val="275"/>
        </w:trPr>
        <w:tc>
          <w:tcPr>
            <w:tcW w:w="2739" w:type="dxa"/>
          </w:tcPr>
          <w:p w14:paraId="23A170F1" w14:textId="77777777" w:rsidR="00C00DEF" w:rsidRDefault="00C00DEF">
            <w:pPr>
              <w:pStyle w:val="TableParagraph"/>
              <w:rPr>
                <w:sz w:val="20"/>
              </w:rPr>
            </w:pPr>
          </w:p>
        </w:tc>
        <w:tc>
          <w:tcPr>
            <w:tcW w:w="2736" w:type="dxa"/>
          </w:tcPr>
          <w:p w14:paraId="03769B68" w14:textId="77777777" w:rsidR="00C00DEF" w:rsidRDefault="00C00DEF">
            <w:pPr>
              <w:pStyle w:val="TableParagraph"/>
              <w:rPr>
                <w:sz w:val="20"/>
              </w:rPr>
            </w:pPr>
          </w:p>
        </w:tc>
        <w:tc>
          <w:tcPr>
            <w:tcW w:w="2736" w:type="dxa"/>
          </w:tcPr>
          <w:p w14:paraId="78348DB0" w14:textId="77777777" w:rsidR="00C00DEF" w:rsidRDefault="00C00DEF">
            <w:pPr>
              <w:pStyle w:val="TableParagraph"/>
              <w:rPr>
                <w:sz w:val="20"/>
              </w:rPr>
            </w:pPr>
          </w:p>
        </w:tc>
      </w:tr>
      <w:tr w:rsidR="00C00DEF" w14:paraId="27B2D881" w14:textId="77777777">
        <w:trPr>
          <w:trHeight w:val="275"/>
        </w:trPr>
        <w:tc>
          <w:tcPr>
            <w:tcW w:w="2739" w:type="dxa"/>
          </w:tcPr>
          <w:p w14:paraId="31FE8030" w14:textId="77777777" w:rsidR="00C00DEF" w:rsidRDefault="00C00DEF">
            <w:pPr>
              <w:pStyle w:val="TableParagraph"/>
              <w:rPr>
                <w:sz w:val="20"/>
              </w:rPr>
            </w:pPr>
          </w:p>
        </w:tc>
        <w:tc>
          <w:tcPr>
            <w:tcW w:w="2736" w:type="dxa"/>
          </w:tcPr>
          <w:p w14:paraId="0B88782C" w14:textId="77777777" w:rsidR="00C00DEF" w:rsidRDefault="00C00DEF">
            <w:pPr>
              <w:pStyle w:val="TableParagraph"/>
              <w:rPr>
                <w:sz w:val="20"/>
              </w:rPr>
            </w:pPr>
          </w:p>
        </w:tc>
        <w:tc>
          <w:tcPr>
            <w:tcW w:w="2736" w:type="dxa"/>
          </w:tcPr>
          <w:p w14:paraId="0D76F572" w14:textId="77777777" w:rsidR="00C00DEF" w:rsidRDefault="00C00DEF">
            <w:pPr>
              <w:pStyle w:val="TableParagraph"/>
              <w:rPr>
                <w:sz w:val="20"/>
              </w:rPr>
            </w:pPr>
          </w:p>
        </w:tc>
      </w:tr>
      <w:tr w:rsidR="00C00DEF" w14:paraId="1389EACC" w14:textId="77777777">
        <w:trPr>
          <w:trHeight w:val="275"/>
        </w:trPr>
        <w:tc>
          <w:tcPr>
            <w:tcW w:w="2739" w:type="dxa"/>
          </w:tcPr>
          <w:p w14:paraId="13288849" w14:textId="77777777" w:rsidR="00C00DEF" w:rsidRDefault="00C00DEF">
            <w:pPr>
              <w:pStyle w:val="TableParagraph"/>
              <w:rPr>
                <w:sz w:val="20"/>
              </w:rPr>
            </w:pPr>
          </w:p>
        </w:tc>
        <w:tc>
          <w:tcPr>
            <w:tcW w:w="2736" w:type="dxa"/>
          </w:tcPr>
          <w:p w14:paraId="15010D92" w14:textId="77777777" w:rsidR="00C00DEF" w:rsidRDefault="00C00DEF">
            <w:pPr>
              <w:pStyle w:val="TableParagraph"/>
              <w:rPr>
                <w:sz w:val="20"/>
              </w:rPr>
            </w:pPr>
          </w:p>
        </w:tc>
        <w:tc>
          <w:tcPr>
            <w:tcW w:w="2736" w:type="dxa"/>
          </w:tcPr>
          <w:p w14:paraId="64726497" w14:textId="77777777" w:rsidR="00C00DEF" w:rsidRDefault="00C00DEF">
            <w:pPr>
              <w:pStyle w:val="TableParagraph"/>
              <w:rPr>
                <w:sz w:val="20"/>
              </w:rPr>
            </w:pPr>
          </w:p>
        </w:tc>
      </w:tr>
    </w:tbl>
    <w:p w14:paraId="2D0143D7" w14:textId="77777777" w:rsidR="00C00DEF" w:rsidRDefault="00C00DEF">
      <w:pPr>
        <w:pStyle w:val="BodyText"/>
        <w:spacing w:before="5"/>
        <w:rPr>
          <w:b/>
        </w:rPr>
      </w:pPr>
    </w:p>
    <w:p w14:paraId="24945DA2" w14:textId="77777777" w:rsidR="00C00DEF" w:rsidRDefault="00000000">
      <w:pPr>
        <w:ind w:left="568"/>
        <w:rPr>
          <w:b/>
          <w:sz w:val="24"/>
        </w:rPr>
      </w:pPr>
      <w:r>
        <w:rPr>
          <w:b/>
          <w:sz w:val="24"/>
        </w:rPr>
        <w:t>Room</w:t>
      </w:r>
      <w:r>
        <w:rPr>
          <w:b/>
          <w:spacing w:val="-5"/>
          <w:sz w:val="24"/>
        </w:rPr>
        <w:t xml:space="preserve"> </w:t>
      </w:r>
      <w:r>
        <w:rPr>
          <w:b/>
          <w:sz w:val="24"/>
        </w:rPr>
        <w:t xml:space="preserve">survey (Radiation </w:t>
      </w:r>
      <w:r>
        <w:rPr>
          <w:b/>
          <w:spacing w:val="-2"/>
          <w:sz w:val="24"/>
        </w:rPr>
        <w:t>meters)</w:t>
      </w:r>
    </w:p>
    <w:p w14:paraId="6AD8D11D" w14:textId="77777777" w:rsidR="00C00DEF" w:rsidRDefault="00C00DEF">
      <w:pPr>
        <w:pStyle w:val="BodyText"/>
        <w:spacing w:before="95"/>
        <w:rPr>
          <w:b/>
          <w:sz w:val="20"/>
        </w:rPr>
      </w:pPr>
    </w:p>
    <w:tbl>
      <w:tblPr>
        <w:tblW w:w="0" w:type="auto"/>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1"/>
        <w:gridCol w:w="5528"/>
      </w:tblGrid>
      <w:tr w:rsidR="00C00DEF" w14:paraId="121E114B" w14:textId="77777777">
        <w:trPr>
          <w:trHeight w:val="317"/>
        </w:trPr>
        <w:tc>
          <w:tcPr>
            <w:tcW w:w="2691" w:type="dxa"/>
          </w:tcPr>
          <w:p w14:paraId="1ADB2765" w14:textId="77777777" w:rsidR="00C00DEF" w:rsidRDefault="00000000">
            <w:pPr>
              <w:pStyle w:val="TableParagraph"/>
              <w:spacing w:line="276" w:lineRule="exact"/>
              <w:ind w:left="107"/>
              <w:rPr>
                <w:b/>
                <w:sz w:val="24"/>
              </w:rPr>
            </w:pPr>
            <w:r>
              <w:rPr>
                <w:b/>
                <w:spacing w:val="-2"/>
                <w:sz w:val="24"/>
              </w:rPr>
              <w:t>Exposures</w:t>
            </w:r>
          </w:p>
        </w:tc>
        <w:tc>
          <w:tcPr>
            <w:tcW w:w="5528" w:type="dxa"/>
          </w:tcPr>
          <w:p w14:paraId="648309DB" w14:textId="77777777" w:rsidR="00C00DEF" w:rsidRDefault="00000000">
            <w:pPr>
              <w:pStyle w:val="TableParagraph"/>
              <w:spacing w:line="276" w:lineRule="exact"/>
              <w:ind w:left="105"/>
              <w:rPr>
                <w:b/>
                <w:sz w:val="24"/>
              </w:rPr>
            </w:pPr>
            <w:r>
              <w:rPr>
                <w:b/>
                <w:sz w:val="24"/>
              </w:rPr>
              <w:t>Exposure</w:t>
            </w:r>
            <w:r>
              <w:rPr>
                <w:b/>
                <w:spacing w:val="-4"/>
                <w:sz w:val="24"/>
              </w:rPr>
              <w:t xml:space="preserve"> </w:t>
            </w:r>
            <w:r>
              <w:rPr>
                <w:b/>
                <w:sz w:val="24"/>
              </w:rPr>
              <w:t>rates</w:t>
            </w:r>
            <w:r>
              <w:rPr>
                <w:b/>
                <w:spacing w:val="-2"/>
                <w:sz w:val="24"/>
              </w:rPr>
              <w:t xml:space="preserve"> </w:t>
            </w:r>
            <w:r>
              <w:rPr>
                <w:b/>
                <w:sz w:val="24"/>
              </w:rPr>
              <w:t>and</w:t>
            </w:r>
            <w:r>
              <w:rPr>
                <w:b/>
                <w:spacing w:val="-2"/>
                <w:sz w:val="24"/>
              </w:rPr>
              <w:t xml:space="preserve"> </w:t>
            </w:r>
            <w:r>
              <w:rPr>
                <w:b/>
                <w:sz w:val="24"/>
              </w:rPr>
              <w:t>computed</w:t>
            </w:r>
            <w:r>
              <w:rPr>
                <w:b/>
                <w:spacing w:val="-2"/>
                <w:sz w:val="24"/>
              </w:rPr>
              <w:t xml:space="preserve"> </w:t>
            </w:r>
            <w:r>
              <w:rPr>
                <w:b/>
                <w:sz w:val="24"/>
              </w:rPr>
              <w:t>annual</w:t>
            </w:r>
            <w:r>
              <w:rPr>
                <w:b/>
                <w:spacing w:val="-2"/>
                <w:sz w:val="24"/>
              </w:rPr>
              <w:t xml:space="preserve"> </w:t>
            </w:r>
            <w:r>
              <w:rPr>
                <w:b/>
                <w:spacing w:val="-4"/>
                <w:sz w:val="24"/>
              </w:rPr>
              <w:t>doses</w:t>
            </w:r>
          </w:p>
        </w:tc>
      </w:tr>
      <w:tr w:rsidR="00C00DEF" w14:paraId="2882269C" w14:textId="77777777">
        <w:trPr>
          <w:trHeight w:val="318"/>
        </w:trPr>
        <w:tc>
          <w:tcPr>
            <w:tcW w:w="2691" w:type="dxa"/>
          </w:tcPr>
          <w:p w14:paraId="268A31F4" w14:textId="77777777" w:rsidR="00C00DEF" w:rsidRDefault="00C00DEF">
            <w:pPr>
              <w:pStyle w:val="TableParagraph"/>
              <w:rPr>
                <w:sz w:val="24"/>
              </w:rPr>
            </w:pPr>
          </w:p>
        </w:tc>
        <w:tc>
          <w:tcPr>
            <w:tcW w:w="5528" w:type="dxa"/>
          </w:tcPr>
          <w:p w14:paraId="1EAB30F7" w14:textId="77777777" w:rsidR="00C00DEF" w:rsidRDefault="00C00DEF">
            <w:pPr>
              <w:pStyle w:val="TableParagraph"/>
              <w:rPr>
                <w:sz w:val="24"/>
              </w:rPr>
            </w:pPr>
          </w:p>
        </w:tc>
      </w:tr>
      <w:tr w:rsidR="00C00DEF" w14:paraId="01A5E604" w14:textId="77777777">
        <w:trPr>
          <w:trHeight w:val="316"/>
        </w:trPr>
        <w:tc>
          <w:tcPr>
            <w:tcW w:w="2691" w:type="dxa"/>
          </w:tcPr>
          <w:p w14:paraId="240FEEF6" w14:textId="77777777" w:rsidR="00C00DEF" w:rsidRDefault="00C00DEF">
            <w:pPr>
              <w:pStyle w:val="TableParagraph"/>
              <w:rPr>
                <w:sz w:val="24"/>
              </w:rPr>
            </w:pPr>
          </w:p>
        </w:tc>
        <w:tc>
          <w:tcPr>
            <w:tcW w:w="5528" w:type="dxa"/>
          </w:tcPr>
          <w:p w14:paraId="124F275D" w14:textId="77777777" w:rsidR="00C00DEF" w:rsidRDefault="00C00DEF">
            <w:pPr>
              <w:pStyle w:val="TableParagraph"/>
              <w:rPr>
                <w:sz w:val="24"/>
              </w:rPr>
            </w:pPr>
          </w:p>
        </w:tc>
      </w:tr>
      <w:tr w:rsidR="00C00DEF" w14:paraId="2246F6A7" w14:textId="77777777">
        <w:trPr>
          <w:trHeight w:val="318"/>
        </w:trPr>
        <w:tc>
          <w:tcPr>
            <w:tcW w:w="2691" w:type="dxa"/>
          </w:tcPr>
          <w:p w14:paraId="5475E904" w14:textId="77777777" w:rsidR="00C00DEF" w:rsidRDefault="00C00DEF">
            <w:pPr>
              <w:pStyle w:val="TableParagraph"/>
              <w:rPr>
                <w:sz w:val="24"/>
              </w:rPr>
            </w:pPr>
          </w:p>
        </w:tc>
        <w:tc>
          <w:tcPr>
            <w:tcW w:w="5528" w:type="dxa"/>
          </w:tcPr>
          <w:p w14:paraId="4A7915D2" w14:textId="77777777" w:rsidR="00C00DEF" w:rsidRDefault="00C00DEF">
            <w:pPr>
              <w:pStyle w:val="TableParagraph"/>
              <w:rPr>
                <w:sz w:val="24"/>
              </w:rPr>
            </w:pPr>
          </w:p>
        </w:tc>
      </w:tr>
      <w:tr w:rsidR="00C00DEF" w14:paraId="7AB77CC5" w14:textId="77777777">
        <w:trPr>
          <w:trHeight w:val="316"/>
        </w:trPr>
        <w:tc>
          <w:tcPr>
            <w:tcW w:w="2691" w:type="dxa"/>
          </w:tcPr>
          <w:p w14:paraId="17712496" w14:textId="77777777" w:rsidR="00C00DEF" w:rsidRDefault="00C00DEF">
            <w:pPr>
              <w:pStyle w:val="TableParagraph"/>
              <w:rPr>
                <w:sz w:val="24"/>
              </w:rPr>
            </w:pPr>
          </w:p>
        </w:tc>
        <w:tc>
          <w:tcPr>
            <w:tcW w:w="5528" w:type="dxa"/>
          </w:tcPr>
          <w:p w14:paraId="6A953FA5" w14:textId="77777777" w:rsidR="00C00DEF" w:rsidRDefault="00C00DEF">
            <w:pPr>
              <w:pStyle w:val="TableParagraph"/>
              <w:rPr>
                <w:sz w:val="24"/>
              </w:rPr>
            </w:pPr>
          </w:p>
        </w:tc>
      </w:tr>
      <w:tr w:rsidR="00C00DEF" w14:paraId="5F459D8B" w14:textId="77777777">
        <w:trPr>
          <w:trHeight w:val="318"/>
        </w:trPr>
        <w:tc>
          <w:tcPr>
            <w:tcW w:w="2691" w:type="dxa"/>
          </w:tcPr>
          <w:p w14:paraId="6C3A9DFB" w14:textId="77777777" w:rsidR="00C00DEF" w:rsidRDefault="00C00DEF">
            <w:pPr>
              <w:pStyle w:val="TableParagraph"/>
              <w:rPr>
                <w:sz w:val="24"/>
              </w:rPr>
            </w:pPr>
          </w:p>
        </w:tc>
        <w:tc>
          <w:tcPr>
            <w:tcW w:w="5528" w:type="dxa"/>
          </w:tcPr>
          <w:p w14:paraId="1FCB8F4F" w14:textId="77777777" w:rsidR="00C00DEF" w:rsidRDefault="00C00DEF">
            <w:pPr>
              <w:pStyle w:val="TableParagraph"/>
              <w:rPr>
                <w:sz w:val="24"/>
              </w:rPr>
            </w:pPr>
          </w:p>
        </w:tc>
      </w:tr>
    </w:tbl>
    <w:p w14:paraId="0CB9C127" w14:textId="77777777" w:rsidR="00C00DEF" w:rsidRDefault="00C00DEF">
      <w:pPr>
        <w:pStyle w:val="TableParagraph"/>
        <w:rPr>
          <w:sz w:val="24"/>
        </w:rPr>
        <w:sectPr w:rsidR="00C00DEF">
          <w:pgSz w:w="11910" w:h="16840"/>
          <w:pgMar w:top="1900" w:right="992" w:bottom="820" w:left="1700" w:header="0" w:footer="634" w:gutter="0"/>
          <w:cols w:space="720"/>
        </w:sectPr>
      </w:pPr>
    </w:p>
    <w:p w14:paraId="4D33BEF9" w14:textId="77777777" w:rsidR="00C00DEF" w:rsidRDefault="00000000">
      <w:pPr>
        <w:spacing w:before="66"/>
        <w:ind w:left="568"/>
        <w:rPr>
          <w:b/>
          <w:sz w:val="24"/>
        </w:rPr>
      </w:pPr>
      <w:bookmarkStart w:id="146" w:name="_bookmark146"/>
      <w:bookmarkEnd w:id="146"/>
      <w:r>
        <w:rPr>
          <w:b/>
          <w:sz w:val="24"/>
        </w:rPr>
        <w:lastRenderedPageBreak/>
        <w:t xml:space="preserve">Appendix III: </w:t>
      </w:r>
      <w:r>
        <w:rPr>
          <w:b/>
          <w:spacing w:val="-2"/>
          <w:sz w:val="24"/>
        </w:rPr>
        <w:t>Questionnaire</w:t>
      </w:r>
    </w:p>
    <w:p w14:paraId="55322D13" w14:textId="77777777" w:rsidR="00C00DEF" w:rsidRDefault="00C00DEF">
      <w:pPr>
        <w:pStyle w:val="BodyText"/>
        <w:spacing w:before="136"/>
        <w:rPr>
          <w:b/>
        </w:rPr>
      </w:pPr>
    </w:p>
    <w:p w14:paraId="00F80AD9" w14:textId="77777777" w:rsidR="00C00DEF" w:rsidRDefault="00000000">
      <w:pPr>
        <w:pStyle w:val="BodyText"/>
        <w:spacing w:line="360" w:lineRule="auto"/>
        <w:ind w:left="568" w:right="426"/>
        <w:jc w:val="both"/>
      </w:pPr>
      <w:r>
        <w:t>I am a student in the Institute of Energy and Environmental Technology of JKUAT, pursuing a Master of Science degree in Occupational Safety and Health.</w:t>
      </w:r>
      <w:r>
        <w:rPr>
          <w:spacing w:val="40"/>
        </w:rPr>
        <w:t xml:space="preserve"> </w:t>
      </w:r>
      <w:r>
        <w:t>I am requesting for your participation in answering the provided questions regarding the Exposure to Radiation among</w:t>
      </w:r>
      <w:r>
        <w:rPr>
          <w:spacing w:val="-1"/>
        </w:rPr>
        <w:t xml:space="preserve"> </w:t>
      </w:r>
      <w:r>
        <w:t>Healthcare Workers in level 4 and 5 health facilities in Nyeri County, Kenya.</w:t>
      </w:r>
      <w:r>
        <w:rPr>
          <w:spacing w:val="40"/>
        </w:rPr>
        <w:t xml:space="preserve"> </w:t>
      </w:r>
      <w:r>
        <w:t>Information provided during this study will be considered as confidential and anonymous and will not be disclosed to anyone else. Please fill free and provide precise information as much as you can.</w:t>
      </w:r>
    </w:p>
    <w:p w14:paraId="46C4CB3F" w14:textId="77777777" w:rsidR="00C00DEF" w:rsidRDefault="00C00DEF">
      <w:pPr>
        <w:pStyle w:val="BodyText"/>
        <w:spacing w:before="10"/>
      </w:pPr>
    </w:p>
    <w:p w14:paraId="06B6145F" w14:textId="77777777" w:rsidR="00C00DEF" w:rsidRDefault="00000000">
      <w:pPr>
        <w:pStyle w:val="Heading1"/>
      </w:pPr>
      <w:r>
        <w:rPr>
          <w:spacing w:val="-2"/>
        </w:rPr>
        <w:t>Instructions</w:t>
      </w:r>
    </w:p>
    <w:p w14:paraId="12382F58" w14:textId="77777777" w:rsidR="00C00DEF" w:rsidRDefault="00C00DEF">
      <w:pPr>
        <w:pStyle w:val="BodyText"/>
        <w:spacing w:before="136"/>
        <w:rPr>
          <w:b/>
        </w:rPr>
      </w:pPr>
    </w:p>
    <w:p w14:paraId="107D0A9A" w14:textId="77777777" w:rsidR="00C00DEF" w:rsidRDefault="00000000">
      <w:pPr>
        <w:spacing w:before="1" w:line="360" w:lineRule="auto"/>
        <w:ind w:left="568" w:right="425"/>
        <w:jc w:val="both"/>
        <w:rPr>
          <w:i/>
          <w:sz w:val="24"/>
        </w:rPr>
      </w:pPr>
      <w:r>
        <w:rPr>
          <w:i/>
          <w:sz w:val="24"/>
        </w:rPr>
        <w:t>Please</w:t>
      </w:r>
      <w:r>
        <w:rPr>
          <w:i/>
          <w:spacing w:val="-15"/>
          <w:sz w:val="24"/>
        </w:rPr>
        <w:t xml:space="preserve"> </w:t>
      </w:r>
      <w:r>
        <w:rPr>
          <w:i/>
          <w:sz w:val="24"/>
        </w:rPr>
        <w:t>fill</w:t>
      </w:r>
      <w:r>
        <w:rPr>
          <w:i/>
          <w:spacing w:val="-15"/>
          <w:sz w:val="24"/>
        </w:rPr>
        <w:t xml:space="preserve"> </w:t>
      </w:r>
      <w:r>
        <w:rPr>
          <w:i/>
          <w:sz w:val="24"/>
        </w:rPr>
        <w:t>in</w:t>
      </w:r>
      <w:r>
        <w:rPr>
          <w:i/>
          <w:spacing w:val="-15"/>
          <w:sz w:val="24"/>
        </w:rPr>
        <w:t xml:space="preserve"> </w:t>
      </w:r>
      <w:r>
        <w:rPr>
          <w:i/>
          <w:sz w:val="24"/>
        </w:rPr>
        <w:t>all</w:t>
      </w:r>
      <w:r>
        <w:rPr>
          <w:i/>
          <w:spacing w:val="-15"/>
          <w:sz w:val="24"/>
        </w:rPr>
        <w:t xml:space="preserve"> </w:t>
      </w:r>
      <w:r>
        <w:rPr>
          <w:i/>
          <w:sz w:val="24"/>
        </w:rPr>
        <w:t>the</w:t>
      </w:r>
      <w:r>
        <w:rPr>
          <w:i/>
          <w:spacing w:val="-15"/>
          <w:sz w:val="24"/>
        </w:rPr>
        <w:t xml:space="preserve"> </w:t>
      </w:r>
      <w:r>
        <w:rPr>
          <w:i/>
          <w:sz w:val="24"/>
        </w:rPr>
        <w:t>questions</w:t>
      </w:r>
      <w:r>
        <w:rPr>
          <w:i/>
          <w:spacing w:val="-15"/>
          <w:sz w:val="24"/>
        </w:rPr>
        <w:t xml:space="preserve"> </w:t>
      </w:r>
      <w:r>
        <w:rPr>
          <w:i/>
          <w:sz w:val="24"/>
        </w:rPr>
        <w:t>below</w:t>
      </w:r>
      <w:r>
        <w:rPr>
          <w:i/>
          <w:spacing w:val="-15"/>
          <w:sz w:val="24"/>
        </w:rPr>
        <w:t xml:space="preserve"> </w:t>
      </w:r>
      <w:r>
        <w:rPr>
          <w:i/>
          <w:sz w:val="24"/>
        </w:rPr>
        <w:t>by</w:t>
      </w:r>
      <w:r>
        <w:rPr>
          <w:i/>
          <w:spacing w:val="-15"/>
          <w:sz w:val="24"/>
        </w:rPr>
        <w:t xml:space="preserve"> </w:t>
      </w:r>
      <w:r>
        <w:rPr>
          <w:i/>
          <w:sz w:val="24"/>
        </w:rPr>
        <w:t>either</w:t>
      </w:r>
      <w:r>
        <w:rPr>
          <w:i/>
          <w:spacing w:val="-15"/>
          <w:sz w:val="24"/>
        </w:rPr>
        <w:t xml:space="preserve"> </w:t>
      </w:r>
      <w:r>
        <w:rPr>
          <w:i/>
          <w:sz w:val="24"/>
        </w:rPr>
        <w:t>ticking</w:t>
      </w:r>
      <w:r>
        <w:rPr>
          <w:i/>
          <w:spacing w:val="-15"/>
          <w:sz w:val="24"/>
        </w:rPr>
        <w:t xml:space="preserve"> </w:t>
      </w:r>
      <w:r>
        <w:rPr>
          <w:i/>
          <w:sz w:val="24"/>
        </w:rPr>
        <w:t>the</w:t>
      </w:r>
      <w:r>
        <w:rPr>
          <w:i/>
          <w:spacing w:val="-15"/>
          <w:sz w:val="24"/>
        </w:rPr>
        <w:t xml:space="preserve"> </w:t>
      </w:r>
      <w:r>
        <w:rPr>
          <w:i/>
          <w:sz w:val="24"/>
        </w:rPr>
        <w:t>appropriate</w:t>
      </w:r>
      <w:r>
        <w:rPr>
          <w:i/>
          <w:spacing w:val="-15"/>
          <w:sz w:val="24"/>
        </w:rPr>
        <w:t xml:space="preserve"> </w:t>
      </w:r>
      <w:r>
        <w:rPr>
          <w:i/>
          <w:sz w:val="24"/>
        </w:rPr>
        <w:t>option</w:t>
      </w:r>
      <w:r>
        <w:rPr>
          <w:i/>
          <w:spacing w:val="-15"/>
          <w:sz w:val="24"/>
        </w:rPr>
        <w:t xml:space="preserve"> </w:t>
      </w:r>
      <w:r>
        <w:rPr>
          <w:i/>
          <w:sz w:val="24"/>
        </w:rPr>
        <w:t>or</w:t>
      </w:r>
      <w:r>
        <w:rPr>
          <w:i/>
          <w:spacing w:val="-15"/>
          <w:sz w:val="24"/>
        </w:rPr>
        <w:t xml:space="preserve"> </w:t>
      </w:r>
      <w:r>
        <w:rPr>
          <w:i/>
          <w:sz w:val="24"/>
        </w:rPr>
        <w:t>circling the appropriate number. All information given will be strictly confidential.</w:t>
      </w:r>
    </w:p>
    <w:p w14:paraId="280C824D" w14:textId="77777777" w:rsidR="00C00DEF" w:rsidRDefault="00C00DEF">
      <w:pPr>
        <w:pStyle w:val="BodyText"/>
        <w:spacing w:before="7"/>
        <w:rPr>
          <w:i/>
        </w:rPr>
      </w:pPr>
    </w:p>
    <w:p w14:paraId="02EF7AF9" w14:textId="77777777" w:rsidR="00C00DEF" w:rsidRDefault="00000000">
      <w:pPr>
        <w:pStyle w:val="Heading1"/>
      </w:pPr>
      <w:r>
        <w:t>Section</w:t>
      </w:r>
      <w:r>
        <w:rPr>
          <w:spacing w:val="-2"/>
        </w:rPr>
        <w:t xml:space="preserve"> </w:t>
      </w:r>
      <w:r>
        <w:t>A:</w:t>
      </w:r>
      <w:r>
        <w:rPr>
          <w:spacing w:val="-2"/>
        </w:rPr>
        <w:t xml:space="preserve"> </w:t>
      </w:r>
      <w:r>
        <w:t>Demographic</w:t>
      </w:r>
      <w:r>
        <w:rPr>
          <w:spacing w:val="-1"/>
        </w:rPr>
        <w:t xml:space="preserve"> </w:t>
      </w:r>
      <w:r>
        <w:rPr>
          <w:spacing w:val="-2"/>
        </w:rPr>
        <w:t>Information</w:t>
      </w:r>
    </w:p>
    <w:p w14:paraId="384D625F" w14:textId="77777777" w:rsidR="00C00DEF" w:rsidRDefault="00C00DEF">
      <w:pPr>
        <w:pStyle w:val="BodyText"/>
        <w:rPr>
          <w:b/>
        </w:rPr>
      </w:pPr>
    </w:p>
    <w:p w14:paraId="0BC3AE09" w14:textId="77777777" w:rsidR="00C00DEF" w:rsidRDefault="00C00DEF">
      <w:pPr>
        <w:pStyle w:val="BodyText"/>
        <w:spacing w:before="2"/>
        <w:rPr>
          <w:b/>
        </w:rPr>
      </w:pPr>
    </w:p>
    <w:p w14:paraId="6CF83960" w14:textId="77777777" w:rsidR="00C00DEF" w:rsidRDefault="00000000">
      <w:pPr>
        <w:pStyle w:val="ListParagraph"/>
        <w:numPr>
          <w:ilvl w:val="0"/>
          <w:numId w:val="2"/>
        </w:numPr>
        <w:tabs>
          <w:tab w:val="left" w:pos="1288"/>
        </w:tabs>
        <w:rPr>
          <w:sz w:val="24"/>
        </w:rPr>
      </w:pPr>
      <w:r>
        <w:rPr>
          <w:sz w:val="24"/>
        </w:rPr>
        <w:t>Please</w:t>
      </w:r>
      <w:r>
        <w:rPr>
          <w:spacing w:val="-2"/>
          <w:sz w:val="24"/>
        </w:rPr>
        <w:t xml:space="preserve"> </w:t>
      </w:r>
      <w:r>
        <w:rPr>
          <w:sz w:val="24"/>
        </w:rPr>
        <w:t>specify</w:t>
      </w:r>
      <w:r>
        <w:rPr>
          <w:spacing w:val="-2"/>
          <w:sz w:val="24"/>
        </w:rPr>
        <w:t xml:space="preserve"> </w:t>
      </w:r>
      <w:r>
        <w:rPr>
          <w:sz w:val="24"/>
        </w:rPr>
        <w:t>your</w:t>
      </w:r>
      <w:r>
        <w:rPr>
          <w:spacing w:val="-1"/>
          <w:sz w:val="24"/>
        </w:rPr>
        <w:t xml:space="preserve"> </w:t>
      </w:r>
      <w:r>
        <w:rPr>
          <w:spacing w:val="-2"/>
          <w:sz w:val="24"/>
        </w:rPr>
        <w:t>Gender</w:t>
      </w:r>
    </w:p>
    <w:p w14:paraId="09BE1B3A" w14:textId="77777777" w:rsidR="00C00DEF" w:rsidRDefault="00C00DEF">
      <w:pPr>
        <w:pStyle w:val="BodyText"/>
        <w:spacing w:before="142"/>
      </w:pPr>
    </w:p>
    <w:p w14:paraId="5D274394" w14:textId="77777777" w:rsidR="00C00DEF" w:rsidRDefault="00000000">
      <w:pPr>
        <w:pStyle w:val="BodyText"/>
        <w:tabs>
          <w:tab w:val="left" w:pos="3448"/>
          <w:tab w:val="left" w:pos="4168"/>
          <w:tab w:val="left" w:pos="5609"/>
        </w:tabs>
        <w:ind w:left="1379"/>
      </w:pPr>
      <w:r>
        <w:rPr>
          <w:spacing w:val="-4"/>
        </w:rPr>
        <w:t>Male</w:t>
      </w:r>
      <w:r>
        <w:tab/>
      </w:r>
      <w:proofErr w:type="gramStart"/>
      <w:r>
        <w:t>[</w:t>
      </w:r>
      <w:r>
        <w:rPr>
          <w:spacing w:val="-1"/>
        </w:rPr>
        <w:t xml:space="preserve"> </w:t>
      </w:r>
      <w:r>
        <w:rPr>
          <w:spacing w:val="-10"/>
        </w:rPr>
        <w:t>]</w:t>
      </w:r>
      <w:proofErr w:type="gramEnd"/>
      <w:r>
        <w:tab/>
      </w:r>
      <w:r>
        <w:rPr>
          <w:spacing w:val="-2"/>
        </w:rPr>
        <w:t>Female</w:t>
      </w:r>
      <w:r>
        <w:tab/>
        <w:t>[</w:t>
      </w:r>
      <w:r>
        <w:rPr>
          <w:spacing w:val="1"/>
        </w:rPr>
        <w:t xml:space="preserve"> </w:t>
      </w:r>
      <w:r>
        <w:rPr>
          <w:spacing w:val="-10"/>
        </w:rPr>
        <w:t>]</w:t>
      </w:r>
    </w:p>
    <w:p w14:paraId="465877DB" w14:textId="77777777" w:rsidR="00C00DEF" w:rsidRDefault="00C00DEF">
      <w:pPr>
        <w:pStyle w:val="BodyText"/>
        <w:spacing w:before="142"/>
      </w:pPr>
    </w:p>
    <w:p w14:paraId="4AFAE666" w14:textId="77777777" w:rsidR="00C00DEF" w:rsidRDefault="00000000">
      <w:pPr>
        <w:pStyle w:val="ListParagraph"/>
        <w:numPr>
          <w:ilvl w:val="0"/>
          <w:numId w:val="2"/>
        </w:numPr>
        <w:tabs>
          <w:tab w:val="left" w:pos="1288"/>
        </w:tabs>
        <w:rPr>
          <w:sz w:val="24"/>
        </w:rPr>
      </w:pPr>
      <w:r>
        <w:rPr>
          <w:sz w:val="24"/>
        </w:rPr>
        <w:t>Please</w:t>
      </w:r>
      <w:r>
        <w:rPr>
          <w:spacing w:val="-4"/>
          <w:sz w:val="24"/>
        </w:rPr>
        <w:t xml:space="preserve"> </w:t>
      </w:r>
      <w:r>
        <w:rPr>
          <w:sz w:val="24"/>
        </w:rPr>
        <w:t>indicate</w:t>
      </w:r>
      <w:r>
        <w:rPr>
          <w:spacing w:val="1"/>
          <w:sz w:val="24"/>
        </w:rPr>
        <w:t xml:space="preserve"> </w:t>
      </w:r>
      <w:r>
        <w:rPr>
          <w:sz w:val="24"/>
        </w:rPr>
        <w:t>your</w:t>
      </w:r>
      <w:r>
        <w:rPr>
          <w:spacing w:val="-2"/>
          <w:sz w:val="24"/>
        </w:rPr>
        <w:t xml:space="preserve"> </w:t>
      </w:r>
      <w:r>
        <w:rPr>
          <w:sz w:val="24"/>
        </w:rPr>
        <w:t>age</w:t>
      </w:r>
      <w:r>
        <w:rPr>
          <w:spacing w:val="-1"/>
          <w:sz w:val="24"/>
        </w:rPr>
        <w:t xml:space="preserve"> </w:t>
      </w:r>
      <w:r>
        <w:rPr>
          <w:spacing w:val="-2"/>
          <w:sz w:val="24"/>
        </w:rPr>
        <w:t>bracket</w:t>
      </w:r>
    </w:p>
    <w:p w14:paraId="1665A8BB" w14:textId="77777777" w:rsidR="00C00DEF" w:rsidRDefault="00000000">
      <w:pPr>
        <w:pStyle w:val="BodyText"/>
        <w:tabs>
          <w:tab w:val="left" w:pos="4888"/>
          <w:tab w:val="left" w:pos="7049"/>
        </w:tabs>
        <w:spacing w:before="139"/>
        <w:ind w:left="1379"/>
      </w:pPr>
      <w:r>
        <w:t>18</w:t>
      </w:r>
      <w:r>
        <w:rPr>
          <w:spacing w:val="-1"/>
        </w:rPr>
        <w:t xml:space="preserve"> </w:t>
      </w:r>
      <w:r>
        <w:t>Years and</w:t>
      </w:r>
      <w:r>
        <w:rPr>
          <w:spacing w:val="-1"/>
        </w:rPr>
        <w:t xml:space="preserve"> </w:t>
      </w:r>
      <w:r>
        <w:t>below</w:t>
      </w:r>
      <w:r>
        <w:rPr>
          <w:spacing w:val="67"/>
          <w:w w:val="150"/>
        </w:rPr>
        <w:t xml:space="preserve"> </w:t>
      </w:r>
      <w:proofErr w:type="gramStart"/>
      <w:r>
        <w:t>[</w:t>
      </w:r>
      <w:r>
        <w:rPr>
          <w:spacing w:val="1"/>
        </w:rPr>
        <w:t xml:space="preserve"> </w:t>
      </w:r>
      <w:r>
        <w:rPr>
          <w:spacing w:val="-10"/>
        </w:rPr>
        <w:t>]</w:t>
      </w:r>
      <w:proofErr w:type="gramEnd"/>
      <w:r>
        <w:tab/>
        <w:t>19-30</w:t>
      </w:r>
      <w:r>
        <w:rPr>
          <w:spacing w:val="1"/>
        </w:rPr>
        <w:t xml:space="preserve"> </w:t>
      </w:r>
      <w:r>
        <w:rPr>
          <w:spacing w:val="-4"/>
        </w:rPr>
        <w:t>years</w:t>
      </w:r>
      <w:r>
        <w:tab/>
        <w:t>[</w:t>
      </w:r>
      <w:r>
        <w:rPr>
          <w:spacing w:val="1"/>
        </w:rPr>
        <w:t xml:space="preserve"> </w:t>
      </w:r>
      <w:r>
        <w:rPr>
          <w:spacing w:val="-10"/>
        </w:rPr>
        <w:t>]</w:t>
      </w:r>
    </w:p>
    <w:p w14:paraId="5506C0F5" w14:textId="77777777" w:rsidR="00C00DEF" w:rsidRDefault="00C00DEF">
      <w:pPr>
        <w:pStyle w:val="BodyText"/>
        <w:spacing w:before="142"/>
      </w:pPr>
    </w:p>
    <w:p w14:paraId="7F256B97" w14:textId="77777777" w:rsidR="00C00DEF" w:rsidRDefault="00000000">
      <w:pPr>
        <w:pStyle w:val="BodyText"/>
        <w:tabs>
          <w:tab w:val="left" w:pos="3448"/>
          <w:tab w:val="left" w:pos="4888"/>
          <w:tab w:val="left" w:pos="7049"/>
        </w:tabs>
        <w:ind w:left="1379"/>
      </w:pPr>
      <w:r>
        <w:t>31-42</w:t>
      </w:r>
      <w:r>
        <w:rPr>
          <w:spacing w:val="-1"/>
        </w:rPr>
        <w:t xml:space="preserve"> </w:t>
      </w:r>
      <w:r>
        <w:rPr>
          <w:spacing w:val="-2"/>
        </w:rPr>
        <w:t>Years</w:t>
      </w:r>
      <w:r>
        <w:tab/>
      </w:r>
      <w:proofErr w:type="gramStart"/>
      <w:r>
        <w:t>[</w:t>
      </w:r>
      <w:r>
        <w:rPr>
          <w:spacing w:val="-1"/>
        </w:rPr>
        <w:t xml:space="preserve"> </w:t>
      </w:r>
      <w:r>
        <w:rPr>
          <w:spacing w:val="-10"/>
        </w:rPr>
        <w:t>]</w:t>
      </w:r>
      <w:proofErr w:type="gramEnd"/>
      <w:r>
        <w:tab/>
        <w:t>43</w:t>
      </w:r>
      <w:r>
        <w:rPr>
          <w:spacing w:val="-4"/>
        </w:rPr>
        <w:t xml:space="preserve"> </w:t>
      </w:r>
      <w:r>
        <w:t>Years and</w:t>
      </w:r>
      <w:r>
        <w:rPr>
          <w:spacing w:val="-1"/>
        </w:rPr>
        <w:t xml:space="preserve"> </w:t>
      </w:r>
      <w:r>
        <w:rPr>
          <w:spacing w:val="-2"/>
        </w:rPr>
        <w:t>above</w:t>
      </w:r>
      <w:r>
        <w:tab/>
        <w:t>[</w:t>
      </w:r>
      <w:r>
        <w:rPr>
          <w:spacing w:val="1"/>
        </w:rPr>
        <w:t xml:space="preserve"> </w:t>
      </w:r>
      <w:r>
        <w:rPr>
          <w:spacing w:val="-10"/>
        </w:rPr>
        <w:t>]</w:t>
      </w:r>
    </w:p>
    <w:p w14:paraId="599D71F8" w14:textId="77777777" w:rsidR="00C00DEF" w:rsidRDefault="00C00DEF">
      <w:pPr>
        <w:pStyle w:val="BodyText"/>
        <w:spacing w:before="141"/>
      </w:pPr>
    </w:p>
    <w:p w14:paraId="082A2983" w14:textId="77777777" w:rsidR="00C00DEF" w:rsidRDefault="00000000">
      <w:pPr>
        <w:pStyle w:val="ListParagraph"/>
        <w:numPr>
          <w:ilvl w:val="0"/>
          <w:numId w:val="2"/>
        </w:numPr>
        <w:tabs>
          <w:tab w:val="left" w:pos="1288"/>
        </w:tabs>
        <w:spacing w:before="1"/>
        <w:rPr>
          <w:sz w:val="24"/>
        </w:rPr>
      </w:pPr>
      <w:r>
        <w:rPr>
          <w:sz w:val="24"/>
        </w:rPr>
        <w:t>Please</w:t>
      </w:r>
      <w:r>
        <w:rPr>
          <w:spacing w:val="-3"/>
          <w:sz w:val="24"/>
        </w:rPr>
        <w:t xml:space="preserve"> </w:t>
      </w:r>
      <w:r>
        <w:rPr>
          <w:sz w:val="24"/>
        </w:rPr>
        <w:t>indicate</w:t>
      </w:r>
      <w:r>
        <w:rPr>
          <w:spacing w:val="-1"/>
          <w:sz w:val="24"/>
        </w:rPr>
        <w:t xml:space="preserve"> </w:t>
      </w:r>
      <w:r>
        <w:rPr>
          <w:sz w:val="24"/>
        </w:rPr>
        <w:t>the</w:t>
      </w:r>
      <w:r>
        <w:rPr>
          <w:spacing w:val="-2"/>
          <w:sz w:val="24"/>
        </w:rPr>
        <w:t xml:space="preserve"> </w:t>
      </w:r>
      <w:r>
        <w:rPr>
          <w:sz w:val="24"/>
        </w:rPr>
        <w:t>highest</w:t>
      </w:r>
      <w:r>
        <w:rPr>
          <w:spacing w:val="-1"/>
          <w:sz w:val="24"/>
        </w:rPr>
        <w:t xml:space="preserve"> </w:t>
      </w:r>
      <w:r>
        <w:rPr>
          <w:sz w:val="24"/>
        </w:rPr>
        <w:t>level</w:t>
      </w:r>
      <w:r>
        <w:rPr>
          <w:spacing w:val="-1"/>
          <w:sz w:val="24"/>
        </w:rPr>
        <w:t xml:space="preserve"> </w:t>
      </w:r>
      <w:r>
        <w:rPr>
          <w:sz w:val="24"/>
        </w:rPr>
        <w:t>of</w:t>
      </w:r>
      <w:r>
        <w:rPr>
          <w:spacing w:val="-1"/>
          <w:sz w:val="24"/>
        </w:rPr>
        <w:t xml:space="preserve"> </w:t>
      </w:r>
      <w:r>
        <w:rPr>
          <w:sz w:val="24"/>
        </w:rPr>
        <w:t>education</w:t>
      </w:r>
      <w:r>
        <w:rPr>
          <w:spacing w:val="-1"/>
          <w:sz w:val="24"/>
        </w:rPr>
        <w:t xml:space="preserve"> </w:t>
      </w:r>
      <w:r>
        <w:rPr>
          <w:spacing w:val="-2"/>
          <w:sz w:val="24"/>
        </w:rPr>
        <w:t>attained</w:t>
      </w:r>
    </w:p>
    <w:p w14:paraId="54874814" w14:textId="77777777" w:rsidR="00C00DEF" w:rsidRDefault="00C00DEF">
      <w:pPr>
        <w:pStyle w:val="BodyText"/>
        <w:spacing w:before="141"/>
      </w:pPr>
    </w:p>
    <w:p w14:paraId="64E4F7A9" w14:textId="77777777" w:rsidR="00C00DEF" w:rsidRDefault="00000000">
      <w:pPr>
        <w:pStyle w:val="BodyText"/>
        <w:tabs>
          <w:tab w:val="left" w:pos="3448"/>
          <w:tab w:val="left" w:pos="4168"/>
          <w:tab w:val="left" w:pos="4888"/>
          <w:tab w:val="left" w:pos="7049"/>
          <w:tab w:val="left" w:pos="7769"/>
        </w:tabs>
        <w:spacing w:line="604" w:lineRule="auto"/>
        <w:ind w:left="928" w:right="1221"/>
      </w:pPr>
      <w:r>
        <w:rPr>
          <w:spacing w:val="-2"/>
        </w:rPr>
        <w:t>Primary</w:t>
      </w:r>
      <w:r>
        <w:tab/>
      </w:r>
      <w:proofErr w:type="gramStart"/>
      <w:r>
        <w:t>[ ]</w:t>
      </w:r>
      <w:proofErr w:type="gramEnd"/>
      <w:r>
        <w:tab/>
      </w:r>
      <w:r>
        <w:tab/>
      </w:r>
      <w:r>
        <w:rPr>
          <w:spacing w:val="-2"/>
        </w:rPr>
        <w:t>Secondary</w:t>
      </w:r>
      <w:r>
        <w:tab/>
      </w:r>
      <w:r>
        <w:tab/>
        <w:t>[</w:t>
      </w:r>
      <w:r>
        <w:rPr>
          <w:spacing w:val="-17"/>
        </w:rPr>
        <w:t xml:space="preserve"> </w:t>
      </w:r>
      <w:r>
        <w:t>] Bachelor’s degree [ ]</w:t>
      </w:r>
      <w:r>
        <w:tab/>
      </w:r>
      <w:r>
        <w:tab/>
        <w:t>Master’s degree</w:t>
      </w:r>
      <w:r>
        <w:tab/>
        <w:t>[ ]</w:t>
      </w:r>
    </w:p>
    <w:p w14:paraId="3EFE0AC7" w14:textId="77777777" w:rsidR="00C00DEF" w:rsidRDefault="00000000">
      <w:pPr>
        <w:pStyle w:val="BodyText"/>
        <w:tabs>
          <w:tab w:val="left" w:pos="4168"/>
        </w:tabs>
        <w:spacing w:line="273" w:lineRule="exact"/>
        <w:ind w:left="928"/>
      </w:pPr>
      <w:r>
        <w:rPr>
          <w:spacing w:val="-5"/>
        </w:rPr>
        <w:t>PhD</w:t>
      </w:r>
      <w:r>
        <w:tab/>
      </w:r>
      <w:proofErr w:type="gramStart"/>
      <w:r>
        <w:t>[</w:t>
      </w:r>
      <w:r>
        <w:rPr>
          <w:spacing w:val="1"/>
        </w:rPr>
        <w:t xml:space="preserve"> </w:t>
      </w:r>
      <w:r>
        <w:rPr>
          <w:spacing w:val="-10"/>
        </w:rPr>
        <w:t>]</w:t>
      </w:r>
      <w:proofErr w:type="gramEnd"/>
    </w:p>
    <w:p w14:paraId="32F03BDA" w14:textId="77777777" w:rsidR="00C00DEF" w:rsidRDefault="00C00DEF">
      <w:pPr>
        <w:pStyle w:val="BodyText"/>
        <w:spacing w:before="142"/>
      </w:pPr>
    </w:p>
    <w:p w14:paraId="4534DF94" w14:textId="77777777" w:rsidR="00C00DEF" w:rsidRDefault="00000000">
      <w:pPr>
        <w:pStyle w:val="BodyText"/>
        <w:tabs>
          <w:tab w:val="left" w:pos="6182"/>
        </w:tabs>
        <w:ind w:left="928"/>
      </w:pPr>
      <w:r>
        <w:t xml:space="preserve">Any other specify, </w:t>
      </w:r>
      <w:r>
        <w:rPr>
          <w:u w:val="single"/>
        </w:rPr>
        <w:tab/>
      </w:r>
    </w:p>
    <w:p w14:paraId="18721240" w14:textId="77777777" w:rsidR="00C00DEF" w:rsidRDefault="00C00DEF">
      <w:pPr>
        <w:pStyle w:val="BodyText"/>
        <w:sectPr w:rsidR="00C00DEF">
          <w:pgSz w:w="11910" w:h="16840"/>
          <w:pgMar w:top="1900" w:right="992" w:bottom="820" w:left="1700" w:header="0" w:footer="634" w:gutter="0"/>
          <w:cols w:space="720"/>
        </w:sectPr>
      </w:pPr>
    </w:p>
    <w:p w14:paraId="6B32E0C9" w14:textId="77777777" w:rsidR="00C00DEF" w:rsidRDefault="00000000">
      <w:pPr>
        <w:pStyle w:val="ListParagraph"/>
        <w:numPr>
          <w:ilvl w:val="0"/>
          <w:numId w:val="2"/>
        </w:numPr>
        <w:tabs>
          <w:tab w:val="left" w:pos="1288"/>
        </w:tabs>
        <w:spacing w:before="61"/>
        <w:rPr>
          <w:sz w:val="24"/>
        </w:rPr>
      </w:pPr>
      <w:r>
        <w:rPr>
          <w:sz w:val="24"/>
        </w:rPr>
        <w:lastRenderedPageBreak/>
        <w:t>Nature</w:t>
      </w:r>
      <w:r>
        <w:rPr>
          <w:spacing w:val="-3"/>
          <w:sz w:val="24"/>
        </w:rPr>
        <w:t xml:space="preserve"> </w:t>
      </w:r>
      <w:r>
        <w:rPr>
          <w:sz w:val="24"/>
        </w:rPr>
        <w:t>of</w:t>
      </w:r>
      <w:r>
        <w:rPr>
          <w:spacing w:val="-1"/>
          <w:sz w:val="24"/>
        </w:rPr>
        <w:t xml:space="preserve"> </w:t>
      </w:r>
      <w:r>
        <w:rPr>
          <w:spacing w:val="-4"/>
          <w:sz w:val="24"/>
        </w:rPr>
        <w:t>Work</w:t>
      </w:r>
    </w:p>
    <w:p w14:paraId="19E6806C" w14:textId="77777777" w:rsidR="00C00DEF" w:rsidRDefault="00C00DEF">
      <w:pPr>
        <w:pStyle w:val="BodyText"/>
        <w:spacing w:before="141"/>
      </w:pPr>
    </w:p>
    <w:p w14:paraId="3AD97D63" w14:textId="77777777" w:rsidR="00C00DEF" w:rsidRDefault="00000000">
      <w:pPr>
        <w:pStyle w:val="BodyText"/>
        <w:tabs>
          <w:tab w:val="left" w:pos="4168"/>
        </w:tabs>
        <w:ind w:left="1379"/>
      </w:pPr>
      <w:r>
        <w:rPr>
          <w:spacing w:val="-2"/>
        </w:rPr>
        <w:t>Doctors</w:t>
      </w:r>
      <w:r>
        <w:tab/>
      </w:r>
      <w:proofErr w:type="gramStart"/>
      <w:r>
        <w:t>[</w:t>
      </w:r>
      <w:r>
        <w:rPr>
          <w:spacing w:val="1"/>
        </w:rPr>
        <w:t xml:space="preserve"> </w:t>
      </w:r>
      <w:r>
        <w:rPr>
          <w:spacing w:val="-10"/>
        </w:rPr>
        <w:t>]</w:t>
      </w:r>
      <w:proofErr w:type="gramEnd"/>
    </w:p>
    <w:p w14:paraId="44AC03C0" w14:textId="77777777" w:rsidR="00C00DEF" w:rsidRDefault="00000000">
      <w:pPr>
        <w:pStyle w:val="BodyText"/>
        <w:tabs>
          <w:tab w:val="left" w:pos="4168"/>
        </w:tabs>
        <w:spacing w:before="140"/>
        <w:ind w:left="1379"/>
      </w:pPr>
      <w:r>
        <w:rPr>
          <w:spacing w:val="-2"/>
        </w:rPr>
        <w:t>Nurses</w:t>
      </w:r>
      <w:r>
        <w:tab/>
      </w:r>
      <w:proofErr w:type="gramStart"/>
      <w:r>
        <w:t>[</w:t>
      </w:r>
      <w:r>
        <w:rPr>
          <w:spacing w:val="1"/>
        </w:rPr>
        <w:t xml:space="preserve"> </w:t>
      </w:r>
      <w:r>
        <w:rPr>
          <w:spacing w:val="-10"/>
        </w:rPr>
        <w:t>]</w:t>
      </w:r>
      <w:proofErr w:type="gramEnd"/>
    </w:p>
    <w:p w14:paraId="1618ACDA" w14:textId="77777777" w:rsidR="00C00DEF" w:rsidRDefault="00000000">
      <w:pPr>
        <w:pStyle w:val="BodyText"/>
        <w:tabs>
          <w:tab w:val="left" w:pos="4168"/>
        </w:tabs>
        <w:spacing w:before="137"/>
        <w:ind w:left="1379"/>
      </w:pPr>
      <w:r>
        <w:rPr>
          <w:spacing w:val="-2"/>
        </w:rPr>
        <w:t>Radiologists</w:t>
      </w:r>
      <w:r>
        <w:tab/>
      </w:r>
      <w:proofErr w:type="gramStart"/>
      <w:r>
        <w:t>[</w:t>
      </w:r>
      <w:r>
        <w:rPr>
          <w:spacing w:val="1"/>
        </w:rPr>
        <w:t xml:space="preserve"> </w:t>
      </w:r>
      <w:r>
        <w:rPr>
          <w:spacing w:val="-10"/>
        </w:rPr>
        <w:t>]</w:t>
      </w:r>
      <w:proofErr w:type="gramEnd"/>
    </w:p>
    <w:p w14:paraId="4BABE157" w14:textId="77777777" w:rsidR="00C00DEF" w:rsidRDefault="00000000">
      <w:pPr>
        <w:pStyle w:val="BodyText"/>
        <w:tabs>
          <w:tab w:val="left" w:pos="4168"/>
        </w:tabs>
        <w:spacing w:before="139"/>
        <w:ind w:left="1379"/>
      </w:pPr>
      <w:r>
        <w:rPr>
          <w:spacing w:val="-2"/>
        </w:rPr>
        <w:t>Pharmacists</w:t>
      </w:r>
      <w:r>
        <w:tab/>
      </w:r>
      <w:proofErr w:type="gramStart"/>
      <w:r>
        <w:t>[</w:t>
      </w:r>
      <w:r>
        <w:rPr>
          <w:spacing w:val="1"/>
        </w:rPr>
        <w:t xml:space="preserve"> </w:t>
      </w:r>
      <w:r>
        <w:rPr>
          <w:spacing w:val="-10"/>
        </w:rPr>
        <w:t>]</w:t>
      </w:r>
      <w:proofErr w:type="gramEnd"/>
    </w:p>
    <w:p w14:paraId="1BF09EA6" w14:textId="77777777" w:rsidR="00C00DEF" w:rsidRDefault="00000000">
      <w:pPr>
        <w:pStyle w:val="BodyText"/>
        <w:spacing w:before="137"/>
        <w:ind w:left="1379"/>
      </w:pPr>
      <w:r>
        <w:t>Others</w:t>
      </w:r>
      <w:r>
        <w:rPr>
          <w:spacing w:val="-4"/>
        </w:rPr>
        <w:t xml:space="preserve"> </w:t>
      </w:r>
      <w:r>
        <w:t>(specify)</w:t>
      </w:r>
      <w:r>
        <w:rPr>
          <w:spacing w:val="-2"/>
        </w:rPr>
        <w:t xml:space="preserve"> ……………………….</w:t>
      </w:r>
    </w:p>
    <w:p w14:paraId="79030A30" w14:textId="77777777" w:rsidR="00C00DEF" w:rsidRDefault="00C00DEF">
      <w:pPr>
        <w:pStyle w:val="BodyText"/>
        <w:spacing w:before="141"/>
      </w:pPr>
    </w:p>
    <w:p w14:paraId="04AAC302" w14:textId="77777777" w:rsidR="00C00DEF" w:rsidRDefault="00000000">
      <w:pPr>
        <w:pStyle w:val="ListParagraph"/>
        <w:numPr>
          <w:ilvl w:val="0"/>
          <w:numId w:val="2"/>
        </w:numPr>
        <w:tabs>
          <w:tab w:val="left" w:pos="1288"/>
        </w:tabs>
        <w:rPr>
          <w:sz w:val="24"/>
        </w:rPr>
      </w:pPr>
      <w:r>
        <w:rPr>
          <w:sz w:val="24"/>
        </w:rPr>
        <w:t>Occupational</w:t>
      </w:r>
      <w:r>
        <w:rPr>
          <w:spacing w:val="-5"/>
          <w:sz w:val="24"/>
        </w:rPr>
        <w:t xml:space="preserve"> </w:t>
      </w:r>
      <w:r>
        <w:rPr>
          <w:spacing w:val="-2"/>
          <w:sz w:val="24"/>
        </w:rPr>
        <w:t>Experience</w:t>
      </w:r>
    </w:p>
    <w:p w14:paraId="2607E90A" w14:textId="77777777" w:rsidR="00C00DEF" w:rsidRDefault="00C00DEF">
      <w:pPr>
        <w:pStyle w:val="BodyText"/>
        <w:spacing w:before="198" w:after="1"/>
        <w:rPr>
          <w:sz w:val="20"/>
        </w:rPr>
      </w:pPr>
    </w:p>
    <w:tbl>
      <w:tblPr>
        <w:tblW w:w="0" w:type="auto"/>
        <w:tblInd w:w="1245" w:type="dxa"/>
        <w:tblLayout w:type="fixed"/>
        <w:tblCellMar>
          <w:left w:w="0" w:type="dxa"/>
          <w:right w:w="0" w:type="dxa"/>
        </w:tblCellMar>
        <w:tblLook w:val="01E0" w:firstRow="1" w:lastRow="1" w:firstColumn="1" w:lastColumn="1" w:noHBand="0" w:noVBand="0"/>
      </w:tblPr>
      <w:tblGrid>
        <w:gridCol w:w="1632"/>
        <w:gridCol w:w="1409"/>
        <w:gridCol w:w="2251"/>
        <w:gridCol w:w="789"/>
      </w:tblGrid>
      <w:tr w:rsidR="00C00DEF" w14:paraId="1D1293E1" w14:textId="77777777">
        <w:trPr>
          <w:trHeight w:val="480"/>
        </w:trPr>
        <w:tc>
          <w:tcPr>
            <w:tcW w:w="1632" w:type="dxa"/>
          </w:tcPr>
          <w:p w14:paraId="1883D8C9" w14:textId="77777777" w:rsidR="00C00DEF" w:rsidRDefault="00000000">
            <w:pPr>
              <w:pStyle w:val="TableParagraph"/>
              <w:spacing w:line="266" w:lineRule="exact"/>
              <w:ind w:left="50"/>
              <w:rPr>
                <w:sz w:val="24"/>
              </w:rPr>
            </w:pPr>
            <w:r>
              <w:rPr>
                <w:sz w:val="24"/>
              </w:rPr>
              <w:t>1</w:t>
            </w:r>
            <w:r>
              <w:rPr>
                <w:spacing w:val="2"/>
                <w:sz w:val="24"/>
              </w:rPr>
              <w:t xml:space="preserve"> </w:t>
            </w:r>
            <w:r>
              <w:rPr>
                <w:spacing w:val="-2"/>
                <w:sz w:val="24"/>
              </w:rPr>
              <w:t>year&lt;</w:t>
            </w:r>
          </w:p>
        </w:tc>
        <w:tc>
          <w:tcPr>
            <w:tcW w:w="1409" w:type="dxa"/>
          </w:tcPr>
          <w:p w14:paraId="15205AAF" w14:textId="77777777" w:rsidR="00C00DEF" w:rsidRDefault="00000000">
            <w:pPr>
              <w:pStyle w:val="TableParagraph"/>
              <w:spacing w:line="266" w:lineRule="exact"/>
              <w:ind w:right="28"/>
              <w:jc w:val="center"/>
              <w:rPr>
                <w:sz w:val="24"/>
              </w:rPr>
            </w:pPr>
            <w:r>
              <w:rPr>
                <w:sz w:val="24"/>
              </w:rPr>
              <w:t>[</w:t>
            </w:r>
            <w:r>
              <w:rPr>
                <w:spacing w:val="1"/>
                <w:sz w:val="24"/>
              </w:rPr>
              <w:t xml:space="preserve"> </w:t>
            </w:r>
            <w:r>
              <w:rPr>
                <w:spacing w:val="-10"/>
                <w:sz w:val="24"/>
              </w:rPr>
              <w:t>]</w:t>
            </w:r>
          </w:p>
        </w:tc>
        <w:tc>
          <w:tcPr>
            <w:tcW w:w="2251" w:type="dxa"/>
          </w:tcPr>
          <w:p w14:paraId="15439FE1" w14:textId="77777777" w:rsidR="00C00DEF" w:rsidRDefault="00000000">
            <w:pPr>
              <w:pStyle w:val="TableParagraph"/>
              <w:spacing w:line="266" w:lineRule="exact"/>
              <w:ind w:left="609"/>
              <w:rPr>
                <w:sz w:val="24"/>
              </w:rPr>
            </w:pPr>
            <w:r>
              <w:rPr>
                <w:sz w:val="24"/>
              </w:rPr>
              <w:t>2-5</w:t>
            </w:r>
            <w:r>
              <w:rPr>
                <w:spacing w:val="-1"/>
                <w:sz w:val="24"/>
              </w:rPr>
              <w:t xml:space="preserve"> </w:t>
            </w:r>
            <w:r>
              <w:rPr>
                <w:spacing w:val="-2"/>
                <w:sz w:val="24"/>
              </w:rPr>
              <w:t>years</w:t>
            </w:r>
          </w:p>
        </w:tc>
        <w:tc>
          <w:tcPr>
            <w:tcW w:w="789" w:type="dxa"/>
          </w:tcPr>
          <w:p w14:paraId="5E5925F8" w14:textId="77777777" w:rsidR="00C00DEF" w:rsidRDefault="00000000">
            <w:pPr>
              <w:pStyle w:val="TableParagraph"/>
              <w:spacing w:line="266" w:lineRule="exact"/>
              <w:ind w:right="46"/>
              <w:jc w:val="right"/>
              <w:rPr>
                <w:sz w:val="24"/>
              </w:rPr>
            </w:pPr>
            <w:r>
              <w:rPr>
                <w:sz w:val="24"/>
              </w:rPr>
              <w:t>[</w:t>
            </w:r>
            <w:r>
              <w:rPr>
                <w:spacing w:val="1"/>
                <w:sz w:val="24"/>
              </w:rPr>
              <w:t xml:space="preserve"> </w:t>
            </w:r>
            <w:r>
              <w:rPr>
                <w:spacing w:val="-10"/>
                <w:sz w:val="24"/>
              </w:rPr>
              <w:t>]</w:t>
            </w:r>
          </w:p>
        </w:tc>
      </w:tr>
      <w:tr w:rsidR="00C00DEF" w14:paraId="284A7E69" w14:textId="77777777">
        <w:trPr>
          <w:trHeight w:val="694"/>
        </w:trPr>
        <w:tc>
          <w:tcPr>
            <w:tcW w:w="1632" w:type="dxa"/>
          </w:tcPr>
          <w:p w14:paraId="6CBFF115" w14:textId="77777777" w:rsidR="00C00DEF" w:rsidRDefault="00000000">
            <w:pPr>
              <w:pStyle w:val="TableParagraph"/>
              <w:spacing w:before="205"/>
              <w:ind w:left="50"/>
              <w:rPr>
                <w:sz w:val="24"/>
              </w:rPr>
            </w:pPr>
            <w:r>
              <w:rPr>
                <w:sz w:val="24"/>
              </w:rPr>
              <w:t>6-10</w:t>
            </w:r>
            <w:r>
              <w:rPr>
                <w:spacing w:val="-1"/>
                <w:sz w:val="24"/>
              </w:rPr>
              <w:t xml:space="preserve"> </w:t>
            </w:r>
            <w:r>
              <w:rPr>
                <w:spacing w:val="-2"/>
                <w:sz w:val="24"/>
              </w:rPr>
              <w:t>years</w:t>
            </w:r>
          </w:p>
        </w:tc>
        <w:tc>
          <w:tcPr>
            <w:tcW w:w="1409" w:type="dxa"/>
          </w:tcPr>
          <w:p w14:paraId="1A90A45F" w14:textId="77777777" w:rsidR="00C00DEF" w:rsidRDefault="00000000">
            <w:pPr>
              <w:pStyle w:val="TableParagraph"/>
              <w:spacing w:before="205"/>
              <w:ind w:right="28"/>
              <w:jc w:val="center"/>
              <w:rPr>
                <w:sz w:val="24"/>
              </w:rPr>
            </w:pPr>
            <w:r>
              <w:rPr>
                <w:sz w:val="24"/>
              </w:rPr>
              <w:t>[</w:t>
            </w:r>
            <w:r>
              <w:rPr>
                <w:spacing w:val="1"/>
                <w:sz w:val="24"/>
              </w:rPr>
              <w:t xml:space="preserve"> </w:t>
            </w:r>
            <w:r>
              <w:rPr>
                <w:spacing w:val="-10"/>
                <w:sz w:val="24"/>
              </w:rPr>
              <w:t>]</w:t>
            </w:r>
          </w:p>
        </w:tc>
        <w:tc>
          <w:tcPr>
            <w:tcW w:w="2251" w:type="dxa"/>
          </w:tcPr>
          <w:p w14:paraId="39FEA029" w14:textId="77777777" w:rsidR="00C00DEF" w:rsidRDefault="00000000">
            <w:pPr>
              <w:pStyle w:val="TableParagraph"/>
              <w:spacing w:before="205"/>
              <w:ind w:left="609"/>
              <w:rPr>
                <w:sz w:val="24"/>
              </w:rPr>
            </w:pPr>
            <w:r>
              <w:rPr>
                <w:sz w:val="24"/>
              </w:rPr>
              <w:t>11-15</w:t>
            </w:r>
            <w:r>
              <w:rPr>
                <w:spacing w:val="-1"/>
                <w:sz w:val="24"/>
              </w:rPr>
              <w:t xml:space="preserve"> </w:t>
            </w:r>
            <w:r>
              <w:rPr>
                <w:spacing w:val="-2"/>
                <w:sz w:val="24"/>
              </w:rPr>
              <w:t>years</w:t>
            </w:r>
          </w:p>
        </w:tc>
        <w:tc>
          <w:tcPr>
            <w:tcW w:w="789" w:type="dxa"/>
          </w:tcPr>
          <w:p w14:paraId="785321F4" w14:textId="77777777" w:rsidR="00C00DEF" w:rsidRDefault="00000000">
            <w:pPr>
              <w:pStyle w:val="TableParagraph"/>
              <w:spacing w:before="205"/>
              <w:ind w:right="46"/>
              <w:jc w:val="right"/>
              <w:rPr>
                <w:sz w:val="24"/>
              </w:rPr>
            </w:pPr>
            <w:r>
              <w:rPr>
                <w:sz w:val="24"/>
              </w:rPr>
              <w:t>[</w:t>
            </w:r>
            <w:r>
              <w:rPr>
                <w:spacing w:val="1"/>
                <w:sz w:val="24"/>
              </w:rPr>
              <w:t xml:space="preserve"> </w:t>
            </w:r>
            <w:r>
              <w:rPr>
                <w:spacing w:val="-10"/>
                <w:sz w:val="24"/>
              </w:rPr>
              <w:t>]</w:t>
            </w:r>
          </w:p>
        </w:tc>
      </w:tr>
      <w:tr w:rsidR="00C00DEF" w14:paraId="6FB2E69D" w14:textId="77777777">
        <w:trPr>
          <w:trHeight w:val="479"/>
        </w:trPr>
        <w:tc>
          <w:tcPr>
            <w:tcW w:w="1632" w:type="dxa"/>
          </w:tcPr>
          <w:p w14:paraId="4CE043DB" w14:textId="77777777" w:rsidR="00C00DEF" w:rsidRDefault="00000000">
            <w:pPr>
              <w:pStyle w:val="TableParagraph"/>
              <w:spacing w:before="203" w:line="256" w:lineRule="exact"/>
              <w:ind w:left="50"/>
              <w:rPr>
                <w:sz w:val="24"/>
              </w:rPr>
            </w:pPr>
            <w:r>
              <w:rPr>
                <w:sz w:val="24"/>
              </w:rPr>
              <w:t xml:space="preserve">15 </w:t>
            </w:r>
            <w:r>
              <w:rPr>
                <w:spacing w:val="-2"/>
                <w:sz w:val="24"/>
              </w:rPr>
              <w:t>years&gt;</w:t>
            </w:r>
          </w:p>
        </w:tc>
        <w:tc>
          <w:tcPr>
            <w:tcW w:w="1409" w:type="dxa"/>
          </w:tcPr>
          <w:p w14:paraId="52980DDC" w14:textId="77777777" w:rsidR="00C00DEF" w:rsidRDefault="00000000">
            <w:pPr>
              <w:pStyle w:val="TableParagraph"/>
              <w:spacing w:before="203" w:line="256" w:lineRule="exact"/>
              <w:ind w:right="28"/>
              <w:jc w:val="center"/>
              <w:rPr>
                <w:sz w:val="24"/>
              </w:rPr>
            </w:pPr>
            <w:r>
              <w:rPr>
                <w:sz w:val="24"/>
              </w:rPr>
              <w:t>[</w:t>
            </w:r>
            <w:r>
              <w:rPr>
                <w:spacing w:val="1"/>
                <w:sz w:val="24"/>
              </w:rPr>
              <w:t xml:space="preserve"> </w:t>
            </w:r>
            <w:r>
              <w:rPr>
                <w:spacing w:val="-10"/>
                <w:sz w:val="24"/>
              </w:rPr>
              <w:t>]</w:t>
            </w:r>
          </w:p>
        </w:tc>
        <w:tc>
          <w:tcPr>
            <w:tcW w:w="2251" w:type="dxa"/>
          </w:tcPr>
          <w:p w14:paraId="2E58A0F1" w14:textId="77777777" w:rsidR="00C00DEF" w:rsidRDefault="00C00DEF">
            <w:pPr>
              <w:pStyle w:val="TableParagraph"/>
              <w:rPr>
                <w:sz w:val="24"/>
              </w:rPr>
            </w:pPr>
          </w:p>
        </w:tc>
        <w:tc>
          <w:tcPr>
            <w:tcW w:w="789" w:type="dxa"/>
          </w:tcPr>
          <w:p w14:paraId="1923063C" w14:textId="77777777" w:rsidR="00C00DEF" w:rsidRDefault="00C00DEF">
            <w:pPr>
              <w:pStyle w:val="TableParagraph"/>
              <w:rPr>
                <w:sz w:val="24"/>
              </w:rPr>
            </w:pPr>
          </w:p>
        </w:tc>
      </w:tr>
    </w:tbl>
    <w:p w14:paraId="3D46056E" w14:textId="77777777" w:rsidR="00C00DEF" w:rsidRDefault="00C00DEF">
      <w:pPr>
        <w:pStyle w:val="BodyText"/>
        <w:spacing w:before="146"/>
      </w:pPr>
    </w:p>
    <w:p w14:paraId="424B121F" w14:textId="77777777" w:rsidR="00C00DEF" w:rsidRDefault="00000000">
      <w:pPr>
        <w:pStyle w:val="Heading1"/>
      </w:pPr>
      <w:r>
        <w:t>Section</w:t>
      </w:r>
      <w:r>
        <w:rPr>
          <w:spacing w:val="-2"/>
        </w:rPr>
        <w:t xml:space="preserve"> </w:t>
      </w:r>
      <w:r>
        <w:t>B:</w:t>
      </w:r>
      <w:r>
        <w:rPr>
          <w:spacing w:val="-1"/>
        </w:rPr>
        <w:t xml:space="preserve"> </w:t>
      </w:r>
      <w:r>
        <w:t>Level</w:t>
      </w:r>
      <w:r>
        <w:rPr>
          <w:spacing w:val="-2"/>
        </w:rPr>
        <w:t xml:space="preserve"> </w:t>
      </w:r>
      <w:r>
        <w:t>of awareness</w:t>
      </w:r>
      <w:r>
        <w:rPr>
          <w:spacing w:val="-2"/>
        </w:rPr>
        <w:t xml:space="preserve"> </w:t>
      </w:r>
      <w:r>
        <w:t>to</w:t>
      </w:r>
      <w:r>
        <w:rPr>
          <w:spacing w:val="-1"/>
        </w:rPr>
        <w:t xml:space="preserve"> </w:t>
      </w:r>
      <w:r>
        <w:t>the</w:t>
      </w:r>
      <w:r>
        <w:rPr>
          <w:spacing w:val="-3"/>
        </w:rPr>
        <w:t xml:space="preserve"> </w:t>
      </w:r>
      <w:r>
        <w:t>hazards</w:t>
      </w:r>
      <w:r>
        <w:rPr>
          <w:spacing w:val="-1"/>
        </w:rPr>
        <w:t xml:space="preserve"> </w:t>
      </w:r>
      <w:r>
        <w:t>of</w:t>
      </w:r>
      <w:r>
        <w:rPr>
          <w:spacing w:val="-2"/>
        </w:rPr>
        <w:t xml:space="preserve"> </w:t>
      </w:r>
      <w:r>
        <w:t>radiation</w:t>
      </w:r>
      <w:r>
        <w:rPr>
          <w:spacing w:val="-1"/>
        </w:rPr>
        <w:t xml:space="preserve"> </w:t>
      </w:r>
      <w:r>
        <w:t>among</w:t>
      </w:r>
      <w:r>
        <w:rPr>
          <w:spacing w:val="-1"/>
        </w:rPr>
        <w:t xml:space="preserve"> </w:t>
      </w:r>
      <w:r>
        <w:rPr>
          <w:spacing w:val="-2"/>
        </w:rPr>
        <w:t>staff</w:t>
      </w:r>
    </w:p>
    <w:p w14:paraId="5502FBD6" w14:textId="77777777" w:rsidR="00C00DEF" w:rsidRDefault="00C00DEF">
      <w:pPr>
        <w:pStyle w:val="BodyText"/>
        <w:rPr>
          <w:b/>
        </w:rPr>
      </w:pPr>
    </w:p>
    <w:p w14:paraId="6E843301" w14:textId="77777777" w:rsidR="00C00DEF" w:rsidRDefault="00C00DEF">
      <w:pPr>
        <w:pStyle w:val="BodyText"/>
        <w:spacing w:before="2"/>
        <w:rPr>
          <w:b/>
        </w:rPr>
      </w:pPr>
    </w:p>
    <w:p w14:paraId="60A5ADA4" w14:textId="77777777" w:rsidR="00C00DEF" w:rsidRDefault="00000000">
      <w:pPr>
        <w:pStyle w:val="ListParagraph"/>
        <w:numPr>
          <w:ilvl w:val="0"/>
          <w:numId w:val="2"/>
        </w:numPr>
        <w:tabs>
          <w:tab w:val="left" w:pos="1288"/>
        </w:tabs>
        <w:spacing w:before="1"/>
        <w:rPr>
          <w:sz w:val="24"/>
        </w:rPr>
      </w:pPr>
      <w:r>
        <w:rPr>
          <w:sz w:val="24"/>
        </w:rPr>
        <w:t>Have you</w:t>
      </w:r>
      <w:r>
        <w:rPr>
          <w:spacing w:val="1"/>
          <w:sz w:val="24"/>
        </w:rPr>
        <w:t xml:space="preserve"> </w:t>
      </w:r>
      <w:r>
        <w:rPr>
          <w:sz w:val="24"/>
        </w:rPr>
        <w:t>gone</w:t>
      </w:r>
      <w:r>
        <w:rPr>
          <w:spacing w:val="-2"/>
          <w:sz w:val="24"/>
        </w:rPr>
        <w:t xml:space="preserve"> </w:t>
      </w:r>
      <w:r>
        <w:rPr>
          <w:sz w:val="24"/>
        </w:rPr>
        <w:t>through</w:t>
      </w:r>
      <w:r>
        <w:rPr>
          <w:spacing w:val="-1"/>
          <w:sz w:val="24"/>
        </w:rPr>
        <w:t xml:space="preserve"> </w:t>
      </w:r>
      <w:r>
        <w:rPr>
          <w:sz w:val="24"/>
        </w:rPr>
        <w:t>any</w:t>
      </w:r>
      <w:r>
        <w:rPr>
          <w:spacing w:val="-5"/>
          <w:sz w:val="24"/>
        </w:rPr>
        <w:t xml:space="preserve"> </w:t>
      </w:r>
      <w:r>
        <w:rPr>
          <w:sz w:val="24"/>
        </w:rPr>
        <w:t>training</w:t>
      </w:r>
      <w:r>
        <w:rPr>
          <w:spacing w:val="-4"/>
          <w:sz w:val="24"/>
        </w:rPr>
        <w:t xml:space="preserve"> </w:t>
      </w:r>
      <w:r>
        <w:rPr>
          <w:sz w:val="24"/>
        </w:rPr>
        <w:t>on</w:t>
      </w:r>
      <w:r>
        <w:rPr>
          <w:spacing w:val="-1"/>
          <w:sz w:val="24"/>
        </w:rPr>
        <w:t xml:space="preserve"> </w:t>
      </w:r>
      <w:r>
        <w:rPr>
          <w:sz w:val="24"/>
        </w:rPr>
        <w:t>Hazards</w:t>
      </w:r>
      <w:r>
        <w:rPr>
          <w:spacing w:val="-1"/>
          <w:sz w:val="24"/>
        </w:rPr>
        <w:t xml:space="preserve"> </w:t>
      </w:r>
      <w:r>
        <w:rPr>
          <w:sz w:val="24"/>
        </w:rPr>
        <w:t xml:space="preserve">of </w:t>
      </w:r>
      <w:r>
        <w:rPr>
          <w:spacing w:val="-2"/>
          <w:sz w:val="24"/>
        </w:rPr>
        <w:t>Radiation?</w:t>
      </w:r>
    </w:p>
    <w:p w14:paraId="4F034538" w14:textId="77777777" w:rsidR="00C00DEF" w:rsidRDefault="00C00DEF">
      <w:pPr>
        <w:pStyle w:val="BodyText"/>
        <w:spacing w:before="141"/>
      </w:pPr>
    </w:p>
    <w:p w14:paraId="4B834A9D" w14:textId="77777777" w:rsidR="00C00DEF" w:rsidRDefault="00000000">
      <w:pPr>
        <w:pStyle w:val="BodyText"/>
        <w:tabs>
          <w:tab w:val="left" w:pos="3448"/>
          <w:tab w:val="left" w:pos="4888"/>
          <w:tab w:val="left" w:pos="6329"/>
        </w:tabs>
        <w:spacing w:before="1"/>
        <w:ind w:left="1559"/>
      </w:pPr>
      <w:r>
        <w:rPr>
          <w:spacing w:val="-5"/>
        </w:rPr>
        <w:t>Yes</w:t>
      </w:r>
      <w:r>
        <w:tab/>
      </w:r>
      <w:proofErr w:type="gramStart"/>
      <w:r>
        <w:t>[</w:t>
      </w:r>
      <w:r>
        <w:rPr>
          <w:spacing w:val="-1"/>
        </w:rPr>
        <w:t xml:space="preserve"> </w:t>
      </w:r>
      <w:r>
        <w:rPr>
          <w:spacing w:val="-10"/>
        </w:rPr>
        <w:t>]</w:t>
      </w:r>
      <w:proofErr w:type="gramEnd"/>
      <w:r>
        <w:tab/>
      </w:r>
      <w:r>
        <w:rPr>
          <w:spacing w:val="-5"/>
        </w:rPr>
        <w:t>No</w:t>
      </w:r>
      <w:r>
        <w:tab/>
        <w:t>[</w:t>
      </w:r>
      <w:r>
        <w:rPr>
          <w:spacing w:val="1"/>
        </w:rPr>
        <w:t xml:space="preserve"> </w:t>
      </w:r>
      <w:r>
        <w:rPr>
          <w:spacing w:val="-10"/>
        </w:rPr>
        <w:t>]</w:t>
      </w:r>
    </w:p>
    <w:p w14:paraId="06D237A4" w14:textId="77777777" w:rsidR="00C00DEF" w:rsidRDefault="00C00DEF">
      <w:pPr>
        <w:pStyle w:val="BodyText"/>
        <w:spacing w:before="141"/>
      </w:pPr>
    </w:p>
    <w:p w14:paraId="49AD3072" w14:textId="77777777" w:rsidR="00C00DEF" w:rsidRDefault="00000000">
      <w:pPr>
        <w:pStyle w:val="ListParagraph"/>
        <w:numPr>
          <w:ilvl w:val="0"/>
          <w:numId w:val="2"/>
        </w:numPr>
        <w:tabs>
          <w:tab w:val="left" w:pos="1287"/>
          <w:tab w:val="left" w:pos="1559"/>
          <w:tab w:val="left" w:pos="2728"/>
          <w:tab w:val="left" w:pos="4888"/>
          <w:tab w:val="left" w:pos="6329"/>
        </w:tabs>
        <w:spacing w:line="360" w:lineRule="auto"/>
        <w:ind w:left="1559" w:right="424" w:hanging="632"/>
        <w:rPr>
          <w:sz w:val="24"/>
        </w:rPr>
      </w:pPr>
      <w:r>
        <w:rPr>
          <w:sz w:val="24"/>
        </w:rPr>
        <w:t>Are</w:t>
      </w:r>
      <w:r>
        <w:rPr>
          <w:spacing w:val="-14"/>
          <w:sz w:val="24"/>
        </w:rPr>
        <w:t xml:space="preserve"> </w:t>
      </w:r>
      <w:r>
        <w:rPr>
          <w:sz w:val="24"/>
        </w:rPr>
        <w:t>you</w:t>
      </w:r>
      <w:r>
        <w:rPr>
          <w:spacing w:val="-14"/>
          <w:sz w:val="24"/>
        </w:rPr>
        <w:t xml:space="preserve"> </w:t>
      </w:r>
      <w:r>
        <w:rPr>
          <w:sz w:val="24"/>
        </w:rPr>
        <w:t>aware</w:t>
      </w:r>
      <w:r>
        <w:rPr>
          <w:spacing w:val="-15"/>
          <w:sz w:val="24"/>
        </w:rPr>
        <w:t xml:space="preserve"> </w:t>
      </w:r>
      <w:r>
        <w:rPr>
          <w:sz w:val="24"/>
        </w:rPr>
        <w:t>of</w:t>
      </w:r>
      <w:r>
        <w:rPr>
          <w:spacing w:val="-15"/>
          <w:sz w:val="24"/>
        </w:rPr>
        <w:t xml:space="preserve"> </w:t>
      </w:r>
      <w:r>
        <w:rPr>
          <w:sz w:val="24"/>
        </w:rPr>
        <w:t>maximum</w:t>
      </w:r>
      <w:r>
        <w:rPr>
          <w:spacing w:val="-14"/>
          <w:sz w:val="24"/>
        </w:rPr>
        <w:t xml:space="preserve"> </w:t>
      </w:r>
      <w:r>
        <w:rPr>
          <w:sz w:val="24"/>
        </w:rPr>
        <w:t>permissible</w:t>
      </w:r>
      <w:r>
        <w:rPr>
          <w:spacing w:val="-15"/>
          <w:sz w:val="24"/>
        </w:rPr>
        <w:t xml:space="preserve"> </w:t>
      </w:r>
      <w:r>
        <w:rPr>
          <w:sz w:val="24"/>
        </w:rPr>
        <w:t>dose</w:t>
      </w:r>
      <w:r>
        <w:rPr>
          <w:spacing w:val="-15"/>
          <w:sz w:val="24"/>
        </w:rPr>
        <w:t xml:space="preserve"> </w:t>
      </w:r>
      <w:r>
        <w:rPr>
          <w:sz w:val="24"/>
        </w:rPr>
        <w:t>limit</w:t>
      </w:r>
      <w:r>
        <w:rPr>
          <w:spacing w:val="-15"/>
          <w:sz w:val="24"/>
        </w:rPr>
        <w:t xml:space="preserve"> </w:t>
      </w:r>
      <w:r>
        <w:rPr>
          <w:sz w:val="24"/>
        </w:rPr>
        <w:t>for</w:t>
      </w:r>
      <w:r>
        <w:rPr>
          <w:spacing w:val="-12"/>
          <w:sz w:val="24"/>
        </w:rPr>
        <w:t xml:space="preserve"> </w:t>
      </w:r>
      <w:r>
        <w:rPr>
          <w:sz w:val="24"/>
        </w:rPr>
        <w:t>adult</w:t>
      </w:r>
      <w:r>
        <w:rPr>
          <w:spacing w:val="-13"/>
          <w:sz w:val="24"/>
        </w:rPr>
        <w:t xml:space="preserve"> </w:t>
      </w:r>
      <w:r>
        <w:rPr>
          <w:sz w:val="24"/>
        </w:rPr>
        <w:t>radiation</w:t>
      </w:r>
      <w:r>
        <w:rPr>
          <w:spacing w:val="-14"/>
          <w:sz w:val="24"/>
        </w:rPr>
        <w:t xml:space="preserve"> </w:t>
      </w:r>
      <w:r>
        <w:rPr>
          <w:sz w:val="24"/>
        </w:rPr>
        <w:t xml:space="preserve">workers? </w:t>
      </w:r>
      <w:r>
        <w:rPr>
          <w:spacing w:val="-4"/>
          <w:sz w:val="24"/>
        </w:rPr>
        <w:t>Yes</w:t>
      </w:r>
      <w:r>
        <w:rPr>
          <w:sz w:val="24"/>
        </w:rPr>
        <w:tab/>
      </w:r>
      <w:proofErr w:type="gramStart"/>
      <w:r>
        <w:rPr>
          <w:sz w:val="24"/>
        </w:rPr>
        <w:t>[ ]</w:t>
      </w:r>
      <w:proofErr w:type="gramEnd"/>
      <w:r>
        <w:rPr>
          <w:sz w:val="24"/>
        </w:rPr>
        <w:tab/>
      </w:r>
      <w:r>
        <w:rPr>
          <w:spacing w:val="-6"/>
          <w:sz w:val="24"/>
        </w:rPr>
        <w:t>No</w:t>
      </w:r>
      <w:r>
        <w:rPr>
          <w:sz w:val="24"/>
        </w:rPr>
        <w:tab/>
        <w:t>[ ]</w:t>
      </w:r>
    </w:p>
    <w:p w14:paraId="14286327" w14:textId="77777777" w:rsidR="00C00DEF" w:rsidRDefault="00C00DEF">
      <w:pPr>
        <w:pStyle w:val="BodyText"/>
        <w:spacing w:before="5"/>
      </w:pPr>
    </w:p>
    <w:p w14:paraId="6C708B8F" w14:textId="77777777" w:rsidR="00C00DEF" w:rsidRDefault="00000000">
      <w:pPr>
        <w:pStyle w:val="ListParagraph"/>
        <w:numPr>
          <w:ilvl w:val="0"/>
          <w:numId w:val="2"/>
        </w:numPr>
        <w:tabs>
          <w:tab w:val="left" w:pos="1288"/>
          <w:tab w:val="left" w:pos="4168"/>
        </w:tabs>
        <w:spacing w:line="384" w:lineRule="auto"/>
        <w:ind w:right="3695"/>
        <w:rPr>
          <w:sz w:val="24"/>
        </w:rPr>
      </w:pPr>
      <w:r>
        <w:rPr>
          <w:sz w:val="24"/>
        </w:rPr>
        <w:t>Which</w:t>
      </w:r>
      <w:r>
        <w:rPr>
          <w:spacing w:val="-7"/>
          <w:sz w:val="24"/>
        </w:rPr>
        <w:t xml:space="preserve"> </w:t>
      </w:r>
      <w:r>
        <w:rPr>
          <w:sz w:val="24"/>
        </w:rPr>
        <w:t>organ(s)</w:t>
      </w:r>
      <w:r>
        <w:rPr>
          <w:spacing w:val="-9"/>
          <w:sz w:val="24"/>
        </w:rPr>
        <w:t xml:space="preserve"> </w:t>
      </w:r>
      <w:r>
        <w:rPr>
          <w:sz w:val="24"/>
        </w:rPr>
        <w:t>can</w:t>
      </w:r>
      <w:r>
        <w:rPr>
          <w:spacing w:val="-7"/>
          <w:sz w:val="24"/>
        </w:rPr>
        <w:t xml:space="preserve"> </w:t>
      </w:r>
      <w:r>
        <w:rPr>
          <w:sz w:val="24"/>
        </w:rPr>
        <w:t>radiation</w:t>
      </w:r>
      <w:r>
        <w:rPr>
          <w:spacing w:val="-7"/>
          <w:sz w:val="24"/>
        </w:rPr>
        <w:t xml:space="preserve"> </w:t>
      </w:r>
      <w:r>
        <w:rPr>
          <w:sz w:val="24"/>
        </w:rPr>
        <w:t>be</w:t>
      </w:r>
      <w:r>
        <w:rPr>
          <w:spacing w:val="-8"/>
          <w:sz w:val="24"/>
        </w:rPr>
        <w:t xml:space="preserve"> </w:t>
      </w:r>
      <w:r>
        <w:rPr>
          <w:sz w:val="24"/>
        </w:rPr>
        <w:t>hazardous? The eyes</w:t>
      </w:r>
      <w:r>
        <w:rPr>
          <w:sz w:val="24"/>
        </w:rPr>
        <w:tab/>
      </w:r>
      <w:proofErr w:type="gramStart"/>
      <w:r>
        <w:rPr>
          <w:sz w:val="24"/>
        </w:rPr>
        <w:t>[ ]</w:t>
      </w:r>
      <w:proofErr w:type="gramEnd"/>
    </w:p>
    <w:p w14:paraId="34A6D639" w14:textId="77777777" w:rsidR="00C00DEF" w:rsidRDefault="00000000">
      <w:pPr>
        <w:pStyle w:val="BodyText"/>
        <w:tabs>
          <w:tab w:val="left" w:pos="4168"/>
        </w:tabs>
        <w:ind w:left="1288"/>
      </w:pPr>
      <w:r>
        <w:t>Thyroid</w:t>
      </w:r>
      <w:r>
        <w:rPr>
          <w:spacing w:val="-3"/>
        </w:rPr>
        <w:t xml:space="preserve"> </w:t>
      </w:r>
      <w:r>
        <w:rPr>
          <w:spacing w:val="-2"/>
        </w:rPr>
        <w:t>gland</w:t>
      </w:r>
      <w:r>
        <w:tab/>
      </w:r>
      <w:proofErr w:type="gramStart"/>
      <w:r>
        <w:t>[</w:t>
      </w:r>
      <w:r>
        <w:rPr>
          <w:spacing w:val="1"/>
        </w:rPr>
        <w:t xml:space="preserve"> </w:t>
      </w:r>
      <w:r>
        <w:rPr>
          <w:spacing w:val="-10"/>
        </w:rPr>
        <w:t>]</w:t>
      </w:r>
      <w:proofErr w:type="gramEnd"/>
    </w:p>
    <w:p w14:paraId="7F752A7C" w14:textId="77777777" w:rsidR="00C00DEF" w:rsidRDefault="00000000">
      <w:pPr>
        <w:pStyle w:val="BodyText"/>
        <w:tabs>
          <w:tab w:val="left" w:pos="4168"/>
        </w:tabs>
        <w:spacing w:before="166"/>
        <w:ind w:left="1288"/>
      </w:pPr>
      <w:r>
        <w:t>Ovary</w:t>
      </w:r>
      <w:r>
        <w:rPr>
          <w:spacing w:val="-5"/>
        </w:rPr>
        <w:t xml:space="preserve"> </w:t>
      </w:r>
      <w:r>
        <w:t xml:space="preserve">and </w:t>
      </w:r>
      <w:r>
        <w:rPr>
          <w:spacing w:val="-2"/>
        </w:rPr>
        <w:t>testis</w:t>
      </w:r>
      <w:r>
        <w:tab/>
      </w:r>
      <w:proofErr w:type="gramStart"/>
      <w:r>
        <w:t>[</w:t>
      </w:r>
      <w:r>
        <w:rPr>
          <w:spacing w:val="1"/>
        </w:rPr>
        <w:t xml:space="preserve"> </w:t>
      </w:r>
      <w:r>
        <w:rPr>
          <w:spacing w:val="-10"/>
        </w:rPr>
        <w:t>]</w:t>
      </w:r>
      <w:proofErr w:type="gramEnd"/>
    </w:p>
    <w:p w14:paraId="4CEBD8D2" w14:textId="77777777" w:rsidR="00C00DEF" w:rsidRDefault="00000000">
      <w:pPr>
        <w:pStyle w:val="BodyText"/>
        <w:tabs>
          <w:tab w:val="left" w:pos="4168"/>
        </w:tabs>
        <w:spacing w:before="166"/>
        <w:ind w:left="1288"/>
      </w:pPr>
      <w:r>
        <w:t>All of the</w:t>
      </w:r>
      <w:r>
        <w:rPr>
          <w:spacing w:val="-1"/>
        </w:rPr>
        <w:t xml:space="preserve"> </w:t>
      </w:r>
      <w:r>
        <w:rPr>
          <w:spacing w:val="-2"/>
        </w:rPr>
        <w:t>above</w:t>
      </w:r>
      <w:r>
        <w:tab/>
      </w:r>
      <w:proofErr w:type="gramStart"/>
      <w:r>
        <w:t>[</w:t>
      </w:r>
      <w:r>
        <w:rPr>
          <w:spacing w:val="1"/>
        </w:rPr>
        <w:t xml:space="preserve"> </w:t>
      </w:r>
      <w:r>
        <w:rPr>
          <w:spacing w:val="-10"/>
        </w:rPr>
        <w:t>]</w:t>
      </w:r>
      <w:proofErr w:type="gramEnd"/>
    </w:p>
    <w:p w14:paraId="0EE9E136" w14:textId="77777777" w:rsidR="00C00DEF" w:rsidRDefault="00C00DEF">
      <w:pPr>
        <w:pStyle w:val="BodyText"/>
        <w:spacing w:before="2"/>
      </w:pPr>
    </w:p>
    <w:p w14:paraId="3D717DD4" w14:textId="77777777" w:rsidR="00C00DEF" w:rsidRDefault="00000000">
      <w:pPr>
        <w:pStyle w:val="ListParagraph"/>
        <w:numPr>
          <w:ilvl w:val="0"/>
          <w:numId w:val="2"/>
        </w:numPr>
        <w:tabs>
          <w:tab w:val="left" w:pos="1288"/>
        </w:tabs>
        <w:spacing w:before="1" w:line="360" w:lineRule="auto"/>
        <w:ind w:right="424"/>
        <w:jc w:val="both"/>
        <w:rPr>
          <w:sz w:val="24"/>
        </w:rPr>
      </w:pPr>
      <w:r>
        <w:rPr>
          <w:sz w:val="24"/>
        </w:rPr>
        <w:t>To what extent do you agree with the following statements in relation to hazards of radiation in your health facility? Please record your answer by ticking</w:t>
      </w:r>
      <w:r>
        <w:rPr>
          <w:spacing w:val="-8"/>
          <w:sz w:val="24"/>
        </w:rPr>
        <w:t xml:space="preserve"> </w:t>
      </w:r>
      <w:r>
        <w:rPr>
          <w:sz w:val="24"/>
        </w:rPr>
        <w:t>at</w:t>
      </w:r>
      <w:r>
        <w:rPr>
          <w:spacing w:val="-7"/>
          <w:sz w:val="24"/>
        </w:rPr>
        <w:t xml:space="preserve"> </w:t>
      </w:r>
      <w:r>
        <w:rPr>
          <w:sz w:val="24"/>
        </w:rPr>
        <w:t>the</w:t>
      </w:r>
      <w:r>
        <w:rPr>
          <w:spacing w:val="-8"/>
          <w:sz w:val="24"/>
        </w:rPr>
        <w:t xml:space="preserve"> </w:t>
      </w:r>
      <w:r>
        <w:rPr>
          <w:sz w:val="24"/>
        </w:rPr>
        <w:t>space</w:t>
      </w:r>
      <w:r>
        <w:rPr>
          <w:spacing w:val="-8"/>
          <w:sz w:val="24"/>
        </w:rPr>
        <w:t xml:space="preserve"> </w:t>
      </w:r>
      <w:r>
        <w:rPr>
          <w:sz w:val="24"/>
        </w:rPr>
        <w:t>provided,</w:t>
      </w:r>
      <w:r>
        <w:rPr>
          <w:spacing w:val="-7"/>
          <w:sz w:val="24"/>
        </w:rPr>
        <w:t xml:space="preserve"> </w:t>
      </w:r>
      <w:r>
        <w:rPr>
          <w:sz w:val="24"/>
        </w:rPr>
        <w:t>by</w:t>
      </w:r>
      <w:r>
        <w:rPr>
          <w:spacing w:val="-11"/>
          <w:sz w:val="24"/>
        </w:rPr>
        <w:t xml:space="preserve"> </w:t>
      </w:r>
      <w:r>
        <w:rPr>
          <w:sz w:val="24"/>
        </w:rPr>
        <w:t>the</w:t>
      </w:r>
      <w:r>
        <w:rPr>
          <w:spacing w:val="-8"/>
          <w:sz w:val="24"/>
        </w:rPr>
        <w:t xml:space="preserve"> </w:t>
      </w:r>
      <w:r>
        <w:rPr>
          <w:sz w:val="24"/>
        </w:rPr>
        <w:t>scale</w:t>
      </w:r>
      <w:r>
        <w:rPr>
          <w:spacing w:val="-6"/>
          <w:sz w:val="24"/>
        </w:rPr>
        <w:t xml:space="preserve"> </w:t>
      </w:r>
      <w:r>
        <w:rPr>
          <w:sz w:val="24"/>
        </w:rPr>
        <w:t>indicator</w:t>
      </w:r>
      <w:r>
        <w:rPr>
          <w:spacing w:val="-8"/>
          <w:sz w:val="24"/>
        </w:rPr>
        <w:t xml:space="preserve"> </w:t>
      </w:r>
      <w:r>
        <w:rPr>
          <w:sz w:val="24"/>
        </w:rPr>
        <w:t>(1=</w:t>
      </w:r>
      <w:r>
        <w:rPr>
          <w:spacing w:val="-7"/>
          <w:sz w:val="24"/>
        </w:rPr>
        <w:t xml:space="preserve"> </w:t>
      </w:r>
      <w:r>
        <w:rPr>
          <w:sz w:val="24"/>
        </w:rPr>
        <w:t>Strongly</w:t>
      </w:r>
      <w:r>
        <w:rPr>
          <w:spacing w:val="-9"/>
          <w:sz w:val="24"/>
        </w:rPr>
        <w:t xml:space="preserve"> </w:t>
      </w:r>
      <w:r>
        <w:rPr>
          <w:sz w:val="24"/>
        </w:rPr>
        <w:t>Disagree,</w:t>
      </w:r>
      <w:r>
        <w:rPr>
          <w:spacing w:val="-5"/>
          <w:sz w:val="24"/>
        </w:rPr>
        <w:t xml:space="preserve"> </w:t>
      </w:r>
      <w:r>
        <w:rPr>
          <w:sz w:val="24"/>
        </w:rPr>
        <w:t>2</w:t>
      </w:r>
      <w:r>
        <w:rPr>
          <w:spacing w:val="-7"/>
          <w:sz w:val="24"/>
        </w:rPr>
        <w:t xml:space="preserve"> </w:t>
      </w:r>
      <w:r>
        <w:rPr>
          <w:sz w:val="24"/>
        </w:rPr>
        <w:t>= Disagree, 3 = Neutral, 4 = Agree, 5 = Strongly Agree)</w:t>
      </w:r>
    </w:p>
    <w:p w14:paraId="45F5041C" w14:textId="77777777" w:rsidR="00C00DEF" w:rsidRDefault="00C00DEF">
      <w:pPr>
        <w:pStyle w:val="ListParagraph"/>
        <w:spacing w:line="360" w:lineRule="auto"/>
        <w:jc w:val="both"/>
        <w:rPr>
          <w:sz w:val="24"/>
        </w:rPr>
        <w:sectPr w:rsidR="00C00DEF">
          <w:pgSz w:w="11910" w:h="16840"/>
          <w:pgMar w:top="1900" w:right="992" w:bottom="820" w:left="1700" w:header="0" w:footer="634" w:gutter="0"/>
          <w:cols w:space="720"/>
        </w:sectPr>
      </w:pPr>
    </w:p>
    <w:p w14:paraId="63AB74B2" w14:textId="77777777" w:rsidR="00C00DEF" w:rsidRDefault="00C00DEF">
      <w:pPr>
        <w:pStyle w:val="BodyText"/>
        <w:rPr>
          <w:sz w:val="4"/>
        </w:rPr>
      </w:pPr>
    </w:p>
    <w:tbl>
      <w:tblPr>
        <w:tblW w:w="0" w:type="auto"/>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59"/>
        <w:gridCol w:w="530"/>
        <w:gridCol w:w="532"/>
        <w:gridCol w:w="533"/>
        <w:gridCol w:w="530"/>
        <w:gridCol w:w="525"/>
      </w:tblGrid>
      <w:tr w:rsidR="00C00DEF" w14:paraId="29C39B44" w14:textId="77777777">
        <w:trPr>
          <w:trHeight w:val="335"/>
        </w:trPr>
        <w:tc>
          <w:tcPr>
            <w:tcW w:w="5559" w:type="dxa"/>
          </w:tcPr>
          <w:p w14:paraId="43A8B84A" w14:textId="77777777" w:rsidR="00C00DEF" w:rsidRDefault="00000000">
            <w:pPr>
              <w:pStyle w:val="TableParagraph"/>
              <w:spacing w:before="27"/>
              <w:ind w:left="31"/>
              <w:rPr>
                <w:b/>
                <w:sz w:val="24"/>
              </w:rPr>
            </w:pPr>
            <w:r>
              <w:rPr>
                <w:b/>
                <w:spacing w:val="-2"/>
                <w:sz w:val="24"/>
              </w:rPr>
              <w:t>Statement</w:t>
            </w:r>
          </w:p>
        </w:tc>
        <w:tc>
          <w:tcPr>
            <w:tcW w:w="530" w:type="dxa"/>
          </w:tcPr>
          <w:p w14:paraId="3AB2D0BD" w14:textId="77777777" w:rsidR="00C00DEF" w:rsidRDefault="00000000">
            <w:pPr>
              <w:pStyle w:val="TableParagraph"/>
              <w:spacing w:before="27"/>
              <w:ind w:left="29"/>
              <w:rPr>
                <w:b/>
                <w:sz w:val="24"/>
              </w:rPr>
            </w:pPr>
            <w:r>
              <w:rPr>
                <w:b/>
                <w:spacing w:val="-10"/>
                <w:sz w:val="24"/>
              </w:rPr>
              <w:t>1</w:t>
            </w:r>
          </w:p>
        </w:tc>
        <w:tc>
          <w:tcPr>
            <w:tcW w:w="532" w:type="dxa"/>
          </w:tcPr>
          <w:p w14:paraId="78FEC50A" w14:textId="77777777" w:rsidR="00C00DEF" w:rsidRDefault="00000000">
            <w:pPr>
              <w:pStyle w:val="TableParagraph"/>
              <w:spacing w:before="27"/>
              <w:ind w:left="31"/>
              <w:rPr>
                <w:b/>
                <w:sz w:val="24"/>
              </w:rPr>
            </w:pPr>
            <w:r>
              <w:rPr>
                <w:b/>
                <w:spacing w:val="-10"/>
                <w:sz w:val="24"/>
              </w:rPr>
              <w:t>2</w:t>
            </w:r>
          </w:p>
        </w:tc>
        <w:tc>
          <w:tcPr>
            <w:tcW w:w="533" w:type="dxa"/>
          </w:tcPr>
          <w:p w14:paraId="60D9FD6D" w14:textId="77777777" w:rsidR="00C00DEF" w:rsidRDefault="00000000">
            <w:pPr>
              <w:pStyle w:val="TableParagraph"/>
              <w:spacing w:before="27"/>
              <w:ind w:left="30"/>
              <w:rPr>
                <w:b/>
                <w:sz w:val="24"/>
              </w:rPr>
            </w:pPr>
            <w:r>
              <w:rPr>
                <w:b/>
                <w:spacing w:val="-10"/>
                <w:sz w:val="24"/>
              </w:rPr>
              <w:t>3</w:t>
            </w:r>
          </w:p>
        </w:tc>
        <w:tc>
          <w:tcPr>
            <w:tcW w:w="530" w:type="dxa"/>
          </w:tcPr>
          <w:p w14:paraId="25DC34E9" w14:textId="77777777" w:rsidR="00C00DEF" w:rsidRDefault="00000000">
            <w:pPr>
              <w:pStyle w:val="TableParagraph"/>
              <w:spacing w:before="27"/>
              <w:ind w:left="30"/>
              <w:rPr>
                <w:b/>
                <w:sz w:val="24"/>
              </w:rPr>
            </w:pPr>
            <w:r>
              <w:rPr>
                <w:b/>
                <w:spacing w:val="-10"/>
                <w:sz w:val="24"/>
              </w:rPr>
              <w:t>4</w:t>
            </w:r>
          </w:p>
        </w:tc>
        <w:tc>
          <w:tcPr>
            <w:tcW w:w="525" w:type="dxa"/>
          </w:tcPr>
          <w:p w14:paraId="0BE6A138" w14:textId="77777777" w:rsidR="00C00DEF" w:rsidRDefault="00000000">
            <w:pPr>
              <w:pStyle w:val="TableParagraph"/>
              <w:spacing w:before="27"/>
              <w:ind w:left="33"/>
              <w:rPr>
                <w:b/>
                <w:sz w:val="24"/>
              </w:rPr>
            </w:pPr>
            <w:r>
              <w:rPr>
                <w:b/>
                <w:spacing w:val="-10"/>
                <w:sz w:val="24"/>
              </w:rPr>
              <w:t>5</w:t>
            </w:r>
          </w:p>
        </w:tc>
      </w:tr>
      <w:tr w:rsidR="00C00DEF" w14:paraId="642C4818" w14:textId="77777777">
        <w:trPr>
          <w:trHeight w:val="611"/>
        </w:trPr>
        <w:tc>
          <w:tcPr>
            <w:tcW w:w="5559" w:type="dxa"/>
          </w:tcPr>
          <w:p w14:paraId="502842D7" w14:textId="77777777" w:rsidR="00C00DEF" w:rsidRDefault="00000000">
            <w:pPr>
              <w:pStyle w:val="TableParagraph"/>
              <w:spacing w:before="23"/>
              <w:ind w:left="31"/>
              <w:rPr>
                <w:sz w:val="24"/>
              </w:rPr>
            </w:pPr>
            <w:r>
              <w:rPr>
                <w:sz w:val="24"/>
              </w:rPr>
              <w:t>After</w:t>
            </w:r>
            <w:r>
              <w:rPr>
                <w:spacing w:val="40"/>
                <w:sz w:val="24"/>
              </w:rPr>
              <w:t xml:space="preserve"> </w:t>
            </w:r>
            <w:r>
              <w:rPr>
                <w:sz w:val="24"/>
              </w:rPr>
              <w:t>use,</w:t>
            </w:r>
            <w:r>
              <w:rPr>
                <w:spacing w:val="40"/>
                <w:sz w:val="24"/>
              </w:rPr>
              <w:t xml:space="preserve"> </w:t>
            </w:r>
            <w:r>
              <w:rPr>
                <w:sz w:val="24"/>
              </w:rPr>
              <w:t>lead</w:t>
            </w:r>
            <w:r>
              <w:rPr>
                <w:spacing w:val="40"/>
                <w:sz w:val="24"/>
              </w:rPr>
              <w:t xml:space="preserve"> </w:t>
            </w:r>
            <w:r>
              <w:rPr>
                <w:sz w:val="24"/>
              </w:rPr>
              <w:t>apron</w:t>
            </w:r>
            <w:r>
              <w:rPr>
                <w:spacing w:val="40"/>
                <w:sz w:val="24"/>
              </w:rPr>
              <w:t xml:space="preserve"> </w:t>
            </w:r>
            <w:r>
              <w:rPr>
                <w:sz w:val="24"/>
              </w:rPr>
              <w:t>for</w:t>
            </w:r>
            <w:r>
              <w:rPr>
                <w:spacing w:val="40"/>
                <w:sz w:val="24"/>
              </w:rPr>
              <w:t xml:space="preserve"> </w:t>
            </w:r>
            <w:r>
              <w:rPr>
                <w:sz w:val="24"/>
              </w:rPr>
              <w:t>protection</w:t>
            </w:r>
            <w:r>
              <w:rPr>
                <w:spacing w:val="40"/>
                <w:sz w:val="24"/>
              </w:rPr>
              <w:t xml:space="preserve"> </w:t>
            </w:r>
            <w:r>
              <w:rPr>
                <w:sz w:val="24"/>
              </w:rPr>
              <w:t>should</w:t>
            </w:r>
            <w:r>
              <w:rPr>
                <w:spacing w:val="40"/>
                <w:sz w:val="24"/>
              </w:rPr>
              <w:t xml:space="preserve"> </w:t>
            </w:r>
            <w:r>
              <w:rPr>
                <w:sz w:val="24"/>
              </w:rPr>
              <w:t>be</w:t>
            </w:r>
            <w:r>
              <w:rPr>
                <w:spacing w:val="40"/>
                <w:sz w:val="24"/>
              </w:rPr>
              <w:t xml:space="preserve"> </w:t>
            </w:r>
            <w:r>
              <w:rPr>
                <w:sz w:val="24"/>
              </w:rPr>
              <w:t>folded before collection</w:t>
            </w:r>
          </w:p>
        </w:tc>
        <w:tc>
          <w:tcPr>
            <w:tcW w:w="530" w:type="dxa"/>
          </w:tcPr>
          <w:p w14:paraId="3399025B" w14:textId="77777777" w:rsidR="00C00DEF" w:rsidRDefault="00C00DEF">
            <w:pPr>
              <w:pStyle w:val="TableParagraph"/>
              <w:rPr>
                <w:sz w:val="24"/>
              </w:rPr>
            </w:pPr>
          </w:p>
        </w:tc>
        <w:tc>
          <w:tcPr>
            <w:tcW w:w="532" w:type="dxa"/>
          </w:tcPr>
          <w:p w14:paraId="0FFC2525" w14:textId="77777777" w:rsidR="00C00DEF" w:rsidRDefault="00C00DEF">
            <w:pPr>
              <w:pStyle w:val="TableParagraph"/>
              <w:rPr>
                <w:sz w:val="24"/>
              </w:rPr>
            </w:pPr>
          </w:p>
        </w:tc>
        <w:tc>
          <w:tcPr>
            <w:tcW w:w="533" w:type="dxa"/>
          </w:tcPr>
          <w:p w14:paraId="5729A5E0" w14:textId="77777777" w:rsidR="00C00DEF" w:rsidRDefault="00C00DEF">
            <w:pPr>
              <w:pStyle w:val="TableParagraph"/>
              <w:rPr>
                <w:sz w:val="24"/>
              </w:rPr>
            </w:pPr>
          </w:p>
        </w:tc>
        <w:tc>
          <w:tcPr>
            <w:tcW w:w="530" w:type="dxa"/>
          </w:tcPr>
          <w:p w14:paraId="73CD6D5F" w14:textId="77777777" w:rsidR="00C00DEF" w:rsidRDefault="00C00DEF">
            <w:pPr>
              <w:pStyle w:val="TableParagraph"/>
              <w:rPr>
                <w:sz w:val="24"/>
              </w:rPr>
            </w:pPr>
          </w:p>
        </w:tc>
        <w:tc>
          <w:tcPr>
            <w:tcW w:w="525" w:type="dxa"/>
          </w:tcPr>
          <w:p w14:paraId="2AE9BE0A" w14:textId="77777777" w:rsidR="00C00DEF" w:rsidRDefault="00C00DEF">
            <w:pPr>
              <w:pStyle w:val="TableParagraph"/>
              <w:rPr>
                <w:sz w:val="24"/>
              </w:rPr>
            </w:pPr>
          </w:p>
        </w:tc>
      </w:tr>
      <w:tr w:rsidR="00C00DEF" w14:paraId="656F9952" w14:textId="77777777">
        <w:trPr>
          <w:trHeight w:val="614"/>
        </w:trPr>
        <w:tc>
          <w:tcPr>
            <w:tcW w:w="5559" w:type="dxa"/>
          </w:tcPr>
          <w:p w14:paraId="11D69EFB" w14:textId="77777777" w:rsidR="00C00DEF" w:rsidRDefault="00000000">
            <w:pPr>
              <w:pStyle w:val="TableParagraph"/>
              <w:spacing w:before="23"/>
              <w:ind w:left="31"/>
              <w:rPr>
                <w:sz w:val="24"/>
              </w:rPr>
            </w:pPr>
            <w:r>
              <w:rPr>
                <w:sz w:val="24"/>
              </w:rPr>
              <w:t>Worker</w:t>
            </w:r>
            <w:r>
              <w:rPr>
                <w:spacing w:val="40"/>
                <w:sz w:val="24"/>
              </w:rPr>
              <w:t xml:space="preserve"> </w:t>
            </w:r>
            <w:r>
              <w:rPr>
                <w:sz w:val="24"/>
              </w:rPr>
              <w:t>should</w:t>
            </w:r>
            <w:r>
              <w:rPr>
                <w:spacing w:val="40"/>
                <w:sz w:val="24"/>
              </w:rPr>
              <w:t xml:space="preserve"> </w:t>
            </w:r>
            <w:r>
              <w:rPr>
                <w:sz w:val="24"/>
              </w:rPr>
              <w:t>wear</w:t>
            </w:r>
            <w:r>
              <w:rPr>
                <w:spacing w:val="40"/>
                <w:sz w:val="24"/>
              </w:rPr>
              <w:t xml:space="preserve"> </w:t>
            </w:r>
            <w:r>
              <w:rPr>
                <w:sz w:val="24"/>
              </w:rPr>
              <w:t>a</w:t>
            </w:r>
            <w:r>
              <w:rPr>
                <w:spacing w:val="40"/>
                <w:sz w:val="24"/>
              </w:rPr>
              <w:t xml:space="preserve"> </w:t>
            </w:r>
            <w:r>
              <w:rPr>
                <w:sz w:val="24"/>
              </w:rPr>
              <w:t>thick</w:t>
            </w:r>
            <w:r>
              <w:rPr>
                <w:spacing w:val="40"/>
                <w:sz w:val="24"/>
              </w:rPr>
              <w:t xml:space="preserve"> </w:t>
            </w:r>
            <w:r>
              <w:rPr>
                <w:sz w:val="24"/>
              </w:rPr>
              <w:t>lead</w:t>
            </w:r>
            <w:r>
              <w:rPr>
                <w:spacing w:val="40"/>
                <w:sz w:val="24"/>
              </w:rPr>
              <w:t xml:space="preserve"> </w:t>
            </w:r>
            <w:r>
              <w:rPr>
                <w:sz w:val="24"/>
              </w:rPr>
              <w:t>apron</w:t>
            </w:r>
            <w:r>
              <w:rPr>
                <w:spacing w:val="40"/>
                <w:sz w:val="24"/>
              </w:rPr>
              <w:t xml:space="preserve"> </w:t>
            </w:r>
            <w:r>
              <w:rPr>
                <w:sz w:val="24"/>
              </w:rPr>
              <w:t>as</w:t>
            </w:r>
            <w:r>
              <w:rPr>
                <w:spacing w:val="40"/>
                <w:sz w:val="24"/>
              </w:rPr>
              <w:t xml:space="preserve"> </w:t>
            </w:r>
            <w:r>
              <w:rPr>
                <w:sz w:val="24"/>
              </w:rPr>
              <w:t>possible</w:t>
            </w:r>
            <w:r>
              <w:rPr>
                <w:spacing w:val="40"/>
                <w:sz w:val="24"/>
              </w:rPr>
              <w:t xml:space="preserve"> </w:t>
            </w:r>
            <w:r>
              <w:rPr>
                <w:sz w:val="24"/>
              </w:rPr>
              <w:t>to reduce the radiation dose maximally</w:t>
            </w:r>
          </w:p>
        </w:tc>
        <w:tc>
          <w:tcPr>
            <w:tcW w:w="530" w:type="dxa"/>
          </w:tcPr>
          <w:p w14:paraId="719DC9FD" w14:textId="77777777" w:rsidR="00C00DEF" w:rsidRDefault="00C00DEF">
            <w:pPr>
              <w:pStyle w:val="TableParagraph"/>
              <w:rPr>
                <w:sz w:val="24"/>
              </w:rPr>
            </w:pPr>
          </w:p>
        </w:tc>
        <w:tc>
          <w:tcPr>
            <w:tcW w:w="532" w:type="dxa"/>
          </w:tcPr>
          <w:p w14:paraId="4D5AE1B3" w14:textId="77777777" w:rsidR="00C00DEF" w:rsidRDefault="00C00DEF">
            <w:pPr>
              <w:pStyle w:val="TableParagraph"/>
              <w:rPr>
                <w:sz w:val="24"/>
              </w:rPr>
            </w:pPr>
          </w:p>
        </w:tc>
        <w:tc>
          <w:tcPr>
            <w:tcW w:w="533" w:type="dxa"/>
          </w:tcPr>
          <w:p w14:paraId="3291745C" w14:textId="77777777" w:rsidR="00C00DEF" w:rsidRDefault="00C00DEF">
            <w:pPr>
              <w:pStyle w:val="TableParagraph"/>
              <w:rPr>
                <w:sz w:val="24"/>
              </w:rPr>
            </w:pPr>
          </w:p>
        </w:tc>
        <w:tc>
          <w:tcPr>
            <w:tcW w:w="530" w:type="dxa"/>
          </w:tcPr>
          <w:p w14:paraId="1129A938" w14:textId="77777777" w:rsidR="00C00DEF" w:rsidRDefault="00C00DEF">
            <w:pPr>
              <w:pStyle w:val="TableParagraph"/>
              <w:rPr>
                <w:sz w:val="24"/>
              </w:rPr>
            </w:pPr>
          </w:p>
        </w:tc>
        <w:tc>
          <w:tcPr>
            <w:tcW w:w="525" w:type="dxa"/>
          </w:tcPr>
          <w:p w14:paraId="064D7AE0" w14:textId="77777777" w:rsidR="00C00DEF" w:rsidRDefault="00C00DEF">
            <w:pPr>
              <w:pStyle w:val="TableParagraph"/>
              <w:rPr>
                <w:sz w:val="24"/>
              </w:rPr>
            </w:pPr>
          </w:p>
        </w:tc>
      </w:tr>
      <w:tr w:rsidR="00C00DEF" w14:paraId="1FAA1DE7" w14:textId="77777777">
        <w:trPr>
          <w:trHeight w:val="335"/>
        </w:trPr>
        <w:tc>
          <w:tcPr>
            <w:tcW w:w="5559" w:type="dxa"/>
          </w:tcPr>
          <w:p w14:paraId="0559D69A" w14:textId="77777777" w:rsidR="00C00DEF" w:rsidRDefault="00000000">
            <w:pPr>
              <w:pStyle w:val="TableParagraph"/>
              <w:spacing w:before="20"/>
              <w:ind w:left="31"/>
              <w:rPr>
                <w:sz w:val="24"/>
              </w:rPr>
            </w:pPr>
            <w:r>
              <w:rPr>
                <w:sz w:val="24"/>
              </w:rPr>
              <w:t>Lead goggle</w:t>
            </w:r>
            <w:r>
              <w:rPr>
                <w:spacing w:val="-1"/>
                <w:sz w:val="24"/>
              </w:rPr>
              <w:t xml:space="preserve"> </w:t>
            </w:r>
            <w:r>
              <w:rPr>
                <w:sz w:val="24"/>
              </w:rPr>
              <w:t>can</w:t>
            </w:r>
            <w:r>
              <w:rPr>
                <w:spacing w:val="-1"/>
                <w:sz w:val="24"/>
              </w:rPr>
              <w:t xml:space="preserve"> </w:t>
            </w:r>
            <w:r>
              <w:rPr>
                <w:sz w:val="24"/>
              </w:rPr>
              <w:t>reduce radiation</w:t>
            </w:r>
            <w:r>
              <w:rPr>
                <w:spacing w:val="-1"/>
                <w:sz w:val="24"/>
              </w:rPr>
              <w:t xml:space="preserve"> </w:t>
            </w:r>
            <w:r>
              <w:rPr>
                <w:sz w:val="24"/>
              </w:rPr>
              <w:t>exposure</w:t>
            </w:r>
            <w:r>
              <w:rPr>
                <w:spacing w:val="-3"/>
                <w:sz w:val="24"/>
              </w:rPr>
              <w:t xml:space="preserve"> </w:t>
            </w:r>
            <w:r>
              <w:rPr>
                <w:sz w:val="24"/>
              </w:rPr>
              <w:t>to</w:t>
            </w:r>
            <w:r>
              <w:rPr>
                <w:spacing w:val="-1"/>
                <w:sz w:val="24"/>
              </w:rPr>
              <w:t xml:space="preserve"> </w:t>
            </w:r>
            <w:r>
              <w:rPr>
                <w:spacing w:val="-2"/>
                <w:sz w:val="24"/>
              </w:rPr>
              <w:t>personnel</w:t>
            </w:r>
          </w:p>
        </w:tc>
        <w:tc>
          <w:tcPr>
            <w:tcW w:w="530" w:type="dxa"/>
          </w:tcPr>
          <w:p w14:paraId="628A966E" w14:textId="77777777" w:rsidR="00C00DEF" w:rsidRDefault="00C00DEF">
            <w:pPr>
              <w:pStyle w:val="TableParagraph"/>
              <w:rPr>
                <w:sz w:val="24"/>
              </w:rPr>
            </w:pPr>
          </w:p>
        </w:tc>
        <w:tc>
          <w:tcPr>
            <w:tcW w:w="532" w:type="dxa"/>
          </w:tcPr>
          <w:p w14:paraId="79B9D48C" w14:textId="77777777" w:rsidR="00C00DEF" w:rsidRDefault="00C00DEF">
            <w:pPr>
              <w:pStyle w:val="TableParagraph"/>
              <w:rPr>
                <w:sz w:val="24"/>
              </w:rPr>
            </w:pPr>
          </w:p>
        </w:tc>
        <w:tc>
          <w:tcPr>
            <w:tcW w:w="533" w:type="dxa"/>
          </w:tcPr>
          <w:p w14:paraId="691BEFD9" w14:textId="77777777" w:rsidR="00C00DEF" w:rsidRDefault="00C00DEF">
            <w:pPr>
              <w:pStyle w:val="TableParagraph"/>
              <w:rPr>
                <w:sz w:val="24"/>
              </w:rPr>
            </w:pPr>
          </w:p>
        </w:tc>
        <w:tc>
          <w:tcPr>
            <w:tcW w:w="530" w:type="dxa"/>
          </w:tcPr>
          <w:p w14:paraId="6FCD54BC" w14:textId="77777777" w:rsidR="00C00DEF" w:rsidRDefault="00C00DEF">
            <w:pPr>
              <w:pStyle w:val="TableParagraph"/>
              <w:rPr>
                <w:sz w:val="24"/>
              </w:rPr>
            </w:pPr>
          </w:p>
        </w:tc>
        <w:tc>
          <w:tcPr>
            <w:tcW w:w="525" w:type="dxa"/>
          </w:tcPr>
          <w:p w14:paraId="3338A8A2" w14:textId="77777777" w:rsidR="00C00DEF" w:rsidRDefault="00C00DEF">
            <w:pPr>
              <w:pStyle w:val="TableParagraph"/>
              <w:rPr>
                <w:sz w:val="24"/>
              </w:rPr>
            </w:pPr>
          </w:p>
        </w:tc>
      </w:tr>
      <w:tr w:rsidR="00C00DEF" w14:paraId="6E22DDFF" w14:textId="77777777">
        <w:trPr>
          <w:trHeight w:val="611"/>
        </w:trPr>
        <w:tc>
          <w:tcPr>
            <w:tcW w:w="5559" w:type="dxa"/>
          </w:tcPr>
          <w:p w14:paraId="5C49F298" w14:textId="77777777" w:rsidR="00C00DEF" w:rsidRDefault="00000000">
            <w:pPr>
              <w:pStyle w:val="TableParagraph"/>
              <w:spacing w:before="20"/>
              <w:ind w:left="31" w:right="13"/>
              <w:rPr>
                <w:sz w:val="24"/>
              </w:rPr>
            </w:pPr>
            <w:r>
              <w:rPr>
                <w:sz w:val="24"/>
              </w:rPr>
              <w:t>Radiation</w:t>
            </w:r>
            <w:r>
              <w:rPr>
                <w:spacing w:val="-15"/>
                <w:sz w:val="24"/>
              </w:rPr>
              <w:t xml:space="preserve"> </w:t>
            </w:r>
            <w:r>
              <w:rPr>
                <w:sz w:val="24"/>
              </w:rPr>
              <w:t>measuring</w:t>
            </w:r>
            <w:r>
              <w:rPr>
                <w:spacing w:val="-17"/>
                <w:sz w:val="24"/>
              </w:rPr>
              <w:t xml:space="preserve"> </w:t>
            </w:r>
            <w:r>
              <w:rPr>
                <w:sz w:val="24"/>
              </w:rPr>
              <w:t>instrument</w:t>
            </w:r>
            <w:r>
              <w:rPr>
                <w:spacing w:val="-15"/>
                <w:sz w:val="24"/>
              </w:rPr>
              <w:t xml:space="preserve"> </w:t>
            </w:r>
            <w:r>
              <w:rPr>
                <w:sz w:val="24"/>
              </w:rPr>
              <w:t>must</w:t>
            </w:r>
            <w:r>
              <w:rPr>
                <w:spacing w:val="-15"/>
                <w:sz w:val="24"/>
              </w:rPr>
              <w:t xml:space="preserve"> </w:t>
            </w:r>
            <w:r>
              <w:rPr>
                <w:sz w:val="24"/>
              </w:rPr>
              <w:t>be</w:t>
            </w:r>
            <w:r>
              <w:rPr>
                <w:spacing w:val="-16"/>
                <w:sz w:val="24"/>
              </w:rPr>
              <w:t xml:space="preserve"> </w:t>
            </w:r>
            <w:r>
              <w:rPr>
                <w:sz w:val="24"/>
              </w:rPr>
              <w:t>placed</w:t>
            </w:r>
            <w:r>
              <w:rPr>
                <w:spacing w:val="-15"/>
                <w:sz w:val="24"/>
              </w:rPr>
              <w:t xml:space="preserve"> </w:t>
            </w:r>
            <w:r>
              <w:rPr>
                <w:sz w:val="24"/>
              </w:rPr>
              <w:t>outside</w:t>
            </w:r>
            <w:r>
              <w:rPr>
                <w:spacing w:val="-15"/>
                <w:sz w:val="24"/>
              </w:rPr>
              <w:t xml:space="preserve"> </w:t>
            </w:r>
            <w:r>
              <w:rPr>
                <w:sz w:val="24"/>
              </w:rPr>
              <w:t>of the lead apron</w:t>
            </w:r>
          </w:p>
        </w:tc>
        <w:tc>
          <w:tcPr>
            <w:tcW w:w="530" w:type="dxa"/>
          </w:tcPr>
          <w:p w14:paraId="1BEC9C98" w14:textId="77777777" w:rsidR="00C00DEF" w:rsidRDefault="00C00DEF">
            <w:pPr>
              <w:pStyle w:val="TableParagraph"/>
              <w:rPr>
                <w:sz w:val="24"/>
              </w:rPr>
            </w:pPr>
          </w:p>
        </w:tc>
        <w:tc>
          <w:tcPr>
            <w:tcW w:w="532" w:type="dxa"/>
          </w:tcPr>
          <w:p w14:paraId="5F4031DB" w14:textId="77777777" w:rsidR="00C00DEF" w:rsidRDefault="00C00DEF">
            <w:pPr>
              <w:pStyle w:val="TableParagraph"/>
              <w:rPr>
                <w:sz w:val="24"/>
              </w:rPr>
            </w:pPr>
          </w:p>
        </w:tc>
        <w:tc>
          <w:tcPr>
            <w:tcW w:w="533" w:type="dxa"/>
          </w:tcPr>
          <w:p w14:paraId="3CC59911" w14:textId="77777777" w:rsidR="00C00DEF" w:rsidRDefault="00C00DEF">
            <w:pPr>
              <w:pStyle w:val="TableParagraph"/>
              <w:rPr>
                <w:sz w:val="24"/>
              </w:rPr>
            </w:pPr>
          </w:p>
        </w:tc>
        <w:tc>
          <w:tcPr>
            <w:tcW w:w="530" w:type="dxa"/>
          </w:tcPr>
          <w:p w14:paraId="038DFA58" w14:textId="77777777" w:rsidR="00C00DEF" w:rsidRDefault="00C00DEF">
            <w:pPr>
              <w:pStyle w:val="TableParagraph"/>
              <w:rPr>
                <w:sz w:val="24"/>
              </w:rPr>
            </w:pPr>
          </w:p>
        </w:tc>
        <w:tc>
          <w:tcPr>
            <w:tcW w:w="525" w:type="dxa"/>
          </w:tcPr>
          <w:p w14:paraId="78C9BB49" w14:textId="77777777" w:rsidR="00C00DEF" w:rsidRDefault="00C00DEF">
            <w:pPr>
              <w:pStyle w:val="TableParagraph"/>
              <w:rPr>
                <w:sz w:val="24"/>
              </w:rPr>
            </w:pPr>
          </w:p>
        </w:tc>
      </w:tr>
      <w:tr w:rsidR="00C00DEF" w14:paraId="2F0D9485" w14:textId="77777777">
        <w:trPr>
          <w:trHeight w:val="611"/>
        </w:trPr>
        <w:tc>
          <w:tcPr>
            <w:tcW w:w="5559" w:type="dxa"/>
          </w:tcPr>
          <w:p w14:paraId="4AAB70DA" w14:textId="77777777" w:rsidR="00C00DEF" w:rsidRDefault="00000000">
            <w:pPr>
              <w:pStyle w:val="TableParagraph"/>
              <w:spacing w:before="25" w:line="237" w:lineRule="auto"/>
              <w:ind w:left="31"/>
              <w:rPr>
                <w:sz w:val="24"/>
              </w:rPr>
            </w:pPr>
            <w:r>
              <w:rPr>
                <w:sz w:val="24"/>
              </w:rPr>
              <w:t>Radiation</w:t>
            </w:r>
            <w:r>
              <w:rPr>
                <w:spacing w:val="34"/>
                <w:sz w:val="24"/>
              </w:rPr>
              <w:t xml:space="preserve"> </w:t>
            </w:r>
            <w:r>
              <w:rPr>
                <w:sz w:val="24"/>
              </w:rPr>
              <w:t>measuring</w:t>
            </w:r>
            <w:r>
              <w:rPr>
                <w:spacing w:val="32"/>
                <w:sz w:val="24"/>
              </w:rPr>
              <w:t xml:space="preserve"> </w:t>
            </w:r>
            <w:r>
              <w:rPr>
                <w:sz w:val="24"/>
              </w:rPr>
              <w:t>instrument</w:t>
            </w:r>
            <w:r>
              <w:rPr>
                <w:spacing w:val="34"/>
                <w:sz w:val="24"/>
              </w:rPr>
              <w:t xml:space="preserve"> </w:t>
            </w:r>
            <w:r>
              <w:rPr>
                <w:sz w:val="24"/>
              </w:rPr>
              <w:t>should</w:t>
            </w:r>
            <w:r>
              <w:rPr>
                <w:spacing w:val="33"/>
                <w:sz w:val="24"/>
              </w:rPr>
              <w:t xml:space="preserve"> </w:t>
            </w:r>
            <w:r>
              <w:rPr>
                <w:sz w:val="24"/>
              </w:rPr>
              <w:t>be</w:t>
            </w:r>
            <w:r>
              <w:rPr>
                <w:spacing w:val="32"/>
                <w:sz w:val="24"/>
              </w:rPr>
              <w:t xml:space="preserve"> </w:t>
            </w:r>
            <w:r>
              <w:rPr>
                <w:sz w:val="24"/>
              </w:rPr>
              <w:t>worn</w:t>
            </w:r>
            <w:r>
              <w:rPr>
                <w:spacing w:val="35"/>
                <w:sz w:val="24"/>
              </w:rPr>
              <w:t xml:space="preserve"> </w:t>
            </w:r>
            <w:r>
              <w:rPr>
                <w:sz w:val="24"/>
              </w:rPr>
              <w:t>above the lead apron)</w:t>
            </w:r>
          </w:p>
        </w:tc>
        <w:tc>
          <w:tcPr>
            <w:tcW w:w="530" w:type="dxa"/>
          </w:tcPr>
          <w:p w14:paraId="2E1546B8" w14:textId="77777777" w:rsidR="00C00DEF" w:rsidRDefault="00C00DEF">
            <w:pPr>
              <w:pStyle w:val="TableParagraph"/>
              <w:rPr>
                <w:sz w:val="24"/>
              </w:rPr>
            </w:pPr>
          </w:p>
        </w:tc>
        <w:tc>
          <w:tcPr>
            <w:tcW w:w="532" w:type="dxa"/>
          </w:tcPr>
          <w:p w14:paraId="0146CD6D" w14:textId="77777777" w:rsidR="00C00DEF" w:rsidRDefault="00C00DEF">
            <w:pPr>
              <w:pStyle w:val="TableParagraph"/>
              <w:rPr>
                <w:sz w:val="24"/>
              </w:rPr>
            </w:pPr>
          </w:p>
        </w:tc>
        <w:tc>
          <w:tcPr>
            <w:tcW w:w="533" w:type="dxa"/>
          </w:tcPr>
          <w:p w14:paraId="14437424" w14:textId="77777777" w:rsidR="00C00DEF" w:rsidRDefault="00C00DEF">
            <w:pPr>
              <w:pStyle w:val="TableParagraph"/>
              <w:rPr>
                <w:sz w:val="24"/>
              </w:rPr>
            </w:pPr>
          </w:p>
        </w:tc>
        <w:tc>
          <w:tcPr>
            <w:tcW w:w="530" w:type="dxa"/>
          </w:tcPr>
          <w:p w14:paraId="7ACB3CA0" w14:textId="77777777" w:rsidR="00C00DEF" w:rsidRDefault="00C00DEF">
            <w:pPr>
              <w:pStyle w:val="TableParagraph"/>
              <w:rPr>
                <w:sz w:val="24"/>
              </w:rPr>
            </w:pPr>
          </w:p>
        </w:tc>
        <w:tc>
          <w:tcPr>
            <w:tcW w:w="525" w:type="dxa"/>
          </w:tcPr>
          <w:p w14:paraId="61E1D0A1" w14:textId="77777777" w:rsidR="00C00DEF" w:rsidRDefault="00C00DEF">
            <w:pPr>
              <w:pStyle w:val="TableParagraph"/>
              <w:rPr>
                <w:sz w:val="24"/>
              </w:rPr>
            </w:pPr>
          </w:p>
        </w:tc>
      </w:tr>
      <w:tr w:rsidR="00C00DEF" w14:paraId="62104FD6" w14:textId="77777777">
        <w:trPr>
          <w:trHeight w:val="612"/>
        </w:trPr>
        <w:tc>
          <w:tcPr>
            <w:tcW w:w="5559" w:type="dxa"/>
          </w:tcPr>
          <w:p w14:paraId="3707789A" w14:textId="77777777" w:rsidR="00C00DEF" w:rsidRDefault="00000000">
            <w:pPr>
              <w:pStyle w:val="TableParagraph"/>
              <w:spacing w:before="23"/>
              <w:ind w:left="31"/>
              <w:rPr>
                <w:sz w:val="24"/>
              </w:rPr>
            </w:pPr>
            <w:r>
              <w:rPr>
                <w:sz w:val="24"/>
              </w:rPr>
              <w:t>Radiation</w:t>
            </w:r>
            <w:r>
              <w:rPr>
                <w:spacing w:val="-15"/>
                <w:sz w:val="24"/>
              </w:rPr>
              <w:t xml:space="preserve"> </w:t>
            </w:r>
            <w:r>
              <w:rPr>
                <w:sz w:val="24"/>
              </w:rPr>
              <w:t>measuring</w:t>
            </w:r>
            <w:r>
              <w:rPr>
                <w:spacing w:val="-15"/>
                <w:sz w:val="24"/>
              </w:rPr>
              <w:t xml:space="preserve"> </w:t>
            </w:r>
            <w:r>
              <w:rPr>
                <w:sz w:val="24"/>
              </w:rPr>
              <w:t>instrument</w:t>
            </w:r>
            <w:r>
              <w:rPr>
                <w:spacing w:val="-15"/>
                <w:sz w:val="24"/>
              </w:rPr>
              <w:t xml:space="preserve"> </w:t>
            </w:r>
            <w:r>
              <w:rPr>
                <w:sz w:val="24"/>
              </w:rPr>
              <w:t>should</w:t>
            </w:r>
            <w:r>
              <w:rPr>
                <w:spacing w:val="-15"/>
                <w:sz w:val="24"/>
              </w:rPr>
              <w:t xml:space="preserve"> </w:t>
            </w:r>
            <w:r>
              <w:rPr>
                <w:sz w:val="24"/>
              </w:rPr>
              <w:t>be</w:t>
            </w:r>
            <w:r>
              <w:rPr>
                <w:spacing w:val="-15"/>
                <w:sz w:val="24"/>
              </w:rPr>
              <w:t xml:space="preserve"> </w:t>
            </w:r>
            <w:r>
              <w:rPr>
                <w:sz w:val="24"/>
              </w:rPr>
              <w:t>worn</w:t>
            </w:r>
            <w:r>
              <w:rPr>
                <w:spacing w:val="-15"/>
                <w:sz w:val="24"/>
              </w:rPr>
              <w:t xml:space="preserve"> </w:t>
            </w:r>
            <w:r>
              <w:rPr>
                <w:sz w:val="24"/>
              </w:rPr>
              <w:t>under</w:t>
            </w:r>
            <w:r>
              <w:rPr>
                <w:spacing w:val="-15"/>
                <w:sz w:val="24"/>
              </w:rPr>
              <w:t xml:space="preserve"> </w:t>
            </w:r>
            <w:r>
              <w:rPr>
                <w:sz w:val="24"/>
              </w:rPr>
              <w:t>the lead apron)</w:t>
            </w:r>
          </w:p>
        </w:tc>
        <w:tc>
          <w:tcPr>
            <w:tcW w:w="530" w:type="dxa"/>
          </w:tcPr>
          <w:p w14:paraId="34AA6DF5" w14:textId="77777777" w:rsidR="00C00DEF" w:rsidRDefault="00C00DEF">
            <w:pPr>
              <w:pStyle w:val="TableParagraph"/>
              <w:rPr>
                <w:sz w:val="24"/>
              </w:rPr>
            </w:pPr>
          </w:p>
        </w:tc>
        <w:tc>
          <w:tcPr>
            <w:tcW w:w="532" w:type="dxa"/>
          </w:tcPr>
          <w:p w14:paraId="09492AD2" w14:textId="77777777" w:rsidR="00C00DEF" w:rsidRDefault="00C00DEF">
            <w:pPr>
              <w:pStyle w:val="TableParagraph"/>
              <w:rPr>
                <w:sz w:val="24"/>
              </w:rPr>
            </w:pPr>
          </w:p>
        </w:tc>
        <w:tc>
          <w:tcPr>
            <w:tcW w:w="533" w:type="dxa"/>
          </w:tcPr>
          <w:p w14:paraId="56FC7375" w14:textId="77777777" w:rsidR="00C00DEF" w:rsidRDefault="00C00DEF">
            <w:pPr>
              <w:pStyle w:val="TableParagraph"/>
              <w:rPr>
                <w:sz w:val="24"/>
              </w:rPr>
            </w:pPr>
          </w:p>
        </w:tc>
        <w:tc>
          <w:tcPr>
            <w:tcW w:w="530" w:type="dxa"/>
          </w:tcPr>
          <w:p w14:paraId="2DE6400C" w14:textId="77777777" w:rsidR="00C00DEF" w:rsidRDefault="00C00DEF">
            <w:pPr>
              <w:pStyle w:val="TableParagraph"/>
              <w:rPr>
                <w:sz w:val="24"/>
              </w:rPr>
            </w:pPr>
          </w:p>
        </w:tc>
        <w:tc>
          <w:tcPr>
            <w:tcW w:w="525" w:type="dxa"/>
          </w:tcPr>
          <w:p w14:paraId="7533DF74" w14:textId="77777777" w:rsidR="00C00DEF" w:rsidRDefault="00C00DEF">
            <w:pPr>
              <w:pStyle w:val="TableParagraph"/>
              <w:rPr>
                <w:sz w:val="24"/>
              </w:rPr>
            </w:pPr>
          </w:p>
        </w:tc>
      </w:tr>
    </w:tbl>
    <w:p w14:paraId="26D3B7C2" w14:textId="77777777" w:rsidR="00C00DEF" w:rsidRDefault="00C00DEF">
      <w:pPr>
        <w:pStyle w:val="BodyText"/>
        <w:spacing w:before="5"/>
      </w:pPr>
    </w:p>
    <w:p w14:paraId="233D6059" w14:textId="77777777" w:rsidR="00C00DEF" w:rsidRDefault="00000000">
      <w:pPr>
        <w:pStyle w:val="Heading1"/>
      </w:pPr>
      <w:r>
        <w:t>Section</w:t>
      </w:r>
      <w:r>
        <w:rPr>
          <w:spacing w:val="-2"/>
        </w:rPr>
        <w:t xml:space="preserve"> </w:t>
      </w:r>
      <w:r>
        <w:t>C:</w:t>
      </w:r>
      <w:r>
        <w:rPr>
          <w:spacing w:val="-3"/>
        </w:rPr>
        <w:t xml:space="preserve"> </w:t>
      </w:r>
      <w:r>
        <w:t>Control</w:t>
      </w:r>
      <w:r>
        <w:rPr>
          <w:spacing w:val="-2"/>
        </w:rPr>
        <w:t xml:space="preserve"> </w:t>
      </w:r>
      <w:r>
        <w:t>Measures</w:t>
      </w:r>
      <w:r>
        <w:rPr>
          <w:spacing w:val="-1"/>
        </w:rPr>
        <w:t xml:space="preserve"> </w:t>
      </w:r>
      <w:r>
        <w:t>Applied</w:t>
      </w:r>
      <w:r>
        <w:rPr>
          <w:spacing w:val="-1"/>
        </w:rPr>
        <w:t xml:space="preserve"> </w:t>
      </w:r>
      <w:r>
        <w:t>to</w:t>
      </w:r>
      <w:r>
        <w:rPr>
          <w:spacing w:val="-2"/>
        </w:rPr>
        <w:t xml:space="preserve"> </w:t>
      </w:r>
      <w:r>
        <w:t>Prevent</w:t>
      </w:r>
      <w:r>
        <w:rPr>
          <w:spacing w:val="-1"/>
        </w:rPr>
        <w:t xml:space="preserve"> </w:t>
      </w:r>
      <w:r>
        <w:t>Radiation</w:t>
      </w:r>
      <w:r>
        <w:rPr>
          <w:spacing w:val="-1"/>
        </w:rPr>
        <w:t xml:space="preserve"> </w:t>
      </w:r>
      <w:r>
        <w:rPr>
          <w:spacing w:val="-2"/>
        </w:rPr>
        <w:t>Exposures</w:t>
      </w:r>
    </w:p>
    <w:p w14:paraId="04A60C21" w14:textId="77777777" w:rsidR="00C00DEF" w:rsidRDefault="00C00DEF">
      <w:pPr>
        <w:pStyle w:val="BodyText"/>
        <w:spacing w:before="139"/>
        <w:rPr>
          <w:b/>
        </w:rPr>
      </w:pPr>
    </w:p>
    <w:p w14:paraId="712C00A3" w14:textId="77777777" w:rsidR="00C00DEF" w:rsidRDefault="00000000">
      <w:pPr>
        <w:pStyle w:val="ListParagraph"/>
        <w:numPr>
          <w:ilvl w:val="0"/>
          <w:numId w:val="2"/>
        </w:numPr>
        <w:tabs>
          <w:tab w:val="left" w:pos="1288"/>
        </w:tabs>
        <w:spacing w:line="360" w:lineRule="auto"/>
        <w:ind w:right="420"/>
        <w:jc w:val="both"/>
        <w:rPr>
          <w:sz w:val="24"/>
        </w:rPr>
      </w:pPr>
      <w:r>
        <w:rPr>
          <w:sz w:val="24"/>
        </w:rPr>
        <w:t>To what extent do staff in your organization use the following measures to control</w:t>
      </w:r>
      <w:r>
        <w:rPr>
          <w:spacing w:val="-6"/>
          <w:sz w:val="24"/>
        </w:rPr>
        <w:t xml:space="preserve"> </w:t>
      </w:r>
      <w:r>
        <w:rPr>
          <w:sz w:val="24"/>
        </w:rPr>
        <w:t>radiation</w:t>
      </w:r>
      <w:r>
        <w:rPr>
          <w:spacing w:val="-5"/>
          <w:sz w:val="24"/>
        </w:rPr>
        <w:t xml:space="preserve"> </w:t>
      </w:r>
      <w:r>
        <w:rPr>
          <w:sz w:val="24"/>
        </w:rPr>
        <w:t>exposure?</w:t>
      </w:r>
      <w:r>
        <w:rPr>
          <w:spacing w:val="-5"/>
          <w:sz w:val="24"/>
        </w:rPr>
        <w:t xml:space="preserve"> </w:t>
      </w:r>
      <w:r>
        <w:rPr>
          <w:sz w:val="24"/>
        </w:rPr>
        <w:t>Where</w:t>
      </w:r>
      <w:r>
        <w:rPr>
          <w:spacing w:val="-8"/>
          <w:sz w:val="24"/>
        </w:rPr>
        <w:t xml:space="preserve"> </w:t>
      </w:r>
      <w:r>
        <w:rPr>
          <w:sz w:val="24"/>
        </w:rPr>
        <w:t>5</w:t>
      </w:r>
      <w:r>
        <w:rPr>
          <w:spacing w:val="-6"/>
          <w:sz w:val="24"/>
        </w:rPr>
        <w:t xml:space="preserve"> </w:t>
      </w:r>
      <w:r>
        <w:rPr>
          <w:sz w:val="24"/>
        </w:rPr>
        <w:t>is</w:t>
      </w:r>
      <w:r>
        <w:rPr>
          <w:spacing w:val="-5"/>
          <w:sz w:val="24"/>
        </w:rPr>
        <w:t xml:space="preserve"> </w:t>
      </w:r>
      <w:r>
        <w:rPr>
          <w:sz w:val="24"/>
        </w:rPr>
        <w:t>Very</w:t>
      </w:r>
      <w:r>
        <w:rPr>
          <w:spacing w:val="-11"/>
          <w:sz w:val="24"/>
        </w:rPr>
        <w:t xml:space="preserve"> </w:t>
      </w:r>
      <w:r>
        <w:rPr>
          <w:sz w:val="24"/>
        </w:rPr>
        <w:t>Great</w:t>
      </w:r>
      <w:r>
        <w:rPr>
          <w:spacing w:val="-3"/>
          <w:sz w:val="24"/>
        </w:rPr>
        <w:t xml:space="preserve"> </w:t>
      </w:r>
      <w:r>
        <w:rPr>
          <w:sz w:val="24"/>
        </w:rPr>
        <w:t>Extent,</w:t>
      </w:r>
      <w:r>
        <w:rPr>
          <w:spacing w:val="-6"/>
          <w:sz w:val="24"/>
        </w:rPr>
        <w:t xml:space="preserve"> </w:t>
      </w:r>
      <w:r>
        <w:rPr>
          <w:sz w:val="24"/>
        </w:rPr>
        <w:t>4</w:t>
      </w:r>
      <w:r>
        <w:rPr>
          <w:spacing w:val="-6"/>
          <w:sz w:val="24"/>
        </w:rPr>
        <w:t xml:space="preserve"> </w:t>
      </w:r>
      <w:r>
        <w:rPr>
          <w:sz w:val="24"/>
        </w:rPr>
        <w:t>Is</w:t>
      </w:r>
      <w:r>
        <w:rPr>
          <w:spacing w:val="-6"/>
          <w:sz w:val="24"/>
        </w:rPr>
        <w:t xml:space="preserve"> </w:t>
      </w:r>
      <w:r>
        <w:rPr>
          <w:sz w:val="24"/>
        </w:rPr>
        <w:t>Great</w:t>
      </w:r>
      <w:r>
        <w:rPr>
          <w:spacing w:val="-1"/>
          <w:sz w:val="24"/>
        </w:rPr>
        <w:t xml:space="preserve"> </w:t>
      </w:r>
      <w:r>
        <w:rPr>
          <w:sz w:val="24"/>
        </w:rPr>
        <w:t>Extent,</w:t>
      </w:r>
      <w:r>
        <w:rPr>
          <w:spacing w:val="-5"/>
          <w:sz w:val="24"/>
        </w:rPr>
        <w:t xml:space="preserve"> </w:t>
      </w:r>
      <w:r>
        <w:rPr>
          <w:sz w:val="24"/>
        </w:rPr>
        <w:t>3 Is Moderate Extent, 2 Is Low Extent And 1 Is No Control at All.</w:t>
      </w:r>
    </w:p>
    <w:p w14:paraId="40216553" w14:textId="77777777" w:rsidR="00C00DEF" w:rsidRDefault="00C00DEF">
      <w:pPr>
        <w:pStyle w:val="BodyText"/>
        <w:spacing w:before="55"/>
        <w:rPr>
          <w:sz w:val="20"/>
        </w:rPr>
      </w:pPr>
    </w:p>
    <w:tbl>
      <w:tblPr>
        <w:tblW w:w="0" w:type="auto"/>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438"/>
        <w:gridCol w:w="355"/>
        <w:gridCol w:w="356"/>
        <w:gridCol w:w="355"/>
        <w:gridCol w:w="353"/>
        <w:gridCol w:w="355"/>
      </w:tblGrid>
      <w:tr w:rsidR="00C00DEF" w14:paraId="1669F8A5" w14:textId="77777777">
        <w:trPr>
          <w:trHeight w:val="275"/>
        </w:trPr>
        <w:tc>
          <w:tcPr>
            <w:tcW w:w="6438" w:type="dxa"/>
          </w:tcPr>
          <w:p w14:paraId="5C390195" w14:textId="77777777" w:rsidR="00C00DEF" w:rsidRDefault="00000000">
            <w:pPr>
              <w:pStyle w:val="TableParagraph"/>
              <w:spacing w:line="256" w:lineRule="exact"/>
              <w:ind w:left="107"/>
              <w:rPr>
                <w:b/>
                <w:sz w:val="24"/>
              </w:rPr>
            </w:pPr>
            <w:r>
              <w:rPr>
                <w:b/>
                <w:sz w:val="24"/>
              </w:rPr>
              <w:t>Control</w:t>
            </w:r>
            <w:r>
              <w:rPr>
                <w:b/>
                <w:spacing w:val="-2"/>
                <w:sz w:val="24"/>
              </w:rPr>
              <w:t xml:space="preserve"> Measures</w:t>
            </w:r>
          </w:p>
        </w:tc>
        <w:tc>
          <w:tcPr>
            <w:tcW w:w="355" w:type="dxa"/>
          </w:tcPr>
          <w:p w14:paraId="11FEA891" w14:textId="77777777" w:rsidR="00C00DEF" w:rsidRDefault="00000000">
            <w:pPr>
              <w:pStyle w:val="TableParagraph"/>
              <w:spacing w:line="256" w:lineRule="exact"/>
              <w:ind w:left="107"/>
              <w:rPr>
                <w:b/>
                <w:sz w:val="24"/>
              </w:rPr>
            </w:pPr>
            <w:r>
              <w:rPr>
                <w:b/>
                <w:spacing w:val="-10"/>
                <w:sz w:val="24"/>
              </w:rPr>
              <w:t>1</w:t>
            </w:r>
          </w:p>
        </w:tc>
        <w:tc>
          <w:tcPr>
            <w:tcW w:w="356" w:type="dxa"/>
          </w:tcPr>
          <w:p w14:paraId="71958AAE" w14:textId="77777777" w:rsidR="00C00DEF" w:rsidRDefault="00000000">
            <w:pPr>
              <w:pStyle w:val="TableParagraph"/>
              <w:spacing w:line="256" w:lineRule="exact"/>
              <w:ind w:left="107"/>
              <w:rPr>
                <w:b/>
                <w:sz w:val="24"/>
              </w:rPr>
            </w:pPr>
            <w:r>
              <w:rPr>
                <w:b/>
                <w:spacing w:val="-10"/>
                <w:sz w:val="24"/>
              </w:rPr>
              <w:t>2</w:t>
            </w:r>
          </w:p>
        </w:tc>
        <w:tc>
          <w:tcPr>
            <w:tcW w:w="355" w:type="dxa"/>
          </w:tcPr>
          <w:p w14:paraId="10F62468" w14:textId="77777777" w:rsidR="00C00DEF" w:rsidRDefault="00000000">
            <w:pPr>
              <w:pStyle w:val="TableParagraph"/>
              <w:spacing w:line="256" w:lineRule="exact"/>
              <w:ind w:left="107"/>
              <w:rPr>
                <w:b/>
                <w:sz w:val="24"/>
              </w:rPr>
            </w:pPr>
            <w:r>
              <w:rPr>
                <w:b/>
                <w:spacing w:val="-10"/>
                <w:sz w:val="24"/>
              </w:rPr>
              <w:t>3</w:t>
            </w:r>
          </w:p>
        </w:tc>
        <w:tc>
          <w:tcPr>
            <w:tcW w:w="353" w:type="dxa"/>
          </w:tcPr>
          <w:p w14:paraId="4DDF7289" w14:textId="77777777" w:rsidR="00C00DEF" w:rsidRDefault="00000000">
            <w:pPr>
              <w:pStyle w:val="TableParagraph"/>
              <w:spacing w:line="256" w:lineRule="exact"/>
              <w:ind w:left="105"/>
              <w:rPr>
                <w:b/>
                <w:sz w:val="24"/>
              </w:rPr>
            </w:pPr>
            <w:r>
              <w:rPr>
                <w:b/>
                <w:spacing w:val="-10"/>
                <w:sz w:val="24"/>
              </w:rPr>
              <w:t>4</w:t>
            </w:r>
          </w:p>
        </w:tc>
        <w:tc>
          <w:tcPr>
            <w:tcW w:w="355" w:type="dxa"/>
          </w:tcPr>
          <w:p w14:paraId="1039D9EC" w14:textId="77777777" w:rsidR="00C00DEF" w:rsidRDefault="00000000">
            <w:pPr>
              <w:pStyle w:val="TableParagraph"/>
              <w:spacing w:line="256" w:lineRule="exact"/>
              <w:ind w:left="107"/>
              <w:rPr>
                <w:b/>
                <w:sz w:val="24"/>
              </w:rPr>
            </w:pPr>
            <w:r>
              <w:rPr>
                <w:b/>
                <w:spacing w:val="-10"/>
                <w:sz w:val="24"/>
              </w:rPr>
              <w:t>5</w:t>
            </w:r>
          </w:p>
        </w:tc>
      </w:tr>
      <w:tr w:rsidR="00C00DEF" w14:paraId="23E89012" w14:textId="77777777">
        <w:trPr>
          <w:trHeight w:val="277"/>
        </w:trPr>
        <w:tc>
          <w:tcPr>
            <w:tcW w:w="6438" w:type="dxa"/>
          </w:tcPr>
          <w:p w14:paraId="7A749779" w14:textId="77777777" w:rsidR="00C00DEF" w:rsidRDefault="00000000">
            <w:pPr>
              <w:pStyle w:val="TableParagraph"/>
              <w:spacing w:line="258" w:lineRule="exact"/>
              <w:ind w:left="107"/>
              <w:rPr>
                <w:sz w:val="24"/>
              </w:rPr>
            </w:pPr>
            <w:r>
              <w:rPr>
                <w:sz w:val="24"/>
              </w:rPr>
              <w:t>Minimizing</w:t>
            </w:r>
            <w:r>
              <w:rPr>
                <w:spacing w:val="-3"/>
                <w:sz w:val="24"/>
              </w:rPr>
              <w:t xml:space="preserve"> </w:t>
            </w:r>
            <w:r>
              <w:rPr>
                <w:sz w:val="24"/>
              </w:rPr>
              <w:t>time of</w:t>
            </w:r>
            <w:r>
              <w:rPr>
                <w:spacing w:val="-3"/>
                <w:sz w:val="24"/>
              </w:rPr>
              <w:t xml:space="preserve"> </w:t>
            </w:r>
            <w:r>
              <w:rPr>
                <w:sz w:val="24"/>
              </w:rPr>
              <w:t xml:space="preserve">radiation </w:t>
            </w:r>
            <w:r>
              <w:rPr>
                <w:spacing w:val="-2"/>
                <w:sz w:val="24"/>
              </w:rPr>
              <w:t>exposure.</w:t>
            </w:r>
          </w:p>
        </w:tc>
        <w:tc>
          <w:tcPr>
            <w:tcW w:w="355" w:type="dxa"/>
          </w:tcPr>
          <w:p w14:paraId="65E3EC60" w14:textId="77777777" w:rsidR="00C00DEF" w:rsidRDefault="00C00DEF">
            <w:pPr>
              <w:pStyle w:val="TableParagraph"/>
              <w:rPr>
                <w:sz w:val="20"/>
              </w:rPr>
            </w:pPr>
          </w:p>
        </w:tc>
        <w:tc>
          <w:tcPr>
            <w:tcW w:w="356" w:type="dxa"/>
          </w:tcPr>
          <w:p w14:paraId="73EFFC9C" w14:textId="77777777" w:rsidR="00C00DEF" w:rsidRDefault="00C00DEF">
            <w:pPr>
              <w:pStyle w:val="TableParagraph"/>
              <w:rPr>
                <w:sz w:val="20"/>
              </w:rPr>
            </w:pPr>
          </w:p>
        </w:tc>
        <w:tc>
          <w:tcPr>
            <w:tcW w:w="355" w:type="dxa"/>
          </w:tcPr>
          <w:p w14:paraId="58BACF6D" w14:textId="77777777" w:rsidR="00C00DEF" w:rsidRDefault="00C00DEF">
            <w:pPr>
              <w:pStyle w:val="TableParagraph"/>
              <w:rPr>
                <w:sz w:val="20"/>
              </w:rPr>
            </w:pPr>
          </w:p>
        </w:tc>
        <w:tc>
          <w:tcPr>
            <w:tcW w:w="353" w:type="dxa"/>
          </w:tcPr>
          <w:p w14:paraId="11B47206" w14:textId="77777777" w:rsidR="00C00DEF" w:rsidRDefault="00C00DEF">
            <w:pPr>
              <w:pStyle w:val="TableParagraph"/>
              <w:rPr>
                <w:sz w:val="20"/>
              </w:rPr>
            </w:pPr>
          </w:p>
        </w:tc>
        <w:tc>
          <w:tcPr>
            <w:tcW w:w="355" w:type="dxa"/>
          </w:tcPr>
          <w:p w14:paraId="52871975" w14:textId="77777777" w:rsidR="00C00DEF" w:rsidRDefault="00C00DEF">
            <w:pPr>
              <w:pStyle w:val="TableParagraph"/>
              <w:rPr>
                <w:sz w:val="20"/>
              </w:rPr>
            </w:pPr>
          </w:p>
        </w:tc>
      </w:tr>
      <w:tr w:rsidR="00C00DEF" w14:paraId="0F0B0841" w14:textId="77777777">
        <w:trPr>
          <w:trHeight w:val="275"/>
        </w:trPr>
        <w:tc>
          <w:tcPr>
            <w:tcW w:w="6438" w:type="dxa"/>
          </w:tcPr>
          <w:p w14:paraId="2BEBD1F7" w14:textId="77777777" w:rsidR="00C00DEF" w:rsidRDefault="00000000">
            <w:pPr>
              <w:pStyle w:val="TableParagraph"/>
              <w:spacing w:line="256" w:lineRule="exact"/>
              <w:ind w:left="107"/>
              <w:rPr>
                <w:sz w:val="24"/>
              </w:rPr>
            </w:pPr>
            <w:r>
              <w:rPr>
                <w:sz w:val="24"/>
              </w:rPr>
              <w:t>Doubling</w:t>
            </w:r>
            <w:r>
              <w:rPr>
                <w:spacing w:val="-2"/>
                <w:sz w:val="24"/>
              </w:rPr>
              <w:t xml:space="preserve"> </w:t>
            </w:r>
            <w:r>
              <w:rPr>
                <w:sz w:val="24"/>
              </w:rPr>
              <w:t>the distance</w:t>
            </w:r>
            <w:r>
              <w:rPr>
                <w:spacing w:val="-1"/>
                <w:sz w:val="24"/>
              </w:rPr>
              <w:t xml:space="preserve"> </w:t>
            </w:r>
            <w:r>
              <w:rPr>
                <w:sz w:val="24"/>
              </w:rPr>
              <w:t>between body</w:t>
            </w:r>
            <w:r>
              <w:rPr>
                <w:spacing w:val="-5"/>
                <w:sz w:val="24"/>
              </w:rPr>
              <w:t xml:space="preserve"> </w:t>
            </w:r>
            <w:r>
              <w:rPr>
                <w:sz w:val="24"/>
              </w:rPr>
              <w:t>and the</w:t>
            </w:r>
            <w:r>
              <w:rPr>
                <w:spacing w:val="1"/>
                <w:sz w:val="24"/>
              </w:rPr>
              <w:t xml:space="preserve"> </w:t>
            </w:r>
            <w:r>
              <w:rPr>
                <w:sz w:val="24"/>
              </w:rPr>
              <w:t>radiation</w:t>
            </w:r>
            <w:r>
              <w:rPr>
                <w:spacing w:val="1"/>
                <w:sz w:val="24"/>
              </w:rPr>
              <w:t xml:space="preserve"> </w:t>
            </w:r>
            <w:r>
              <w:rPr>
                <w:spacing w:val="-2"/>
                <w:sz w:val="24"/>
              </w:rPr>
              <w:t>source</w:t>
            </w:r>
          </w:p>
        </w:tc>
        <w:tc>
          <w:tcPr>
            <w:tcW w:w="355" w:type="dxa"/>
          </w:tcPr>
          <w:p w14:paraId="10E2B8E4" w14:textId="77777777" w:rsidR="00C00DEF" w:rsidRDefault="00C00DEF">
            <w:pPr>
              <w:pStyle w:val="TableParagraph"/>
              <w:rPr>
                <w:sz w:val="20"/>
              </w:rPr>
            </w:pPr>
          </w:p>
        </w:tc>
        <w:tc>
          <w:tcPr>
            <w:tcW w:w="356" w:type="dxa"/>
          </w:tcPr>
          <w:p w14:paraId="64DBB33B" w14:textId="77777777" w:rsidR="00C00DEF" w:rsidRDefault="00C00DEF">
            <w:pPr>
              <w:pStyle w:val="TableParagraph"/>
              <w:rPr>
                <w:sz w:val="20"/>
              </w:rPr>
            </w:pPr>
          </w:p>
        </w:tc>
        <w:tc>
          <w:tcPr>
            <w:tcW w:w="355" w:type="dxa"/>
          </w:tcPr>
          <w:p w14:paraId="5B77C54F" w14:textId="77777777" w:rsidR="00C00DEF" w:rsidRDefault="00C00DEF">
            <w:pPr>
              <w:pStyle w:val="TableParagraph"/>
              <w:rPr>
                <w:sz w:val="20"/>
              </w:rPr>
            </w:pPr>
          </w:p>
        </w:tc>
        <w:tc>
          <w:tcPr>
            <w:tcW w:w="353" w:type="dxa"/>
          </w:tcPr>
          <w:p w14:paraId="1CD9509A" w14:textId="77777777" w:rsidR="00C00DEF" w:rsidRDefault="00C00DEF">
            <w:pPr>
              <w:pStyle w:val="TableParagraph"/>
              <w:rPr>
                <w:sz w:val="20"/>
              </w:rPr>
            </w:pPr>
          </w:p>
        </w:tc>
        <w:tc>
          <w:tcPr>
            <w:tcW w:w="355" w:type="dxa"/>
          </w:tcPr>
          <w:p w14:paraId="57F5E2CF" w14:textId="77777777" w:rsidR="00C00DEF" w:rsidRDefault="00C00DEF">
            <w:pPr>
              <w:pStyle w:val="TableParagraph"/>
              <w:rPr>
                <w:sz w:val="20"/>
              </w:rPr>
            </w:pPr>
          </w:p>
        </w:tc>
      </w:tr>
      <w:tr w:rsidR="00C00DEF" w14:paraId="1D1ED09E" w14:textId="77777777">
        <w:trPr>
          <w:trHeight w:val="276"/>
        </w:trPr>
        <w:tc>
          <w:tcPr>
            <w:tcW w:w="6438" w:type="dxa"/>
          </w:tcPr>
          <w:p w14:paraId="35484C0D" w14:textId="77777777" w:rsidR="00C00DEF" w:rsidRDefault="00000000">
            <w:pPr>
              <w:pStyle w:val="TableParagraph"/>
              <w:spacing w:line="256" w:lineRule="exact"/>
              <w:ind w:left="107"/>
              <w:rPr>
                <w:sz w:val="24"/>
              </w:rPr>
            </w:pPr>
            <w:r>
              <w:rPr>
                <w:sz w:val="24"/>
              </w:rPr>
              <w:t>Shielding</w:t>
            </w:r>
            <w:r>
              <w:rPr>
                <w:spacing w:val="-3"/>
                <w:sz w:val="24"/>
              </w:rPr>
              <w:t xml:space="preserve"> </w:t>
            </w:r>
            <w:r>
              <w:rPr>
                <w:sz w:val="24"/>
              </w:rPr>
              <w:t>(using</w:t>
            </w:r>
            <w:r>
              <w:rPr>
                <w:spacing w:val="-1"/>
                <w:sz w:val="24"/>
              </w:rPr>
              <w:t xml:space="preserve"> </w:t>
            </w:r>
            <w:r>
              <w:rPr>
                <w:sz w:val="24"/>
              </w:rPr>
              <w:t xml:space="preserve">absorber </w:t>
            </w:r>
            <w:r>
              <w:rPr>
                <w:spacing w:val="-2"/>
                <w:sz w:val="24"/>
              </w:rPr>
              <w:t>materials)</w:t>
            </w:r>
          </w:p>
        </w:tc>
        <w:tc>
          <w:tcPr>
            <w:tcW w:w="355" w:type="dxa"/>
          </w:tcPr>
          <w:p w14:paraId="319A6F88" w14:textId="77777777" w:rsidR="00C00DEF" w:rsidRDefault="00C00DEF">
            <w:pPr>
              <w:pStyle w:val="TableParagraph"/>
              <w:rPr>
                <w:sz w:val="20"/>
              </w:rPr>
            </w:pPr>
          </w:p>
        </w:tc>
        <w:tc>
          <w:tcPr>
            <w:tcW w:w="356" w:type="dxa"/>
          </w:tcPr>
          <w:p w14:paraId="0CB581F6" w14:textId="77777777" w:rsidR="00C00DEF" w:rsidRDefault="00C00DEF">
            <w:pPr>
              <w:pStyle w:val="TableParagraph"/>
              <w:rPr>
                <w:sz w:val="20"/>
              </w:rPr>
            </w:pPr>
          </w:p>
        </w:tc>
        <w:tc>
          <w:tcPr>
            <w:tcW w:w="355" w:type="dxa"/>
          </w:tcPr>
          <w:p w14:paraId="2A476DC5" w14:textId="77777777" w:rsidR="00C00DEF" w:rsidRDefault="00C00DEF">
            <w:pPr>
              <w:pStyle w:val="TableParagraph"/>
              <w:rPr>
                <w:sz w:val="20"/>
              </w:rPr>
            </w:pPr>
          </w:p>
        </w:tc>
        <w:tc>
          <w:tcPr>
            <w:tcW w:w="353" w:type="dxa"/>
          </w:tcPr>
          <w:p w14:paraId="114AE946" w14:textId="77777777" w:rsidR="00C00DEF" w:rsidRDefault="00C00DEF">
            <w:pPr>
              <w:pStyle w:val="TableParagraph"/>
              <w:rPr>
                <w:sz w:val="20"/>
              </w:rPr>
            </w:pPr>
          </w:p>
        </w:tc>
        <w:tc>
          <w:tcPr>
            <w:tcW w:w="355" w:type="dxa"/>
          </w:tcPr>
          <w:p w14:paraId="01E3D995" w14:textId="77777777" w:rsidR="00C00DEF" w:rsidRDefault="00C00DEF">
            <w:pPr>
              <w:pStyle w:val="TableParagraph"/>
              <w:rPr>
                <w:sz w:val="20"/>
              </w:rPr>
            </w:pPr>
          </w:p>
        </w:tc>
      </w:tr>
    </w:tbl>
    <w:p w14:paraId="42360CAD" w14:textId="77777777" w:rsidR="00C00DEF" w:rsidRDefault="00000000">
      <w:pPr>
        <w:pStyle w:val="ListParagraph"/>
        <w:numPr>
          <w:ilvl w:val="0"/>
          <w:numId w:val="2"/>
        </w:numPr>
        <w:tabs>
          <w:tab w:val="left" w:pos="1288"/>
        </w:tabs>
        <w:spacing w:before="274"/>
        <w:rPr>
          <w:sz w:val="24"/>
        </w:rPr>
      </w:pPr>
      <w:r>
        <w:rPr>
          <w:sz w:val="24"/>
        </w:rPr>
        <w:t>Which</w:t>
      </w:r>
      <w:r>
        <w:rPr>
          <w:spacing w:val="-3"/>
          <w:sz w:val="24"/>
        </w:rPr>
        <w:t xml:space="preserve"> </w:t>
      </w:r>
      <w:r>
        <w:rPr>
          <w:sz w:val="24"/>
        </w:rPr>
        <w:t>types of</w:t>
      </w:r>
      <w:r>
        <w:rPr>
          <w:spacing w:val="-1"/>
          <w:sz w:val="24"/>
        </w:rPr>
        <w:t xml:space="preserve"> </w:t>
      </w:r>
      <w:r>
        <w:rPr>
          <w:sz w:val="24"/>
        </w:rPr>
        <w:t>shielding do</w:t>
      </w:r>
      <w:r>
        <w:rPr>
          <w:spacing w:val="-1"/>
          <w:sz w:val="24"/>
        </w:rPr>
        <w:t xml:space="preserve"> </w:t>
      </w:r>
      <w:r>
        <w:rPr>
          <w:sz w:val="24"/>
        </w:rPr>
        <w:t>staff</w:t>
      </w:r>
      <w:r>
        <w:rPr>
          <w:spacing w:val="-2"/>
          <w:sz w:val="24"/>
        </w:rPr>
        <w:t xml:space="preserve"> </w:t>
      </w:r>
      <w:r>
        <w:rPr>
          <w:sz w:val="24"/>
        </w:rPr>
        <w:t>use</w:t>
      </w:r>
      <w:r>
        <w:rPr>
          <w:spacing w:val="-2"/>
          <w:sz w:val="24"/>
        </w:rPr>
        <w:t xml:space="preserve"> </w:t>
      </w:r>
      <w:r>
        <w:rPr>
          <w:sz w:val="24"/>
        </w:rPr>
        <w:t xml:space="preserve">to prevent </w:t>
      </w:r>
      <w:r>
        <w:rPr>
          <w:spacing w:val="-2"/>
          <w:sz w:val="24"/>
        </w:rPr>
        <w:t>exposure?</w:t>
      </w:r>
    </w:p>
    <w:p w14:paraId="2E911A12" w14:textId="77777777" w:rsidR="00C00DEF" w:rsidRDefault="00C00DEF">
      <w:pPr>
        <w:pStyle w:val="BodyText"/>
      </w:pPr>
    </w:p>
    <w:p w14:paraId="0FA1FA7C" w14:textId="77777777" w:rsidR="00C00DEF" w:rsidRDefault="00C00DEF">
      <w:pPr>
        <w:pStyle w:val="BodyText"/>
        <w:spacing w:before="5"/>
      </w:pPr>
    </w:p>
    <w:p w14:paraId="541327A2" w14:textId="77777777" w:rsidR="00C00DEF" w:rsidRDefault="00000000">
      <w:pPr>
        <w:pStyle w:val="BodyText"/>
        <w:tabs>
          <w:tab w:val="left" w:pos="4168"/>
        </w:tabs>
        <w:ind w:left="1288"/>
      </w:pPr>
      <w:r>
        <w:t>Thyroid</w:t>
      </w:r>
      <w:r>
        <w:rPr>
          <w:spacing w:val="-4"/>
        </w:rPr>
        <w:t xml:space="preserve"> </w:t>
      </w:r>
      <w:r>
        <w:rPr>
          <w:spacing w:val="-2"/>
        </w:rPr>
        <w:t>shields</w:t>
      </w:r>
      <w:r>
        <w:tab/>
      </w:r>
      <w:proofErr w:type="gramStart"/>
      <w:r>
        <w:t>[</w:t>
      </w:r>
      <w:r>
        <w:rPr>
          <w:spacing w:val="1"/>
        </w:rPr>
        <w:t xml:space="preserve"> </w:t>
      </w:r>
      <w:r>
        <w:rPr>
          <w:spacing w:val="-10"/>
        </w:rPr>
        <w:t>]</w:t>
      </w:r>
      <w:proofErr w:type="gramEnd"/>
    </w:p>
    <w:p w14:paraId="7DE461B7" w14:textId="77777777" w:rsidR="00C00DEF" w:rsidRDefault="00C00DEF">
      <w:pPr>
        <w:pStyle w:val="BodyText"/>
        <w:spacing w:before="144"/>
      </w:pPr>
    </w:p>
    <w:p w14:paraId="3D85B0F4" w14:textId="77777777" w:rsidR="00C00DEF" w:rsidRDefault="00000000">
      <w:pPr>
        <w:pStyle w:val="BodyText"/>
        <w:tabs>
          <w:tab w:val="left" w:pos="4168"/>
        </w:tabs>
        <w:ind w:left="1288"/>
      </w:pPr>
      <w:r>
        <w:t>Portable</w:t>
      </w:r>
      <w:r>
        <w:rPr>
          <w:spacing w:val="-2"/>
        </w:rPr>
        <w:t xml:space="preserve"> </w:t>
      </w:r>
      <w:r>
        <w:t>lead</w:t>
      </w:r>
      <w:r>
        <w:rPr>
          <w:spacing w:val="-2"/>
        </w:rPr>
        <w:t xml:space="preserve"> shields</w:t>
      </w:r>
      <w:r>
        <w:tab/>
      </w:r>
      <w:proofErr w:type="gramStart"/>
      <w:r>
        <w:t>[</w:t>
      </w:r>
      <w:r>
        <w:rPr>
          <w:spacing w:val="1"/>
        </w:rPr>
        <w:t xml:space="preserve"> </w:t>
      </w:r>
      <w:r>
        <w:rPr>
          <w:spacing w:val="-10"/>
        </w:rPr>
        <w:t>]</w:t>
      </w:r>
      <w:proofErr w:type="gramEnd"/>
    </w:p>
    <w:p w14:paraId="4CE243B3" w14:textId="77777777" w:rsidR="00C00DEF" w:rsidRDefault="00C00DEF">
      <w:pPr>
        <w:pStyle w:val="BodyText"/>
        <w:spacing w:before="142"/>
      </w:pPr>
    </w:p>
    <w:p w14:paraId="1F4C19AC" w14:textId="77777777" w:rsidR="00C00DEF" w:rsidRDefault="00000000">
      <w:pPr>
        <w:pStyle w:val="BodyText"/>
        <w:tabs>
          <w:tab w:val="left" w:pos="4168"/>
        </w:tabs>
        <w:ind w:left="1288"/>
      </w:pPr>
      <w:r>
        <w:t>Lead</w:t>
      </w:r>
      <w:r>
        <w:rPr>
          <w:spacing w:val="-3"/>
        </w:rPr>
        <w:t xml:space="preserve"> </w:t>
      </w:r>
      <w:r>
        <w:rPr>
          <w:spacing w:val="-2"/>
        </w:rPr>
        <w:t>aprons</w:t>
      </w:r>
      <w:r>
        <w:tab/>
      </w:r>
      <w:proofErr w:type="gramStart"/>
      <w:r>
        <w:t>[</w:t>
      </w:r>
      <w:r>
        <w:rPr>
          <w:spacing w:val="1"/>
        </w:rPr>
        <w:t xml:space="preserve"> </w:t>
      </w:r>
      <w:r>
        <w:rPr>
          <w:spacing w:val="-10"/>
        </w:rPr>
        <w:t>]</w:t>
      </w:r>
      <w:proofErr w:type="gramEnd"/>
    </w:p>
    <w:p w14:paraId="4581A7B0" w14:textId="77777777" w:rsidR="00C00DEF" w:rsidRDefault="00C00DEF">
      <w:pPr>
        <w:pStyle w:val="BodyText"/>
        <w:spacing w:before="141"/>
      </w:pPr>
    </w:p>
    <w:p w14:paraId="1A0ADA5D" w14:textId="77777777" w:rsidR="00C00DEF" w:rsidRDefault="00000000">
      <w:pPr>
        <w:pStyle w:val="BodyText"/>
        <w:tabs>
          <w:tab w:val="left" w:pos="4168"/>
        </w:tabs>
        <w:ind w:left="1288"/>
      </w:pPr>
      <w:r>
        <w:t>Lead</w:t>
      </w:r>
      <w:r>
        <w:rPr>
          <w:spacing w:val="-1"/>
        </w:rPr>
        <w:t xml:space="preserve"> </w:t>
      </w:r>
      <w:r>
        <w:rPr>
          <w:spacing w:val="-2"/>
        </w:rPr>
        <w:t>glasses</w:t>
      </w:r>
      <w:r>
        <w:tab/>
      </w:r>
      <w:proofErr w:type="gramStart"/>
      <w:r>
        <w:t>[</w:t>
      </w:r>
      <w:r>
        <w:rPr>
          <w:spacing w:val="1"/>
        </w:rPr>
        <w:t xml:space="preserve"> </w:t>
      </w:r>
      <w:r>
        <w:rPr>
          <w:spacing w:val="-10"/>
        </w:rPr>
        <w:t>]</w:t>
      </w:r>
      <w:proofErr w:type="gramEnd"/>
    </w:p>
    <w:p w14:paraId="2D67E9F1" w14:textId="77777777" w:rsidR="00C00DEF" w:rsidRDefault="00C00DEF">
      <w:pPr>
        <w:pStyle w:val="BodyText"/>
        <w:spacing w:before="143"/>
      </w:pPr>
    </w:p>
    <w:p w14:paraId="06869952" w14:textId="77777777" w:rsidR="00C00DEF" w:rsidRDefault="00000000">
      <w:pPr>
        <w:pStyle w:val="BodyText"/>
        <w:ind w:left="1288"/>
      </w:pPr>
      <w:r>
        <w:t>Automatic</w:t>
      </w:r>
      <w:r>
        <w:rPr>
          <w:spacing w:val="-1"/>
        </w:rPr>
        <w:t xml:space="preserve"> </w:t>
      </w:r>
      <w:r>
        <w:t>interlock</w:t>
      </w:r>
      <w:r>
        <w:rPr>
          <w:spacing w:val="-1"/>
        </w:rPr>
        <w:t xml:space="preserve"> </w:t>
      </w:r>
      <w:proofErr w:type="gramStart"/>
      <w:r>
        <w:t>devices</w:t>
      </w:r>
      <w:r>
        <w:rPr>
          <w:spacing w:val="27"/>
        </w:rPr>
        <w:t xml:space="preserve">  </w:t>
      </w:r>
      <w:r>
        <w:t>[</w:t>
      </w:r>
      <w:proofErr w:type="gramEnd"/>
      <w:r>
        <w:rPr>
          <w:spacing w:val="1"/>
        </w:rPr>
        <w:t xml:space="preserve"> </w:t>
      </w:r>
      <w:r>
        <w:rPr>
          <w:spacing w:val="-10"/>
        </w:rPr>
        <w:t>]</w:t>
      </w:r>
    </w:p>
    <w:p w14:paraId="74B49F4D" w14:textId="77777777" w:rsidR="00C00DEF" w:rsidRDefault="00C00DEF">
      <w:pPr>
        <w:pStyle w:val="BodyText"/>
        <w:spacing w:before="139"/>
      </w:pPr>
    </w:p>
    <w:p w14:paraId="505035DF" w14:textId="77777777" w:rsidR="00C00DEF" w:rsidRDefault="00000000">
      <w:pPr>
        <w:pStyle w:val="ListParagraph"/>
        <w:numPr>
          <w:ilvl w:val="0"/>
          <w:numId w:val="2"/>
        </w:numPr>
        <w:tabs>
          <w:tab w:val="left" w:pos="1288"/>
        </w:tabs>
        <w:spacing w:line="480" w:lineRule="auto"/>
        <w:ind w:right="425"/>
        <w:rPr>
          <w:sz w:val="24"/>
        </w:rPr>
      </w:pPr>
      <w:r>
        <w:rPr>
          <w:sz w:val="24"/>
        </w:rPr>
        <w:t>Which other shielding equipment are used in the prevention of exposure by</w:t>
      </w:r>
      <w:r>
        <w:rPr>
          <w:spacing w:val="40"/>
          <w:sz w:val="24"/>
        </w:rPr>
        <w:t xml:space="preserve"> </w:t>
      </w:r>
      <w:r>
        <w:rPr>
          <w:sz w:val="24"/>
        </w:rPr>
        <w:t>staff working in radiology departments?</w:t>
      </w:r>
    </w:p>
    <w:p w14:paraId="302F913E" w14:textId="77777777" w:rsidR="00C00DEF" w:rsidRDefault="00C00DEF">
      <w:pPr>
        <w:pStyle w:val="ListParagraph"/>
        <w:spacing w:line="480" w:lineRule="auto"/>
        <w:rPr>
          <w:sz w:val="24"/>
        </w:rPr>
        <w:sectPr w:rsidR="00C00DEF">
          <w:pgSz w:w="11910" w:h="16840"/>
          <w:pgMar w:top="1920" w:right="992" w:bottom="820" w:left="1700" w:header="0" w:footer="634" w:gutter="0"/>
          <w:cols w:space="720"/>
        </w:sectPr>
      </w:pPr>
    </w:p>
    <w:p w14:paraId="2BE3BA36" w14:textId="77777777" w:rsidR="00C00DEF" w:rsidRDefault="00000000">
      <w:pPr>
        <w:spacing w:before="61"/>
        <w:ind w:left="1379"/>
        <w:rPr>
          <w:sz w:val="24"/>
        </w:rPr>
      </w:pPr>
      <w:r>
        <w:rPr>
          <w:spacing w:val="-2"/>
          <w:sz w:val="24"/>
        </w:rPr>
        <w:lastRenderedPageBreak/>
        <w:t>……………………………………………………………………………….</w:t>
      </w:r>
    </w:p>
    <w:p w14:paraId="5A6B766B" w14:textId="77777777" w:rsidR="00C00DEF" w:rsidRDefault="00000000">
      <w:pPr>
        <w:spacing w:before="139"/>
        <w:ind w:left="1379"/>
        <w:rPr>
          <w:sz w:val="24"/>
        </w:rPr>
      </w:pPr>
      <w:r>
        <w:rPr>
          <w:spacing w:val="-5"/>
          <w:sz w:val="24"/>
        </w:rPr>
        <w:t>….</w:t>
      </w:r>
    </w:p>
    <w:p w14:paraId="67AAC7AD" w14:textId="77777777" w:rsidR="00C00DEF" w:rsidRDefault="00C00DEF">
      <w:pPr>
        <w:pStyle w:val="BodyText"/>
        <w:spacing w:before="142"/>
      </w:pPr>
    </w:p>
    <w:p w14:paraId="1DBB2BC4" w14:textId="77777777" w:rsidR="00C00DEF" w:rsidRDefault="00000000">
      <w:pPr>
        <w:ind w:left="1379"/>
        <w:rPr>
          <w:sz w:val="24"/>
        </w:rPr>
      </w:pPr>
      <w:r>
        <w:rPr>
          <w:spacing w:val="-2"/>
          <w:sz w:val="24"/>
        </w:rPr>
        <w:t>……………………………………………………………………………….</w:t>
      </w:r>
    </w:p>
    <w:p w14:paraId="308AB19B" w14:textId="77777777" w:rsidR="00C00DEF" w:rsidRDefault="00C00DEF">
      <w:pPr>
        <w:pStyle w:val="BodyText"/>
        <w:spacing w:before="141"/>
      </w:pPr>
    </w:p>
    <w:p w14:paraId="53CC5203" w14:textId="77777777" w:rsidR="00C00DEF" w:rsidRDefault="00000000">
      <w:pPr>
        <w:pStyle w:val="BodyText"/>
        <w:spacing w:line="360" w:lineRule="auto"/>
        <w:ind w:left="1379" w:right="423"/>
      </w:pPr>
      <w:r>
        <w:rPr>
          <w:spacing w:val="-2"/>
        </w:rPr>
        <w:t xml:space="preserve">………………………………………………………………………………. </w:t>
      </w:r>
      <w:r>
        <w:t>Which factors are considered in the control of radiation exposure?</w:t>
      </w:r>
    </w:p>
    <w:p w14:paraId="60731A99" w14:textId="77777777" w:rsidR="00C00DEF" w:rsidRDefault="00C00DEF">
      <w:pPr>
        <w:pStyle w:val="BodyText"/>
        <w:spacing w:before="61"/>
        <w:rPr>
          <w:sz w:val="20"/>
        </w:rPr>
      </w:pPr>
    </w:p>
    <w:tbl>
      <w:tblPr>
        <w:tblW w:w="0" w:type="auto"/>
        <w:tblInd w:w="1377" w:type="dxa"/>
        <w:tblLayout w:type="fixed"/>
        <w:tblCellMar>
          <w:left w:w="0" w:type="dxa"/>
          <w:right w:w="0" w:type="dxa"/>
        </w:tblCellMar>
        <w:tblLook w:val="01E0" w:firstRow="1" w:lastRow="1" w:firstColumn="1" w:lastColumn="1" w:noHBand="0" w:noVBand="0"/>
      </w:tblPr>
      <w:tblGrid>
        <w:gridCol w:w="6216"/>
        <w:gridCol w:w="454"/>
      </w:tblGrid>
      <w:tr w:rsidR="00C00DEF" w14:paraId="521BF82F" w14:textId="77777777">
        <w:trPr>
          <w:trHeight w:val="479"/>
        </w:trPr>
        <w:tc>
          <w:tcPr>
            <w:tcW w:w="6216" w:type="dxa"/>
          </w:tcPr>
          <w:p w14:paraId="3AD053CC" w14:textId="77777777" w:rsidR="00C00DEF" w:rsidRDefault="00000000">
            <w:pPr>
              <w:pStyle w:val="TableParagraph"/>
              <w:spacing w:line="266" w:lineRule="exact"/>
              <w:ind w:left="50"/>
              <w:rPr>
                <w:sz w:val="24"/>
              </w:rPr>
            </w:pPr>
            <w:r>
              <w:rPr>
                <w:sz w:val="24"/>
              </w:rPr>
              <w:t>Design</w:t>
            </w:r>
            <w:r>
              <w:rPr>
                <w:spacing w:val="-2"/>
                <w:sz w:val="24"/>
              </w:rPr>
              <w:t xml:space="preserve"> </w:t>
            </w:r>
            <w:r>
              <w:rPr>
                <w:sz w:val="24"/>
              </w:rPr>
              <w:t>of</w:t>
            </w:r>
            <w:r>
              <w:rPr>
                <w:spacing w:val="-2"/>
                <w:sz w:val="24"/>
              </w:rPr>
              <w:t xml:space="preserve"> </w:t>
            </w:r>
            <w:r>
              <w:rPr>
                <w:sz w:val="24"/>
              </w:rPr>
              <w:t>facilities</w:t>
            </w:r>
            <w:r>
              <w:rPr>
                <w:spacing w:val="-1"/>
                <w:sz w:val="24"/>
              </w:rPr>
              <w:t xml:space="preserve"> </w:t>
            </w:r>
            <w:r>
              <w:rPr>
                <w:sz w:val="24"/>
              </w:rPr>
              <w:t>and</w:t>
            </w:r>
            <w:r>
              <w:rPr>
                <w:spacing w:val="-2"/>
                <w:sz w:val="24"/>
              </w:rPr>
              <w:t xml:space="preserve"> </w:t>
            </w:r>
            <w:r>
              <w:rPr>
                <w:sz w:val="24"/>
              </w:rPr>
              <w:t>imaging</w:t>
            </w:r>
            <w:r>
              <w:rPr>
                <w:spacing w:val="-4"/>
                <w:sz w:val="24"/>
              </w:rPr>
              <w:t xml:space="preserve"> </w:t>
            </w:r>
            <w:r>
              <w:rPr>
                <w:spacing w:val="-2"/>
                <w:sz w:val="24"/>
              </w:rPr>
              <w:t>equipment</w:t>
            </w:r>
          </w:p>
        </w:tc>
        <w:tc>
          <w:tcPr>
            <w:tcW w:w="454" w:type="dxa"/>
          </w:tcPr>
          <w:p w14:paraId="652B8862" w14:textId="77777777" w:rsidR="00C00DEF" w:rsidRDefault="00000000">
            <w:pPr>
              <w:pStyle w:val="TableParagraph"/>
              <w:spacing w:line="266" w:lineRule="exact"/>
              <w:ind w:left="134"/>
              <w:jc w:val="center"/>
              <w:rPr>
                <w:sz w:val="24"/>
              </w:rPr>
            </w:pPr>
            <w:r>
              <w:rPr>
                <w:sz w:val="24"/>
              </w:rPr>
              <w:t>[</w:t>
            </w:r>
            <w:r>
              <w:rPr>
                <w:spacing w:val="1"/>
                <w:sz w:val="24"/>
              </w:rPr>
              <w:t xml:space="preserve"> </w:t>
            </w:r>
            <w:r>
              <w:rPr>
                <w:spacing w:val="-10"/>
                <w:sz w:val="24"/>
              </w:rPr>
              <w:t>]</w:t>
            </w:r>
          </w:p>
        </w:tc>
      </w:tr>
      <w:tr w:rsidR="00C00DEF" w14:paraId="3A506D0F" w14:textId="77777777">
        <w:trPr>
          <w:trHeight w:val="693"/>
        </w:trPr>
        <w:tc>
          <w:tcPr>
            <w:tcW w:w="6216" w:type="dxa"/>
          </w:tcPr>
          <w:p w14:paraId="160D0216" w14:textId="77777777" w:rsidR="00C00DEF" w:rsidRDefault="00000000">
            <w:pPr>
              <w:pStyle w:val="TableParagraph"/>
              <w:spacing w:before="204"/>
              <w:ind w:left="50"/>
              <w:rPr>
                <w:sz w:val="24"/>
              </w:rPr>
            </w:pPr>
            <w:r>
              <w:rPr>
                <w:sz w:val="24"/>
              </w:rPr>
              <w:t>Designation</w:t>
            </w:r>
            <w:r>
              <w:rPr>
                <w:spacing w:val="-3"/>
                <w:sz w:val="24"/>
              </w:rPr>
              <w:t xml:space="preserve"> </w:t>
            </w:r>
            <w:r>
              <w:rPr>
                <w:sz w:val="24"/>
              </w:rPr>
              <w:t>of</w:t>
            </w:r>
            <w:r>
              <w:rPr>
                <w:spacing w:val="-2"/>
                <w:sz w:val="24"/>
              </w:rPr>
              <w:t xml:space="preserve"> </w:t>
            </w:r>
            <w:r>
              <w:rPr>
                <w:sz w:val="24"/>
              </w:rPr>
              <w:t>workplaces</w:t>
            </w:r>
            <w:r>
              <w:rPr>
                <w:spacing w:val="-1"/>
                <w:sz w:val="24"/>
              </w:rPr>
              <w:t xml:space="preserve"> </w:t>
            </w:r>
            <w:r>
              <w:rPr>
                <w:sz w:val="24"/>
              </w:rPr>
              <w:t>as</w:t>
            </w:r>
            <w:r>
              <w:rPr>
                <w:spacing w:val="-1"/>
                <w:sz w:val="24"/>
              </w:rPr>
              <w:t xml:space="preserve"> </w:t>
            </w:r>
            <w:r>
              <w:rPr>
                <w:sz w:val="24"/>
              </w:rPr>
              <w:t>controlled</w:t>
            </w:r>
            <w:r>
              <w:rPr>
                <w:spacing w:val="-1"/>
                <w:sz w:val="24"/>
              </w:rPr>
              <w:t xml:space="preserve"> </w:t>
            </w:r>
            <w:r>
              <w:rPr>
                <w:sz w:val="24"/>
              </w:rPr>
              <w:t>and</w:t>
            </w:r>
            <w:r>
              <w:rPr>
                <w:spacing w:val="-1"/>
                <w:sz w:val="24"/>
              </w:rPr>
              <w:t xml:space="preserve"> </w:t>
            </w:r>
            <w:r>
              <w:rPr>
                <w:sz w:val="24"/>
              </w:rPr>
              <w:t xml:space="preserve">supervised </w:t>
            </w:r>
            <w:r>
              <w:rPr>
                <w:spacing w:val="-2"/>
                <w:sz w:val="24"/>
              </w:rPr>
              <w:t>areas</w:t>
            </w:r>
          </w:p>
        </w:tc>
        <w:tc>
          <w:tcPr>
            <w:tcW w:w="454" w:type="dxa"/>
          </w:tcPr>
          <w:p w14:paraId="0C15C5C2" w14:textId="77777777" w:rsidR="00C00DEF" w:rsidRDefault="00000000">
            <w:pPr>
              <w:pStyle w:val="TableParagraph"/>
              <w:spacing w:before="204"/>
              <w:ind w:left="134"/>
              <w:jc w:val="center"/>
              <w:rPr>
                <w:sz w:val="24"/>
              </w:rPr>
            </w:pPr>
            <w:r>
              <w:rPr>
                <w:sz w:val="24"/>
              </w:rPr>
              <w:t>[</w:t>
            </w:r>
            <w:r>
              <w:rPr>
                <w:spacing w:val="1"/>
                <w:sz w:val="24"/>
              </w:rPr>
              <w:t xml:space="preserve"> </w:t>
            </w:r>
            <w:r>
              <w:rPr>
                <w:spacing w:val="-10"/>
                <w:sz w:val="24"/>
              </w:rPr>
              <w:t>]</w:t>
            </w:r>
          </w:p>
        </w:tc>
      </w:tr>
      <w:tr w:rsidR="00C00DEF" w14:paraId="25B9FA2F" w14:textId="77777777">
        <w:trPr>
          <w:trHeight w:val="693"/>
        </w:trPr>
        <w:tc>
          <w:tcPr>
            <w:tcW w:w="6216" w:type="dxa"/>
          </w:tcPr>
          <w:p w14:paraId="3A749A29" w14:textId="77777777" w:rsidR="00C00DEF" w:rsidRDefault="00000000">
            <w:pPr>
              <w:pStyle w:val="TableParagraph"/>
              <w:spacing w:before="203"/>
              <w:ind w:left="50"/>
              <w:rPr>
                <w:sz w:val="24"/>
              </w:rPr>
            </w:pPr>
            <w:r>
              <w:rPr>
                <w:sz w:val="24"/>
              </w:rPr>
              <w:t>Individual</w:t>
            </w:r>
            <w:r>
              <w:rPr>
                <w:spacing w:val="-3"/>
                <w:sz w:val="24"/>
              </w:rPr>
              <w:t xml:space="preserve"> </w:t>
            </w:r>
            <w:r>
              <w:rPr>
                <w:sz w:val="24"/>
              </w:rPr>
              <w:t>(personal)</w:t>
            </w:r>
            <w:r>
              <w:rPr>
                <w:spacing w:val="-2"/>
                <w:sz w:val="24"/>
              </w:rPr>
              <w:t xml:space="preserve"> </w:t>
            </w:r>
            <w:r>
              <w:rPr>
                <w:sz w:val="24"/>
              </w:rPr>
              <w:t>radiation</w:t>
            </w:r>
            <w:r>
              <w:rPr>
                <w:spacing w:val="-2"/>
                <w:sz w:val="24"/>
              </w:rPr>
              <w:t xml:space="preserve"> monitoring</w:t>
            </w:r>
          </w:p>
        </w:tc>
        <w:tc>
          <w:tcPr>
            <w:tcW w:w="454" w:type="dxa"/>
          </w:tcPr>
          <w:p w14:paraId="264AFC33" w14:textId="77777777" w:rsidR="00C00DEF" w:rsidRDefault="00000000">
            <w:pPr>
              <w:pStyle w:val="TableParagraph"/>
              <w:spacing w:before="203"/>
              <w:ind w:left="134"/>
              <w:jc w:val="center"/>
              <w:rPr>
                <w:sz w:val="24"/>
              </w:rPr>
            </w:pPr>
            <w:r>
              <w:rPr>
                <w:sz w:val="24"/>
              </w:rPr>
              <w:t>[</w:t>
            </w:r>
            <w:r>
              <w:rPr>
                <w:spacing w:val="1"/>
                <w:sz w:val="24"/>
              </w:rPr>
              <w:t xml:space="preserve"> </w:t>
            </w:r>
            <w:r>
              <w:rPr>
                <w:spacing w:val="-10"/>
                <w:sz w:val="24"/>
              </w:rPr>
              <w:t>]</w:t>
            </w:r>
          </w:p>
        </w:tc>
      </w:tr>
      <w:tr w:rsidR="00C00DEF" w14:paraId="15FF33A4" w14:textId="77777777">
        <w:trPr>
          <w:trHeight w:val="693"/>
        </w:trPr>
        <w:tc>
          <w:tcPr>
            <w:tcW w:w="6216" w:type="dxa"/>
          </w:tcPr>
          <w:p w14:paraId="6ABFA5C1" w14:textId="77777777" w:rsidR="00C00DEF" w:rsidRDefault="00000000">
            <w:pPr>
              <w:pStyle w:val="TableParagraph"/>
              <w:spacing w:before="203"/>
              <w:ind w:left="50"/>
              <w:rPr>
                <w:sz w:val="24"/>
              </w:rPr>
            </w:pPr>
            <w:r>
              <w:rPr>
                <w:sz w:val="24"/>
              </w:rPr>
              <w:t>Use</w:t>
            </w:r>
            <w:r>
              <w:rPr>
                <w:spacing w:val="-3"/>
                <w:sz w:val="24"/>
              </w:rPr>
              <w:t xml:space="preserve"> </w:t>
            </w:r>
            <w:r>
              <w:rPr>
                <w:sz w:val="24"/>
              </w:rPr>
              <w:t xml:space="preserve">of personal protective </w:t>
            </w:r>
            <w:r>
              <w:rPr>
                <w:spacing w:val="-2"/>
                <w:sz w:val="24"/>
              </w:rPr>
              <w:t>devices</w:t>
            </w:r>
          </w:p>
        </w:tc>
        <w:tc>
          <w:tcPr>
            <w:tcW w:w="454" w:type="dxa"/>
          </w:tcPr>
          <w:p w14:paraId="5546BE4B" w14:textId="77777777" w:rsidR="00C00DEF" w:rsidRDefault="00000000">
            <w:pPr>
              <w:pStyle w:val="TableParagraph"/>
              <w:spacing w:before="203"/>
              <w:ind w:left="134"/>
              <w:jc w:val="center"/>
              <w:rPr>
                <w:sz w:val="24"/>
              </w:rPr>
            </w:pPr>
            <w:r>
              <w:rPr>
                <w:sz w:val="24"/>
              </w:rPr>
              <w:t>[</w:t>
            </w:r>
            <w:r>
              <w:rPr>
                <w:spacing w:val="1"/>
                <w:sz w:val="24"/>
              </w:rPr>
              <w:t xml:space="preserve"> </w:t>
            </w:r>
            <w:r>
              <w:rPr>
                <w:spacing w:val="-10"/>
                <w:sz w:val="24"/>
              </w:rPr>
              <w:t>]</w:t>
            </w:r>
          </w:p>
        </w:tc>
      </w:tr>
      <w:tr w:rsidR="00C00DEF" w14:paraId="74BE4A36" w14:textId="77777777">
        <w:trPr>
          <w:trHeight w:val="693"/>
        </w:trPr>
        <w:tc>
          <w:tcPr>
            <w:tcW w:w="6216" w:type="dxa"/>
          </w:tcPr>
          <w:p w14:paraId="7A6CDFBC" w14:textId="77777777" w:rsidR="00C00DEF" w:rsidRDefault="00000000">
            <w:pPr>
              <w:pStyle w:val="TableParagraph"/>
              <w:spacing w:before="203"/>
              <w:ind w:left="50"/>
              <w:rPr>
                <w:sz w:val="24"/>
              </w:rPr>
            </w:pPr>
            <w:r>
              <w:rPr>
                <w:sz w:val="24"/>
              </w:rPr>
              <w:t>Reduction</w:t>
            </w:r>
            <w:r>
              <w:rPr>
                <w:spacing w:val="-1"/>
                <w:sz w:val="24"/>
              </w:rPr>
              <w:t xml:space="preserve"> </w:t>
            </w:r>
            <w:r>
              <w:rPr>
                <w:sz w:val="24"/>
              </w:rPr>
              <w:t>of</w:t>
            </w:r>
            <w:r>
              <w:rPr>
                <w:spacing w:val="-1"/>
                <w:sz w:val="24"/>
              </w:rPr>
              <w:t xml:space="preserve"> </w:t>
            </w:r>
            <w:r>
              <w:rPr>
                <w:sz w:val="24"/>
              </w:rPr>
              <w:t>the time</w:t>
            </w:r>
            <w:r>
              <w:rPr>
                <w:spacing w:val="-2"/>
                <w:sz w:val="24"/>
              </w:rPr>
              <w:t xml:space="preserve"> </w:t>
            </w:r>
            <w:r>
              <w:rPr>
                <w:sz w:val="24"/>
              </w:rPr>
              <w:t>when the worker</w:t>
            </w:r>
            <w:r>
              <w:rPr>
                <w:spacing w:val="-1"/>
                <w:sz w:val="24"/>
              </w:rPr>
              <w:t xml:space="preserve"> </w:t>
            </w:r>
            <w:r>
              <w:rPr>
                <w:sz w:val="24"/>
              </w:rPr>
              <w:t xml:space="preserve">is exposed to </w:t>
            </w:r>
            <w:r>
              <w:rPr>
                <w:spacing w:val="-2"/>
                <w:sz w:val="24"/>
              </w:rPr>
              <w:t>radiation</w:t>
            </w:r>
          </w:p>
        </w:tc>
        <w:tc>
          <w:tcPr>
            <w:tcW w:w="454" w:type="dxa"/>
          </w:tcPr>
          <w:p w14:paraId="3DD0223D" w14:textId="77777777" w:rsidR="00C00DEF" w:rsidRDefault="00000000">
            <w:pPr>
              <w:pStyle w:val="TableParagraph"/>
              <w:spacing w:before="203"/>
              <w:ind w:left="134"/>
              <w:jc w:val="center"/>
              <w:rPr>
                <w:sz w:val="24"/>
              </w:rPr>
            </w:pPr>
            <w:r>
              <w:rPr>
                <w:sz w:val="24"/>
              </w:rPr>
              <w:t>[</w:t>
            </w:r>
            <w:r>
              <w:rPr>
                <w:spacing w:val="1"/>
                <w:sz w:val="24"/>
              </w:rPr>
              <w:t xml:space="preserve"> </w:t>
            </w:r>
            <w:r>
              <w:rPr>
                <w:spacing w:val="-10"/>
                <w:sz w:val="24"/>
              </w:rPr>
              <w:t>]</w:t>
            </w:r>
          </w:p>
        </w:tc>
      </w:tr>
      <w:tr w:rsidR="00C00DEF" w14:paraId="7BD10E07" w14:textId="77777777">
        <w:trPr>
          <w:trHeight w:val="479"/>
        </w:trPr>
        <w:tc>
          <w:tcPr>
            <w:tcW w:w="6216" w:type="dxa"/>
          </w:tcPr>
          <w:p w14:paraId="4331E178" w14:textId="77777777" w:rsidR="00C00DEF" w:rsidRDefault="00000000">
            <w:pPr>
              <w:pStyle w:val="TableParagraph"/>
              <w:spacing w:before="203" w:line="256" w:lineRule="exact"/>
              <w:ind w:left="50"/>
              <w:rPr>
                <w:sz w:val="24"/>
              </w:rPr>
            </w:pPr>
            <w:r>
              <w:rPr>
                <w:sz w:val="24"/>
              </w:rPr>
              <w:t>Moving</w:t>
            </w:r>
            <w:r>
              <w:rPr>
                <w:spacing w:val="-3"/>
                <w:sz w:val="24"/>
              </w:rPr>
              <w:t xml:space="preserve"> </w:t>
            </w:r>
            <w:r>
              <w:rPr>
                <w:sz w:val="24"/>
              </w:rPr>
              <w:t>as far away</w:t>
            </w:r>
            <w:r>
              <w:rPr>
                <w:spacing w:val="-5"/>
                <w:sz w:val="24"/>
              </w:rPr>
              <w:t xml:space="preserve"> </w:t>
            </w:r>
            <w:r>
              <w:rPr>
                <w:sz w:val="24"/>
              </w:rPr>
              <w:t>from the source</w:t>
            </w:r>
            <w:r>
              <w:rPr>
                <w:spacing w:val="-1"/>
                <w:sz w:val="24"/>
              </w:rPr>
              <w:t xml:space="preserve"> </w:t>
            </w:r>
            <w:r>
              <w:rPr>
                <w:sz w:val="24"/>
              </w:rPr>
              <w:t>of</w:t>
            </w:r>
            <w:r>
              <w:rPr>
                <w:spacing w:val="1"/>
                <w:sz w:val="24"/>
              </w:rPr>
              <w:t xml:space="preserve"> </w:t>
            </w:r>
            <w:r>
              <w:rPr>
                <w:spacing w:val="-2"/>
                <w:sz w:val="24"/>
              </w:rPr>
              <w:t>radiation</w:t>
            </w:r>
          </w:p>
        </w:tc>
        <w:tc>
          <w:tcPr>
            <w:tcW w:w="454" w:type="dxa"/>
          </w:tcPr>
          <w:p w14:paraId="6BA38924" w14:textId="77777777" w:rsidR="00C00DEF" w:rsidRDefault="00000000">
            <w:pPr>
              <w:pStyle w:val="TableParagraph"/>
              <w:spacing w:before="203" w:line="256" w:lineRule="exact"/>
              <w:ind w:left="134"/>
              <w:jc w:val="center"/>
              <w:rPr>
                <w:sz w:val="24"/>
              </w:rPr>
            </w:pPr>
            <w:r>
              <w:rPr>
                <w:sz w:val="24"/>
              </w:rPr>
              <w:t>[</w:t>
            </w:r>
            <w:r>
              <w:rPr>
                <w:spacing w:val="1"/>
                <w:sz w:val="24"/>
              </w:rPr>
              <w:t xml:space="preserve"> </w:t>
            </w:r>
            <w:r>
              <w:rPr>
                <w:spacing w:val="-10"/>
                <w:sz w:val="24"/>
              </w:rPr>
              <w:t>]</w:t>
            </w:r>
          </w:p>
        </w:tc>
      </w:tr>
    </w:tbl>
    <w:p w14:paraId="1E142EBC" w14:textId="77777777" w:rsidR="00C00DEF" w:rsidRDefault="00C00DEF">
      <w:pPr>
        <w:pStyle w:val="BodyText"/>
        <w:spacing w:before="146"/>
      </w:pPr>
    </w:p>
    <w:p w14:paraId="0751B672" w14:textId="77777777" w:rsidR="00C00DEF" w:rsidRDefault="00000000">
      <w:pPr>
        <w:pStyle w:val="ListParagraph"/>
        <w:numPr>
          <w:ilvl w:val="0"/>
          <w:numId w:val="2"/>
        </w:numPr>
        <w:tabs>
          <w:tab w:val="left" w:pos="1288"/>
        </w:tabs>
        <w:rPr>
          <w:sz w:val="24"/>
        </w:rPr>
      </w:pPr>
      <w:r>
        <w:rPr>
          <w:sz w:val="24"/>
        </w:rPr>
        <w:t>Which</w:t>
      </w:r>
      <w:r>
        <w:rPr>
          <w:spacing w:val="-3"/>
          <w:sz w:val="24"/>
        </w:rPr>
        <w:t xml:space="preserve"> </w:t>
      </w:r>
      <w:r>
        <w:rPr>
          <w:sz w:val="24"/>
        </w:rPr>
        <w:t>other</w:t>
      </w:r>
      <w:r>
        <w:rPr>
          <w:spacing w:val="-1"/>
          <w:sz w:val="24"/>
        </w:rPr>
        <w:t xml:space="preserve"> </w:t>
      </w:r>
      <w:r>
        <w:rPr>
          <w:sz w:val="24"/>
        </w:rPr>
        <w:t>control</w:t>
      </w:r>
      <w:r>
        <w:rPr>
          <w:spacing w:val="-1"/>
          <w:sz w:val="24"/>
        </w:rPr>
        <w:t xml:space="preserve"> </w:t>
      </w:r>
      <w:r>
        <w:rPr>
          <w:sz w:val="24"/>
        </w:rPr>
        <w:t>measures</w:t>
      </w:r>
      <w:r>
        <w:rPr>
          <w:spacing w:val="-1"/>
          <w:sz w:val="24"/>
        </w:rPr>
        <w:t xml:space="preserve"> </w:t>
      </w:r>
      <w:r>
        <w:rPr>
          <w:sz w:val="24"/>
        </w:rPr>
        <w:t>are</w:t>
      </w:r>
      <w:r>
        <w:rPr>
          <w:spacing w:val="-1"/>
          <w:sz w:val="24"/>
        </w:rPr>
        <w:t xml:space="preserve"> </w:t>
      </w:r>
      <w:r>
        <w:rPr>
          <w:sz w:val="24"/>
        </w:rPr>
        <w:t>applied</w:t>
      </w:r>
      <w:r>
        <w:rPr>
          <w:spacing w:val="-1"/>
          <w:sz w:val="24"/>
        </w:rPr>
        <w:t xml:space="preserve"> </w:t>
      </w:r>
      <w:r>
        <w:rPr>
          <w:sz w:val="24"/>
        </w:rPr>
        <w:t>to</w:t>
      </w:r>
      <w:r>
        <w:rPr>
          <w:spacing w:val="-1"/>
          <w:sz w:val="24"/>
        </w:rPr>
        <w:t xml:space="preserve"> </w:t>
      </w:r>
      <w:r>
        <w:rPr>
          <w:sz w:val="24"/>
        </w:rPr>
        <w:t>prevent</w:t>
      </w:r>
      <w:r>
        <w:rPr>
          <w:spacing w:val="-1"/>
          <w:sz w:val="24"/>
        </w:rPr>
        <w:t xml:space="preserve"> </w:t>
      </w:r>
      <w:r>
        <w:rPr>
          <w:sz w:val="24"/>
        </w:rPr>
        <w:t>radiation</w:t>
      </w:r>
      <w:r>
        <w:rPr>
          <w:spacing w:val="4"/>
          <w:sz w:val="24"/>
        </w:rPr>
        <w:t xml:space="preserve"> </w:t>
      </w:r>
      <w:r>
        <w:rPr>
          <w:spacing w:val="-2"/>
          <w:sz w:val="24"/>
        </w:rPr>
        <w:t>exposure?</w:t>
      </w:r>
    </w:p>
    <w:p w14:paraId="64D0E637" w14:textId="77777777" w:rsidR="00C00DEF" w:rsidRDefault="00C00DEF">
      <w:pPr>
        <w:pStyle w:val="BodyText"/>
        <w:spacing w:before="144"/>
      </w:pPr>
    </w:p>
    <w:p w14:paraId="3D1CABAA" w14:textId="77777777" w:rsidR="00C00DEF" w:rsidRDefault="00000000">
      <w:pPr>
        <w:ind w:left="568"/>
        <w:rPr>
          <w:sz w:val="24"/>
        </w:rPr>
      </w:pPr>
      <w:r>
        <w:rPr>
          <w:spacing w:val="-2"/>
          <w:sz w:val="24"/>
        </w:rPr>
        <w:t>……………………………………………………………………………….….</w:t>
      </w:r>
    </w:p>
    <w:p w14:paraId="0FF270E0" w14:textId="77777777" w:rsidR="00C00DEF" w:rsidRDefault="00C00DEF">
      <w:pPr>
        <w:pStyle w:val="BodyText"/>
        <w:spacing w:before="142"/>
      </w:pPr>
    </w:p>
    <w:p w14:paraId="62E10C3A" w14:textId="77777777" w:rsidR="00C00DEF" w:rsidRDefault="00000000">
      <w:pPr>
        <w:ind w:left="568"/>
        <w:rPr>
          <w:i/>
          <w:sz w:val="24"/>
        </w:rPr>
      </w:pPr>
      <w:r>
        <w:rPr>
          <w:i/>
          <w:sz w:val="24"/>
        </w:rPr>
        <w:t>Thank</w:t>
      </w:r>
      <w:r>
        <w:rPr>
          <w:i/>
          <w:spacing w:val="-2"/>
          <w:sz w:val="24"/>
        </w:rPr>
        <w:t xml:space="preserve"> </w:t>
      </w:r>
      <w:r>
        <w:rPr>
          <w:i/>
          <w:sz w:val="24"/>
        </w:rPr>
        <w:t>you for</w:t>
      </w:r>
      <w:r>
        <w:rPr>
          <w:i/>
          <w:spacing w:val="-1"/>
          <w:sz w:val="24"/>
        </w:rPr>
        <w:t xml:space="preserve"> </w:t>
      </w:r>
      <w:r>
        <w:rPr>
          <w:i/>
          <w:sz w:val="24"/>
        </w:rPr>
        <w:t xml:space="preserve">your </w:t>
      </w:r>
      <w:r>
        <w:rPr>
          <w:i/>
          <w:spacing w:val="-2"/>
          <w:sz w:val="24"/>
        </w:rPr>
        <w:t>cooperation</w:t>
      </w:r>
    </w:p>
    <w:p w14:paraId="6E9EF884" w14:textId="77777777" w:rsidR="00C00DEF" w:rsidRDefault="00C00DEF">
      <w:pPr>
        <w:rPr>
          <w:i/>
          <w:sz w:val="24"/>
        </w:rPr>
        <w:sectPr w:rsidR="00C00DEF">
          <w:pgSz w:w="11910" w:h="16840"/>
          <w:pgMar w:top="1900" w:right="992" w:bottom="820" w:left="1700" w:header="0" w:footer="634" w:gutter="0"/>
          <w:cols w:space="720"/>
        </w:sectPr>
      </w:pPr>
    </w:p>
    <w:p w14:paraId="63B0CBEC" w14:textId="77777777" w:rsidR="00C00DEF" w:rsidRDefault="00000000">
      <w:pPr>
        <w:spacing w:before="66"/>
        <w:ind w:left="568"/>
        <w:rPr>
          <w:b/>
          <w:sz w:val="24"/>
        </w:rPr>
      </w:pPr>
      <w:bookmarkStart w:id="147" w:name="_bookmark147"/>
      <w:bookmarkEnd w:id="147"/>
      <w:r>
        <w:rPr>
          <w:b/>
          <w:sz w:val="24"/>
        </w:rPr>
        <w:lastRenderedPageBreak/>
        <w:t>Appendix</w:t>
      </w:r>
      <w:r>
        <w:rPr>
          <w:b/>
          <w:spacing w:val="-2"/>
          <w:sz w:val="24"/>
        </w:rPr>
        <w:t xml:space="preserve"> </w:t>
      </w:r>
      <w:r>
        <w:rPr>
          <w:b/>
          <w:sz w:val="24"/>
        </w:rPr>
        <w:t>IV:</w:t>
      </w:r>
      <w:r>
        <w:rPr>
          <w:b/>
          <w:spacing w:val="-1"/>
          <w:sz w:val="24"/>
        </w:rPr>
        <w:t xml:space="preserve"> </w:t>
      </w:r>
      <w:r>
        <w:rPr>
          <w:b/>
          <w:sz w:val="24"/>
        </w:rPr>
        <w:t>Control</w:t>
      </w:r>
      <w:r>
        <w:rPr>
          <w:b/>
          <w:spacing w:val="-1"/>
          <w:sz w:val="24"/>
        </w:rPr>
        <w:t xml:space="preserve"> </w:t>
      </w:r>
      <w:r>
        <w:rPr>
          <w:b/>
          <w:sz w:val="24"/>
        </w:rPr>
        <w:t>Measures</w:t>
      </w:r>
      <w:r>
        <w:rPr>
          <w:b/>
          <w:spacing w:val="-1"/>
          <w:sz w:val="24"/>
        </w:rPr>
        <w:t xml:space="preserve"> </w:t>
      </w:r>
      <w:r>
        <w:rPr>
          <w:b/>
          <w:sz w:val="24"/>
        </w:rPr>
        <w:t>in Radiology</w:t>
      </w:r>
      <w:r>
        <w:rPr>
          <w:b/>
          <w:spacing w:val="-1"/>
          <w:sz w:val="24"/>
        </w:rPr>
        <w:t xml:space="preserve"> </w:t>
      </w:r>
      <w:r>
        <w:rPr>
          <w:b/>
          <w:spacing w:val="-2"/>
          <w:sz w:val="24"/>
        </w:rPr>
        <w:t>Department</w:t>
      </w:r>
    </w:p>
    <w:p w14:paraId="108C1333" w14:textId="77777777" w:rsidR="00C00DEF" w:rsidRDefault="00C00DEF">
      <w:pPr>
        <w:pStyle w:val="BodyText"/>
        <w:spacing w:before="188"/>
        <w:rPr>
          <w:b/>
          <w:sz w:val="20"/>
        </w:rPr>
      </w:pPr>
    </w:p>
    <w:tbl>
      <w:tblPr>
        <w:tblW w:w="0" w:type="auto"/>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43"/>
        <w:gridCol w:w="3270"/>
      </w:tblGrid>
      <w:tr w:rsidR="00C00DEF" w14:paraId="0C9491EE" w14:textId="77777777">
        <w:trPr>
          <w:trHeight w:val="275"/>
        </w:trPr>
        <w:tc>
          <w:tcPr>
            <w:tcW w:w="4943" w:type="dxa"/>
          </w:tcPr>
          <w:p w14:paraId="68C945AB" w14:textId="77777777" w:rsidR="00C00DEF" w:rsidRDefault="00000000">
            <w:pPr>
              <w:pStyle w:val="TableParagraph"/>
              <w:spacing w:line="256" w:lineRule="exact"/>
              <w:ind w:left="107"/>
              <w:rPr>
                <w:sz w:val="24"/>
              </w:rPr>
            </w:pPr>
            <w:r>
              <w:rPr>
                <w:sz w:val="24"/>
              </w:rPr>
              <w:t xml:space="preserve">Control </w:t>
            </w:r>
            <w:r>
              <w:rPr>
                <w:spacing w:val="-2"/>
                <w:sz w:val="24"/>
              </w:rPr>
              <w:t>Measures</w:t>
            </w:r>
          </w:p>
        </w:tc>
        <w:tc>
          <w:tcPr>
            <w:tcW w:w="3270" w:type="dxa"/>
          </w:tcPr>
          <w:p w14:paraId="0C82AF87" w14:textId="77777777" w:rsidR="00C00DEF" w:rsidRDefault="00000000">
            <w:pPr>
              <w:pStyle w:val="TableParagraph"/>
              <w:spacing w:line="256" w:lineRule="exact"/>
              <w:ind w:left="107"/>
              <w:rPr>
                <w:sz w:val="24"/>
              </w:rPr>
            </w:pPr>
            <w:r>
              <w:rPr>
                <w:sz w:val="24"/>
              </w:rPr>
              <w:t>Utilization of</w:t>
            </w:r>
            <w:r>
              <w:rPr>
                <w:spacing w:val="-1"/>
                <w:sz w:val="24"/>
              </w:rPr>
              <w:t xml:space="preserve"> </w:t>
            </w:r>
            <w:r>
              <w:rPr>
                <w:sz w:val="24"/>
              </w:rPr>
              <w:t xml:space="preserve">the </w:t>
            </w:r>
            <w:r>
              <w:rPr>
                <w:spacing w:val="-2"/>
                <w:sz w:val="24"/>
              </w:rPr>
              <w:t>measures</w:t>
            </w:r>
          </w:p>
        </w:tc>
      </w:tr>
      <w:tr w:rsidR="00C00DEF" w14:paraId="3C66CD2A" w14:textId="77777777">
        <w:trPr>
          <w:trHeight w:val="553"/>
        </w:trPr>
        <w:tc>
          <w:tcPr>
            <w:tcW w:w="4943" w:type="dxa"/>
          </w:tcPr>
          <w:p w14:paraId="3AAF20AB" w14:textId="77777777" w:rsidR="00C00DEF" w:rsidRDefault="00000000">
            <w:pPr>
              <w:pStyle w:val="TableParagraph"/>
              <w:spacing w:line="270" w:lineRule="exact"/>
              <w:ind w:left="107"/>
              <w:rPr>
                <w:sz w:val="24"/>
              </w:rPr>
            </w:pPr>
            <w:r>
              <w:rPr>
                <w:sz w:val="24"/>
              </w:rPr>
              <w:t>Doubling</w:t>
            </w:r>
            <w:r>
              <w:rPr>
                <w:spacing w:val="71"/>
                <w:sz w:val="24"/>
              </w:rPr>
              <w:t xml:space="preserve"> </w:t>
            </w:r>
            <w:r>
              <w:rPr>
                <w:sz w:val="24"/>
              </w:rPr>
              <w:t>the</w:t>
            </w:r>
            <w:r>
              <w:rPr>
                <w:spacing w:val="76"/>
                <w:sz w:val="24"/>
              </w:rPr>
              <w:t xml:space="preserve"> </w:t>
            </w:r>
            <w:r>
              <w:rPr>
                <w:sz w:val="24"/>
              </w:rPr>
              <w:t>distance</w:t>
            </w:r>
            <w:r>
              <w:rPr>
                <w:spacing w:val="78"/>
                <w:sz w:val="24"/>
              </w:rPr>
              <w:t xml:space="preserve"> </w:t>
            </w:r>
            <w:r>
              <w:rPr>
                <w:sz w:val="24"/>
              </w:rPr>
              <w:t>between</w:t>
            </w:r>
            <w:r>
              <w:rPr>
                <w:spacing w:val="75"/>
                <w:sz w:val="24"/>
              </w:rPr>
              <w:t xml:space="preserve"> </w:t>
            </w:r>
            <w:r>
              <w:rPr>
                <w:sz w:val="24"/>
              </w:rPr>
              <w:t>body</w:t>
            </w:r>
            <w:r>
              <w:rPr>
                <w:spacing w:val="71"/>
                <w:sz w:val="24"/>
              </w:rPr>
              <w:t xml:space="preserve"> </w:t>
            </w:r>
            <w:r>
              <w:rPr>
                <w:sz w:val="24"/>
              </w:rPr>
              <w:t>and</w:t>
            </w:r>
            <w:r>
              <w:rPr>
                <w:spacing w:val="76"/>
                <w:sz w:val="24"/>
              </w:rPr>
              <w:t xml:space="preserve"> </w:t>
            </w:r>
            <w:r>
              <w:rPr>
                <w:spacing w:val="-5"/>
                <w:sz w:val="24"/>
              </w:rPr>
              <w:t>the</w:t>
            </w:r>
          </w:p>
          <w:p w14:paraId="6B85055A" w14:textId="77777777" w:rsidR="00C00DEF" w:rsidRDefault="00000000">
            <w:pPr>
              <w:pStyle w:val="TableParagraph"/>
              <w:spacing w:line="264" w:lineRule="exact"/>
              <w:ind w:left="107"/>
              <w:rPr>
                <w:sz w:val="24"/>
              </w:rPr>
            </w:pPr>
            <w:r>
              <w:rPr>
                <w:sz w:val="24"/>
              </w:rPr>
              <w:t>radiation</w:t>
            </w:r>
            <w:r>
              <w:rPr>
                <w:spacing w:val="-2"/>
                <w:sz w:val="24"/>
              </w:rPr>
              <w:t xml:space="preserve"> source</w:t>
            </w:r>
          </w:p>
        </w:tc>
        <w:tc>
          <w:tcPr>
            <w:tcW w:w="3270" w:type="dxa"/>
          </w:tcPr>
          <w:p w14:paraId="692B479A" w14:textId="77777777" w:rsidR="00C00DEF" w:rsidRDefault="00C00DEF">
            <w:pPr>
              <w:pStyle w:val="TableParagraph"/>
              <w:rPr>
                <w:sz w:val="24"/>
              </w:rPr>
            </w:pPr>
          </w:p>
        </w:tc>
      </w:tr>
      <w:tr w:rsidR="00C00DEF" w14:paraId="7F4C16AD" w14:textId="77777777">
        <w:trPr>
          <w:trHeight w:val="275"/>
        </w:trPr>
        <w:tc>
          <w:tcPr>
            <w:tcW w:w="4943" w:type="dxa"/>
          </w:tcPr>
          <w:p w14:paraId="4ED9A584" w14:textId="77777777" w:rsidR="00C00DEF" w:rsidRDefault="00000000">
            <w:pPr>
              <w:pStyle w:val="TableParagraph"/>
              <w:spacing w:line="256" w:lineRule="exact"/>
              <w:ind w:left="107"/>
              <w:rPr>
                <w:sz w:val="24"/>
              </w:rPr>
            </w:pPr>
            <w:r>
              <w:rPr>
                <w:sz w:val="24"/>
              </w:rPr>
              <w:t>Use</w:t>
            </w:r>
            <w:r>
              <w:rPr>
                <w:spacing w:val="-3"/>
                <w:sz w:val="24"/>
              </w:rPr>
              <w:t xml:space="preserve"> </w:t>
            </w:r>
            <w:r>
              <w:rPr>
                <w:sz w:val="24"/>
              </w:rPr>
              <w:t xml:space="preserve">of thyroid </w:t>
            </w:r>
            <w:r>
              <w:rPr>
                <w:spacing w:val="-2"/>
                <w:sz w:val="24"/>
              </w:rPr>
              <w:t>shields</w:t>
            </w:r>
          </w:p>
        </w:tc>
        <w:tc>
          <w:tcPr>
            <w:tcW w:w="3270" w:type="dxa"/>
          </w:tcPr>
          <w:p w14:paraId="0EAF89F4" w14:textId="77777777" w:rsidR="00C00DEF" w:rsidRDefault="00C00DEF">
            <w:pPr>
              <w:pStyle w:val="TableParagraph"/>
              <w:rPr>
                <w:sz w:val="20"/>
              </w:rPr>
            </w:pPr>
          </w:p>
        </w:tc>
      </w:tr>
      <w:tr w:rsidR="00C00DEF" w14:paraId="7A7A6DC1" w14:textId="77777777">
        <w:trPr>
          <w:trHeight w:val="275"/>
        </w:trPr>
        <w:tc>
          <w:tcPr>
            <w:tcW w:w="4943" w:type="dxa"/>
          </w:tcPr>
          <w:p w14:paraId="250EDE2A" w14:textId="77777777" w:rsidR="00C00DEF" w:rsidRDefault="00000000">
            <w:pPr>
              <w:pStyle w:val="TableParagraph"/>
              <w:spacing w:line="256" w:lineRule="exact"/>
              <w:ind w:left="107"/>
              <w:rPr>
                <w:sz w:val="24"/>
              </w:rPr>
            </w:pPr>
            <w:r>
              <w:rPr>
                <w:sz w:val="24"/>
              </w:rPr>
              <w:t>Use</w:t>
            </w:r>
            <w:r>
              <w:rPr>
                <w:spacing w:val="-3"/>
                <w:sz w:val="24"/>
              </w:rPr>
              <w:t xml:space="preserve"> </w:t>
            </w:r>
            <w:r>
              <w:rPr>
                <w:sz w:val="24"/>
              </w:rPr>
              <w:t>of</w:t>
            </w:r>
            <w:r>
              <w:rPr>
                <w:spacing w:val="-1"/>
                <w:sz w:val="24"/>
              </w:rPr>
              <w:t xml:space="preserve"> </w:t>
            </w:r>
            <w:r>
              <w:rPr>
                <w:sz w:val="24"/>
              </w:rPr>
              <w:t>portable</w:t>
            </w:r>
            <w:r>
              <w:rPr>
                <w:spacing w:val="-2"/>
                <w:sz w:val="24"/>
              </w:rPr>
              <w:t xml:space="preserve"> </w:t>
            </w:r>
            <w:r>
              <w:rPr>
                <w:sz w:val="24"/>
              </w:rPr>
              <w:t xml:space="preserve">lead </w:t>
            </w:r>
            <w:r>
              <w:rPr>
                <w:spacing w:val="-2"/>
                <w:sz w:val="24"/>
              </w:rPr>
              <w:t>shields</w:t>
            </w:r>
          </w:p>
        </w:tc>
        <w:tc>
          <w:tcPr>
            <w:tcW w:w="3270" w:type="dxa"/>
          </w:tcPr>
          <w:p w14:paraId="466DB9B7" w14:textId="77777777" w:rsidR="00C00DEF" w:rsidRDefault="00C00DEF">
            <w:pPr>
              <w:pStyle w:val="TableParagraph"/>
              <w:rPr>
                <w:sz w:val="20"/>
              </w:rPr>
            </w:pPr>
          </w:p>
        </w:tc>
      </w:tr>
      <w:tr w:rsidR="00C00DEF" w14:paraId="128DDF60" w14:textId="77777777">
        <w:trPr>
          <w:trHeight w:val="275"/>
        </w:trPr>
        <w:tc>
          <w:tcPr>
            <w:tcW w:w="4943" w:type="dxa"/>
          </w:tcPr>
          <w:p w14:paraId="45D181DE" w14:textId="77777777" w:rsidR="00C00DEF" w:rsidRDefault="00000000">
            <w:pPr>
              <w:pStyle w:val="TableParagraph"/>
              <w:spacing w:line="256" w:lineRule="exact"/>
              <w:ind w:left="107"/>
              <w:rPr>
                <w:sz w:val="24"/>
              </w:rPr>
            </w:pPr>
            <w:r>
              <w:rPr>
                <w:sz w:val="24"/>
              </w:rPr>
              <w:t>Use</w:t>
            </w:r>
            <w:r>
              <w:rPr>
                <w:spacing w:val="-3"/>
                <w:sz w:val="24"/>
              </w:rPr>
              <w:t xml:space="preserve"> </w:t>
            </w:r>
            <w:r>
              <w:rPr>
                <w:sz w:val="24"/>
              </w:rPr>
              <w:t>of</w:t>
            </w:r>
            <w:r>
              <w:rPr>
                <w:spacing w:val="-1"/>
                <w:sz w:val="24"/>
              </w:rPr>
              <w:t xml:space="preserve"> </w:t>
            </w:r>
            <w:r>
              <w:rPr>
                <w:sz w:val="24"/>
              </w:rPr>
              <w:t>lead</w:t>
            </w:r>
            <w:r>
              <w:rPr>
                <w:spacing w:val="1"/>
                <w:sz w:val="24"/>
              </w:rPr>
              <w:t xml:space="preserve"> </w:t>
            </w:r>
            <w:r>
              <w:rPr>
                <w:spacing w:val="-2"/>
                <w:sz w:val="24"/>
              </w:rPr>
              <w:t>aprons</w:t>
            </w:r>
          </w:p>
        </w:tc>
        <w:tc>
          <w:tcPr>
            <w:tcW w:w="3270" w:type="dxa"/>
          </w:tcPr>
          <w:p w14:paraId="11700C20" w14:textId="77777777" w:rsidR="00C00DEF" w:rsidRDefault="00C00DEF">
            <w:pPr>
              <w:pStyle w:val="TableParagraph"/>
              <w:rPr>
                <w:sz w:val="20"/>
              </w:rPr>
            </w:pPr>
          </w:p>
        </w:tc>
      </w:tr>
      <w:tr w:rsidR="00C00DEF" w14:paraId="108AAEAB" w14:textId="77777777">
        <w:trPr>
          <w:trHeight w:val="275"/>
        </w:trPr>
        <w:tc>
          <w:tcPr>
            <w:tcW w:w="4943" w:type="dxa"/>
          </w:tcPr>
          <w:p w14:paraId="67BF1EBE" w14:textId="77777777" w:rsidR="00C00DEF" w:rsidRDefault="00000000">
            <w:pPr>
              <w:pStyle w:val="TableParagraph"/>
              <w:spacing w:line="256" w:lineRule="exact"/>
              <w:ind w:left="107"/>
              <w:rPr>
                <w:sz w:val="24"/>
              </w:rPr>
            </w:pPr>
            <w:r>
              <w:rPr>
                <w:sz w:val="24"/>
              </w:rPr>
              <w:t>Use</w:t>
            </w:r>
            <w:r>
              <w:rPr>
                <w:spacing w:val="-3"/>
                <w:sz w:val="24"/>
              </w:rPr>
              <w:t xml:space="preserve"> </w:t>
            </w:r>
            <w:r>
              <w:rPr>
                <w:sz w:val="24"/>
              </w:rPr>
              <w:t>of</w:t>
            </w:r>
            <w:r>
              <w:rPr>
                <w:spacing w:val="-1"/>
                <w:sz w:val="24"/>
              </w:rPr>
              <w:t xml:space="preserve"> </w:t>
            </w:r>
            <w:r>
              <w:rPr>
                <w:sz w:val="24"/>
              </w:rPr>
              <w:t>lead</w:t>
            </w:r>
            <w:r>
              <w:rPr>
                <w:spacing w:val="1"/>
                <w:sz w:val="24"/>
              </w:rPr>
              <w:t xml:space="preserve"> </w:t>
            </w:r>
            <w:r>
              <w:rPr>
                <w:spacing w:val="-2"/>
                <w:sz w:val="24"/>
              </w:rPr>
              <w:t>glasses</w:t>
            </w:r>
          </w:p>
        </w:tc>
        <w:tc>
          <w:tcPr>
            <w:tcW w:w="3270" w:type="dxa"/>
          </w:tcPr>
          <w:p w14:paraId="2A0B5A0F" w14:textId="77777777" w:rsidR="00C00DEF" w:rsidRDefault="00C00DEF">
            <w:pPr>
              <w:pStyle w:val="TableParagraph"/>
              <w:rPr>
                <w:sz w:val="20"/>
              </w:rPr>
            </w:pPr>
          </w:p>
        </w:tc>
      </w:tr>
      <w:tr w:rsidR="00C00DEF" w14:paraId="31D35697" w14:textId="77777777">
        <w:trPr>
          <w:trHeight w:val="275"/>
        </w:trPr>
        <w:tc>
          <w:tcPr>
            <w:tcW w:w="4943" w:type="dxa"/>
          </w:tcPr>
          <w:p w14:paraId="335B98F5" w14:textId="77777777" w:rsidR="00C00DEF" w:rsidRDefault="00000000">
            <w:pPr>
              <w:pStyle w:val="TableParagraph"/>
              <w:spacing w:line="256" w:lineRule="exact"/>
              <w:ind w:left="107"/>
              <w:rPr>
                <w:sz w:val="24"/>
              </w:rPr>
            </w:pPr>
            <w:r>
              <w:rPr>
                <w:sz w:val="24"/>
              </w:rPr>
              <w:t>Use</w:t>
            </w:r>
            <w:r>
              <w:rPr>
                <w:spacing w:val="-3"/>
                <w:sz w:val="24"/>
              </w:rPr>
              <w:t xml:space="preserve"> </w:t>
            </w:r>
            <w:r>
              <w:rPr>
                <w:sz w:val="24"/>
              </w:rPr>
              <w:t>of automatic</w:t>
            </w:r>
            <w:r>
              <w:rPr>
                <w:spacing w:val="-2"/>
                <w:sz w:val="24"/>
              </w:rPr>
              <w:t xml:space="preserve"> </w:t>
            </w:r>
            <w:r>
              <w:rPr>
                <w:sz w:val="24"/>
              </w:rPr>
              <w:t xml:space="preserve">interlock </w:t>
            </w:r>
            <w:r>
              <w:rPr>
                <w:spacing w:val="-2"/>
                <w:sz w:val="24"/>
              </w:rPr>
              <w:t>devices</w:t>
            </w:r>
          </w:p>
        </w:tc>
        <w:tc>
          <w:tcPr>
            <w:tcW w:w="3270" w:type="dxa"/>
          </w:tcPr>
          <w:p w14:paraId="5C07C9BE" w14:textId="77777777" w:rsidR="00C00DEF" w:rsidRDefault="00C00DEF">
            <w:pPr>
              <w:pStyle w:val="TableParagraph"/>
              <w:rPr>
                <w:sz w:val="20"/>
              </w:rPr>
            </w:pPr>
          </w:p>
        </w:tc>
      </w:tr>
    </w:tbl>
    <w:p w14:paraId="13ADAD29" w14:textId="77777777" w:rsidR="00C00DEF" w:rsidRDefault="00C00DEF">
      <w:pPr>
        <w:pStyle w:val="TableParagraph"/>
        <w:rPr>
          <w:sz w:val="20"/>
        </w:rPr>
        <w:sectPr w:rsidR="00C00DEF">
          <w:pgSz w:w="11910" w:h="16840"/>
          <w:pgMar w:top="1900" w:right="992" w:bottom="820" w:left="1700" w:header="0" w:footer="634" w:gutter="0"/>
          <w:cols w:space="720"/>
        </w:sectPr>
      </w:pPr>
    </w:p>
    <w:p w14:paraId="08D8AA41" w14:textId="77777777" w:rsidR="00C00DEF" w:rsidRDefault="00000000">
      <w:pPr>
        <w:spacing w:before="66"/>
        <w:ind w:left="568"/>
        <w:rPr>
          <w:b/>
          <w:sz w:val="24"/>
        </w:rPr>
      </w:pPr>
      <w:bookmarkStart w:id="148" w:name="_bookmark148"/>
      <w:bookmarkEnd w:id="148"/>
      <w:r>
        <w:rPr>
          <w:b/>
          <w:sz w:val="24"/>
        </w:rPr>
        <w:lastRenderedPageBreak/>
        <w:t>Appendix V:</w:t>
      </w:r>
      <w:r>
        <w:rPr>
          <w:b/>
          <w:spacing w:val="-1"/>
          <w:sz w:val="24"/>
        </w:rPr>
        <w:t xml:space="preserve"> </w:t>
      </w:r>
      <w:r>
        <w:rPr>
          <w:b/>
          <w:sz w:val="24"/>
        </w:rPr>
        <w:t>Radiology</w:t>
      </w:r>
      <w:r>
        <w:rPr>
          <w:b/>
          <w:spacing w:val="-2"/>
          <w:sz w:val="24"/>
        </w:rPr>
        <w:t xml:space="preserve"> </w:t>
      </w:r>
      <w:r>
        <w:rPr>
          <w:b/>
          <w:sz w:val="24"/>
        </w:rPr>
        <w:t>Room</w:t>
      </w:r>
      <w:r>
        <w:rPr>
          <w:b/>
          <w:spacing w:val="-3"/>
          <w:sz w:val="24"/>
        </w:rPr>
        <w:t xml:space="preserve"> </w:t>
      </w:r>
      <w:r>
        <w:rPr>
          <w:b/>
          <w:spacing w:val="-2"/>
          <w:sz w:val="24"/>
        </w:rPr>
        <w:t>Layout</w:t>
      </w:r>
    </w:p>
    <w:p w14:paraId="7B084777" w14:textId="77777777" w:rsidR="00C00DEF" w:rsidRDefault="00C00DEF">
      <w:pPr>
        <w:pStyle w:val="BodyText"/>
        <w:rPr>
          <w:b/>
          <w:sz w:val="20"/>
        </w:rPr>
      </w:pPr>
    </w:p>
    <w:p w14:paraId="07AAA7DB" w14:textId="77777777" w:rsidR="00C00DEF" w:rsidRDefault="00C00DEF">
      <w:pPr>
        <w:pStyle w:val="BodyText"/>
        <w:rPr>
          <w:b/>
          <w:sz w:val="20"/>
        </w:rPr>
      </w:pPr>
    </w:p>
    <w:p w14:paraId="38F62758" w14:textId="77777777" w:rsidR="00C00DEF" w:rsidRDefault="00C00DEF">
      <w:pPr>
        <w:pStyle w:val="BodyText"/>
        <w:rPr>
          <w:b/>
          <w:sz w:val="20"/>
        </w:rPr>
      </w:pPr>
    </w:p>
    <w:p w14:paraId="565029F1" w14:textId="77777777" w:rsidR="00C00DEF" w:rsidRDefault="00000000">
      <w:pPr>
        <w:pStyle w:val="BodyText"/>
        <w:spacing w:before="28"/>
        <w:rPr>
          <w:b/>
          <w:sz w:val="20"/>
        </w:rPr>
      </w:pPr>
      <w:r>
        <w:rPr>
          <w:b/>
          <w:noProof/>
          <w:sz w:val="20"/>
        </w:rPr>
        <w:drawing>
          <wp:anchor distT="0" distB="0" distL="0" distR="0" simplePos="0" relativeHeight="487617024" behindDoc="1" locked="0" layoutInCell="1" allowOverlap="1" wp14:anchorId="0237E1CE" wp14:editId="34DE43D9">
            <wp:simplePos x="0" y="0"/>
            <wp:positionH relativeFrom="page">
              <wp:posOffset>1440180</wp:posOffset>
            </wp:positionH>
            <wp:positionV relativeFrom="paragraph">
              <wp:posOffset>179376</wp:posOffset>
            </wp:positionV>
            <wp:extent cx="3963607" cy="2639568"/>
            <wp:effectExtent l="0" t="0" r="0" b="0"/>
            <wp:wrapTopAndBottom/>
            <wp:docPr id="266" name="Image 2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6" name="Image 266"/>
                    <pic:cNvPicPr/>
                  </pic:nvPicPr>
                  <pic:blipFill>
                    <a:blip r:embed="rId51" cstate="print"/>
                    <a:stretch>
                      <a:fillRect/>
                    </a:stretch>
                  </pic:blipFill>
                  <pic:spPr>
                    <a:xfrm>
                      <a:off x="0" y="0"/>
                      <a:ext cx="3963607" cy="2639568"/>
                    </a:xfrm>
                    <a:prstGeom prst="rect">
                      <a:avLst/>
                    </a:prstGeom>
                  </pic:spPr>
                </pic:pic>
              </a:graphicData>
            </a:graphic>
          </wp:anchor>
        </w:drawing>
      </w:r>
    </w:p>
    <w:p w14:paraId="5C65ED9F" w14:textId="77777777" w:rsidR="00C00DEF" w:rsidRDefault="00C00DEF">
      <w:pPr>
        <w:pStyle w:val="BodyText"/>
        <w:rPr>
          <w:b/>
          <w:sz w:val="20"/>
        </w:rPr>
      </w:pPr>
    </w:p>
    <w:p w14:paraId="4D59DC41" w14:textId="77777777" w:rsidR="00C00DEF" w:rsidRDefault="00C00DEF">
      <w:pPr>
        <w:pStyle w:val="BodyText"/>
        <w:rPr>
          <w:b/>
          <w:sz w:val="20"/>
        </w:rPr>
      </w:pPr>
    </w:p>
    <w:p w14:paraId="0B638E3F" w14:textId="77777777" w:rsidR="00C00DEF" w:rsidRDefault="00000000">
      <w:pPr>
        <w:pStyle w:val="BodyText"/>
        <w:spacing w:before="153"/>
        <w:rPr>
          <w:b/>
          <w:sz w:val="20"/>
        </w:rPr>
      </w:pPr>
      <w:r>
        <w:rPr>
          <w:b/>
          <w:noProof/>
          <w:sz w:val="20"/>
        </w:rPr>
        <mc:AlternateContent>
          <mc:Choice Requires="wps">
            <w:drawing>
              <wp:anchor distT="0" distB="0" distL="0" distR="0" simplePos="0" relativeHeight="487617536" behindDoc="1" locked="0" layoutInCell="1" allowOverlap="1" wp14:anchorId="4DDDB586" wp14:editId="4D89B06B">
                <wp:simplePos x="0" y="0"/>
                <wp:positionH relativeFrom="page">
                  <wp:posOffset>1650745</wp:posOffset>
                </wp:positionH>
                <wp:positionV relativeFrom="paragraph">
                  <wp:posOffset>258723</wp:posOffset>
                </wp:positionV>
                <wp:extent cx="5028565" cy="1751330"/>
                <wp:effectExtent l="0" t="0" r="0" b="0"/>
                <wp:wrapTopAndBottom/>
                <wp:docPr id="267" name="Textbox 2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28565" cy="1751330"/>
                        </a:xfrm>
                        <a:prstGeom prst="rect">
                          <a:avLst/>
                        </a:prstGeom>
                        <a:solidFill>
                          <a:srgbClr val="F9F9F9"/>
                        </a:solidFill>
                      </wps:spPr>
                      <wps:txbx>
                        <w:txbxContent>
                          <w:p w14:paraId="1DEE6336" w14:textId="77777777" w:rsidR="00C00DEF" w:rsidRDefault="00000000">
                            <w:pPr>
                              <w:numPr>
                                <w:ilvl w:val="0"/>
                                <w:numId w:val="1"/>
                              </w:numPr>
                              <w:tabs>
                                <w:tab w:val="left" w:pos="388"/>
                              </w:tabs>
                              <w:spacing w:line="268" w:lineRule="exact"/>
                              <w:rPr>
                                <w:color w:val="000000"/>
                                <w:sz w:val="24"/>
                              </w:rPr>
                            </w:pPr>
                            <w:r>
                              <w:rPr>
                                <w:b/>
                                <w:color w:val="424242"/>
                                <w:sz w:val="24"/>
                              </w:rPr>
                              <w:t>Shielded</w:t>
                            </w:r>
                            <w:r>
                              <w:rPr>
                                <w:b/>
                                <w:color w:val="424242"/>
                                <w:spacing w:val="-4"/>
                                <w:sz w:val="24"/>
                              </w:rPr>
                              <w:t xml:space="preserve"> </w:t>
                            </w:r>
                            <w:r>
                              <w:rPr>
                                <w:b/>
                                <w:color w:val="424242"/>
                                <w:sz w:val="24"/>
                              </w:rPr>
                              <w:t>Control</w:t>
                            </w:r>
                            <w:r>
                              <w:rPr>
                                <w:b/>
                                <w:color w:val="424242"/>
                                <w:spacing w:val="-1"/>
                                <w:sz w:val="24"/>
                              </w:rPr>
                              <w:t xml:space="preserve"> </w:t>
                            </w:r>
                            <w:r>
                              <w:rPr>
                                <w:b/>
                                <w:color w:val="424242"/>
                                <w:spacing w:val="-4"/>
                                <w:sz w:val="24"/>
                              </w:rPr>
                              <w:t>Area</w:t>
                            </w:r>
                            <w:r>
                              <w:rPr>
                                <w:color w:val="424242"/>
                                <w:spacing w:val="-4"/>
                                <w:sz w:val="24"/>
                              </w:rPr>
                              <w:t>:</w:t>
                            </w:r>
                          </w:p>
                          <w:p w14:paraId="5D60C205" w14:textId="77777777" w:rsidR="00C00DEF" w:rsidRDefault="00000000">
                            <w:pPr>
                              <w:numPr>
                                <w:ilvl w:val="1"/>
                                <w:numId w:val="1"/>
                              </w:numPr>
                              <w:tabs>
                                <w:tab w:val="left" w:pos="1108"/>
                              </w:tabs>
                              <w:rPr>
                                <w:color w:val="000000"/>
                                <w:sz w:val="24"/>
                              </w:rPr>
                            </w:pPr>
                            <w:r>
                              <w:rPr>
                                <w:color w:val="424242"/>
                                <w:sz w:val="24"/>
                              </w:rPr>
                              <w:t>Technologists</w:t>
                            </w:r>
                            <w:r>
                              <w:rPr>
                                <w:color w:val="424242"/>
                                <w:spacing w:val="-4"/>
                                <w:sz w:val="24"/>
                              </w:rPr>
                              <w:t xml:space="preserve"> </w:t>
                            </w:r>
                            <w:r>
                              <w:rPr>
                                <w:color w:val="424242"/>
                                <w:sz w:val="24"/>
                              </w:rPr>
                              <w:t>operate equipment</w:t>
                            </w:r>
                            <w:r>
                              <w:rPr>
                                <w:color w:val="424242"/>
                                <w:spacing w:val="-1"/>
                                <w:sz w:val="24"/>
                              </w:rPr>
                              <w:t xml:space="preserve"> </w:t>
                            </w:r>
                            <w:r>
                              <w:rPr>
                                <w:color w:val="424242"/>
                                <w:sz w:val="24"/>
                              </w:rPr>
                              <w:t>behind</w:t>
                            </w:r>
                            <w:r>
                              <w:rPr>
                                <w:color w:val="424242"/>
                                <w:spacing w:val="1"/>
                                <w:sz w:val="24"/>
                              </w:rPr>
                              <w:t xml:space="preserve"> </w:t>
                            </w:r>
                            <w:r>
                              <w:rPr>
                                <w:b/>
                                <w:color w:val="424242"/>
                                <w:sz w:val="24"/>
                              </w:rPr>
                              <w:t>leaded</w:t>
                            </w:r>
                            <w:r>
                              <w:rPr>
                                <w:b/>
                                <w:color w:val="424242"/>
                                <w:spacing w:val="-1"/>
                                <w:sz w:val="24"/>
                              </w:rPr>
                              <w:t xml:space="preserve"> </w:t>
                            </w:r>
                            <w:r>
                              <w:rPr>
                                <w:b/>
                                <w:color w:val="424242"/>
                                <w:sz w:val="24"/>
                              </w:rPr>
                              <w:t>glass</w:t>
                            </w:r>
                            <w:r>
                              <w:rPr>
                                <w:b/>
                                <w:color w:val="424242"/>
                                <w:spacing w:val="-1"/>
                                <w:sz w:val="24"/>
                              </w:rPr>
                              <w:t xml:space="preserve"> </w:t>
                            </w:r>
                            <w:r>
                              <w:rPr>
                                <w:b/>
                                <w:color w:val="424242"/>
                                <w:spacing w:val="-2"/>
                                <w:sz w:val="24"/>
                              </w:rPr>
                              <w:t>barriers</w:t>
                            </w:r>
                            <w:r>
                              <w:rPr>
                                <w:color w:val="424242"/>
                                <w:spacing w:val="-2"/>
                                <w:sz w:val="24"/>
                              </w:rPr>
                              <w:t>.</w:t>
                            </w:r>
                          </w:p>
                          <w:p w14:paraId="64001005" w14:textId="77777777" w:rsidR="00C00DEF" w:rsidRDefault="00000000">
                            <w:pPr>
                              <w:numPr>
                                <w:ilvl w:val="0"/>
                                <w:numId w:val="1"/>
                              </w:numPr>
                              <w:tabs>
                                <w:tab w:val="left" w:pos="388"/>
                              </w:tabs>
                              <w:rPr>
                                <w:color w:val="000000"/>
                                <w:sz w:val="24"/>
                              </w:rPr>
                            </w:pPr>
                            <w:r>
                              <w:rPr>
                                <w:b/>
                                <w:color w:val="424242"/>
                                <w:sz w:val="24"/>
                              </w:rPr>
                              <w:t>Patient</w:t>
                            </w:r>
                            <w:r>
                              <w:rPr>
                                <w:b/>
                                <w:color w:val="424242"/>
                                <w:spacing w:val="-3"/>
                                <w:sz w:val="24"/>
                              </w:rPr>
                              <w:t xml:space="preserve"> </w:t>
                            </w:r>
                            <w:r>
                              <w:rPr>
                                <w:b/>
                                <w:color w:val="424242"/>
                                <w:spacing w:val="-2"/>
                                <w:sz w:val="24"/>
                              </w:rPr>
                              <w:t>Zones</w:t>
                            </w:r>
                            <w:r>
                              <w:rPr>
                                <w:color w:val="424242"/>
                                <w:spacing w:val="-2"/>
                                <w:sz w:val="24"/>
                              </w:rPr>
                              <w:t>:</w:t>
                            </w:r>
                          </w:p>
                          <w:p w14:paraId="71737C03" w14:textId="77777777" w:rsidR="00C00DEF" w:rsidRDefault="00000000">
                            <w:pPr>
                              <w:numPr>
                                <w:ilvl w:val="1"/>
                                <w:numId w:val="1"/>
                              </w:numPr>
                              <w:tabs>
                                <w:tab w:val="left" w:pos="1108"/>
                              </w:tabs>
                              <w:rPr>
                                <w:color w:val="000000"/>
                                <w:sz w:val="24"/>
                              </w:rPr>
                            </w:pPr>
                            <w:r>
                              <w:rPr>
                                <w:color w:val="424242"/>
                                <w:sz w:val="24"/>
                              </w:rPr>
                              <w:t>Clearly</w:t>
                            </w:r>
                            <w:r>
                              <w:rPr>
                                <w:color w:val="424242"/>
                                <w:spacing w:val="-7"/>
                                <w:sz w:val="24"/>
                              </w:rPr>
                              <w:t xml:space="preserve"> </w:t>
                            </w:r>
                            <w:r>
                              <w:rPr>
                                <w:color w:val="424242"/>
                                <w:sz w:val="24"/>
                              </w:rPr>
                              <w:t>marked</w:t>
                            </w:r>
                            <w:r>
                              <w:rPr>
                                <w:color w:val="424242"/>
                                <w:spacing w:val="-1"/>
                                <w:sz w:val="24"/>
                              </w:rPr>
                              <w:t xml:space="preserve"> </w:t>
                            </w:r>
                            <w:r>
                              <w:rPr>
                                <w:color w:val="424242"/>
                                <w:sz w:val="24"/>
                              </w:rPr>
                              <w:t>to</w:t>
                            </w:r>
                            <w:r>
                              <w:rPr>
                                <w:color w:val="424242"/>
                                <w:spacing w:val="2"/>
                                <w:sz w:val="24"/>
                              </w:rPr>
                              <w:t xml:space="preserve"> </w:t>
                            </w:r>
                            <w:r>
                              <w:rPr>
                                <w:b/>
                                <w:color w:val="424242"/>
                                <w:sz w:val="24"/>
                              </w:rPr>
                              <w:t>minimize</w:t>
                            </w:r>
                            <w:r>
                              <w:rPr>
                                <w:b/>
                                <w:color w:val="424242"/>
                                <w:spacing w:val="-2"/>
                                <w:sz w:val="24"/>
                              </w:rPr>
                              <w:t xml:space="preserve"> exposure</w:t>
                            </w:r>
                            <w:r>
                              <w:rPr>
                                <w:color w:val="424242"/>
                                <w:spacing w:val="-2"/>
                                <w:sz w:val="24"/>
                              </w:rPr>
                              <w:t>.</w:t>
                            </w:r>
                          </w:p>
                          <w:p w14:paraId="76696404" w14:textId="77777777" w:rsidR="00C00DEF" w:rsidRDefault="00000000">
                            <w:pPr>
                              <w:numPr>
                                <w:ilvl w:val="0"/>
                                <w:numId w:val="1"/>
                              </w:numPr>
                              <w:tabs>
                                <w:tab w:val="left" w:pos="388"/>
                              </w:tabs>
                              <w:rPr>
                                <w:color w:val="000000"/>
                                <w:sz w:val="24"/>
                              </w:rPr>
                            </w:pPr>
                            <w:r>
                              <w:rPr>
                                <w:b/>
                                <w:color w:val="424242"/>
                                <w:sz w:val="24"/>
                              </w:rPr>
                              <w:t>Structural</w:t>
                            </w:r>
                            <w:r>
                              <w:rPr>
                                <w:b/>
                                <w:color w:val="424242"/>
                                <w:spacing w:val="-4"/>
                                <w:sz w:val="24"/>
                              </w:rPr>
                              <w:t xml:space="preserve"> </w:t>
                            </w:r>
                            <w:r>
                              <w:rPr>
                                <w:b/>
                                <w:color w:val="424242"/>
                                <w:spacing w:val="-2"/>
                                <w:sz w:val="24"/>
                              </w:rPr>
                              <w:t>Shielding</w:t>
                            </w:r>
                            <w:r>
                              <w:rPr>
                                <w:color w:val="424242"/>
                                <w:spacing w:val="-2"/>
                                <w:sz w:val="24"/>
                              </w:rPr>
                              <w:t>:</w:t>
                            </w:r>
                          </w:p>
                          <w:p w14:paraId="442EE111" w14:textId="77777777" w:rsidR="00C00DEF" w:rsidRDefault="00000000">
                            <w:pPr>
                              <w:numPr>
                                <w:ilvl w:val="1"/>
                                <w:numId w:val="1"/>
                              </w:numPr>
                              <w:tabs>
                                <w:tab w:val="left" w:pos="1108"/>
                              </w:tabs>
                              <w:rPr>
                                <w:color w:val="000000"/>
                                <w:sz w:val="24"/>
                              </w:rPr>
                            </w:pPr>
                            <w:r>
                              <w:rPr>
                                <w:b/>
                                <w:color w:val="424242"/>
                                <w:sz w:val="24"/>
                              </w:rPr>
                              <w:t>Lead-lined</w:t>
                            </w:r>
                            <w:r>
                              <w:rPr>
                                <w:b/>
                                <w:color w:val="424242"/>
                                <w:spacing w:val="-5"/>
                                <w:sz w:val="24"/>
                              </w:rPr>
                              <w:t xml:space="preserve"> </w:t>
                            </w:r>
                            <w:r>
                              <w:rPr>
                                <w:b/>
                                <w:color w:val="424242"/>
                                <w:sz w:val="24"/>
                              </w:rPr>
                              <w:t>walls</w:t>
                            </w:r>
                            <w:r>
                              <w:rPr>
                                <w:color w:val="424242"/>
                                <w:sz w:val="24"/>
                              </w:rPr>
                              <w:t>,</w:t>
                            </w:r>
                            <w:r>
                              <w:rPr>
                                <w:color w:val="424242"/>
                                <w:spacing w:val="-1"/>
                                <w:sz w:val="24"/>
                              </w:rPr>
                              <w:t xml:space="preserve"> </w:t>
                            </w:r>
                            <w:r>
                              <w:rPr>
                                <w:b/>
                                <w:color w:val="424242"/>
                                <w:sz w:val="24"/>
                              </w:rPr>
                              <w:t>concrete</w:t>
                            </w:r>
                            <w:r>
                              <w:rPr>
                                <w:b/>
                                <w:color w:val="424242"/>
                                <w:spacing w:val="-3"/>
                                <w:sz w:val="24"/>
                              </w:rPr>
                              <w:t xml:space="preserve"> </w:t>
                            </w:r>
                            <w:r>
                              <w:rPr>
                                <w:b/>
                                <w:color w:val="424242"/>
                                <w:sz w:val="24"/>
                              </w:rPr>
                              <w:t>barriers</w:t>
                            </w:r>
                            <w:r>
                              <w:rPr>
                                <w:color w:val="424242"/>
                                <w:sz w:val="24"/>
                              </w:rPr>
                              <w:t>,</w:t>
                            </w:r>
                            <w:r>
                              <w:rPr>
                                <w:color w:val="424242"/>
                                <w:spacing w:val="-1"/>
                                <w:sz w:val="24"/>
                              </w:rPr>
                              <w:t xml:space="preserve"> </w:t>
                            </w:r>
                            <w:r>
                              <w:rPr>
                                <w:color w:val="424242"/>
                                <w:sz w:val="24"/>
                              </w:rPr>
                              <w:t>and</w:t>
                            </w:r>
                            <w:r>
                              <w:rPr>
                                <w:color w:val="424242"/>
                                <w:spacing w:val="-1"/>
                                <w:sz w:val="24"/>
                              </w:rPr>
                              <w:t xml:space="preserve"> </w:t>
                            </w:r>
                            <w:r>
                              <w:rPr>
                                <w:b/>
                                <w:color w:val="424242"/>
                                <w:sz w:val="24"/>
                              </w:rPr>
                              <w:t xml:space="preserve">shielded </w:t>
                            </w:r>
                            <w:r>
                              <w:rPr>
                                <w:b/>
                                <w:color w:val="424242"/>
                                <w:spacing w:val="-2"/>
                                <w:sz w:val="24"/>
                              </w:rPr>
                              <w:t>doors</w:t>
                            </w:r>
                            <w:r>
                              <w:rPr>
                                <w:color w:val="424242"/>
                                <w:spacing w:val="-2"/>
                                <w:sz w:val="24"/>
                              </w:rPr>
                              <w:t>.</w:t>
                            </w:r>
                          </w:p>
                          <w:p w14:paraId="557D2D81" w14:textId="77777777" w:rsidR="00C00DEF" w:rsidRDefault="00000000">
                            <w:pPr>
                              <w:numPr>
                                <w:ilvl w:val="0"/>
                                <w:numId w:val="1"/>
                              </w:numPr>
                              <w:tabs>
                                <w:tab w:val="left" w:pos="388"/>
                              </w:tabs>
                              <w:rPr>
                                <w:color w:val="000000"/>
                                <w:sz w:val="24"/>
                              </w:rPr>
                            </w:pPr>
                            <w:r>
                              <w:rPr>
                                <w:b/>
                                <w:color w:val="424242"/>
                                <w:sz w:val="24"/>
                              </w:rPr>
                              <w:t>Protective</w:t>
                            </w:r>
                            <w:r>
                              <w:rPr>
                                <w:b/>
                                <w:color w:val="424242"/>
                                <w:spacing w:val="-5"/>
                                <w:sz w:val="24"/>
                              </w:rPr>
                              <w:t xml:space="preserve"> </w:t>
                            </w:r>
                            <w:r>
                              <w:rPr>
                                <w:b/>
                                <w:color w:val="424242"/>
                                <w:spacing w:val="-2"/>
                                <w:sz w:val="24"/>
                              </w:rPr>
                              <w:t>Equipment</w:t>
                            </w:r>
                            <w:r>
                              <w:rPr>
                                <w:color w:val="424242"/>
                                <w:spacing w:val="-2"/>
                                <w:sz w:val="24"/>
                              </w:rPr>
                              <w:t>:</w:t>
                            </w:r>
                          </w:p>
                          <w:p w14:paraId="3E479005" w14:textId="77777777" w:rsidR="00C00DEF" w:rsidRDefault="00000000">
                            <w:pPr>
                              <w:numPr>
                                <w:ilvl w:val="1"/>
                                <w:numId w:val="1"/>
                              </w:numPr>
                              <w:tabs>
                                <w:tab w:val="left" w:pos="1108"/>
                              </w:tabs>
                              <w:rPr>
                                <w:color w:val="000000"/>
                                <w:sz w:val="24"/>
                              </w:rPr>
                            </w:pPr>
                            <w:r>
                              <w:rPr>
                                <w:b/>
                                <w:color w:val="424242"/>
                                <w:sz w:val="24"/>
                              </w:rPr>
                              <w:t>Lead</w:t>
                            </w:r>
                            <w:r>
                              <w:rPr>
                                <w:b/>
                                <w:color w:val="424242"/>
                                <w:spacing w:val="-4"/>
                                <w:sz w:val="24"/>
                              </w:rPr>
                              <w:t xml:space="preserve"> </w:t>
                            </w:r>
                            <w:r>
                              <w:rPr>
                                <w:b/>
                                <w:color w:val="424242"/>
                                <w:sz w:val="24"/>
                              </w:rPr>
                              <w:t>aprons</w:t>
                            </w:r>
                            <w:r>
                              <w:rPr>
                                <w:color w:val="424242"/>
                                <w:sz w:val="24"/>
                              </w:rPr>
                              <w:t>,</w:t>
                            </w:r>
                            <w:r>
                              <w:rPr>
                                <w:color w:val="424242"/>
                                <w:spacing w:val="-1"/>
                                <w:sz w:val="24"/>
                              </w:rPr>
                              <w:t xml:space="preserve"> </w:t>
                            </w:r>
                            <w:r>
                              <w:rPr>
                                <w:b/>
                                <w:color w:val="424242"/>
                                <w:sz w:val="24"/>
                              </w:rPr>
                              <w:t>thyroid collars</w:t>
                            </w:r>
                            <w:r>
                              <w:rPr>
                                <w:color w:val="424242"/>
                                <w:sz w:val="24"/>
                              </w:rPr>
                              <w:t>,</w:t>
                            </w:r>
                            <w:r>
                              <w:rPr>
                                <w:color w:val="424242"/>
                                <w:spacing w:val="-1"/>
                                <w:sz w:val="24"/>
                              </w:rPr>
                              <w:t xml:space="preserve"> </w:t>
                            </w:r>
                            <w:r>
                              <w:rPr>
                                <w:b/>
                                <w:color w:val="424242"/>
                                <w:sz w:val="24"/>
                              </w:rPr>
                              <w:t>lead</w:t>
                            </w:r>
                            <w:r>
                              <w:rPr>
                                <w:b/>
                                <w:color w:val="424242"/>
                                <w:spacing w:val="-1"/>
                                <w:sz w:val="24"/>
                              </w:rPr>
                              <w:t xml:space="preserve"> </w:t>
                            </w:r>
                            <w:r>
                              <w:rPr>
                                <w:b/>
                                <w:color w:val="424242"/>
                                <w:sz w:val="24"/>
                              </w:rPr>
                              <w:t>glasses</w:t>
                            </w:r>
                            <w:r>
                              <w:rPr>
                                <w:color w:val="424242"/>
                                <w:sz w:val="24"/>
                              </w:rPr>
                              <w:t>,</w:t>
                            </w:r>
                            <w:r>
                              <w:rPr>
                                <w:color w:val="424242"/>
                                <w:spacing w:val="-1"/>
                                <w:sz w:val="24"/>
                              </w:rPr>
                              <w:t xml:space="preserve"> </w:t>
                            </w:r>
                            <w:r>
                              <w:rPr>
                                <w:color w:val="424242"/>
                                <w:sz w:val="24"/>
                              </w:rPr>
                              <w:t>and</w:t>
                            </w:r>
                            <w:r>
                              <w:rPr>
                                <w:color w:val="424242"/>
                                <w:spacing w:val="-1"/>
                                <w:sz w:val="24"/>
                              </w:rPr>
                              <w:t xml:space="preserve"> </w:t>
                            </w:r>
                            <w:r>
                              <w:rPr>
                                <w:b/>
                                <w:color w:val="424242"/>
                                <w:sz w:val="24"/>
                              </w:rPr>
                              <w:t>portable</w:t>
                            </w:r>
                            <w:r>
                              <w:rPr>
                                <w:b/>
                                <w:color w:val="424242"/>
                                <w:spacing w:val="-2"/>
                                <w:sz w:val="24"/>
                              </w:rPr>
                              <w:t xml:space="preserve"> shields</w:t>
                            </w:r>
                            <w:r>
                              <w:rPr>
                                <w:color w:val="424242"/>
                                <w:spacing w:val="-2"/>
                                <w:sz w:val="24"/>
                              </w:rPr>
                              <w:t>.</w:t>
                            </w:r>
                          </w:p>
                          <w:p w14:paraId="5A6CE7B5" w14:textId="77777777" w:rsidR="00C00DEF" w:rsidRDefault="00000000">
                            <w:pPr>
                              <w:numPr>
                                <w:ilvl w:val="0"/>
                                <w:numId w:val="1"/>
                              </w:numPr>
                              <w:tabs>
                                <w:tab w:val="left" w:pos="388"/>
                              </w:tabs>
                              <w:spacing w:line="275" w:lineRule="exact"/>
                              <w:rPr>
                                <w:color w:val="000000"/>
                                <w:sz w:val="24"/>
                              </w:rPr>
                            </w:pPr>
                            <w:r>
                              <w:rPr>
                                <w:b/>
                                <w:color w:val="424242"/>
                                <w:sz w:val="24"/>
                              </w:rPr>
                              <w:t>Radiation Warning</w:t>
                            </w:r>
                            <w:r>
                              <w:rPr>
                                <w:b/>
                                <w:color w:val="424242"/>
                                <w:spacing w:val="-3"/>
                                <w:sz w:val="24"/>
                              </w:rPr>
                              <w:t xml:space="preserve"> </w:t>
                            </w:r>
                            <w:r>
                              <w:rPr>
                                <w:b/>
                                <w:color w:val="424242"/>
                                <w:spacing w:val="-2"/>
                                <w:sz w:val="24"/>
                              </w:rPr>
                              <w:t>Signs</w:t>
                            </w:r>
                            <w:r>
                              <w:rPr>
                                <w:color w:val="424242"/>
                                <w:spacing w:val="-2"/>
                                <w:sz w:val="24"/>
                              </w:rPr>
                              <w:t>:</w:t>
                            </w:r>
                          </w:p>
                          <w:p w14:paraId="1F01E711" w14:textId="77777777" w:rsidR="00C00DEF" w:rsidRDefault="00000000">
                            <w:pPr>
                              <w:pStyle w:val="BodyText"/>
                              <w:numPr>
                                <w:ilvl w:val="1"/>
                                <w:numId w:val="1"/>
                              </w:numPr>
                              <w:tabs>
                                <w:tab w:val="left" w:pos="1108"/>
                              </w:tabs>
                              <w:spacing w:line="275" w:lineRule="exact"/>
                              <w:rPr>
                                <w:color w:val="000000"/>
                              </w:rPr>
                            </w:pPr>
                            <w:r>
                              <w:rPr>
                                <w:color w:val="424242"/>
                              </w:rPr>
                              <w:t>Displayed</w:t>
                            </w:r>
                            <w:r>
                              <w:rPr>
                                <w:color w:val="424242"/>
                                <w:spacing w:val="-1"/>
                              </w:rPr>
                              <w:t xml:space="preserve"> </w:t>
                            </w:r>
                            <w:r>
                              <w:rPr>
                                <w:color w:val="424242"/>
                              </w:rPr>
                              <w:t>at entry</w:t>
                            </w:r>
                            <w:r>
                              <w:rPr>
                                <w:color w:val="424242"/>
                                <w:spacing w:val="-6"/>
                              </w:rPr>
                              <w:t xml:space="preserve"> </w:t>
                            </w:r>
                            <w:r>
                              <w:rPr>
                                <w:color w:val="424242"/>
                              </w:rPr>
                              <w:t>points</w:t>
                            </w:r>
                            <w:r>
                              <w:rPr>
                                <w:color w:val="424242"/>
                                <w:spacing w:val="2"/>
                              </w:rPr>
                              <w:t xml:space="preserve"> </w:t>
                            </w:r>
                            <w:r>
                              <w:rPr>
                                <w:color w:val="424242"/>
                              </w:rPr>
                              <w:t>and</w:t>
                            </w:r>
                            <w:r>
                              <w:rPr>
                                <w:color w:val="424242"/>
                                <w:spacing w:val="-1"/>
                              </w:rPr>
                              <w:t xml:space="preserve"> </w:t>
                            </w:r>
                            <w:r>
                              <w:rPr>
                                <w:color w:val="424242"/>
                              </w:rPr>
                              <w:t xml:space="preserve">control </w:t>
                            </w:r>
                            <w:r>
                              <w:rPr>
                                <w:color w:val="424242"/>
                                <w:spacing w:val="-2"/>
                              </w:rPr>
                              <w:t>zones.</w:t>
                            </w:r>
                          </w:p>
                        </w:txbxContent>
                      </wps:txbx>
                      <wps:bodyPr wrap="square" lIns="0" tIns="0" rIns="0" bIns="0" rtlCol="0">
                        <a:noAutofit/>
                      </wps:bodyPr>
                    </wps:wsp>
                  </a:graphicData>
                </a:graphic>
              </wp:anchor>
            </w:drawing>
          </mc:Choice>
          <mc:Fallback>
            <w:pict>
              <v:shape w14:anchorId="4DDDB586" id="Textbox 267" o:spid="_x0000_s1246" type="#_x0000_t202" style="position:absolute;margin-left:130pt;margin-top:20.35pt;width:395.95pt;height:137.9pt;z-index:-156989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" fillcolor="#f9f9f9" stroked="f">
                <v:textbox inset="0,0,0,0">
                  <w:txbxContent>
                    <w:p w14:paraId="1DEE6336" w14:textId="77777777" w:rsidR="00C00DEF" w:rsidRDefault="00000000">
                      <w:pPr>
                        <w:numPr>
                          <w:ilvl w:val="0"/>
                          <w:numId w:val="1"/>
                        </w:numPr>
                        <w:tabs>
                          <w:tab w:val="left" w:pos="388"/>
                        </w:tabs>
                        <w:spacing w:line="268" w:lineRule="exact"/>
                        <w:rPr>
                          <w:color w:val="000000"/>
                          <w:sz w:val="24"/>
                        </w:rPr>
                      </w:pPr>
                      <w:r>
                        <w:rPr>
                          <w:b/>
                          <w:color w:val="424242"/>
                          <w:sz w:val="24"/>
                        </w:rPr>
                        <w:t>Shielded</w:t>
                      </w:r>
                      <w:r>
                        <w:rPr>
                          <w:b/>
                          <w:color w:val="424242"/>
                          <w:spacing w:val="-4"/>
                          <w:sz w:val="24"/>
                        </w:rPr>
                        <w:t xml:space="preserve"> </w:t>
                      </w:r>
                      <w:r>
                        <w:rPr>
                          <w:b/>
                          <w:color w:val="424242"/>
                          <w:sz w:val="24"/>
                        </w:rPr>
                        <w:t>Control</w:t>
                      </w:r>
                      <w:r>
                        <w:rPr>
                          <w:b/>
                          <w:color w:val="424242"/>
                          <w:spacing w:val="-1"/>
                          <w:sz w:val="24"/>
                        </w:rPr>
                        <w:t xml:space="preserve"> </w:t>
                      </w:r>
                      <w:r>
                        <w:rPr>
                          <w:b/>
                          <w:color w:val="424242"/>
                          <w:spacing w:val="-4"/>
                          <w:sz w:val="24"/>
                        </w:rPr>
                        <w:t>Area</w:t>
                      </w:r>
                      <w:r>
                        <w:rPr>
                          <w:color w:val="424242"/>
                          <w:spacing w:val="-4"/>
                          <w:sz w:val="24"/>
                        </w:rPr>
                        <w:t>:</w:t>
                      </w:r>
                    </w:p>
                    <w:p w14:paraId="5D60C205" w14:textId="77777777" w:rsidR="00C00DEF" w:rsidRDefault="00000000">
                      <w:pPr>
                        <w:numPr>
                          <w:ilvl w:val="1"/>
                          <w:numId w:val="1"/>
                        </w:numPr>
                        <w:tabs>
                          <w:tab w:val="left" w:pos="1108"/>
                        </w:tabs>
                        <w:rPr>
                          <w:color w:val="000000"/>
                          <w:sz w:val="24"/>
                        </w:rPr>
                      </w:pPr>
                      <w:r>
                        <w:rPr>
                          <w:color w:val="424242"/>
                          <w:sz w:val="24"/>
                        </w:rPr>
                        <w:t>Technologists</w:t>
                      </w:r>
                      <w:r>
                        <w:rPr>
                          <w:color w:val="424242"/>
                          <w:spacing w:val="-4"/>
                          <w:sz w:val="24"/>
                        </w:rPr>
                        <w:t xml:space="preserve"> </w:t>
                      </w:r>
                      <w:r>
                        <w:rPr>
                          <w:color w:val="424242"/>
                          <w:sz w:val="24"/>
                        </w:rPr>
                        <w:t>operate equipment</w:t>
                      </w:r>
                      <w:r>
                        <w:rPr>
                          <w:color w:val="424242"/>
                          <w:spacing w:val="-1"/>
                          <w:sz w:val="24"/>
                        </w:rPr>
                        <w:t xml:space="preserve"> </w:t>
                      </w:r>
                      <w:r>
                        <w:rPr>
                          <w:color w:val="424242"/>
                          <w:sz w:val="24"/>
                        </w:rPr>
                        <w:t>behind</w:t>
                      </w:r>
                      <w:r>
                        <w:rPr>
                          <w:color w:val="424242"/>
                          <w:spacing w:val="1"/>
                          <w:sz w:val="24"/>
                        </w:rPr>
                        <w:t xml:space="preserve"> </w:t>
                      </w:r>
                      <w:r>
                        <w:rPr>
                          <w:b/>
                          <w:color w:val="424242"/>
                          <w:sz w:val="24"/>
                        </w:rPr>
                        <w:t>leaded</w:t>
                      </w:r>
                      <w:r>
                        <w:rPr>
                          <w:b/>
                          <w:color w:val="424242"/>
                          <w:spacing w:val="-1"/>
                          <w:sz w:val="24"/>
                        </w:rPr>
                        <w:t xml:space="preserve"> </w:t>
                      </w:r>
                      <w:r>
                        <w:rPr>
                          <w:b/>
                          <w:color w:val="424242"/>
                          <w:sz w:val="24"/>
                        </w:rPr>
                        <w:t>glass</w:t>
                      </w:r>
                      <w:r>
                        <w:rPr>
                          <w:b/>
                          <w:color w:val="424242"/>
                          <w:spacing w:val="-1"/>
                          <w:sz w:val="24"/>
                        </w:rPr>
                        <w:t xml:space="preserve"> </w:t>
                      </w:r>
                      <w:r>
                        <w:rPr>
                          <w:b/>
                          <w:color w:val="424242"/>
                          <w:spacing w:val="-2"/>
                          <w:sz w:val="24"/>
                        </w:rPr>
                        <w:t>barriers</w:t>
                      </w:r>
                      <w:r>
                        <w:rPr>
                          <w:color w:val="424242"/>
                          <w:spacing w:val="-2"/>
                          <w:sz w:val="24"/>
                        </w:rPr>
                        <w:t>.</w:t>
                      </w:r>
                    </w:p>
                    <w:p w14:paraId="64001005" w14:textId="77777777" w:rsidR="00C00DEF" w:rsidRDefault="00000000">
                      <w:pPr>
                        <w:numPr>
                          <w:ilvl w:val="0"/>
                          <w:numId w:val="1"/>
                        </w:numPr>
                        <w:tabs>
                          <w:tab w:val="left" w:pos="388"/>
                        </w:tabs>
                        <w:rPr>
                          <w:color w:val="000000"/>
                          <w:sz w:val="24"/>
                        </w:rPr>
                      </w:pPr>
                      <w:r>
                        <w:rPr>
                          <w:b/>
                          <w:color w:val="424242"/>
                          <w:sz w:val="24"/>
                        </w:rPr>
                        <w:t>Patient</w:t>
                      </w:r>
                      <w:r>
                        <w:rPr>
                          <w:b/>
                          <w:color w:val="424242"/>
                          <w:spacing w:val="-3"/>
                          <w:sz w:val="24"/>
                        </w:rPr>
                        <w:t xml:space="preserve"> </w:t>
                      </w:r>
                      <w:r>
                        <w:rPr>
                          <w:b/>
                          <w:color w:val="424242"/>
                          <w:spacing w:val="-2"/>
                          <w:sz w:val="24"/>
                        </w:rPr>
                        <w:t>Zones</w:t>
                      </w:r>
                      <w:r>
                        <w:rPr>
                          <w:color w:val="424242"/>
                          <w:spacing w:val="-2"/>
                          <w:sz w:val="24"/>
                        </w:rPr>
                        <w:t>:</w:t>
                      </w:r>
                    </w:p>
                    <w:p w14:paraId="71737C03" w14:textId="77777777" w:rsidR="00C00DEF" w:rsidRDefault="00000000">
                      <w:pPr>
                        <w:numPr>
                          <w:ilvl w:val="1"/>
                          <w:numId w:val="1"/>
                        </w:numPr>
                        <w:tabs>
                          <w:tab w:val="left" w:pos="1108"/>
                        </w:tabs>
                        <w:rPr>
                          <w:color w:val="000000"/>
                          <w:sz w:val="24"/>
                        </w:rPr>
                      </w:pPr>
                      <w:r>
                        <w:rPr>
                          <w:color w:val="424242"/>
                          <w:sz w:val="24"/>
                        </w:rPr>
                        <w:t>Clearly</w:t>
                      </w:r>
                      <w:r>
                        <w:rPr>
                          <w:color w:val="424242"/>
                          <w:spacing w:val="-7"/>
                          <w:sz w:val="24"/>
                        </w:rPr>
                        <w:t xml:space="preserve"> </w:t>
                      </w:r>
                      <w:r>
                        <w:rPr>
                          <w:color w:val="424242"/>
                          <w:sz w:val="24"/>
                        </w:rPr>
                        <w:t>marked</w:t>
                      </w:r>
                      <w:r>
                        <w:rPr>
                          <w:color w:val="424242"/>
                          <w:spacing w:val="-1"/>
                          <w:sz w:val="24"/>
                        </w:rPr>
                        <w:t xml:space="preserve"> </w:t>
                      </w:r>
                      <w:r>
                        <w:rPr>
                          <w:color w:val="424242"/>
                          <w:sz w:val="24"/>
                        </w:rPr>
                        <w:t>to</w:t>
                      </w:r>
                      <w:r>
                        <w:rPr>
                          <w:color w:val="424242"/>
                          <w:spacing w:val="2"/>
                          <w:sz w:val="24"/>
                        </w:rPr>
                        <w:t xml:space="preserve"> </w:t>
                      </w:r>
                      <w:r>
                        <w:rPr>
                          <w:b/>
                          <w:color w:val="424242"/>
                          <w:sz w:val="24"/>
                        </w:rPr>
                        <w:t>minimize</w:t>
                      </w:r>
                      <w:r>
                        <w:rPr>
                          <w:b/>
                          <w:color w:val="424242"/>
                          <w:spacing w:val="-2"/>
                          <w:sz w:val="24"/>
                        </w:rPr>
                        <w:t xml:space="preserve"> exposure</w:t>
                      </w:r>
                      <w:r>
                        <w:rPr>
                          <w:color w:val="424242"/>
                          <w:spacing w:val="-2"/>
                          <w:sz w:val="24"/>
                        </w:rPr>
                        <w:t>.</w:t>
                      </w:r>
                    </w:p>
                    <w:p w14:paraId="76696404" w14:textId="77777777" w:rsidR="00C00DEF" w:rsidRDefault="00000000">
                      <w:pPr>
                        <w:numPr>
                          <w:ilvl w:val="0"/>
                          <w:numId w:val="1"/>
                        </w:numPr>
                        <w:tabs>
                          <w:tab w:val="left" w:pos="388"/>
                        </w:tabs>
                        <w:rPr>
                          <w:color w:val="000000"/>
                          <w:sz w:val="24"/>
                        </w:rPr>
                      </w:pPr>
                      <w:r>
                        <w:rPr>
                          <w:b/>
                          <w:color w:val="424242"/>
                          <w:sz w:val="24"/>
                        </w:rPr>
                        <w:t>Structural</w:t>
                      </w:r>
                      <w:r>
                        <w:rPr>
                          <w:b/>
                          <w:color w:val="424242"/>
                          <w:spacing w:val="-4"/>
                          <w:sz w:val="24"/>
                        </w:rPr>
                        <w:t xml:space="preserve"> </w:t>
                      </w:r>
                      <w:r>
                        <w:rPr>
                          <w:b/>
                          <w:color w:val="424242"/>
                          <w:spacing w:val="-2"/>
                          <w:sz w:val="24"/>
                        </w:rPr>
                        <w:t>Shielding</w:t>
                      </w:r>
                      <w:r>
                        <w:rPr>
                          <w:color w:val="424242"/>
                          <w:spacing w:val="-2"/>
                          <w:sz w:val="24"/>
                        </w:rPr>
                        <w:t>:</w:t>
                      </w:r>
                    </w:p>
                    <w:p w14:paraId="442EE111" w14:textId="77777777" w:rsidR="00C00DEF" w:rsidRDefault="00000000">
                      <w:pPr>
                        <w:numPr>
                          <w:ilvl w:val="1"/>
                          <w:numId w:val="1"/>
                        </w:numPr>
                        <w:tabs>
                          <w:tab w:val="left" w:pos="1108"/>
                        </w:tabs>
                        <w:rPr>
                          <w:color w:val="000000"/>
                          <w:sz w:val="24"/>
                        </w:rPr>
                      </w:pPr>
                      <w:r>
                        <w:rPr>
                          <w:b/>
                          <w:color w:val="424242"/>
                          <w:sz w:val="24"/>
                        </w:rPr>
                        <w:t>Lead-lined</w:t>
                      </w:r>
                      <w:r>
                        <w:rPr>
                          <w:b/>
                          <w:color w:val="424242"/>
                          <w:spacing w:val="-5"/>
                          <w:sz w:val="24"/>
                        </w:rPr>
                        <w:t xml:space="preserve"> </w:t>
                      </w:r>
                      <w:r>
                        <w:rPr>
                          <w:b/>
                          <w:color w:val="424242"/>
                          <w:sz w:val="24"/>
                        </w:rPr>
                        <w:t>walls</w:t>
                      </w:r>
                      <w:r>
                        <w:rPr>
                          <w:color w:val="424242"/>
                          <w:sz w:val="24"/>
                        </w:rPr>
                        <w:t>,</w:t>
                      </w:r>
                      <w:r>
                        <w:rPr>
                          <w:color w:val="424242"/>
                          <w:spacing w:val="-1"/>
                          <w:sz w:val="24"/>
                        </w:rPr>
                        <w:t xml:space="preserve"> </w:t>
                      </w:r>
                      <w:r>
                        <w:rPr>
                          <w:b/>
                          <w:color w:val="424242"/>
                          <w:sz w:val="24"/>
                        </w:rPr>
                        <w:t>concrete</w:t>
                      </w:r>
                      <w:r>
                        <w:rPr>
                          <w:b/>
                          <w:color w:val="424242"/>
                          <w:spacing w:val="-3"/>
                          <w:sz w:val="24"/>
                        </w:rPr>
                        <w:t xml:space="preserve"> </w:t>
                      </w:r>
                      <w:r>
                        <w:rPr>
                          <w:b/>
                          <w:color w:val="424242"/>
                          <w:sz w:val="24"/>
                        </w:rPr>
                        <w:t>barriers</w:t>
                      </w:r>
                      <w:r>
                        <w:rPr>
                          <w:color w:val="424242"/>
                          <w:sz w:val="24"/>
                        </w:rPr>
                        <w:t>,</w:t>
                      </w:r>
                      <w:r>
                        <w:rPr>
                          <w:color w:val="424242"/>
                          <w:spacing w:val="-1"/>
                          <w:sz w:val="24"/>
                        </w:rPr>
                        <w:t xml:space="preserve"> </w:t>
                      </w:r>
                      <w:r>
                        <w:rPr>
                          <w:color w:val="424242"/>
                          <w:sz w:val="24"/>
                        </w:rPr>
                        <w:t>and</w:t>
                      </w:r>
                      <w:r>
                        <w:rPr>
                          <w:color w:val="424242"/>
                          <w:spacing w:val="-1"/>
                          <w:sz w:val="24"/>
                        </w:rPr>
                        <w:t xml:space="preserve"> </w:t>
                      </w:r>
                      <w:r>
                        <w:rPr>
                          <w:b/>
                          <w:color w:val="424242"/>
                          <w:sz w:val="24"/>
                        </w:rPr>
                        <w:t xml:space="preserve">shielded </w:t>
                      </w:r>
                      <w:r>
                        <w:rPr>
                          <w:b/>
                          <w:color w:val="424242"/>
                          <w:spacing w:val="-2"/>
                          <w:sz w:val="24"/>
                        </w:rPr>
                        <w:t>doors</w:t>
                      </w:r>
                      <w:r>
                        <w:rPr>
                          <w:color w:val="424242"/>
                          <w:spacing w:val="-2"/>
                          <w:sz w:val="24"/>
                        </w:rPr>
                        <w:t>.</w:t>
                      </w:r>
                    </w:p>
                    <w:p w14:paraId="557D2D81" w14:textId="77777777" w:rsidR="00C00DEF" w:rsidRDefault="00000000">
                      <w:pPr>
                        <w:numPr>
                          <w:ilvl w:val="0"/>
                          <w:numId w:val="1"/>
                        </w:numPr>
                        <w:tabs>
                          <w:tab w:val="left" w:pos="388"/>
                        </w:tabs>
                        <w:rPr>
                          <w:color w:val="000000"/>
                          <w:sz w:val="24"/>
                        </w:rPr>
                      </w:pPr>
                      <w:r>
                        <w:rPr>
                          <w:b/>
                          <w:color w:val="424242"/>
                          <w:sz w:val="24"/>
                        </w:rPr>
                        <w:t>Protective</w:t>
                      </w:r>
                      <w:r>
                        <w:rPr>
                          <w:b/>
                          <w:color w:val="424242"/>
                          <w:spacing w:val="-5"/>
                          <w:sz w:val="24"/>
                        </w:rPr>
                        <w:t xml:space="preserve"> </w:t>
                      </w:r>
                      <w:r>
                        <w:rPr>
                          <w:b/>
                          <w:color w:val="424242"/>
                          <w:spacing w:val="-2"/>
                          <w:sz w:val="24"/>
                        </w:rPr>
                        <w:t>Equipment</w:t>
                      </w:r>
                      <w:r>
                        <w:rPr>
                          <w:color w:val="424242"/>
                          <w:spacing w:val="-2"/>
                          <w:sz w:val="24"/>
                        </w:rPr>
                        <w:t>:</w:t>
                      </w:r>
                    </w:p>
                    <w:p w14:paraId="3E479005" w14:textId="77777777" w:rsidR="00C00DEF" w:rsidRDefault="00000000">
                      <w:pPr>
                        <w:numPr>
                          <w:ilvl w:val="1"/>
                          <w:numId w:val="1"/>
                        </w:numPr>
                        <w:tabs>
                          <w:tab w:val="left" w:pos="1108"/>
                        </w:tabs>
                        <w:rPr>
                          <w:color w:val="000000"/>
                          <w:sz w:val="24"/>
                        </w:rPr>
                      </w:pPr>
                      <w:r>
                        <w:rPr>
                          <w:b/>
                          <w:color w:val="424242"/>
                          <w:sz w:val="24"/>
                        </w:rPr>
                        <w:t>Lead</w:t>
                      </w:r>
                      <w:r>
                        <w:rPr>
                          <w:b/>
                          <w:color w:val="424242"/>
                          <w:spacing w:val="-4"/>
                          <w:sz w:val="24"/>
                        </w:rPr>
                        <w:t xml:space="preserve"> </w:t>
                      </w:r>
                      <w:r>
                        <w:rPr>
                          <w:b/>
                          <w:color w:val="424242"/>
                          <w:sz w:val="24"/>
                        </w:rPr>
                        <w:t>aprons</w:t>
                      </w:r>
                      <w:r>
                        <w:rPr>
                          <w:color w:val="424242"/>
                          <w:sz w:val="24"/>
                        </w:rPr>
                        <w:t>,</w:t>
                      </w:r>
                      <w:r>
                        <w:rPr>
                          <w:color w:val="424242"/>
                          <w:spacing w:val="-1"/>
                          <w:sz w:val="24"/>
                        </w:rPr>
                        <w:t xml:space="preserve"> </w:t>
                      </w:r>
                      <w:r>
                        <w:rPr>
                          <w:b/>
                          <w:color w:val="424242"/>
                          <w:sz w:val="24"/>
                        </w:rPr>
                        <w:t>thyroid collars</w:t>
                      </w:r>
                      <w:r>
                        <w:rPr>
                          <w:color w:val="424242"/>
                          <w:sz w:val="24"/>
                        </w:rPr>
                        <w:t>,</w:t>
                      </w:r>
                      <w:r>
                        <w:rPr>
                          <w:color w:val="424242"/>
                          <w:spacing w:val="-1"/>
                          <w:sz w:val="24"/>
                        </w:rPr>
                        <w:t xml:space="preserve"> </w:t>
                      </w:r>
                      <w:r>
                        <w:rPr>
                          <w:b/>
                          <w:color w:val="424242"/>
                          <w:sz w:val="24"/>
                        </w:rPr>
                        <w:t>lead</w:t>
                      </w:r>
                      <w:r>
                        <w:rPr>
                          <w:b/>
                          <w:color w:val="424242"/>
                          <w:spacing w:val="-1"/>
                          <w:sz w:val="24"/>
                        </w:rPr>
                        <w:t xml:space="preserve"> </w:t>
                      </w:r>
                      <w:r>
                        <w:rPr>
                          <w:b/>
                          <w:color w:val="424242"/>
                          <w:sz w:val="24"/>
                        </w:rPr>
                        <w:t>glasses</w:t>
                      </w:r>
                      <w:r>
                        <w:rPr>
                          <w:color w:val="424242"/>
                          <w:sz w:val="24"/>
                        </w:rPr>
                        <w:t>,</w:t>
                      </w:r>
                      <w:r>
                        <w:rPr>
                          <w:color w:val="424242"/>
                          <w:spacing w:val="-1"/>
                          <w:sz w:val="24"/>
                        </w:rPr>
                        <w:t xml:space="preserve"> </w:t>
                      </w:r>
                      <w:r>
                        <w:rPr>
                          <w:color w:val="424242"/>
                          <w:sz w:val="24"/>
                        </w:rPr>
                        <w:t>and</w:t>
                      </w:r>
                      <w:r>
                        <w:rPr>
                          <w:color w:val="424242"/>
                          <w:spacing w:val="-1"/>
                          <w:sz w:val="24"/>
                        </w:rPr>
                        <w:t xml:space="preserve"> </w:t>
                      </w:r>
                      <w:r>
                        <w:rPr>
                          <w:b/>
                          <w:color w:val="424242"/>
                          <w:sz w:val="24"/>
                        </w:rPr>
                        <w:t>portable</w:t>
                      </w:r>
                      <w:r>
                        <w:rPr>
                          <w:b/>
                          <w:color w:val="424242"/>
                          <w:spacing w:val="-2"/>
                          <w:sz w:val="24"/>
                        </w:rPr>
                        <w:t xml:space="preserve"> shields</w:t>
                      </w:r>
                      <w:r>
                        <w:rPr>
                          <w:color w:val="424242"/>
                          <w:spacing w:val="-2"/>
                          <w:sz w:val="24"/>
                        </w:rPr>
                        <w:t>.</w:t>
                      </w:r>
                    </w:p>
                    <w:p w14:paraId="5A6CE7B5" w14:textId="77777777" w:rsidR="00C00DEF" w:rsidRDefault="00000000">
                      <w:pPr>
                        <w:numPr>
                          <w:ilvl w:val="0"/>
                          <w:numId w:val="1"/>
                        </w:numPr>
                        <w:tabs>
                          <w:tab w:val="left" w:pos="388"/>
                        </w:tabs>
                        <w:spacing w:line="275" w:lineRule="exact"/>
                        <w:rPr>
                          <w:color w:val="000000"/>
                          <w:sz w:val="24"/>
                        </w:rPr>
                      </w:pPr>
                      <w:r>
                        <w:rPr>
                          <w:b/>
                          <w:color w:val="424242"/>
                          <w:sz w:val="24"/>
                        </w:rPr>
                        <w:t>Radiation Warning</w:t>
                      </w:r>
                      <w:r>
                        <w:rPr>
                          <w:b/>
                          <w:color w:val="424242"/>
                          <w:spacing w:val="-3"/>
                          <w:sz w:val="24"/>
                        </w:rPr>
                        <w:t xml:space="preserve"> </w:t>
                      </w:r>
                      <w:r>
                        <w:rPr>
                          <w:b/>
                          <w:color w:val="424242"/>
                          <w:spacing w:val="-2"/>
                          <w:sz w:val="24"/>
                        </w:rPr>
                        <w:t>Signs</w:t>
                      </w:r>
                      <w:r>
                        <w:rPr>
                          <w:color w:val="424242"/>
                          <w:spacing w:val="-2"/>
                          <w:sz w:val="24"/>
                        </w:rPr>
                        <w:t>:</w:t>
                      </w:r>
                    </w:p>
                    <w:p w14:paraId="1F01E711" w14:textId="77777777" w:rsidR="00C00DEF" w:rsidRDefault="00000000">
                      <w:pPr>
                        <w:pStyle w:val="BodyText"/>
                        <w:numPr>
                          <w:ilvl w:val="1"/>
                          <w:numId w:val="1"/>
                        </w:numPr>
                        <w:tabs>
                          <w:tab w:val="left" w:pos="1108"/>
                        </w:tabs>
                        <w:spacing w:line="275" w:lineRule="exact"/>
                        <w:rPr>
                          <w:color w:val="000000"/>
                        </w:rPr>
                      </w:pPr>
                      <w:r>
                        <w:rPr>
                          <w:color w:val="424242"/>
                        </w:rPr>
                        <w:t>Displayed</w:t>
                      </w:r>
                      <w:r>
                        <w:rPr>
                          <w:color w:val="424242"/>
                          <w:spacing w:val="-1"/>
                        </w:rPr>
                        <w:t xml:space="preserve"> </w:t>
                      </w:r>
                      <w:r>
                        <w:rPr>
                          <w:color w:val="424242"/>
                        </w:rPr>
                        <w:t>at entry</w:t>
                      </w:r>
                      <w:r>
                        <w:rPr>
                          <w:color w:val="424242"/>
                          <w:spacing w:val="-6"/>
                        </w:rPr>
                        <w:t xml:space="preserve"> </w:t>
                      </w:r>
                      <w:r>
                        <w:rPr>
                          <w:color w:val="424242"/>
                        </w:rPr>
                        <w:t>points</w:t>
                      </w:r>
                      <w:r>
                        <w:rPr>
                          <w:color w:val="424242"/>
                          <w:spacing w:val="2"/>
                        </w:rPr>
                        <w:t xml:space="preserve"> </w:t>
                      </w:r>
                      <w:r>
                        <w:rPr>
                          <w:color w:val="424242"/>
                        </w:rPr>
                        <w:t>and</w:t>
                      </w:r>
                      <w:r>
                        <w:rPr>
                          <w:color w:val="424242"/>
                          <w:spacing w:val="-1"/>
                        </w:rPr>
                        <w:t xml:space="preserve"> </w:t>
                      </w:r>
                      <w:r>
                        <w:rPr>
                          <w:color w:val="424242"/>
                        </w:rPr>
                        <w:t xml:space="preserve">control </w:t>
                      </w:r>
                      <w:r>
                        <w:rPr>
                          <w:color w:val="424242"/>
                          <w:spacing w:val="-2"/>
                        </w:rPr>
                        <w:t>zones.</w:t>
                      </w:r>
                    </w:p>
                  </w:txbxContent>
                </v:textbox>
                <w10:wrap type="topAndBottom" anchorx="page"/>
              </v:shape>
            </w:pict>
          </mc:Fallback>
        </mc:AlternateContent>
      </w:r>
      <w:r>
        <w:rPr>
          <w:b/>
          <w:noProof/>
          <w:sz w:val="20"/>
        </w:rPr>
        <mc:AlternateContent>
          <mc:Choice Requires="wps">
            <w:drawing>
              <wp:anchor distT="0" distB="0" distL="0" distR="0" simplePos="0" relativeHeight="487618048" behindDoc="1" locked="0" layoutInCell="1" allowOverlap="1" wp14:anchorId="3641D170" wp14:editId="160C83FE">
                <wp:simplePos x="0" y="0"/>
                <wp:positionH relativeFrom="page">
                  <wp:posOffset>1422146</wp:posOffset>
                </wp:positionH>
                <wp:positionV relativeFrom="paragraph">
                  <wp:posOffset>2187841</wp:posOffset>
                </wp:positionV>
                <wp:extent cx="5257165" cy="350520"/>
                <wp:effectExtent l="0" t="0" r="0" b="0"/>
                <wp:wrapTopAndBottom/>
                <wp:docPr id="268" name="Textbox 2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57165" cy="350520"/>
                        </a:xfrm>
                        <a:prstGeom prst="rect">
                          <a:avLst/>
                        </a:prstGeom>
                        <a:solidFill>
                          <a:srgbClr val="F9F9F9"/>
                        </a:solidFill>
                      </wps:spPr>
                      <wps:txbx>
                        <w:txbxContent>
                          <w:p w14:paraId="5090E69C" w14:textId="77777777" w:rsidR="00C00DEF" w:rsidRDefault="00000000">
                            <w:pPr>
                              <w:ind w:left="28" w:right="296"/>
                              <w:rPr>
                                <w:color w:val="000000"/>
                                <w:sz w:val="24"/>
                              </w:rPr>
                            </w:pPr>
                            <w:r>
                              <w:rPr>
                                <w:color w:val="424242"/>
                                <w:sz w:val="24"/>
                              </w:rPr>
                              <w:t>This</w:t>
                            </w:r>
                            <w:r>
                              <w:rPr>
                                <w:color w:val="424242"/>
                                <w:spacing w:val="-5"/>
                                <w:sz w:val="24"/>
                              </w:rPr>
                              <w:t xml:space="preserve"> </w:t>
                            </w:r>
                            <w:r>
                              <w:rPr>
                                <w:color w:val="424242"/>
                                <w:sz w:val="24"/>
                              </w:rPr>
                              <w:t>layout</w:t>
                            </w:r>
                            <w:r>
                              <w:rPr>
                                <w:color w:val="424242"/>
                                <w:spacing w:val="-5"/>
                                <w:sz w:val="24"/>
                              </w:rPr>
                              <w:t xml:space="preserve"> </w:t>
                            </w:r>
                            <w:r>
                              <w:rPr>
                                <w:color w:val="424242"/>
                                <w:sz w:val="24"/>
                              </w:rPr>
                              <w:t>ensures</w:t>
                            </w:r>
                            <w:r>
                              <w:rPr>
                                <w:color w:val="424242"/>
                                <w:spacing w:val="-5"/>
                                <w:sz w:val="24"/>
                              </w:rPr>
                              <w:t xml:space="preserve"> </w:t>
                            </w:r>
                            <w:r>
                              <w:rPr>
                                <w:b/>
                                <w:color w:val="424242"/>
                                <w:sz w:val="24"/>
                              </w:rPr>
                              <w:t>compliance</w:t>
                            </w:r>
                            <w:r>
                              <w:rPr>
                                <w:b/>
                                <w:color w:val="424242"/>
                                <w:spacing w:val="-6"/>
                                <w:sz w:val="24"/>
                              </w:rPr>
                              <w:t xml:space="preserve"> </w:t>
                            </w:r>
                            <w:r>
                              <w:rPr>
                                <w:b/>
                                <w:color w:val="424242"/>
                                <w:sz w:val="24"/>
                              </w:rPr>
                              <w:t>with</w:t>
                            </w:r>
                            <w:r>
                              <w:rPr>
                                <w:b/>
                                <w:color w:val="424242"/>
                                <w:spacing w:val="-7"/>
                                <w:sz w:val="24"/>
                              </w:rPr>
                              <w:t xml:space="preserve"> </w:t>
                            </w:r>
                            <w:r>
                              <w:rPr>
                                <w:b/>
                                <w:color w:val="424242"/>
                                <w:sz w:val="24"/>
                              </w:rPr>
                              <w:t>international</w:t>
                            </w:r>
                            <w:r>
                              <w:rPr>
                                <w:b/>
                                <w:color w:val="424242"/>
                                <w:spacing w:val="-5"/>
                                <w:sz w:val="24"/>
                              </w:rPr>
                              <w:t xml:space="preserve"> </w:t>
                            </w:r>
                            <w:r>
                              <w:rPr>
                                <w:b/>
                                <w:color w:val="424242"/>
                                <w:sz w:val="24"/>
                              </w:rPr>
                              <w:t>safety</w:t>
                            </w:r>
                            <w:r>
                              <w:rPr>
                                <w:b/>
                                <w:color w:val="424242"/>
                                <w:spacing w:val="-5"/>
                                <w:sz w:val="24"/>
                              </w:rPr>
                              <w:t xml:space="preserve"> </w:t>
                            </w:r>
                            <w:r>
                              <w:rPr>
                                <w:b/>
                                <w:color w:val="424242"/>
                                <w:sz w:val="24"/>
                              </w:rPr>
                              <w:t>standards</w:t>
                            </w:r>
                            <w:r>
                              <w:rPr>
                                <w:b/>
                                <w:color w:val="424242"/>
                                <w:spacing w:val="-2"/>
                                <w:sz w:val="24"/>
                              </w:rPr>
                              <w:t xml:space="preserve"> </w:t>
                            </w:r>
                            <w:r>
                              <w:rPr>
                                <w:color w:val="424242"/>
                                <w:sz w:val="24"/>
                              </w:rPr>
                              <w:t>and</w:t>
                            </w:r>
                            <w:r>
                              <w:rPr>
                                <w:color w:val="424242"/>
                                <w:spacing w:val="-5"/>
                                <w:sz w:val="24"/>
                              </w:rPr>
                              <w:t xml:space="preserve"> </w:t>
                            </w:r>
                            <w:r>
                              <w:rPr>
                                <w:color w:val="424242"/>
                                <w:sz w:val="24"/>
                              </w:rPr>
                              <w:t>protects both staff and patients.</w:t>
                            </w:r>
                          </w:p>
                        </w:txbxContent>
                      </wps:txbx>
                      <wps:bodyPr wrap="square" lIns="0" tIns="0" rIns="0" bIns="0" rtlCol="0">
                        <a:noAutofit/>
                      </wps:bodyPr>
                    </wps:wsp>
                  </a:graphicData>
                </a:graphic>
              </wp:anchor>
            </w:drawing>
          </mc:Choice>
          <mc:Fallback>
            <w:pict>
              <v:shape w14:anchorId="3641D170" id="Textbox 268" o:spid="_x0000_s1247" type="#_x0000_t202" style="position:absolute;margin-left:112pt;margin-top:172.25pt;width:413.95pt;height:27.6pt;z-index:-156984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" fillcolor="#f9f9f9" stroked="f">
                <v:textbox inset="0,0,0,0">
                  <w:txbxContent>
                    <w:p w14:paraId="5090E69C" w14:textId="77777777" w:rsidR="00C00DEF" w:rsidRDefault="00000000">
                      <w:pPr>
                        <w:ind w:left="28" w:right="296"/>
                        <w:rPr>
                          <w:color w:val="000000"/>
                          <w:sz w:val="24"/>
                        </w:rPr>
                      </w:pPr>
                      <w:r>
                        <w:rPr>
                          <w:color w:val="424242"/>
                          <w:sz w:val="24"/>
                        </w:rPr>
                        <w:t>This</w:t>
                      </w:r>
                      <w:r>
                        <w:rPr>
                          <w:color w:val="424242"/>
                          <w:spacing w:val="-5"/>
                          <w:sz w:val="24"/>
                        </w:rPr>
                        <w:t xml:space="preserve"> </w:t>
                      </w:r>
                      <w:r>
                        <w:rPr>
                          <w:color w:val="424242"/>
                          <w:sz w:val="24"/>
                        </w:rPr>
                        <w:t>layout</w:t>
                      </w:r>
                      <w:r>
                        <w:rPr>
                          <w:color w:val="424242"/>
                          <w:spacing w:val="-5"/>
                          <w:sz w:val="24"/>
                        </w:rPr>
                        <w:t xml:space="preserve"> </w:t>
                      </w:r>
                      <w:r>
                        <w:rPr>
                          <w:color w:val="424242"/>
                          <w:sz w:val="24"/>
                        </w:rPr>
                        <w:t>ensures</w:t>
                      </w:r>
                      <w:r>
                        <w:rPr>
                          <w:color w:val="424242"/>
                          <w:spacing w:val="-5"/>
                          <w:sz w:val="24"/>
                        </w:rPr>
                        <w:t xml:space="preserve"> </w:t>
                      </w:r>
                      <w:r>
                        <w:rPr>
                          <w:b/>
                          <w:color w:val="424242"/>
                          <w:sz w:val="24"/>
                        </w:rPr>
                        <w:t>compliance</w:t>
                      </w:r>
                      <w:r>
                        <w:rPr>
                          <w:b/>
                          <w:color w:val="424242"/>
                          <w:spacing w:val="-6"/>
                          <w:sz w:val="24"/>
                        </w:rPr>
                        <w:t xml:space="preserve"> </w:t>
                      </w:r>
                      <w:r>
                        <w:rPr>
                          <w:b/>
                          <w:color w:val="424242"/>
                          <w:sz w:val="24"/>
                        </w:rPr>
                        <w:t>with</w:t>
                      </w:r>
                      <w:r>
                        <w:rPr>
                          <w:b/>
                          <w:color w:val="424242"/>
                          <w:spacing w:val="-7"/>
                          <w:sz w:val="24"/>
                        </w:rPr>
                        <w:t xml:space="preserve"> </w:t>
                      </w:r>
                      <w:r>
                        <w:rPr>
                          <w:b/>
                          <w:color w:val="424242"/>
                          <w:sz w:val="24"/>
                        </w:rPr>
                        <w:t>international</w:t>
                      </w:r>
                      <w:r>
                        <w:rPr>
                          <w:b/>
                          <w:color w:val="424242"/>
                          <w:spacing w:val="-5"/>
                          <w:sz w:val="24"/>
                        </w:rPr>
                        <w:t xml:space="preserve"> </w:t>
                      </w:r>
                      <w:r>
                        <w:rPr>
                          <w:b/>
                          <w:color w:val="424242"/>
                          <w:sz w:val="24"/>
                        </w:rPr>
                        <w:t>safety</w:t>
                      </w:r>
                      <w:r>
                        <w:rPr>
                          <w:b/>
                          <w:color w:val="424242"/>
                          <w:spacing w:val="-5"/>
                          <w:sz w:val="24"/>
                        </w:rPr>
                        <w:t xml:space="preserve"> </w:t>
                      </w:r>
                      <w:r>
                        <w:rPr>
                          <w:b/>
                          <w:color w:val="424242"/>
                          <w:sz w:val="24"/>
                        </w:rPr>
                        <w:t>standards</w:t>
                      </w:r>
                      <w:r>
                        <w:rPr>
                          <w:b/>
                          <w:color w:val="424242"/>
                          <w:spacing w:val="-2"/>
                          <w:sz w:val="24"/>
                        </w:rPr>
                        <w:t xml:space="preserve"> </w:t>
                      </w:r>
                      <w:r>
                        <w:rPr>
                          <w:color w:val="424242"/>
                          <w:sz w:val="24"/>
                        </w:rPr>
                        <w:t>and</w:t>
                      </w:r>
                      <w:r>
                        <w:rPr>
                          <w:color w:val="424242"/>
                          <w:spacing w:val="-5"/>
                          <w:sz w:val="24"/>
                        </w:rPr>
                        <w:t xml:space="preserve"> </w:t>
                      </w:r>
                      <w:r>
                        <w:rPr>
                          <w:color w:val="424242"/>
                          <w:sz w:val="24"/>
                        </w:rPr>
                        <w:t>protects both staff and patients.</w:t>
                      </w:r>
                    </w:p>
                  </w:txbxContent>
                </v:textbox>
                <w10:wrap type="topAndBottom" anchorx="page"/>
              </v:shape>
            </w:pict>
          </mc:Fallback>
        </mc:AlternateContent>
      </w:r>
    </w:p>
    <w:p w14:paraId="1E2AF736" w14:textId="77777777" w:rsidR="00C00DEF" w:rsidRDefault="00C00DEF">
      <w:pPr>
        <w:pStyle w:val="BodyText"/>
        <w:rPr>
          <w:b/>
          <w:sz w:val="20"/>
        </w:rPr>
        <w:sectPr w:rsidR="00C00DEF">
          <w:pgSz w:w="11910" w:h="16840"/>
          <w:pgMar w:top="1900" w:right="992" w:bottom="820" w:left="1700" w:header="0" w:footer="634" w:gutter="0"/>
          <w:cols w:space="720"/>
        </w:sectPr>
      </w:pPr>
    </w:p>
    <w:p w14:paraId="03637A00" w14:textId="3E8CE0E9" w:rsidR="00C00DEF" w:rsidRDefault="00C00DEF" w:rsidP="00E4104E">
      <w:pPr>
        <w:pStyle w:val="BodyText"/>
        <w:spacing w:before="164"/>
        <w:rPr>
          <w:b/>
          <w:sz w:val="20"/>
        </w:rPr>
        <w:sectPr w:rsidR="00C00DEF">
          <w:pgSz w:w="11910" w:h="16840"/>
          <w:pgMar w:top="1900" w:right="992" w:bottom="820" w:left="1700" w:header="0" w:footer="634" w:gutter="0"/>
          <w:cols w:space="720"/>
        </w:sectPr>
      </w:pPr>
      <w:bookmarkStart w:id="149" w:name="_bookmark149"/>
      <w:bookmarkEnd w:id="149"/>
    </w:p>
    <w:p w14:paraId="056BE379" w14:textId="448FEED3" w:rsidR="00C00DEF" w:rsidRDefault="00C00DEF" w:rsidP="00E4104E">
      <w:pPr>
        <w:pStyle w:val="BodyText"/>
        <w:spacing w:before="164"/>
        <w:rPr>
          <w:b/>
          <w:sz w:val="20"/>
        </w:rPr>
        <w:sectPr w:rsidR="00C00DEF">
          <w:pgSz w:w="11910" w:h="16840"/>
          <w:pgMar w:top="1900" w:right="992" w:bottom="820" w:left="1700" w:header="0" w:footer="634" w:gutter="0"/>
          <w:cols w:space="720"/>
        </w:sectPr>
      </w:pPr>
      <w:bookmarkStart w:id="150" w:name="_bookmark150"/>
      <w:bookmarkEnd w:id="150"/>
    </w:p>
    <w:p w14:paraId="4C63A534" w14:textId="6218E176" w:rsidR="00C00DEF" w:rsidRDefault="00C00DEF">
      <w:pPr>
        <w:pStyle w:val="BodyText"/>
        <w:spacing w:before="164"/>
        <w:rPr>
          <w:b/>
          <w:sz w:val="20"/>
        </w:rPr>
      </w:pPr>
      <w:bookmarkStart w:id="151" w:name="_bookmark151"/>
      <w:bookmarkEnd w:id="151"/>
    </w:p>
    <w:sectPr w:rsidR="00C00DEF">
      <w:pgSz w:w="11910" w:h="16840"/>
      <w:pgMar w:top="1900" w:right="992" w:bottom="820" w:left="1700" w:header="0" w:footer="6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C9B9F4" w14:textId="77777777" w:rsidR="00EA5EFD" w:rsidRDefault="00EA5EFD">
      <w:r>
        <w:separator/>
      </w:r>
    </w:p>
  </w:endnote>
  <w:endnote w:type="continuationSeparator" w:id="0">
    <w:p w14:paraId="5D94FA0B" w14:textId="77777777" w:rsidR="00EA5EFD" w:rsidRDefault="00EA5E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0D49DF" w14:textId="77777777" w:rsidR="00C00DEF" w:rsidRDefault="00000000">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11E1EF58" wp14:editId="23A7BAF1">
              <wp:simplePos x="0" y="0"/>
              <wp:positionH relativeFrom="page">
                <wp:posOffset>3898519</wp:posOffset>
              </wp:positionH>
              <wp:positionV relativeFrom="page">
                <wp:posOffset>10150381</wp:posOffset>
              </wp:positionV>
              <wp:extent cx="305435"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5435" cy="194310"/>
                      </a:xfrm>
                      <a:prstGeom prst="rect">
                        <a:avLst/>
                      </a:prstGeom>
                    </wps:spPr>
                    <wps:txbx>
                      <w:txbxContent>
                        <w:p w14:paraId="427AD5A3" w14:textId="77777777" w:rsidR="00C00DEF" w:rsidRDefault="00000000">
                          <w:pPr>
                            <w:pStyle w:val="BodyText"/>
                            <w:spacing w:before="10"/>
                            <w:ind w:left="20"/>
                          </w:pPr>
                          <w:r>
                            <w:rPr>
                              <w:spacing w:val="-2"/>
                            </w:rPr>
                            <w:fldChar w:fldCharType="begin"/>
                          </w:r>
                          <w:r>
                            <w:rPr>
                              <w:spacing w:val="-2"/>
                            </w:rPr>
                            <w:instrText xml:space="preserve"> PAGE  \* roman </w:instrText>
                          </w:r>
                          <w:r>
                            <w:rPr>
                              <w:spacing w:val="-2"/>
                            </w:rPr>
                            <w:fldChar w:fldCharType="separate"/>
                          </w:r>
                          <w:r>
                            <w:rPr>
                              <w:spacing w:val="-2"/>
                            </w:rPr>
                            <w:t>xvii</w:t>
                          </w:r>
                          <w:proofErr w:type="spellStart"/>
                          <w:r>
                            <w:rPr>
                              <w:spacing w:val="-2"/>
                            </w:rPr>
                            <w:t>i</w:t>
                          </w:r>
                          <w:proofErr w:type="spellEnd"/>
                          <w:r>
                            <w:rPr>
                              <w:spacing w:val="-2"/>
                            </w:rPr>
                            <w:fldChar w:fldCharType="end"/>
                          </w:r>
                        </w:p>
                      </w:txbxContent>
                    </wps:txbx>
                    <wps:bodyPr wrap="square" lIns="0" tIns="0" rIns="0" bIns="0" rtlCol="0">
                      <a:noAutofit/>
                    </wps:bodyPr>
                  </wps:wsp>
                </a:graphicData>
              </a:graphic>
            </wp:anchor>
          </w:drawing>
        </mc:Choice>
        <mc:Fallback>
          <w:pict>
            <v:shapetype w14:anchorId="11E1EF58" id="_x0000_t202" coordsize="21600,21600" o:spt="202" path="m,l,21600r21600,l21600,xe">
              <v:stroke joinstyle="miter"/>
              <v:path gradientshapeok="t" o:connecttype="rect"/>
            </v:shapetype>
            <v:shape id="Textbox 1" o:spid="_x0000_s1248" type="#_x0000_t202" style="position:absolute;margin-left:306.95pt;margin-top:799.25pt;width:24.05pt;height:15.3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" filled="f" stroked="f">
              <v:textbox inset="0,0,0,0">
                <w:txbxContent>
                  <w:p w14:paraId="427AD5A3" w14:textId="77777777" w:rsidR="00C00DEF" w:rsidRDefault="00000000">
                    <w:pPr>
                      <w:pStyle w:val="BodyText"/>
                      <w:spacing w:before="10"/>
                      <w:ind w:left="20"/>
                    </w:pPr>
                    <w:r>
                      <w:rPr>
                        <w:spacing w:val="-2"/>
                      </w:rPr>
                      <w:fldChar w:fldCharType="begin"/>
                    </w:r>
                    <w:r>
                      <w:rPr>
                        <w:spacing w:val="-2"/>
                      </w:rPr>
                      <w:instrText xml:space="preserve"> PAGE  \* roman </w:instrText>
                    </w:r>
                    <w:r>
                      <w:rPr>
                        <w:spacing w:val="-2"/>
                      </w:rPr>
                      <w:fldChar w:fldCharType="separate"/>
                    </w:r>
                    <w:r>
                      <w:rPr>
                        <w:spacing w:val="-2"/>
                      </w:rPr>
                      <w:t>xvii</w:t>
                    </w:r>
                    <w:proofErr w:type="spellStart"/>
                    <w:r>
                      <w:rPr>
                        <w:spacing w:val="-2"/>
                      </w:rPr>
                      <w:t>i</w:t>
                    </w:r>
                    <w:proofErr w:type="spellEnd"/>
                    <w:r>
                      <w:rPr>
                        <w:spacing w:val="-2"/>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D7DAC" w14:textId="77777777" w:rsidR="00C00DEF" w:rsidRDefault="00000000">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74BB7D53" wp14:editId="57C3C7D2">
              <wp:simplePos x="0" y="0"/>
              <wp:positionH relativeFrom="page">
                <wp:posOffset>3922903</wp:posOffset>
              </wp:positionH>
              <wp:positionV relativeFrom="page">
                <wp:posOffset>10150381</wp:posOffset>
              </wp:positionV>
              <wp:extent cx="254000"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000" cy="194310"/>
                      </a:xfrm>
                      <a:prstGeom prst="rect">
                        <a:avLst/>
                      </a:prstGeom>
                    </wps:spPr>
                    <wps:txbx>
                      <w:txbxContent>
                        <w:p w14:paraId="4BA82056" w14:textId="77777777" w:rsidR="00C00DEF"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100</w:t>
                          </w:r>
                          <w:r>
                            <w:rPr>
                              <w:spacing w:val="-5"/>
                            </w:rPr>
                            <w:fldChar w:fldCharType="end"/>
                          </w:r>
                        </w:p>
                      </w:txbxContent>
                    </wps:txbx>
                    <wps:bodyPr wrap="square" lIns="0" tIns="0" rIns="0" bIns="0" rtlCol="0">
                      <a:noAutofit/>
                    </wps:bodyPr>
                  </wps:wsp>
                </a:graphicData>
              </a:graphic>
            </wp:anchor>
          </w:drawing>
        </mc:Choice>
        <mc:Fallback>
          <w:pict>
            <v:shapetype w14:anchorId="74BB7D53" id="_x0000_t202" coordsize="21600,21600" o:spt="202" path="m,l,21600r21600,l21600,xe">
              <v:stroke joinstyle="miter"/>
              <v:path gradientshapeok="t" o:connecttype="rect"/>
            </v:shapetype>
            <v:shape id="Textbox 2" o:spid="_x0000_s1249" type="#_x0000_t202" style="position:absolute;margin-left:308.9pt;margin-top:799.25pt;width:20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" filled="f" stroked="f">
              <v:textbox inset="0,0,0,0">
                <w:txbxContent>
                  <w:p w14:paraId="4BA82056" w14:textId="77777777" w:rsidR="00C00DEF"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C9B1EA" w14:textId="77777777" w:rsidR="00EA5EFD" w:rsidRDefault="00EA5EFD">
      <w:r>
        <w:separator/>
      </w:r>
    </w:p>
  </w:footnote>
  <w:footnote w:type="continuationSeparator" w:id="0">
    <w:p w14:paraId="5AF8135F" w14:textId="77777777" w:rsidR="00EA5EFD" w:rsidRDefault="00EA5E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924D4"/>
    <w:multiLevelType w:val="hybridMultilevel"/>
    <w:tmpl w:val="3E2217C0"/>
    <w:lvl w:ilvl="0" w:tplc="A7F62CE8">
      <w:numFmt w:val="bullet"/>
      <w:lvlText w:val=""/>
      <w:lvlJc w:val="left"/>
      <w:pPr>
        <w:ind w:left="571" w:hanging="360"/>
      </w:pPr>
      <w:rPr>
        <w:rFonts w:ascii="Symbol" w:eastAsia="Symbol" w:hAnsi="Symbol" w:cs="Symbol" w:hint="default"/>
        <w:b w:val="0"/>
        <w:bCs w:val="0"/>
        <w:i w:val="0"/>
        <w:iCs w:val="0"/>
        <w:spacing w:val="0"/>
        <w:w w:val="100"/>
        <w:sz w:val="24"/>
        <w:szCs w:val="24"/>
        <w:lang w:val="en-US" w:eastAsia="en-US" w:bidi="ar-SA"/>
      </w:rPr>
    </w:lvl>
    <w:lvl w:ilvl="1" w:tplc="10DC2244">
      <w:numFmt w:val="bullet"/>
      <w:lvlText w:val="•"/>
      <w:lvlJc w:val="left"/>
      <w:pPr>
        <w:ind w:left="790" w:hanging="360"/>
      </w:pPr>
      <w:rPr>
        <w:rFonts w:hint="default"/>
        <w:lang w:val="en-US" w:eastAsia="en-US" w:bidi="ar-SA"/>
      </w:rPr>
    </w:lvl>
    <w:lvl w:ilvl="2" w:tplc="F29E3EA6">
      <w:numFmt w:val="bullet"/>
      <w:lvlText w:val="•"/>
      <w:lvlJc w:val="left"/>
      <w:pPr>
        <w:ind w:left="1001" w:hanging="360"/>
      </w:pPr>
      <w:rPr>
        <w:rFonts w:hint="default"/>
        <w:lang w:val="en-US" w:eastAsia="en-US" w:bidi="ar-SA"/>
      </w:rPr>
    </w:lvl>
    <w:lvl w:ilvl="3" w:tplc="F26CD2C4">
      <w:numFmt w:val="bullet"/>
      <w:lvlText w:val="•"/>
      <w:lvlJc w:val="left"/>
      <w:pPr>
        <w:ind w:left="1211" w:hanging="360"/>
      </w:pPr>
      <w:rPr>
        <w:rFonts w:hint="default"/>
        <w:lang w:val="en-US" w:eastAsia="en-US" w:bidi="ar-SA"/>
      </w:rPr>
    </w:lvl>
    <w:lvl w:ilvl="4" w:tplc="28048BFE">
      <w:numFmt w:val="bullet"/>
      <w:lvlText w:val="•"/>
      <w:lvlJc w:val="left"/>
      <w:pPr>
        <w:ind w:left="1422" w:hanging="360"/>
      </w:pPr>
      <w:rPr>
        <w:rFonts w:hint="default"/>
        <w:lang w:val="en-US" w:eastAsia="en-US" w:bidi="ar-SA"/>
      </w:rPr>
    </w:lvl>
    <w:lvl w:ilvl="5" w:tplc="F300E332">
      <w:numFmt w:val="bullet"/>
      <w:lvlText w:val="•"/>
      <w:lvlJc w:val="left"/>
      <w:pPr>
        <w:ind w:left="1632" w:hanging="360"/>
      </w:pPr>
      <w:rPr>
        <w:rFonts w:hint="default"/>
        <w:lang w:val="en-US" w:eastAsia="en-US" w:bidi="ar-SA"/>
      </w:rPr>
    </w:lvl>
    <w:lvl w:ilvl="6" w:tplc="8B6C58C8">
      <w:numFmt w:val="bullet"/>
      <w:lvlText w:val="•"/>
      <w:lvlJc w:val="left"/>
      <w:pPr>
        <w:ind w:left="1843" w:hanging="360"/>
      </w:pPr>
      <w:rPr>
        <w:rFonts w:hint="default"/>
        <w:lang w:val="en-US" w:eastAsia="en-US" w:bidi="ar-SA"/>
      </w:rPr>
    </w:lvl>
    <w:lvl w:ilvl="7" w:tplc="6F1E569E">
      <w:numFmt w:val="bullet"/>
      <w:lvlText w:val="•"/>
      <w:lvlJc w:val="left"/>
      <w:pPr>
        <w:ind w:left="2053" w:hanging="360"/>
      </w:pPr>
      <w:rPr>
        <w:rFonts w:hint="default"/>
        <w:lang w:val="en-US" w:eastAsia="en-US" w:bidi="ar-SA"/>
      </w:rPr>
    </w:lvl>
    <w:lvl w:ilvl="8" w:tplc="8546720A">
      <w:numFmt w:val="bullet"/>
      <w:lvlText w:val="•"/>
      <w:lvlJc w:val="left"/>
      <w:pPr>
        <w:ind w:left="2264" w:hanging="360"/>
      </w:pPr>
      <w:rPr>
        <w:rFonts w:hint="default"/>
        <w:lang w:val="en-US" w:eastAsia="en-US" w:bidi="ar-SA"/>
      </w:rPr>
    </w:lvl>
  </w:abstractNum>
  <w:abstractNum w:abstractNumId="1" w15:restartNumberingAfterBreak="0">
    <w:nsid w:val="06BA3B8B"/>
    <w:multiLevelType w:val="hybridMultilevel"/>
    <w:tmpl w:val="211A535E"/>
    <w:lvl w:ilvl="0" w:tplc="C59A570E">
      <w:numFmt w:val="bullet"/>
      <w:lvlText w:val=""/>
      <w:lvlJc w:val="left"/>
      <w:pPr>
        <w:ind w:left="570" w:hanging="360"/>
      </w:pPr>
      <w:rPr>
        <w:rFonts w:ascii="Symbol" w:eastAsia="Symbol" w:hAnsi="Symbol" w:cs="Symbol" w:hint="default"/>
        <w:b w:val="0"/>
        <w:bCs w:val="0"/>
        <w:i w:val="0"/>
        <w:iCs w:val="0"/>
        <w:spacing w:val="0"/>
        <w:w w:val="100"/>
        <w:sz w:val="24"/>
        <w:szCs w:val="24"/>
        <w:lang w:val="en-US" w:eastAsia="en-US" w:bidi="ar-SA"/>
      </w:rPr>
    </w:lvl>
    <w:lvl w:ilvl="1" w:tplc="3F1446BE">
      <w:numFmt w:val="bullet"/>
      <w:lvlText w:val="•"/>
      <w:lvlJc w:val="left"/>
      <w:pPr>
        <w:ind w:left="850" w:hanging="360"/>
      </w:pPr>
      <w:rPr>
        <w:rFonts w:hint="default"/>
        <w:lang w:val="en-US" w:eastAsia="en-US" w:bidi="ar-SA"/>
      </w:rPr>
    </w:lvl>
    <w:lvl w:ilvl="2" w:tplc="4F56E732">
      <w:numFmt w:val="bullet"/>
      <w:lvlText w:val="•"/>
      <w:lvlJc w:val="left"/>
      <w:pPr>
        <w:ind w:left="1120" w:hanging="360"/>
      </w:pPr>
      <w:rPr>
        <w:rFonts w:hint="default"/>
        <w:lang w:val="en-US" w:eastAsia="en-US" w:bidi="ar-SA"/>
      </w:rPr>
    </w:lvl>
    <w:lvl w:ilvl="3" w:tplc="152A62C8">
      <w:numFmt w:val="bullet"/>
      <w:lvlText w:val="•"/>
      <w:lvlJc w:val="left"/>
      <w:pPr>
        <w:ind w:left="1391" w:hanging="360"/>
      </w:pPr>
      <w:rPr>
        <w:rFonts w:hint="default"/>
        <w:lang w:val="en-US" w:eastAsia="en-US" w:bidi="ar-SA"/>
      </w:rPr>
    </w:lvl>
    <w:lvl w:ilvl="4" w:tplc="E8DE15D8">
      <w:numFmt w:val="bullet"/>
      <w:lvlText w:val="•"/>
      <w:lvlJc w:val="left"/>
      <w:pPr>
        <w:ind w:left="1661" w:hanging="360"/>
      </w:pPr>
      <w:rPr>
        <w:rFonts w:hint="default"/>
        <w:lang w:val="en-US" w:eastAsia="en-US" w:bidi="ar-SA"/>
      </w:rPr>
    </w:lvl>
    <w:lvl w:ilvl="5" w:tplc="4AE23EE4">
      <w:numFmt w:val="bullet"/>
      <w:lvlText w:val="•"/>
      <w:lvlJc w:val="left"/>
      <w:pPr>
        <w:ind w:left="1932" w:hanging="360"/>
      </w:pPr>
      <w:rPr>
        <w:rFonts w:hint="default"/>
        <w:lang w:val="en-US" w:eastAsia="en-US" w:bidi="ar-SA"/>
      </w:rPr>
    </w:lvl>
    <w:lvl w:ilvl="6" w:tplc="0A68A9AA">
      <w:numFmt w:val="bullet"/>
      <w:lvlText w:val="•"/>
      <w:lvlJc w:val="left"/>
      <w:pPr>
        <w:ind w:left="2202" w:hanging="360"/>
      </w:pPr>
      <w:rPr>
        <w:rFonts w:hint="default"/>
        <w:lang w:val="en-US" w:eastAsia="en-US" w:bidi="ar-SA"/>
      </w:rPr>
    </w:lvl>
    <w:lvl w:ilvl="7" w:tplc="768AE69E">
      <w:numFmt w:val="bullet"/>
      <w:lvlText w:val="•"/>
      <w:lvlJc w:val="left"/>
      <w:pPr>
        <w:ind w:left="2473" w:hanging="360"/>
      </w:pPr>
      <w:rPr>
        <w:rFonts w:hint="default"/>
        <w:lang w:val="en-US" w:eastAsia="en-US" w:bidi="ar-SA"/>
      </w:rPr>
    </w:lvl>
    <w:lvl w:ilvl="8" w:tplc="CBA0757E">
      <w:numFmt w:val="bullet"/>
      <w:lvlText w:val="•"/>
      <w:lvlJc w:val="left"/>
      <w:pPr>
        <w:ind w:left="2743" w:hanging="360"/>
      </w:pPr>
      <w:rPr>
        <w:rFonts w:hint="default"/>
        <w:lang w:val="en-US" w:eastAsia="en-US" w:bidi="ar-SA"/>
      </w:rPr>
    </w:lvl>
  </w:abstractNum>
  <w:abstractNum w:abstractNumId="2" w15:restartNumberingAfterBreak="0">
    <w:nsid w:val="0EB97F32"/>
    <w:multiLevelType w:val="hybridMultilevel"/>
    <w:tmpl w:val="D4CE6B66"/>
    <w:lvl w:ilvl="0" w:tplc="8B607530">
      <w:start w:val="1"/>
      <w:numFmt w:val="decimal"/>
      <w:lvlText w:val="%1."/>
      <w:lvlJc w:val="left"/>
      <w:pPr>
        <w:ind w:left="99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50AA456">
      <w:numFmt w:val="bullet"/>
      <w:lvlText w:val="•"/>
      <w:lvlJc w:val="left"/>
      <w:pPr>
        <w:ind w:left="1821" w:hanging="360"/>
      </w:pPr>
      <w:rPr>
        <w:rFonts w:hint="default"/>
        <w:lang w:val="en-US" w:eastAsia="en-US" w:bidi="ar-SA"/>
      </w:rPr>
    </w:lvl>
    <w:lvl w:ilvl="2" w:tplc="1E54ECE4">
      <w:numFmt w:val="bullet"/>
      <w:lvlText w:val="•"/>
      <w:lvlJc w:val="left"/>
      <w:pPr>
        <w:ind w:left="2642" w:hanging="360"/>
      </w:pPr>
      <w:rPr>
        <w:rFonts w:hint="default"/>
        <w:lang w:val="en-US" w:eastAsia="en-US" w:bidi="ar-SA"/>
      </w:rPr>
    </w:lvl>
    <w:lvl w:ilvl="3" w:tplc="96560540">
      <w:numFmt w:val="bullet"/>
      <w:lvlText w:val="•"/>
      <w:lvlJc w:val="left"/>
      <w:pPr>
        <w:ind w:left="3464" w:hanging="360"/>
      </w:pPr>
      <w:rPr>
        <w:rFonts w:hint="default"/>
        <w:lang w:val="en-US" w:eastAsia="en-US" w:bidi="ar-SA"/>
      </w:rPr>
    </w:lvl>
    <w:lvl w:ilvl="4" w:tplc="C868B636">
      <w:numFmt w:val="bullet"/>
      <w:lvlText w:val="•"/>
      <w:lvlJc w:val="left"/>
      <w:pPr>
        <w:ind w:left="4285" w:hanging="360"/>
      </w:pPr>
      <w:rPr>
        <w:rFonts w:hint="default"/>
        <w:lang w:val="en-US" w:eastAsia="en-US" w:bidi="ar-SA"/>
      </w:rPr>
    </w:lvl>
    <w:lvl w:ilvl="5" w:tplc="C8C4963C">
      <w:numFmt w:val="bullet"/>
      <w:lvlText w:val="•"/>
      <w:lvlJc w:val="left"/>
      <w:pPr>
        <w:ind w:left="5107" w:hanging="360"/>
      </w:pPr>
      <w:rPr>
        <w:rFonts w:hint="default"/>
        <w:lang w:val="en-US" w:eastAsia="en-US" w:bidi="ar-SA"/>
      </w:rPr>
    </w:lvl>
    <w:lvl w:ilvl="6" w:tplc="25967854">
      <w:numFmt w:val="bullet"/>
      <w:lvlText w:val="•"/>
      <w:lvlJc w:val="left"/>
      <w:pPr>
        <w:ind w:left="5928" w:hanging="360"/>
      </w:pPr>
      <w:rPr>
        <w:rFonts w:hint="default"/>
        <w:lang w:val="en-US" w:eastAsia="en-US" w:bidi="ar-SA"/>
      </w:rPr>
    </w:lvl>
    <w:lvl w:ilvl="7" w:tplc="CDF248D0">
      <w:numFmt w:val="bullet"/>
      <w:lvlText w:val="•"/>
      <w:lvlJc w:val="left"/>
      <w:pPr>
        <w:ind w:left="6750" w:hanging="360"/>
      </w:pPr>
      <w:rPr>
        <w:rFonts w:hint="default"/>
        <w:lang w:val="en-US" w:eastAsia="en-US" w:bidi="ar-SA"/>
      </w:rPr>
    </w:lvl>
    <w:lvl w:ilvl="8" w:tplc="C81A0CA2">
      <w:numFmt w:val="bullet"/>
      <w:lvlText w:val="•"/>
      <w:lvlJc w:val="left"/>
      <w:pPr>
        <w:ind w:left="7571" w:hanging="360"/>
      </w:pPr>
      <w:rPr>
        <w:rFonts w:hint="default"/>
        <w:lang w:val="en-US" w:eastAsia="en-US" w:bidi="ar-SA"/>
      </w:rPr>
    </w:lvl>
  </w:abstractNum>
  <w:abstractNum w:abstractNumId="3" w15:restartNumberingAfterBreak="0">
    <w:nsid w:val="1456655A"/>
    <w:multiLevelType w:val="multilevel"/>
    <w:tmpl w:val="039AA33E"/>
    <w:lvl w:ilvl="0">
      <w:start w:val="5"/>
      <w:numFmt w:val="decimal"/>
      <w:lvlText w:val="%1"/>
      <w:lvlJc w:val="left"/>
      <w:pPr>
        <w:ind w:left="1168" w:hanging="360"/>
        <w:jc w:val="left"/>
      </w:pPr>
      <w:rPr>
        <w:rFonts w:hint="default"/>
        <w:lang w:val="en-US" w:eastAsia="en-US" w:bidi="ar-SA"/>
      </w:rPr>
    </w:lvl>
    <w:lvl w:ilvl="1">
      <w:start w:val="1"/>
      <w:numFmt w:val="decimal"/>
      <w:lvlText w:val="%1.%2"/>
      <w:lvlJc w:val="left"/>
      <w:pPr>
        <w:ind w:left="1168"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588" w:hanging="5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276" w:hanging="540"/>
      </w:pPr>
      <w:rPr>
        <w:rFonts w:hint="default"/>
        <w:lang w:val="en-US" w:eastAsia="en-US" w:bidi="ar-SA"/>
      </w:rPr>
    </w:lvl>
    <w:lvl w:ilvl="4">
      <w:numFmt w:val="bullet"/>
      <w:lvlText w:val="•"/>
      <w:lvlJc w:val="left"/>
      <w:pPr>
        <w:ind w:left="4124" w:hanging="540"/>
      </w:pPr>
      <w:rPr>
        <w:rFonts w:hint="default"/>
        <w:lang w:val="en-US" w:eastAsia="en-US" w:bidi="ar-SA"/>
      </w:rPr>
    </w:lvl>
    <w:lvl w:ilvl="5">
      <w:numFmt w:val="bullet"/>
      <w:lvlText w:val="•"/>
      <w:lvlJc w:val="left"/>
      <w:pPr>
        <w:ind w:left="4973" w:hanging="540"/>
      </w:pPr>
      <w:rPr>
        <w:rFonts w:hint="default"/>
        <w:lang w:val="en-US" w:eastAsia="en-US" w:bidi="ar-SA"/>
      </w:rPr>
    </w:lvl>
    <w:lvl w:ilvl="6">
      <w:numFmt w:val="bullet"/>
      <w:lvlText w:val="•"/>
      <w:lvlJc w:val="left"/>
      <w:pPr>
        <w:ind w:left="5821" w:hanging="540"/>
      </w:pPr>
      <w:rPr>
        <w:rFonts w:hint="default"/>
        <w:lang w:val="en-US" w:eastAsia="en-US" w:bidi="ar-SA"/>
      </w:rPr>
    </w:lvl>
    <w:lvl w:ilvl="7">
      <w:numFmt w:val="bullet"/>
      <w:lvlText w:val="•"/>
      <w:lvlJc w:val="left"/>
      <w:pPr>
        <w:ind w:left="6669" w:hanging="540"/>
      </w:pPr>
      <w:rPr>
        <w:rFonts w:hint="default"/>
        <w:lang w:val="en-US" w:eastAsia="en-US" w:bidi="ar-SA"/>
      </w:rPr>
    </w:lvl>
    <w:lvl w:ilvl="8">
      <w:numFmt w:val="bullet"/>
      <w:lvlText w:val="•"/>
      <w:lvlJc w:val="left"/>
      <w:pPr>
        <w:ind w:left="7517" w:hanging="540"/>
      </w:pPr>
      <w:rPr>
        <w:rFonts w:hint="default"/>
        <w:lang w:val="en-US" w:eastAsia="en-US" w:bidi="ar-SA"/>
      </w:rPr>
    </w:lvl>
  </w:abstractNum>
  <w:abstractNum w:abstractNumId="4" w15:restartNumberingAfterBreak="0">
    <w:nsid w:val="15131F11"/>
    <w:multiLevelType w:val="hybridMultilevel"/>
    <w:tmpl w:val="0DE6B0F6"/>
    <w:lvl w:ilvl="0" w:tplc="7C1E0A70">
      <w:start w:val="1"/>
      <w:numFmt w:val="decimal"/>
      <w:lvlText w:val="%1."/>
      <w:lvlJc w:val="left"/>
      <w:pPr>
        <w:ind w:left="1288"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094F0D6">
      <w:numFmt w:val="bullet"/>
      <w:lvlText w:val="•"/>
      <w:lvlJc w:val="left"/>
      <w:pPr>
        <w:ind w:left="2073" w:hanging="360"/>
      </w:pPr>
      <w:rPr>
        <w:rFonts w:hint="default"/>
        <w:lang w:val="en-US" w:eastAsia="en-US" w:bidi="ar-SA"/>
      </w:rPr>
    </w:lvl>
    <w:lvl w:ilvl="2" w:tplc="DC0C62A8">
      <w:numFmt w:val="bullet"/>
      <w:lvlText w:val="•"/>
      <w:lvlJc w:val="left"/>
      <w:pPr>
        <w:ind w:left="2866" w:hanging="360"/>
      </w:pPr>
      <w:rPr>
        <w:rFonts w:hint="default"/>
        <w:lang w:val="en-US" w:eastAsia="en-US" w:bidi="ar-SA"/>
      </w:rPr>
    </w:lvl>
    <w:lvl w:ilvl="3" w:tplc="674084E2">
      <w:numFmt w:val="bullet"/>
      <w:lvlText w:val="•"/>
      <w:lvlJc w:val="left"/>
      <w:pPr>
        <w:ind w:left="3660" w:hanging="360"/>
      </w:pPr>
      <w:rPr>
        <w:rFonts w:hint="default"/>
        <w:lang w:val="en-US" w:eastAsia="en-US" w:bidi="ar-SA"/>
      </w:rPr>
    </w:lvl>
    <w:lvl w:ilvl="4" w:tplc="3DA8E70E">
      <w:numFmt w:val="bullet"/>
      <w:lvlText w:val="•"/>
      <w:lvlJc w:val="left"/>
      <w:pPr>
        <w:ind w:left="4453" w:hanging="360"/>
      </w:pPr>
      <w:rPr>
        <w:rFonts w:hint="default"/>
        <w:lang w:val="en-US" w:eastAsia="en-US" w:bidi="ar-SA"/>
      </w:rPr>
    </w:lvl>
    <w:lvl w:ilvl="5" w:tplc="8B500122">
      <w:numFmt w:val="bullet"/>
      <w:lvlText w:val="•"/>
      <w:lvlJc w:val="left"/>
      <w:pPr>
        <w:ind w:left="5247" w:hanging="360"/>
      </w:pPr>
      <w:rPr>
        <w:rFonts w:hint="default"/>
        <w:lang w:val="en-US" w:eastAsia="en-US" w:bidi="ar-SA"/>
      </w:rPr>
    </w:lvl>
    <w:lvl w:ilvl="6" w:tplc="D994960A">
      <w:numFmt w:val="bullet"/>
      <w:lvlText w:val="•"/>
      <w:lvlJc w:val="left"/>
      <w:pPr>
        <w:ind w:left="6040" w:hanging="360"/>
      </w:pPr>
      <w:rPr>
        <w:rFonts w:hint="default"/>
        <w:lang w:val="en-US" w:eastAsia="en-US" w:bidi="ar-SA"/>
      </w:rPr>
    </w:lvl>
    <w:lvl w:ilvl="7" w:tplc="762261B8">
      <w:numFmt w:val="bullet"/>
      <w:lvlText w:val="•"/>
      <w:lvlJc w:val="left"/>
      <w:pPr>
        <w:ind w:left="6834" w:hanging="360"/>
      </w:pPr>
      <w:rPr>
        <w:rFonts w:hint="default"/>
        <w:lang w:val="en-US" w:eastAsia="en-US" w:bidi="ar-SA"/>
      </w:rPr>
    </w:lvl>
    <w:lvl w:ilvl="8" w:tplc="607E6094">
      <w:numFmt w:val="bullet"/>
      <w:lvlText w:val="•"/>
      <w:lvlJc w:val="left"/>
      <w:pPr>
        <w:ind w:left="7627" w:hanging="360"/>
      </w:pPr>
      <w:rPr>
        <w:rFonts w:hint="default"/>
        <w:lang w:val="en-US" w:eastAsia="en-US" w:bidi="ar-SA"/>
      </w:rPr>
    </w:lvl>
  </w:abstractNum>
  <w:abstractNum w:abstractNumId="5" w15:restartNumberingAfterBreak="0">
    <w:nsid w:val="1DF31B67"/>
    <w:multiLevelType w:val="hybridMultilevel"/>
    <w:tmpl w:val="CD0251C0"/>
    <w:lvl w:ilvl="0" w:tplc="9B601FF6">
      <w:numFmt w:val="bullet"/>
      <w:lvlText w:val=""/>
      <w:lvlJc w:val="left"/>
      <w:pPr>
        <w:ind w:left="503" w:hanging="360"/>
      </w:pPr>
      <w:rPr>
        <w:rFonts w:ascii="Symbol" w:eastAsia="Symbol" w:hAnsi="Symbol" w:cs="Symbol" w:hint="default"/>
        <w:b w:val="0"/>
        <w:bCs w:val="0"/>
        <w:i w:val="0"/>
        <w:iCs w:val="0"/>
        <w:spacing w:val="0"/>
        <w:w w:val="100"/>
        <w:sz w:val="24"/>
        <w:szCs w:val="24"/>
        <w:lang w:val="en-US" w:eastAsia="en-US" w:bidi="ar-SA"/>
      </w:rPr>
    </w:lvl>
    <w:lvl w:ilvl="1" w:tplc="8D72EF6C">
      <w:numFmt w:val="bullet"/>
      <w:lvlText w:val="•"/>
      <w:lvlJc w:val="left"/>
      <w:pPr>
        <w:ind w:left="790" w:hanging="360"/>
      </w:pPr>
      <w:rPr>
        <w:rFonts w:hint="default"/>
        <w:lang w:val="en-US" w:eastAsia="en-US" w:bidi="ar-SA"/>
      </w:rPr>
    </w:lvl>
    <w:lvl w:ilvl="2" w:tplc="ABB487D8">
      <w:numFmt w:val="bullet"/>
      <w:lvlText w:val="•"/>
      <w:lvlJc w:val="left"/>
      <w:pPr>
        <w:ind w:left="1081" w:hanging="360"/>
      </w:pPr>
      <w:rPr>
        <w:rFonts w:hint="default"/>
        <w:lang w:val="en-US" w:eastAsia="en-US" w:bidi="ar-SA"/>
      </w:rPr>
    </w:lvl>
    <w:lvl w:ilvl="3" w:tplc="0CE05338">
      <w:numFmt w:val="bullet"/>
      <w:lvlText w:val="•"/>
      <w:lvlJc w:val="left"/>
      <w:pPr>
        <w:ind w:left="1372" w:hanging="360"/>
      </w:pPr>
      <w:rPr>
        <w:rFonts w:hint="default"/>
        <w:lang w:val="en-US" w:eastAsia="en-US" w:bidi="ar-SA"/>
      </w:rPr>
    </w:lvl>
    <w:lvl w:ilvl="4" w:tplc="FC003444">
      <w:numFmt w:val="bullet"/>
      <w:lvlText w:val="•"/>
      <w:lvlJc w:val="left"/>
      <w:pPr>
        <w:ind w:left="1662" w:hanging="360"/>
      </w:pPr>
      <w:rPr>
        <w:rFonts w:hint="default"/>
        <w:lang w:val="en-US" w:eastAsia="en-US" w:bidi="ar-SA"/>
      </w:rPr>
    </w:lvl>
    <w:lvl w:ilvl="5" w:tplc="9E04971C">
      <w:numFmt w:val="bullet"/>
      <w:lvlText w:val="•"/>
      <w:lvlJc w:val="left"/>
      <w:pPr>
        <w:ind w:left="1953" w:hanging="360"/>
      </w:pPr>
      <w:rPr>
        <w:rFonts w:hint="default"/>
        <w:lang w:val="en-US" w:eastAsia="en-US" w:bidi="ar-SA"/>
      </w:rPr>
    </w:lvl>
    <w:lvl w:ilvl="6" w:tplc="83E0C0C0">
      <w:numFmt w:val="bullet"/>
      <w:lvlText w:val="•"/>
      <w:lvlJc w:val="left"/>
      <w:pPr>
        <w:ind w:left="2244" w:hanging="360"/>
      </w:pPr>
      <w:rPr>
        <w:rFonts w:hint="default"/>
        <w:lang w:val="en-US" w:eastAsia="en-US" w:bidi="ar-SA"/>
      </w:rPr>
    </w:lvl>
    <w:lvl w:ilvl="7" w:tplc="00A86E40">
      <w:numFmt w:val="bullet"/>
      <w:lvlText w:val="•"/>
      <w:lvlJc w:val="left"/>
      <w:pPr>
        <w:ind w:left="2534" w:hanging="360"/>
      </w:pPr>
      <w:rPr>
        <w:rFonts w:hint="default"/>
        <w:lang w:val="en-US" w:eastAsia="en-US" w:bidi="ar-SA"/>
      </w:rPr>
    </w:lvl>
    <w:lvl w:ilvl="8" w:tplc="11C06C94">
      <w:numFmt w:val="bullet"/>
      <w:lvlText w:val="•"/>
      <w:lvlJc w:val="left"/>
      <w:pPr>
        <w:ind w:left="2825" w:hanging="360"/>
      </w:pPr>
      <w:rPr>
        <w:rFonts w:hint="default"/>
        <w:lang w:val="en-US" w:eastAsia="en-US" w:bidi="ar-SA"/>
      </w:rPr>
    </w:lvl>
  </w:abstractNum>
  <w:abstractNum w:abstractNumId="6" w15:restartNumberingAfterBreak="0">
    <w:nsid w:val="2872521A"/>
    <w:multiLevelType w:val="hybridMultilevel"/>
    <w:tmpl w:val="D1ECD9D0"/>
    <w:lvl w:ilvl="0" w:tplc="9C3660BA">
      <w:start w:val="1"/>
      <w:numFmt w:val="decimal"/>
      <w:lvlText w:val="%1."/>
      <w:lvlJc w:val="left"/>
      <w:pPr>
        <w:ind w:left="1288"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A12EF7C">
      <w:numFmt w:val="bullet"/>
      <w:lvlText w:val="•"/>
      <w:lvlJc w:val="left"/>
      <w:pPr>
        <w:ind w:left="2073" w:hanging="360"/>
      </w:pPr>
      <w:rPr>
        <w:rFonts w:hint="default"/>
        <w:lang w:val="en-US" w:eastAsia="en-US" w:bidi="ar-SA"/>
      </w:rPr>
    </w:lvl>
    <w:lvl w:ilvl="2" w:tplc="16169B60">
      <w:numFmt w:val="bullet"/>
      <w:lvlText w:val="•"/>
      <w:lvlJc w:val="left"/>
      <w:pPr>
        <w:ind w:left="2866" w:hanging="360"/>
      </w:pPr>
      <w:rPr>
        <w:rFonts w:hint="default"/>
        <w:lang w:val="en-US" w:eastAsia="en-US" w:bidi="ar-SA"/>
      </w:rPr>
    </w:lvl>
    <w:lvl w:ilvl="3" w:tplc="2C90E4A8">
      <w:numFmt w:val="bullet"/>
      <w:lvlText w:val="•"/>
      <w:lvlJc w:val="left"/>
      <w:pPr>
        <w:ind w:left="3660" w:hanging="360"/>
      </w:pPr>
      <w:rPr>
        <w:rFonts w:hint="default"/>
        <w:lang w:val="en-US" w:eastAsia="en-US" w:bidi="ar-SA"/>
      </w:rPr>
    </w:lvl>
    <w:lvl w:ilvl="4" w:tplc="ADA04BEC">
      <w:numFmt w:val="bullet"/>
      <w:lvlText w:val="•"/>
      <w:lvlJc w:val="left"/>
      <w:pPr>
        <w:ind w:left="4453" w:hanging="360"/>
      </w:pPr>
      <w:rPr>
        <w:rFonts w:hint="default"/>
        <w:lang w:val="en-US" w:eastAsia="en-US" w:bidi="ar-SA"/>
      </w:rPr>
    </w:lvl>
    <w:lvl w:ilvl="5" w:tplc="117AC8B2">
      <w:numFmt w:val="bullet"/>
      <w:lvlText w:val="•"/>
      <w:lvlJc w:val="left"/>
      <w:pPr>
        <w:ind w:left="5247" w:hanging="360"/>
      </w:pPr>
      <w:rPr>
        <w:rFonts w:hint="default"/>
        <w:lang w:val="en-US" w:eastAsia="en-US" w:bidi="ar-SA"/>
      </w:rPr>
    </w:lvl>
    <w:lvl w:ilvl="6" w:tplc="01962B2A">
      <w:numFmt w:val="bullet"/>
      <w:lvlText w:val="•"/>
      <w:lvlJc w:val="left"/>
      <w:pPr>
        <w:ind w:left="6040" w:hanging="360"/>
      </w:pPr>
      <w:rPr>
        <w:rFonts w:hint="default"/>
        <w:lang w:val="en-US" w:eastAsia="en-US" w:bidi="ar-SA"/>
      </w:rPr>
    </w:lvl>
    <w:lvl w:ilvl="7" w:tplc="52FAC9EA">
      <w:numFmt w:val="bullet"/>
      <w:lvlText w:val="•"/>
      <w:lvlJc w:val="left"/>
      <w:pPr>
        <w:ind w:left="6834" w:hanging="360"/>
      </w:pPr>
      <w:rPr>
        <w:rFonts w:hint="default"/>
        <w:lang w:val="en-US" w:eastAsia="en-US" w:bidi="ar-SA"/>
      </w:rPr>
    </w:lvl>
    <w:lvl w:ilvl="8" w:tplc="A790B822">
      <w:numFmt w:val="bullet"/>
      <w:lvlText w:val="•"/>
      <w:lvlJc w:val="left"/>
      <w:pPr>
        <w:ind w:left="7627" w:hanging="360"/>
      </w:pPr>
      <w:rPr>
        <w:rFonts w:hint="default"/>
        <w:lang w:val="en-US" w:eastAsia="en-US" w:bidi="ar-SA"/>
      </w:rPr>
    </w:lvl>
  </w:abstractNum>
  <w:abstractNum w:abstractNumId="7" w15:restartNumberingAfterBreak="0">
    <w:nsid w:val="3ACB5084"/>
    <w:multiLevelType w:val="multilevel"/>
    <w:tmpl w:val="17265D18"/>
    <w:lvl w:ilvl="0">
      <w:start w:val="2"/>
      <w:numFmt w:val="decimal"/>
      <w:lvlText w:val="%1"/>
      <w:lvlJc w:val="left"/>
      <w:pPr>
        <w:ind w:left="1168" w:hanging="360"/>
        <w:jc w:val="left"/>
      </w:pPr>
      <w:rPr>
        <w:rFonts w:hint="default"/>
        <w:lang w:val="en-US" w:eastAsia="en-US" w:bidi="ar-SA"/>
      </w:rPr>
    </w:lvl>
    <w:lvl w:ilvl="1">
      <w:start w:val="1"/>
      <w:numFmt w:val="decimal"/>
      <w:lvlText w:val="%1.%2"/>
      <w:lvlJc w:val="left"/>
      <w:pPr>
        <w:ind w:left="1168"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588" w:hanging="5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276" w:hanging="540"/>
      </w:pPr>
      <w:rPr>
        <w:rFonts w:hint="default"/>
        <w:lang w:val="en-US" w:eastAsia="en-US" w:bidi="ar-SA"/>
      </w:rPr>
    </w:lvl>
    <w:lvl w:ilvl="4">
      <w:numFmt w:val="bullet"/>
      <w:lvlText w:val="•"/>
      <w:lvlJc w:val="left"/>
      <w:pPr>
        <w:ind w:left="4124" w:hanging="540"/>
      </w:pPr>
      <w:rPr>
        <w:rFonts w:hint="default"/>
        <w:lang w:val="en-US" w:eastAsia="en-US" w:bidi="ar-SA"/>
      </w:rPr>
    </w:lvl>
    <w:lvl w:ilvl="5">
      <w:numFmt w:val="bullet"/>
      <w:lvlText w:val="•"/>
      <w:lvlJc w:val="left"/>
      <w:pPr>
        <w:ind w:left="4973" w:hanging="540"/>
      </w:pPr>
      <w:rPr>
        <w:rFonts w:hint="default"/>
        <w:lang w:val="en-US" w:eastAsia="en-US" w:bidi="ar-SA"/>
      </w:rPr>
    </w:lvl>
    <w:lvl w:ilvl="6">
      <w:numFmt w:val="bullet"/>
      <w:lvlText w:val="•"/>
      <w:lvlJc w:val="left"/>
      <w:pPr>
        <w:ind w:left="5821" w:hanging="540"/>
      </w:pPr>
      <w:rPr>
        <w:rFonts w:hint="default"/>
        <w:lang w:val="en-US" w:eastAsia="en-US" w:bidi="ar-SA"/>
      </w:rPr>
    </w:lvl>
    <w:lvl w:ilvl="7">
      <w:numFmt w:val="bullet"/>
      <w:lvlText w:val="•"/>
      <w:lvlJc w:val="left"/>
      <w:pPr>
        <w:ind w:left="6669" w:hanging="540"/>
      </w:pPr>
      <w:rPr>
        <w:rFonts w:hint="default"/>
        <w:lang w:val="en-US" w:eastAsia="en-US" w:bidi="ar-SA"/>
      </w:rPr>
    </w:lvl>
    <w:lvl w:ilvl="8">
      <w:numFmt w:val="bullet"/>
      <w:lvlText w:val="•"/>
      <w:lvlJc w:val="left"/>
      <w:pPr>
        <w:ind w:left="7517" w:hanging="540"/>
      </w:pPr>
      <w:rPr>
        <w:rFonts w:hint="default"/>
        <w:lang w:val="en-US" w:eastAsia="en-US" w:bidi="ar-SA"/>
      </w:rPr>
    </w:lvl>
  </w:abstractNum>
  <w:abstractNum w:abstractNumId="8" w15:restartNumberingAfterBreak="0">
    <w:nsid w:val="44761C03"/>
    <w:multiLevelType w:val="multilevel"/>
    <w:tmpl w:val="BC323DCE"/>
    <w:lvl w:ilvl="0">
      <w:start w:val="3"/>
      <w:numFmt w:val="decimal"/>
      <w:lvlText w:val="%1"/>
      <w:lvlJc w:val="left"/>
      <w:pPr>
        <w:ind w:left="928" w:hanging="360"/>
        <w:jc w:val="left"/>
      </w:pPr>
      <w:rPr>
        <w:rFonts w:hint="default"/>
        <w:lang w:val="en-US" w:eastAsia="en-US" w:bidi="ar-SA"/>
      </w:rPr>
    </w:lvl>
    <w:lvl w:ilvl="1">
      <w:start w:val="1"/>
      <w:numFmt w:val="decimal"/>
      <w:lvlText w:val="%1.%2"/>
      <w:lvlJc w:val="left"/>
      <w:pPr>
        <w:ind w:left="928"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108" w:hanging="540"/>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288"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263" w:hanging="360"/>
      </w:pPr>
      <w:rPr>
        <w:rFonts w:hint="default"/>
        <w:lang w:val="en-US" w:eastAsia="en-US" w:bidi="ar-SA"/>
      </w:rPr>
    </w:lvl>
    <w:lvl w:ilvl="5">
      <w:numFmt w:val="bullet"/>
      <w:lvlText w:val="•"/>
      <w:lvlJc w:val="left"/>
      <w:pPr>
        <w:ind w:left="4255" w:hanging="360"/>
      </w:pPr>
      <w:rPr>
        <w:rFonts w:hint="default"/>
        <w:lang w:val="en-US" w:eastAsia="en-US" w:bidi="ar-SA"/>
      </w:rPr>
    </w:lvl>
    <w:lvl w:ilvl="6">
      <w:numFmt w:val="bullet"/>
      <w:lvlText w:val="•"/>
      <w:lvlJc w:val="left"/>
      <w:pPr>
        <w:ind w:left="5247" w:hanging="360"/>
      </w:pPr>
      <w:rPr>
        <w:rFonts w:hint="default"/>
        <w:lang w:val="en-US" w:eastAsia="en-US" w:bidi="ar-SA"/>
      </w:rPr>
    </w:lvl>
    <w:lvl w:ilvl="7">
      <w:numFmt w:val="bullet"/>
      <w:lvlText w:val="•"/>
      <w:lvlJc w:val="left"/>
      <w:pPr>
        <w:ind w:left="6239" w:hanging="360"/>
      </w:pPr>
      <w:rPr>
        <w:rFonts w:hint="default"/>
        <w:lang w:val="en-US" w:eastAsia="en-US" w:bidi="ar-SA"/>
      </w:rPr>
    </w:lvl>
    <w:lvl w:ilvl="8">
      <w:numFmt w:val="bullet"/>
      <w:lvlText w:val="•"/>
      <w:lvlJc w:val="left"/>
      <w:pPr>
        <w:ind w:left="7230" w:hanging="360"/>
      </w:pPr>
      <w:rPr>
        <w:rFonts w:hint="default"/>
        <w:lang w:val="en-US" w:eastAsia="en-US" w:bidi="ar-SA"/>
      </w:rPr>
    </w:lvl>
  </w:abstractNum>
  <w:abstractNum w:abstractNumId="9" w15:restartNumberingAfterBreak="0">
    <w:nsid w:val="46EC01C5"/>
    <w:multiLevelType w:val="multilevel"/>
    <w:tmpl w:val="298C3DE2"/>
    <w:lvl w:ilvl="0">
      <w:start w:val="1"/>
      <w:numFmt w:val="decimal"/>
      <w:lvlText w:val="%1"/>
      <w:lvlJc w:val="left"/>
      <w:pPr>
        <w:ind w:left="1168" w:hanging="360"/>
        <w:jc w:val="left"/>
      </w:pPr>
      <w:rPr>
        <w:rFonts w:hint="default"/>
        <w:lang w:val="en-US" w:eastAsia="en-US" w:bidi="ar-SA"/>
      </w:rPr>
    </w:lvl>
    <w:lvl w:ilvl="1">
      <w:start w:val="1"/>
      <w:numFmt w:val="decimal"/>
      <w:lvlText w:val="%1.%2"/>
      <w:lvlJc w:val="left"/>
      <w:pPr>
        <w:ind w:left="1168"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588" w:hanging="5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276" w:hanging="540"/>
      </w:pPr>
      <w:rPr>
        <w:rFonts w:hint="default"/>
        <w:lang w:val="en-US" w:eastAsia="en-US" w:bidi="ar-SA"/>
      </w:rPr>
    </w:lvl>
    <w:lvl w:ilvl="4">
      <w:numFmt w:val="bullet"/>
      <w:lvlText w:val="•"/>
      <w:lvlJc w:val="left"/>
      <w:pPr>
        <w:ind w:left="4124" w:hanging="540"/>
      </w:pPr>
      <w:rPr>
        <w:rFonts w:hint="default"/>
        <w:lang w:val="en-US" w:eastAsia="en-US" w:bidi="ar-SA"/>
      </w:rPr>
    </w:lvl>
    <w:lvl w:ilvl="5">
      <w:numFmt w:val="bullet"/>
      <w:lvlText w:val="•"/>
      <w:lvlJc w:val="left"/>
      <w:pPr>
        <w:ind w:left="4973" w:hanging="540"/>
      </w:pPr>
      <w:rPr>
        <w:rFonts w:hint="default"/>
        <w:lang w:val="en-US" w:eastAsia="en-US" w:bidi="ar-SA"/>
      </w:rPr>
    </w:lvl>
    <w:lvl w:ilvl="6">
      <w:numFmt w:val="bullet"/>
      <w:lvlText w:val="•"/>
      <w:lvlJc w:val="left"/>
      <w:pPr>
        <w:ind w:left="5821" w:hanging="540"/>
      </w:pPr>
      <w:rPr>
        <w:rFonts w:hint="default"/>
        <w:lang w:val="en-US" w:eastAsia="en-US" w:bidi="ar-SA"/>
      </w:rPr>
    </w:lvl>
    <w:lvl w:ilvl="7">
      <w:numFmt w:val="bullet"/>
      <w:lvlText w:val="•"/>
      <w:lvlJc w:val="left"/>
      <w:pPr>
        <w:ind w:left="6669" w:hanging="540"/>
      </w:pPr>
      <w:rPr>
        <w:rFonts w:hint="default"/>
        <w:lang w:val="en-US" w:eastAsia="en-US" w:bidi="ar-SA"/>
      </w:rPr>
    </w:lvl>
    <w:lvl w:ilvl="8">
      <w:numFmt w:val="bullet"/>
      <w:lvlText w:val="•"/>
      <w:lvlJc w:val="left"/>
      <w:pPr>
        <w:ind w:left="7517" w:hanging="540"/>
      </w:pPr>
      <w:rPr>
        <w:rFonts w:hint="default"/>
        <w:lang w:val="en-US" w:eastAsia="en-US" w:bidi="ar-SA"/>
      </w:rPr>
    </w:lvl>
  </w:abstractNum>
  <w:abstractNum w:abstractNumId="10" w15:restartNumberingAfterBreak="0">
    <w:nsid w:val="480773B7"/>
    <w:multiLevelType w:val="multilevel"/>
    <w:tmpl w:val="F7562EBE"/>
    <w:lvl w:ilvl="0">
      <w:start w:val="2"/>
      <w:numFmt w:val="decimal"/>
      <w:lvlText w:val="%1"/>
      <w:lvlJc w:val="left"/>
      <w:pPr>
        <w:ind w:left="928" w:hanging="360"/>
        <w:jc w:val="left"/>
      </w:pPr>
      <w:rPr>
        <w:rFonts w:hint="default"/>
        <w:lang w:val="en-US" w:eastAsia="en-US" w:bidi="ar-SA"/>
      </w:rPr>
    </w:lvl>
    <w:lvl w:ilvl="1">
      <w:start w:val="1"/>
      <w:numFmt w:val="decimal"/>
      <w:lvlText w:val="%1.%2"/>
      <w:lvlJc w:val="left"/>
      <w:pPr>
        <w:ind w:left="928"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108" w:hanging="540"/>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903" w:hanging="540"/>
      </w:pPr>
      <w:rPr>
        <w:rFonts w:hint="default"/>
        <w:lang w:val="en-US" w:eastAsia="en-US" w:bidi="ar-SA"/>
      </w:rPr>
    </w:lvl>
    <w:lvl w:ilvl="4">
      <w:numFmt w:val="bullet"/>
      <w:lvlText w:val="•"/>
      <w:lvlJc w:val="left"/>
      <w:pPr>
        <w:ind w:left="3804" w:hanging="540"/>
      </w:pPr>
      <w:rPr>
        <w:rFonts w:hint="default"/>
        <w:lang w:val="en-US" w:eastAsia="en-US" w:bidi="ar-SA"/>
      </w:rPr>
    </w:lvl>
    <w:lvl w:ilvl="5">
      <w:numFmt w:val="bullet"/>
      <w:lvlText w:val="•"/>
      <w:lvlJc w:val="left"/>
      <w:pPr>
        <w:ind w:left="4706" w:hanging="540"/>
      </w:pPr>
      <w:rPr>
        <w:rFonts w:hint="default"/>
        <w:lang w:val="en-US" w:eastAsia="en-US" w:bidi="ar-SA"/>
      </w:rPr>
    </w:lvl>
    <w:lvl w:ilvl="6">
      <w:numFmt w:val="bullet"/>
      <w:lvlText w:val="•"/>
      <w:lvlJc w:val="left"/>
      <w:pPr>
        <w:ind w:left="5608" w:hanging="540"/>
      </w:pPr>
      <w:rPr>
        <w:rFonts w:hint="default"/>
        <w:lang w:val="en-US" w:eastAsia="en-US" w:bidi="ar-SA"/>
      </w:rPr>
    </w:lvl>
    <w:lvl w:ilvl="7">
      <w:numFmt w:val="bullet"/>
      <w:lvlText w:val="•"/>
      <w:lvlJc w:val="left"/>
      <w:pPr>
        <w:ind w:left="6509" w:hanging="540"/>
      </w:pPr>
      <w:rPr>
        <w:rFonts w:hint="default"/>
        <w:lang w:val="en-US" w:eastAsia="en-US" w:bidi="ar-SA"/>
      </w:rPr>
    </w:lvl>
    <w:lvl w:ilvl="8">
      <w:numFmt w:val="bullet"/>
      <w:lvlText w:val="•"/>
      <w:lvlJc w:val="left"/>
      <w:pPr>
        <w:ind w:left="7411" w:hanging="540"/>
      </w:pPr>
      <w:rPr>
        <w:rFonts w:hint="default"/>
        <w:lang w:val="en-US" w:eastAsia="en-US" w:bidi="ar-SA"/>
      </w:rPr>
    </w:lvl>
  </w:abstractNum>
  <w:abstractNum w:abstractNumId="11" w15:restartNumberingAfterBreak="0">
    <w:nsid w:val="4C812FCB"/>
    <w:multiLevelType w:val="multilevel"/>
    <w:tmpl w:val="98F8D6BE"/>
    <w:lvl w:ilvl="0">
      <w:start w:val="4"/>
      <w:numFmt w:val="decimal"/>
      <w:lvlText w:val="%1"/>
      <w:lvlJc w:val="left"/>
      <w:pPr>
        <w:ind w:left="928" w:hanging="360"/>
        <w:jc w:val="left"/>
      </w:pPr>
      <w:rPr>
        <w:rFonts w:hint="default"/>
        <w:lang w:val="en-US" w:eastAsia="en-US" w:bidi="ar-SA"/>
      </w:rPr>
    </w:lvl>
    <w:lvl w:ilvl="1">
      <w:start w:val="1"/>
      <w:numFmt w:val="decimal"/>
      <w:lvlText w:val="%1.%2"/>
      <w:lvlJc w:val="left"/>
      <w:pPr>
        <w:ind w:left="928"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108" w:hanging="540"/>
        <w:jc w:val="left"/>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1.%2.%3.%4"/>
      <w:lvlJc w:val="left"/>
      <w:pPr>
        <w:ind w:left="1288" w:hanging="720"/>
        <w:jc w:val="left"/>
      </w:pPr>
      <w:rPr>
        <w:rFonts w:ascii="Times New Roman" w:eastAsia="Times New Roman" w:hAnsi="Times New Roman" w:cs="Times New Roman" w:hint="default"/>
        <w:b/>
        <w:bCs/>
        <w:i w:val="0"/>
        <w:iCs w:val="0"/>
        <w:spacing w:val="0"/>
        <w:w w:val="100"/>
        <w:sz w:val="24"/>
        <w:szCs w:val="24"/>
        <w:lang w:val="en-US" w:eastAsia="en-US" w:bidi="ar-SA"/>
      </w:rPr>
    </w:lvl>
    <w:lvl w:ilvl="4">
      <w:start w:val="1"/>
      <w:numFmt w:val="lowerLetter"/>
      <w:lvlText w:val="%5."/>
      <w:lvlJc w:val="left"/>
      <w:pPr>
        <w:ind w:left="676" w:hanging="226"/>
        <w:jc w:val="left"/>
      </w:pPr>
      <w:rPr>
        <w:rFonts w:hint="default"/>
        <w:spacing w:val="-1"/>
        <w:w w:val="100"/>
        <w:lang w:val="en-US" w:eastAsia="en-US" w:bidi="ar-SA"/>
      </w:rPr>
    </w:lvl>
    <w:lvl w:ilvl="5">
      <w:numFmt w:val="bullet"/>
      <w:lvlText w:val="•"/>
      <w:lvlJc w:val="left"/>
      <w:pPr>
        <w:ind w:left="1280" w:hanging="226"/>
      </w:pPr>
      <w:rPr>
        <w:rFonts w:hint="default"/>
        <w:lang w:val="en-US" w:eastAsia="en-US" w:bidi="ar-SA"/>
      </w:rPr>
    </w:lvl>
    <w:lvl w:ilvl="6">
      <w:numFmt w:val="bullet"/>
      <w:lvlText w:val="•"/>
      <w:lvlJc w:val="left"/>
      <w:pPr>
        <w:ind w:left="2866" w:hanging="226"/>
      </w:pPr>
      <w:rPr>
        <w:rFonts w:hint="default"/>
        <w:lang w:val="en-US" w:eastAsia="en-US" w:bidi="ar-SA"/>
      </w:rPr>
    </w:lvl>
    <w:lvl w:ilvl="7">
      <w:numFmt w:val="bullet"/>
      <w:lvlText w:val="•"/>
      <w:lvlJc w:val="left"/>
      <w:pPr>
        <w:ind w:left="4453" w:hanging="226"/>
      </w:pPr>
      <w:rPr>
        <w:rFonts w:hint="default"/>
        <w:lang w:val="en-US" w:eastAsia="en-US" w:bidi="ar-SA"/>
      </w:rPr>
    </w:lvl>
    <w:lvl w:ilvl="8">
      <w:numFmt w:val="bullet"/>
      <w:lvlText w:val="•"/>
      <w:lvlJc w:val="left"/>
      <w:pPr>
        <w:ind w:left="6040" w:hanging="226"/>
      </w:pPr>
      <w:rPr>
        <w:rFonts w:hint="default"/>
        <w:lang w:val="en-US" w:eastAsia="en-US" w:bidi="ar-SA"/>
      </w:rPr>
    </w:lvl>
  </w:abstractNum>
  <w:abstractNum w:abstractNumId="12" w15:restartNumberingAfterBreak="0">
    <w:nsid w:val="59D75D60"/>
    <w:multiLevelType w:val="multilevel"/>
    <w:tmpl w:val="FA58950C"/>
    <w:lvl w:ilvl="0">
      <w:start w:val="4"/>
      <w:numFmt w:val="decimal"/>
      <w:lvlText w:val="%1"/>
      <w:lvlJc w:val="left"/>
      <w:pPr>
        <w:ind w:left="1168" w:hanging="360"/>
        <w:jc w:val="left"/>
      </w:pPr>
      <w:rPr>
        <w:rFonts w:hint="default"/>
        <w:lang w:val="en-US" w:eastAsia="en-US" w:bidi="ar-SA"/>
      </w:rPr>
    </w:lvl>
    <w:lvl w:ilvl="1">
      <w:start w:val="1"/>
      <w:numFmt w:val="decimal"/>
      <w:lvlText w:val="%1.%2"/>
      <w:lvlJc w:val="left"/>
      <w:pPr>
        <w:ind w:left="1168"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588" w:hanging="5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276" w:hanging="540"/>
      </w:pPr>
      <w:rPr>
        <w:rFonts w:hint="default"/>
        <w:lang w:val="en-US" w:eastAsia="en-US" w:bidi="ar-SA"/>
      </w:rPr>
    </w:lvl>
    <w:lvl w:ilvl="4">
      <w:numFmt w:val="bullet"/>
      <w:lvlText w:val="•"/>
      <w:lvlJc w:val="left"/>
      <w:pPr>
        <w:ind w:left="4124" w:hanging="540"/>
      </w:pPr>
      <w:rPr>
        <w:rFonts w:hint="default"/>
        <w:lang w:val="en-US" w:eastAsia="en-US" w:bidi="ar-SA"/>
      </w:rPr>
    </w:lvl>
    <w:lvl w:ilvl="5">
      <w:numFmt w:val="bullet"/>
      <w:lvlText w:val="•"/>
      <w:lvlJc w:val="left"/>
      <w:pPr>
        <w:ind w:left="4973" w:hanging="540"/>
      </w:pPr>
      <w:rPr>
        <w:rFonts w:hint="default"/>
        <w:lang w:val="en-US" w:eastAsia="en-US" w:bidi="ar-SA"/>
      </w:rPr>
    </w:lvl>
    <w:lvl w:ilvl="6">
      <w:numFmt w:val="bullet"/>
      <w:lvlText w:val="•"/>
      <w:lvlJc w:val="left"/>
      <w:pPr>
        <w:ind w:left="5821" w:hanging="540"/>
      </w:pPr>
      <w:rPr>
        <w:rFonts w:hint="default"/>
        <w:lang w:val="en-US" w:eastAsia="en-US" w:bidi="ar-SA"/>
      </w:rPr>
    </w:lvl>
    <w:lvl w:ilvl="7">
      <w:numFmt w:val="bullet"/>
      <w:lvlText w:val="•"/>
      <w:lvlJc w:val="left"/>
      <w:pPr>
        <w:ind w:left="6669" w:hanging="540"/>
      </w:pPr>
      <w:rPr>
        <w:rFonts w:hint="default"/>
        <w:lang w:val="en-US" w:eastAsia="en-US" w:bidi="ar-SA"/>
      </w:rPr>
    </w:lvl>
    <w:lvl w:ilvl="8">
      <w:numFmt w:val="bullet"/>
      <w:lvlText w:val="•"/>
      <w:lvlJc w:val="left"/>
      <w:pPr>
        <w:ind w:left="7517" w:hanging="540"/>
      </w:pPr>
      <w:rPr>
        <w:rFonts w:hint="default"/>
        <w:lang w:val="en-US" w:eastAsia="en-US" w:bidi="ar-SA"/>
      </w:rPr>
    </w:lvl>
  </w:abstractNum>
  <w:abstractNum w:abstractNumId="13" w15:restartNumberingAfterBreak="0">
    <w:nsid w:val="70E304BF"/>
    <w:multiLevelType w:val="multilevel"/>
    <w:tmpl w:val="8B14FC22"/>
    <w:lvl w:ilvl="0">
      <w:start w:val="5"/>
      <w:numFmt w:val="decimal"/>
      <w:lvlText w:val="%1"/>
      <w:lvlJc w:val="left"/>
      <w:pPr>
        <w:ind w:left="928" w:hanging="360"/>
        <w:jc w:val="left"/>
      </w:pPr>
      <w:rPr>
        <w:rFonts w:hint="default"/>
        <w:lang w:val="en-US" w:eastAsia="en-US" w:bidi="ar-SA"/>
      </w:rPr>
    </w:lvl>
    <w:lvl w:ilvl="1">
      <w:start w:val="1"/>
      <w:numFmt w:val="decimal"/>
      <w:lvlText w:val="%1.%2"/>
      <w:lvlJc w:val="left"/>
      <w:pPr>
        <w:ind w:left="928"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108" w:hanging="540"/>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903" w:hanging="540"/>
      </w:pPr>
      <w:rPr>
        <w:rFonts w:hint="default"/>
        <w:lang w:val="en-US" w:eastAsia="en-US" w:bidi="ar-SA"/>
      </w:rPr>
    </w:lvl>
    <w:lvl w:ilvl="4">
      <w:numFmt w:val="bullet"/>
      <w:lvlText w:val="•"/>
      <w:lvlJc w:val="left"/>
      <w:pPr>
        <w:ind w:left="3804" w:hanging="540"/>
      </w:pPr>
      <w:rPr>
        <w:rFonts w:hint="default"/>
        <w:lang w:val="en-US" w:eastAsia="en-US" w:bidi="ar-SA"/>
      </w:rPr>
    </w:lvl>
    <w:lvl w:ilvl="5">
      <w:numFmt w:val="bullet"/>
      <w:lvlText w:val="•"/>
      <w:lvlJc w:val="left"/>
      <w:pPr>
        <w:ind w:left="4706" w:hanging="540"/>
      </w:pPr>
      <w:rPr>
        <w:rFonts w:hint="default"/>
        <w:lang w:val="en-US" w:eastAsia="en-US" w:bidi="ar-SA"/>
      </w:rPr>
    </w:lvl>
    <w:lvl w:ilvl="6">
      <w:numFmt w:val="bullet"/>
      <w:lvlText w:val="•"/>
      <w:lvlJc w:val="left"/>
      <w:pPr>
        <w:ind w:left="5608" w:hanging="540"/>
      </w:pPr>
      <w:rPr>
        <w:rFonts w:hint="default"/>
        <w:lang w:val="en-US" w:eastAsia="en-US" w:bidi="ar-SA"/>
      </w:rPr>
    </w:lvl>
    <w:lvl w:ilvl="7">
      <w:numFmt w:val="bullet"/>
      <w:lvlText w:val="•"/>
      <w:lvlJc w:val="left"/>
      <w:pPr>
        <w:ind w:left="6509" w:hanging="540"/>
      </w:pPr>
      <w:rPr>
        <w:rFonts w:hint="default"/>
        <w:lang w:val="en-US" w:eastAsia="en-US" w:bidi="ar-SA"/>
      </w:rPr>
    </w:lvl>
    <w:lvl w:ilvl="8">
      <w:numFmt w:val="bullet"/>
      <w:lvlText w:val="•"/>
      <w:lvlJc w:val="left"/>
      <w:pPr>
        <w:ind w:left="7411" w:hanging="540"/>
      </w:pPr>
      <w:rPr>
        <w:rFonts w:hint="default"/>
        <w:lang w:val="en-US" w:eastAsia="en-US" w:bidi="ar-SA"/>
      </w:rPr>
    </w:lvl>
  </w:abstractNum>
  <w:abstractNum w:abstractNumId="14" w15:restartNumberingAfterBreak="0">
    <w:nsid w:val="72C95FFF"/>
    <w:multiLevelType w:val="multilevel"/>
    <w:tmpl w:val="244CBF3C"/>
    <w:lvl w:ilvl="0">
      <w:start w:val="1"/>
      <w:numFmt w:val="decimal"/>
      <w:lvlText w:val="%1"/>
      <w:lvlJc w:val="left"/>
      <w:pPr>
        <w:ind w:left="928" w:hanging="360"/>
        <w:jc w:val="left"/>
      </w:pPr>
      <w:rPr>
        <w:rFonts w:hint="default"/>
        <w:lang w:val="en-US" w:eastAsia="en-US" w:bidi="ar-SA"/>
      </w:rPr>
    </w:lvl>
    <w:lvl w:ilvl="1">
      <w:start w:val="1"/>
      <w:numFmt w:val="decimal"/>
      <w:lvlText w:val="%1.%2"/>
      <w:lvlJc w:val="left"/>
      <w:pPr>
        <w:ind w:left="928"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108" w:hanging="540"/>
        <w:jc w:val="left"/>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4."/>
      <w:lvlJc w:val="left"/>
      <w:pPr>
        <w:ind w:left="1288"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263" w:hanging="360"/>
      </w:pPr>
      <w:rPr>
        <w:rFonts w:hint="default"/>
        <w:lang w:val="en-US" w:eastAsia="en-US" w:bidi="ar-SA"/>
      </w:rPr>
    </w:lvl>
    <w:lvl w:ilvl="5">
      <w:numFmt w:val="bullet"/>
      <w:lvlText w:val="•"/>
      <w:lvlJc w:val="left"/>
      <w:pPr>
        <w:ind w:left="4255" w:hanging="360"/>
      </w:pPr>
      <w:rPr>
        <w:rFonts w:hint="default"/>
        <w:lang w:val="en-US" w:eastAsia="en-US" w:bidi="ar-SA"/>
      </w:rPr>
    </w:lvl>
    <w:lvl w:ilvl="6">
      <w:numFmt w:val="bullet"/>
      <w:lvlText w:val="•"/>
      <w:lvlJc w:val="left"/>
      <w:pPr>
        <w:ind w:left="5247" w:hanging="360"/>
      </w:pPr>
      <w:rPr>
        <w:rFonts w:hint="default"/>
        <w:lang w:val="en-US" w:eastAsia="en-US" w:bidi="ar-SA"/>
      </w:rPr>
    </w:lvl>
    <w:lvl w:ilvl="7">
      <w:numFmt w:val="bullet"/>
      <w:lvlText w:val="•"/>
      <w:lvlJc w:val="left"/>
      <w:pPr>
        <w:ind w:left="6239" w:hanging="360"/>
      </w:pPr>
      <w:rPr>
        <w:rFonts w:hint="default"/>
        <w:lang w:val="en-US" w:eastAsia="en-US" w:bidi="ar-SA"/>
      </w:rPr>
    </w:lvl>
    <w:lvl w:ilvl="8">
      <w:numFmt w:val="bullet"/>
      <w:lvlText w:val="•"/>
      <w:lvlJc w:val="left"/>
      <w:pPr>
        <w:ind w:left="7230" w:hanging="360"/>
      </w:pPr>
      <w:rPr>
        <w:rFonts w:hint="default"/>
        <w:lang w:val="en-US" w:eastAsia="en-US" w:bidi="ar-SA"/>
      </w:rPr>
    </w:lvl>
  </w:abstractNum>
  <w:abstractNum w:abstractNumId="15" w15:restartNumberingAfterBreak="0">
    <w:nsid w:val="73205704"/>
    <w:multiLevelType w:val="multilevel"/>
    <w:tmpl w:val="D89460F4"/>
    <w:lvl w:ilvl="0">
      <w:start w:val="3"/>
      <w:numFmt w:val="decimal"/>
      <w:lvlText w:val="%1"/>
      <w:lvlJc w:val="left"/>
      <w:pPr>
        <w:ind w:left="1168" w:hanging="360"/>
        <w:jc w:val="left"/>
      </w:pPr>
      <w:rPr>
        <w:rFonts w:hint="default"/>
        <w:lang w:val="en-US" w:eastAsia="en-US" w:bidi="ar-SA"/>
      </w:rPr>
    </w:lvl>
    <w:lvl w:ilvl="1">
      <w:start w:val="1"/>
      <w:numFmt w:val="decimal"/>
      <w:lvlText w:val="%1.%2"/>
      <w:lvlJc w:val="left"/>
      <w:pPr>
        <w:ind w:left="1168"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590" w:hanging="54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292" w:hanging="543"/>
      </w:pPr>
      <w:rPr>
        <w:rFonts w:hint="default"/>
        <w:lang w:val="en-US" w:eastAsia="en-US" w:bidi="ar-SA"/>
      </w:rPr>
    </w:lvl>
    <w:lvl w:ilvl="4">
      <w:numFmt w:val="bullet"/>
      <w:lvlText w:val="•"/>
      <w:lvlJc w:val="left"/>
      <w:pPr>
        <w:ind w:left="4138" w:hanging="543"/>
      </w:pPr>
      <w:rPr>
        <w:rFonts w:hint="default"/>
        <w:lang w:val="en-US" w:eastAsia="en-US" w:bidi="ar-SA"/>
      </w:rPr>
    </w:lvl>
    <w:lvl w:ilvl="5">
      <w:numFmt w:val="bullet"/>
      <w:lvlText w:val="•"/>
      <w:lvlJc w:val="left"/>
      <w:pPr>
        <w:ind w:left="4984" w:hanging="543"/>
      </w:pPr>
      <w:rPr>
        <w:rFonts w:hint="default"/>
        <w:lang w:val="en-US" w:eastAsia="en-US" w:bidi="ar-SA"/>
      </w:rPr>
    </w:lvl>
    <w:lvl w:ilvl="6">
      <w:numFmt w:val="bullet"/>
      <w:lvlText w:val="•"/>
      <w:lvlJc w:val="left"/>
      <w:pPr>
        <w:ind w:left="5830" w:hanging="543"/>
      </w:pPr>
      <w:rPr>
        <w:rFonts w:hint="default"/>
        <w:lang w:val="en-US" w:eastAsia="en-US" w:bidi="ar-SA"/>
      </w:rPr>
    </w:lvl>
    <w:lvl w:ilvl="7">
      <w:numFmt w:val="bullet"/>
      <w:lvlText w:val="•"/>
      <w:lvlJc w:val="left"/>
      <w:pPr>
        <w:ind w:left="6676" w:hanging="543"/>
      </w:pPr>
      <w:rPr>
        <w:rFonts w:hint="default"/>
        <w:lang w:val="en-US" w:eastAsia="en-US" w:bidi="ar-SA"/>
      </w:rPr>
    </w:lvl>
    <w:lvl w:ilvl="8">
      <w:numFmt w:val="bullet"/>
      <w:lvlText w:val="•"/>
      <w:lvlJc w:val="left"/>
      <w:pPr>
        <w:ind w:left="7522" w:hanging="543"/>
      </w:pPr>
      <w:rPr>
        <w:rFonts w:hint="default"/>
        <w:lang w:val="en-US" w:eastAsia="en-US" w:bidi="ar-SA"/>
      </w:rPr>
    </w:lvl>
  </w:abstractNum>
  <w:abstractNum w:abstractNumId="16" w15:restartNumberingAfterBreak="0">
    <w:nsid w:val="7C16384D"/>
    <w:multiLevelType w:val="hybridMultilevel"/>
    <w:tmpl w:val="33745302"/>
    <w:lvl w:ilvl="0" w:tplc="D6AE7CFC">
      <w:numFmt w:val="bullet"/>
      <w:lvlText w:val=""/>
      <w:lvlJc w:val="left"/>
      <w:pPr>
        <w:ind w:left="388" w:hanging="360"/>
      </w:pPr>
      <w:rPr>
        <w:rFonts w:ascii="Symbol" w:eastAsia="Symbol" w:hAnsi="Symbol" w:cs="Symbol" w:hint="default"/>
        <w:b w:val="0"/>
        <w:bCs w:val="0"/>
        <w:i w:val="0"/>
        <w:iCs w:val="0"/>
        <w:color w:val="424242"/>
        <w:spacing w:val="0"/>
        <w:w w:val="99"/>
        <w:sz w:val="20"/>
        <w:szCs w:val="20"/>
        <w:lang w:val="en-US" w:eastAsia="en-US" w:bidi="ar-SA"/>
      </w:rPr>
    </w:lvl>
    <w:lvl w:ilvl="1" w:tplc="2E0CFC96">
      <w:numFmt w:val="bullet"/>
      <w:lvlText w:val=""/>
      <w:lvlJc w:val="left"/>
      <w:pPr>
        <w:ind w:left="1108" w:hanging="360"/>
      </w:pPr>
      <w:rPr>
        <w:rFonts w:ascii="Symbol" w:eastAsia="Symbol" w:hAnsi="Symbol" w:cs="Symbol" w:hint="default"/>
        <w:b w:val="0"/>
        <w:bCs w:val="0"/>
        <w:i w:val="0"/>
        <w:iCs w:val="0"/>
        <w:color w:val="424242"/>
        <w:spacing w:val="0"/>
        <w:w w:val="99"/>
        <w:sz w:val="20"/>
        <w:szCs w:val="20"/>
        <w:lang w:val="en-US" w:eastAsia="en-US" w:bidi="ar-SA"/>
      </w:rPr>
    </w:lvl>
    <w:lvl w:ilvl="2" w:tplc="D2D6EC46">
      <w:numFmt w:val="bullet"/>
      <w:lvlText w:val="•"/>
      <w:lvlJc w:val="left"/>
      <w:pPr>
        <w:ind w:left="1857" w:hanging="360"/>
      </w:pPr>
      <w:rPr>
        <w:rFonts w:hint="default"/>
        <w:lang w:val="en-US" w:eastAsia="en-US" w:bidi="ar-SA"/>
      </w:rPr>
    </w:lvl>
    <w:lvl w:ilvl="3" w:tplc="F2EE3E7E">
      <w:numFmt w:val="bullet"/>
      <w:lvlText w:val="•"/>
      <w:lvlJc w:val="left"/>
      <w:pPr>
        <w:ind w:left="2615" w:hanging="360"/>
      </w:pPr>
      <w:rPr>
        <w:rFonts w:hint="default"/>
        <w:lang w:val="en-US" w:eastAsia="en-US" w:bidi="ar-SA"/>
      </w:rPr>
    </w:lvl>
    <w:lvl w:ilvl="4" w:tplc="B9DA5E5A">
      <w:numFmt w:val="bullet"/>
      <w:lvlText w:val="•"/>
      <w:lvlJc w:val="left"/>
      <w:pPr>
        <w:ind w:left="3373" w:hanging="360"/>
      </w:pPr>
      <w:rPr>
        <w:rFonts w:hint="default"/>
        <w:lang w:val="en-US" w:eastAsia="en-US" w:bidi="ar-SA"/>
      </w:rPr>
    </w:lvl>
    <w:lvl w:ilvl="5" w:tplc="0EB478EA">
      <w:numFmt w:val="bullet"/>
      <w:lvlText w:val="•"/>
      <w:lvlJc w:val="left"/>
      <w:pPr>
        <w:ind w:left="4130" w:hanging="360"/>
      </w:pPr>
      <w:rPr>
        <w:rFonts w:hint="default"/>
        <w:lang w:val="en-US" w:eastAsia="en-US" w:bidi="ar-SA"/>
      </w:rPr>
    </w:lvl>
    <w:lvl w:ilvl="6" w:tplc="45C873B0">
      <w:numFmt w:val="bullet"/>
      <w:lvlText w:val="•"/>
      <w:lvlJc w:val="left"/>
      <w:pPr>
        <w:ind w:left="4888" w:hanging="360"/>
      </w:pPr>
      <w:rPr>
        <w:rFonts w:hint="default"/>
        <w:lang w:val="en-US" w:eastAsia="en-US" w:bidi="ar-SA"/>
      </w:rPr>
    </w:lvl>
    <w:lvl w:ilvl="7" w:tplc="C986A4AA">
      <w:numFmt w:val="bullet"/>
      <w:lvlText w:val="•"/>
      <w:lvlJc w:val="left"/>
      <w:pPr>
        <w:ind w:left="5646" w:hanging="360"/>
      </w:pPr>
      <w:rPr>
        <w:rFonts w:hint="default"/>
        <w:lang w:val="en-US" w:eastAsia="en-US" w:bidi="ar-SA"/>
      </w:rPr>
    </w:lvl>
    <w:lvl w:ilvl="8" w:tplc="A63CC202">
      <w:numFmt w:val="bullet"/>
      <w:lvlText w:val="•"/>
      <w:lvlJc w:val="left"/>
      <w:pPr>
        <w:ind w:left="6403" w:hanging="360"/>
      </w:pPr>
      <w:rPr>
        <w:rFonts w:hint="default"/>
        <w:lang w:val="en-US" w:eastAsia="en-US" w:bidi="ar-SA"/>
      </w:rPr>
    </w:lvl>
  </w:abstractNum>
  <w:abstractNum w:abstractNumId="17" w15:restartNumberingAfterBreak="0">
    <w:nsid w:val="7DD52737"/>
    <w:multiLevelType w:val="hybridMultilevel"/>
    <w:tmpl w:val="5E3A459C"/>
    <w:lvl w:ilvl="0" w:tplc="E8467DB0">
      <w:numFmt w:val="bullet"/>
      <w:lvlText w:val=""/>
      <w:lvlJc w:val="left"/>
      <w:pPr>
        <w:ind w:left="504" w:hanging="360"/>
      </w:pPr>
      <w:rPr>
        <w:rFonts w:ascii="Symbol" w:eastAsia="Symbol" w:hAnsi="Symbol" w:cs="Symbol" w:hint="default"/>
        <w:b w:val="0"/>
        <w:bCs w:val="0"/>
        <w:i w:val="0"/>
        <w:iCs w:val="0"/>
        <w:spacing w:val="0"/>
        <w:w w:val="100"/>
        <w:sz w:val="24"/>
        <w:szCs w:val="24"/>
        <w:lang w:val="en-US" w:eastAsia="en-US" w:bidi="ar-SA"/>
      </w:rPr>
    </w:lvl>
    <w:lvl w:ilvl="1" w:tplc="54C68AA4">
      <w:numFmt w:val="bullet"/>
      <w:lvlText w:val="•"/>
      <w:lvlJc w:val="left"/>
      <w:pPr>
        <w:ind w:left="790" w:hanging="360"/>
      </w:pPr>
      <w:rPr>
        <w:rFonts w:hint="default"/>
        <w:lang w:val="en-US" w:eastAsia="en-US" w:bidi="ar-SA"/>
      </w:rPr>
    </w:lvl>
    <w:lvl w:ilvl="2" w:tplc="22A808DA">
      <w:numFmt w:val="bullet"/>
      <w:lvlText w:val="•"/>
      <w:lvlJc w:val="left"/>
      <w:pPr>
        <w:ind w:left="1081" w:hanging="360"/>
      </w:pPr>
      <w:rPr>
        <w:rFonts w:hint="default"/>
        <w:lang w:val="en-US" w:eastAsia="en-US" w:bidi="ar-SA"/>
      </w:rPr>
    </w:lvl>
    <w:lvl w:ilvl="3" w:tplc="0902D7C8">
      <w:numFmt w:val="bullet"/>
      <w:lvlText w:val="•"/>
      <w:lvlJc w:val="left"/>
      <w:pPr>
        <w:ind w:left="1372" w:hanging="360"/>
      </w:pPr>
      <w:rPr>
        <w:rFonts w:hint="default"/>
        <w:lang w:val="en-US" w:eastAsia="en-US" w:bidi="ar-SA"/>
      </w:rPr>
    </w:lvl>
    <w:lvl w:ilvl="4" w:tplc="AA947884">
      <w:numFmt w:val="bullet"/>
      <w:lvlText w:val="•"/>
      <w:lvlJc w:val="left"/>
      <w:pPr>
        <w:ind w:left="1662" w:hanging="360"/>
      </w:pPr>
      <w:rPr>
        <w:rFonts w:hint="default"/>
        <w:lang w:val="en-US" w:eastAsia="en-US" w:bidi="ar-SA"/>
      </w:rPr>
    </w:lvl>
    <w:lvl w:ilvl="5" w:tplc="CF1E7024">
      <w:numFmt w:val="bullet"/>
      <w:lvlText w:val="•"/>
      <w:lvlJc w:val="left"/>
      <w:pPr>
        <w:ind w:left="1953" w:hanging="360"/>
      </w:pPr>
      <w:rPr>
        <w:rFonts w:hint="default"/>
        <w:lang w:val="en-US" w:eastAsia="en-US" w:bidi="ar-SA"/>
      </w:rPr>
    </w:lvl>
    <w:lvl w:ilvl="6" w:tplc="AB7E708C">
      <w:numFmt w:val="bullet"/>
      <w:lvlText w:val="•"/>
      <w:lvlJc w:val="left"/>
      <w:pPr>
        <w:ind w:left="2244" w:hanging="360"/>
      </w:pPr>
      <w:rPr>
        <w:rFonts w:hint="default"/>
        <w:lang w:val="en-US" w:eastAsia="en-US" w:bidi="ar-SA"/>
      </w:rPr>
    </w:lvl>
    <w:lvl w:ilvl="7" w:tplc="4A1226C4">
      <w:numFmt w:val="bullet"/>
      <w:lvlText w:val="•"/>
      <w:lvlJc w:val="left"/>
      <w:pPr>
        <w:ind w:left="2534" w:hanging="360"/>
      </w:pPr>
      <w:rPr>
        <w:rFonts w:hint="default"/>
        <w:lang w:val="en-US" w:eastAsia="en-US" w:bidi="ar-SA"/>
      </w:rPr>
    </w:lvl>
    <w:lvl w:ilvl="8" w:tplc="A6628D3C">
      <w:numFmt w:val="bullet"/>
      <w:lvlText w:val="•"/>
      <w:lvlJc w:val="left"/>
      <w:pPr>
        <w:ind w:left="2825" w:hanging="360"/>
      </w:pPr>
      <w:rPr>
        <w:rFonts w:hint="default"/>
        <w:lang w:val="en-US" w:eastAsia="en-US" w:bidi="ar-SA"/>
      </w:rPr>
    </w:lvl>
  </w:abstractNum>
  <w:num w:numId="1" w16cid:durableId="1377657170">
    <w:abstractNumId w:val="16"/>
  </w:num>
  <w:num w:numId="2" w16cid:durableId="229928570">
    <w:abstractNumId w:val="6"/>
  </w:num>
  <w:num w:numId="3" w16cid:durableId="169374320">
    <w:abstractNumId w:val="2"/>
  </w:num>
  <w:num w:numId="4" w16cid:durableId="1291284468">
    <w:abstractNumId w:val="13"/>
  </w:num>
  <w:num w:numId="5" w16cid:durableId="1429349876">
    <w:abstractNumId w:val="11"/>
  </w:num>
  <w:num w:numId="6" w16cid:durableId="1356155923">
    <w:abstractNumId w:val="8"/>
  </w:num>
  <w:num w:numId="7" w16cid:durableId="511719908">
    <w:abstractNumId w:val="10"/>
  </w:num>
  <w:num w:numId="8" w16cid:durableId="1766997938">
    <w:abstractNumId w:val="17"/>
  </w:num>
  <w:num w:numId="9" w16cid:durableId="450325814">
    <w:abstractNumId w:val="0"/>
  </w:num>
  <w:num w:numId="10" w16cid:durableId="831021138">
    <w:abstractNumId w:val="5"/>
  </w:num>
  <w:num w:numId="11" w16cid:durableId="1056122052">
    <w:abstractNumId w:val="1"/>
  </w:num>
  <w:num w:numId="12" w16cid:durableId="713846129">
    <w:abstractNumId w:val="4"/>
  </w:num>
  <w:num w:numId="13" w16cid:durableId="648435972">
    <w:abstractNumId w:val="14"/>
  </w:num>
  <w:num w:numId="14" w16cid:durableId="576980026">
    <w:abstractNumId w:val="3"/>
  </w:num>
  <w:num w:numId="15" w16cid:durableId="1945914174">
    <w:abstractNumId w:val="12"/>
  </w:num>
  <w:num w:numId="16" w16cid:durableId="868645011">
    <w:abstractNumId w:val="15"/>
  </w:num>
  <w:num w:numId="17" w16cid:durableId="1340156833">
    <w:abstractNumId w:val="7"/>
  </w:num>
  <w:num w:numId="18" w16cid:durableId="1105888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DEF"/>
    <w:rsid w:val="006B7C86"/>
    <w:rsid w:val="009159E2"/>
    <w:rsid w:val="00C00DEF"/>
    <w:rsid w:val="00E4104E"/>
    <w:rsid w:val="00EA5E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4D8C4"/>
  <w15:docId w15:val="{5AB7A77E-AEAD-4C39-8953-D58A2B373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568"/>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417"/>
      <w:ind w:left="143"/>
      <w:jc w:val="center"/>
    </w:pPr>
    <w:rPr>
      <w:b/>
      <w:bCs/>
      <w:sz w:val="24"/>
      <w:szCs w:val="24"/>
    </w:rPr>
  </w:style>
  <w:style w:type="paragraph" w:styleId="TOC2">
    <w:name w:val="toc 2"/>
    <w:basedOn w:val="Normal"/>
    <w:uiPriority w:val="1"/>
    <w:qFormat/>
    <w:pPr>
      <w:spacing w:before="418"/>
      <w:ind w:left="568"/>
    </w:pPr>
    <w:rPr>
      <w:b/>
      <w:bCs/>
      <w:sz w:val="24"/>
      <w:szCs w:val="24"/>
    </w:rPr>
  </w:style>
  <w:style w:type="paragraph" w:styleId="TOC3">
    <w:name w:val="toc 3"/>
    <w:basedOn w:val="Normal"/>
    <w:uiPriority w:val="1"/>
    <w:qFormat/>
    <w:pPr>
      <w:spacing w:before="418"/>
      <w:ind w:left="568"/>
    </w:pPr>
    <w:rPr>
      <w:b/>
      <w:bCs/>
      <w:sz w:val="24"/>
      <w:szCs w:val="24"/>
    </w:rPr>
  </w:style>
  <w:style w:type="paragraph" w:styleId="TOC4">
    <w:name w:val="toc 4"/>
    <w:basedOn w:val="Normal"/>
    <w:uiPriority w:val="1"/>
    <w:qFormat/>
    <w:pPr>
      <w:spacing w:before="418"/>
      <w:ind w:left="1168" w:hanging="360"/>
    </w:pPr>
    <w:rPr>
      <w:sz w:val="24"/>
      <w:szCs w:val="24"/>
    </w:rPr>
  </w:style>
  <w:style w:type="paragraph" w:styleId="TOC5">
    <w:name w:val="toc 5"/>
    <w:basedOn w:val="Normal"/>
    <w:uiPriority w:val="1"/>
    <w:qFormat/>
    <w:pPr>
      <w:spacing w:before="418"/>
      <w:ind w:left="1588" w:hanging="540"/>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108"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hyperlink" Target="http://www.medicalnewstoday.com/articles/219970" TargetMode="External"/><Relationship Id="rId50" Type="http://schemas.openxmlformats.org/officeDocument/2006/relationships/hyperlink" Target="http://www.nyeri.go.ke/" TargetMode="Externa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hyperlink" Target="http://kmco.co.ke/" TargetMode="External"/><Relationship Id="rId8" Type="http://schemas.openxmlformats.org/officeDocument/2006/relationships/footer" Target="footer2.xml"/><Relationship Id="rId51" Type="http://schemas.openxmlformats.org/officeDocument/2006/relationships/image" Target="media/image38.jpe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yperlink" Target="http://www.health.go.ke/" TargetMode="External"/><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http://www.nuclear.co.k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132</Pages>
  <Words>29977</Words>
  <Characters>170869</Characters>
  <Application>Microsoft Office Word</Application>
  <DocSecurity>0</DocSecurity>
  <Lines>1423</Lines>
  <Paragraphs>400</Paragraphs>
  <ScaleCrop>false</ScaleCrop>
  <Company/>
  <LinksUpToDate>false</LinksUpToDate>
  <CharactersWithSpaces>200446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QUEST-SERVER</dc:creator>
  <cp:lastModifiedBy>User 1</cp:lastModifiedBy>
  <cp:revision>2</cp:revision>
  <dcterms:created xsi:type="dcterms:W3CDTF">2026-02-11T12:37:00Z</dcterms:created>
  <dcterms:modified xsi:type="dcterms:W3CDTF">2026-02-11T12:37:00Z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2025-10-07T00:00:00Z</vt:filetime>
  </property>
  <property fmtid="{D5CDD505-2E9C-101B-9397-08002B2CF9AE}" pid="3" name="Creator">
    <vt:lpwstr>Microsoft® Word 2013</vt:lpwstr>
  </property>
  <property fmtid="{D5CDD505-2E9C-101B-9397-08002B2CF9AE}" pid="4" name="LastSaved">
    <vt:filetime>2026-02-11T00:00:00Z</vt:filetime>
  </property>
  <property fmtid="{D5CDD505-2E9C-101B-9397-08002B2CF9AE}" pid="5" name="Producer">
    <vt:lpwstr>Microsoft® Word 2013</vt:lpwstr>
  </property>
</Properties>
</file>